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B3912" w:rsidRDefault="00BB3912" w:rsidP="00BB391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hu-HU"/>
        </w:rPr>
      </w:pPr>
    </w:p>
    <w:p w:rsidR="00BB3912" w:rsidRPr="00BB3912" w:rsidRDefault="00BB3912" w:rsidP="00BB391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6"/>
          <w:u w:val="single"/>
          <w:lang w:eastAsia="hu-HU"/>
        </w:rPr>
      </w:pPr>
      <w:r w:rsidRPr="00BB3912">
        <w:rPr>
          <w:rFonts w:ascii="Times New Roman" w:eastAsia="Times New Roman" w:hAnsi="Times New Roman" w:cs="Times New Roman"/>
          <w:b/>
          <w:caps/>
          <w:noProof/>
          <w:sz w:val="26"/>
          <w:szCs w:val="26"/>
          <w:u w:val="single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2760980</wp:posOffset>
                </wp:positionH>
                <wp:positionV relativeFrom="paragraph">
                  <wp:posOffset>-649605</wp:posOffset>
                </wp:positionV>
                <wp:extent cx="563880" cy="404495"/>
                <wp:effectExtent l="2540" t="1905" r="0" b="3175"/>
                <wp:wrapNone/>
                <wp:docPr id="1" name="Téglala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880" cy="404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622946" id="Téglalap 1" o:spid="_x0000_s1026" style="position:absolute;margin-left:217.4pt;margin-top:-51.15pt;width:44.4pt;height:31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" stroked="f"/>
            </w:pict>
          </mc:Fallback>
        </mc:AlternateContent>
      </w:r>
      <w:r w:rsidRPr="00BB391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hu-HU"/>
        </w:rPr>
        <w:t>Gyöngyös Városi Önkormányzat Képviselő-testületének</w:t>
      </w:r>
    </w:p>
    <w:p w:rsidR="00BB3912" w:rsidRPr="00BB3912" w:rsidRDefault="001A7B89" w:rsidP="001A7B8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hu-HU"/>
        </w:rPr>
        <w:t>17</w:t>
      </w:r>
      <w:r w:rsidR="00BB3912" w:rsidRPr="00BB391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hu-HU"/>
        </w:rPr>
        <w:t>/2020. (VI.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hu-HU"/>
        </w:rPr>
        <w:t>2</w:t>
      </w:r>
      <w:r w:rsidR="00ED323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hu-HU"/>
        </w:rPr>
        <w:t>6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hu-HU"/>
        </w:rPr>
        <w:t>.</w:t>
      </w:r>
      <w:r w:rsidR="00BB3912" w:rsidRPr="00BB391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hu-HU"/>
        </w:rPr>
        <w:t>) önkormányzati rendelete</w:t>
      </w:r>
    </w:p>
    <w:p w:rsidR="00BB3912" w:rsidRPr="00BB3912" w:rsidRDefault="00BB3912" w:rsidP="00BB391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hu-HU"/>
        </w:rPr>
      </w:pPr>
      <w:r w:rsidRPr="00BB391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hu-HU"/>
        </w:rPr>
        <w:t>az Önkormányzat és intézményei 2019. évi maradványáról</w:t>
      </w:r>
    </w:p>
    <w:p w:rsidR="00BB3912" w:rsidRPr="00BB3912" w:rsidRDefault="00BB3912" w:rsidP="00BB39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</w:p>
    <w:p w:rsidR="00BB3912" w:rsidRPr="00BB3912" w:rsidRDefault="00BB3912" w:rsidP="00BB39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hu-HU"/>
        </w:rPr>
      </w:pPr>
      <w:r w:rsidRPr="00BB3912">
        <w:rPr>
          <w:rFonts w:ascii="Times New Roman" w:eastAsia="Times New Roman" w:hAnsi="Times New Roman" w:cs="Times New Roman"/>
          <w:b/>
          <w:bCs/>
          <w:sz w:val="26"/>
          <w:szCs w:val="26"/>
          <w:lang w:eastAsia="hu-HU"/>
        </w:rPr>
        <w:t>A Gyöngyös Városi Önkormányzat Képviselő-testülete az Alaptörvény 32. cikk (2) bekezdésében meghatározott eredeti jogalkotói hatáskörében, az Alaptörvény 32. cikk (1) bekezdés f) pontjában meghatározott feladatkörében eljárva a Gyöngyös Városi Önkormányzat 2019. évi maradványáról a következőket rendeli el.</w:t>
      </w:r>
    </w:p>
    <w:p w:rsidR="00BB3912" w:rsidRPr="00BB3912" w:rsidRDefault="00BB3912" w:rsidP="00BB39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hu-HU"/>
        </w:rPr>
      </w:pPr>
    </w:p>
    <w:p w:rsidR="00BB3912" w:rsidRPr="00BB3912" w:rsidRDefault="00BB3912" w:rsidP="00BB39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hu-HU"/>
        </w:rPr>
      </w:pPr>
      <w:r w:rsidRPr="00BB3912">
        <w:rPr>
          <w:rFonts w:ascii="Times New Roman" w:eastAsia="Times New Roman" w:hAnsi="Times New Roman" w:cs="Times New Roman"/>
          <w:b/>
          <w:bCs/>
          <w:sz w:val="26"/>
          <w:szCs w:val="26"/>
          <w:lang w:eastAsia="hu-HU"/>
        </w:rPr>
        <w:t>1.§</w:t>
      </w:r>
    </w:p>
    <w:p w:rsidR="00BB3912" w:rsidRPr="00BB3912" w:rsidRDefault="00BB3912" w:rsidP="00BB39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hu-HU"/>
        </w:rPr>
      </w:pPr>
    </w:p>
    <w:p w:rsidR="00BB3912" w:rsidRPr="00BB3912" w:rsidRDefault="00BB3912" w:rsidP="00BB391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hu-HU"/>
        </w:rPr>
      </w:pPr>
      <w:r w:rsidRPr="00BB3912">
        <w:rPr>
          <w:rFonts w:ascii="Times New Roman" w:eastAsia="Times New Roman" w:hAnsi="Times New Roman" w:cs="Times New Roman"/>
          <w:b/>
          <w:bCs/>
          <w:sz w:val="26"/>
          <w:szCs w:val="26"/>
          <w:lang w:eastAsia="hu-HU"/>
        </w:rPr>
        <w:t>A Képviselő-testület Gyöngyös Város Önkormányzata 2019. évi maradványát, amely megegyezik az alaptevékenység maradványával 3.766.191.740 Ft-ban állapítja meg az 1. melléklet szerint.</w:t>
      </w:r>
    </w:p>
    <w:p w:rsidR="00BB3912" w:rsidRPr="00BB3912" w:rsidRDefault="00BB3912" w:rsidP="00BB3912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hu-HU"/>
        </w:rPr>
      </w:pPr>
    </w:p>
    <w:p w:rsidR="00BB3912" w:rsidRPr="00BB3912" w:rsidRDefault="00BB3912" w:rsidP="00BB3912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hu-HU"/>
        </w:rPr>
      </w:pPr>
      <w:r w:rsidRPr="00BB3912">
        <w:rPr>
          <w:rFonts w:ascii="Times New Roman" w:eastAsia="Times New Roman" w:hAnsi="Times New Roman" w:cs="Times New Roman"/>
          <w:b/>
          <w:bCs/>
          <w:sz w:val="26"/>
          <w:szCs w:val="26"/>
          <w:lang w:eastAsia="hu-HU"/>
        </w:rPr>
        <w:t>2.§</w:t>
      </w:r>
    </w:p>
    <w:p w:rsidR="00BB3912" w:rsidRPr="00BB3912" w:rsidRDefault="00BB3912" w:rsidP="00BB391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hu-HU"/>
        </w:rPr>
      </w:pPr>
    </w:p>
    <w:p w:rsidR="00BB3912" w:rsidRPr="00BB3912" w:rsidRDefault="00BB3912" w:rsidP="00BB3912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hu-HU"/>
        </w:rPr>
      </w:pPr>
      <w:r w:rsidRPr="00BB3912">
        <w:rPr>
          <w:rFonts w:ascii="Times New Roman" w:eastAsia="Times New Roman" w:hAnsi="Times New Roman" w:cs="Times New Roman"/>
          <w:b/>
          <w:bCs/>
          <w:sz w:val="26"/>
          <w:szCs w:val="26"/>
          <w:lang w:eastAsia="hu-HU"/>
        </w:rPr>
        <w:t xml:space="preserve"> A Képviselő-testület az 1.§-ban jóváhagyott maradványból kötelezettségvállalással terhelt maradványként 3.356.137.850 Ft-ot, szabad maradványként pedig 410.053.890 Ft-ot hagy jóvá.</w:t>
      </w:r>
    </w:p>
    <w:p w:rsidR="00BB3912" w:rsidRPr="00BB3912" w:rsidRDefault="00BB3912" w:rsidP="00BB3912">
      <w:pPr>
        <w:tabs>
          <w:tab w:val="left" w:pos="426"/>
        </w:tabs>
        <w:spacing w:after="0" w:line="240" w:lineRule="auto"/>
        <w:ind w:left="720" w:hanging="426"/>
        <w:jc w:val="both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hu-HU"/>
        </w:rPr>
      </w:pPr>
    </w:p>
    <w:p w:rsidR="00BB3912" w:rsidRPr="00BB3912" w:rsidRDefault="00BB3912" w:rsidP="00BB3912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hu-HU"/>
        </w:rPr>
      </w:pPr>
      <w:r w:rsidRPr="00BB3912">
        <w:rPr>
          <w:rFonts w:ascii="Times New Roman" w:eastAsia="Times New Roman" w:hAnsi="Times New Roman" w:cs="Times New Roman"/>
          <w:b/>
          <w:bCs/>
          <w:sz w:val="26"/>
          <w:szCs w:val="26"/>
          <w:lang w:eastAsia="hu-HU"/>
        </w:rPr>
        <w:t xml:space="preserve"> A Képviselő-testület a pénzmaradvány felosztását az 1. mellékletben foglalt részletezés alapján az alábbiak szerint hagyja jóvá:</w:t>
      </w:r>
    </w:p>
    <w:p w:rsidR="00BB3912" w:rsidRPr="00BB3912" w:rsidRDefault="00BB3912" w:rsidP="00BB3912">
      <w:pPr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hu-HU"/>
        </w:rPr>
      </w:pPr>
    </w:p>
    <w:p w:rsidR="00BB3912" w:rsidRPr="00BB3912" w:rsidRDefault="00BB3912" w:rsidP="00BB3912">
      <w:pPr>
        <w:numPr>
          <w:ilvl w:val="0"/>
          <w:numId w:val="1"/>
        </w:numPr>
        <w:tabs>
          <w:tab w:val="left" w:pos="851"/>
          <w:tab w:val="right" w:pos="8364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hu-HU"/>
        </w:rPr>
      </w:pPr>
      <w:r w:rsidRPr="00BB3912">
        <w:rPr>
          <w:rFonts w:ascii="Times New Roman" w:eastAsia="Times New Roman" w:hAnsi="Times New Roman" w:cs="Times New Roman"/>
          <w:b/>
          <w:bCs/>
          <w:sz w:val="26"/>
          <w:szCs w:val="26"/>
          <w:lang w:eastAsia="hu-HU"/>
        </w:rPr>
        <w:t>személyi juttatásra</w:t>
      </w:r>
      <w:r w:rsidRPr="00BB3912">
        <w:rPr>
          <w:rFonts w:ascii="Times New Roman" w:eastAsia="Times New Roman" w:hAnsi="Times New Roman" w:cs="Times New Roman"/>
          <w:b/>
          <w:bCs/>
          <w:sz w:val="26"/>
          <w:szCs w:val="26"/>
          <w:lang w:eastAsia="hu-HU"/>
        </w:rPr>
        <w:tab/>
        <w:t>214.170 Ft</w:t>
      </w:r>
    </w:p>
    <w:p w:rsidR="00BB3912" w:rsidRPr="00BB3912" w:rsidRDefault="00BB3912" w:rsidP="00BB3912">
      <w:pPr>
        <w:numPr>
          <w:ilvl w:val="0"/>
          <w:numId w:val="1"/>
        </w:numPr>
        <w:tabs>
          <w:tab w:val="left" w:pos="851"/>
          <w:tab w:val="right" w:pos="8364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hu-HU"/>
        </w:rPr>
      </w:pPr>
      <w:r w:rsidRPr="00BB3912">
        <w:rPr>
          <w:rFonts w:ascii="Times New Roman" w:eastAsia="Times New Roman" w:hAnsi="Times New Roman" w:cs="Times New Roman"/>
          <w:b/>
          <w:bCs/>
          <w:sz w:val="26"/>
          <w:szCs w:val="26"/>
          <w:lang w:eastAsia="hu-HU"/>
        </w:rPr>
        <w:t>személyi juttatás járulékára</w:t>
      </w:r>
      <w:r w:rsidRPr="00BB3912">
        <w:rPr>
          <w:rFonts w:ascii="Times New Roman" w:eastAsia="Times New Roman" w:hAnsi="Times New Roman" w:cs="Times New Roman"/>
          <w:b/>
          <w:bCs/>
          <w:sz w:val="26"/>
          <w:szCs w:val="26"/>
          <w:lang w:eastAsia="hu-HU"/>
        </w:rPr>
        <w:tab/>
        <w:t>54.483 Ft</w:t>
      </w:r>
    </w:p>
    <w:p w:rsidR="00BB3912" w:rsidRPr="00BB3912" w:rsidRDefault="00BB3912" w:rsidP="00BB3912">
      <w:pPr>
        <w:numPr>
          <w:ilvl w:val="0"/>
          <w:numId w:val="1"/>
        </w:numPr>
        <w:tabs>
          <w:tab w:val="left" w:pos="851"/>
          <w:tab w:val="right" w:pos="8364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hu-HU"/>
        </w:rPr>
      </w:pPr>
      <w:r w:rsidRPr="00BB3912">
        <w:rPr>
          <w:rFonts w:ascii="Times New Roman" w:eastAsia="Times New Roman" w:hAnsi="Times New Roman" w:cs="Times New Roman"/>
          <w:b/>
          <w:bCs/>
          <w:sz w:val="26"/>
          <w:szCs w:val="26"/>
          <w:lang w:eastAsia="hu-HU"/>
        </w:rPr>
        <w:t xml:space="preserve">dologi kiadásra </w:t>
      </w:r>
      <w:r w:rsidRPr="00BB3912">
        <w:rPr>
          <w:rFonts w:ascii="Times New Roman" w:eastAsia="Times New Roman" w:hAnsi="Times New Roman" w:cs="Times New Roman"/>
          <w:b/>
          <w:bCs/>
          <w:sz w:val="26"/>
          <w:szCs w:val="26"/>
          <w:lang w:eastAsia="hu-HU"/>
        </w:rPr>
        <w:tab/>
        <w:t>139.497.253 Ft</w:t>
      </w:r>
    </w:p>
    <w:p w:rsidR="00BB3912" w:rsidRPr="00BB3912" w:rsidRDefault="00BB3912" w:rsidP="00BB3912">
      <w:pPr>
        <w:numPr>
          <w:ilvl w:val="0"/>
          <w:numId w:val="1"/>
        </w:numPr>
        <w:tabs>
          <w:tab w:val="left" w:pos="851"/>
          <w:tab w:val="right" w:pos="8364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hu-HU"/>
        </w:rPr>
      </w:pPr>
      <w:r w:rsidRPr="00BB3912">
        <w:rPr>
          <w:rFonts w:ascii="Times New Roman" w:eastAsia="Times New Roman" w:hAnsi="Times New Roman" w:cs="Times New Roman"/>
          <w:b/>
          <w:bCs/>
          <w:sz w:val="26"/>
          <w:szCs w:val="26"/>
          <w:lang w:eastAsia="hu-HU"/>
        </w:rPr>
        <w:t>beruházási kiadásokra</w:t>
      </w:r>
      <w:r w:rsidRPr="00BB3912">
        <w:rPr>
          <w:rFonts w:ascii="Times New Roman" w:eastAsia="Times New Roman" w:hAnsi="Times New Roman" w:cs="Times New Roman"/>
          <w:b/>
          <w:bCs/>
          <w:sz w:val="26"/>
          <w:szCs w:val="26"/>
          <w:lang w:eastAsia="hu-HU"/>
        </w:rPr>
        <w:tab/>
        <w:t>2.312.317.528 Ft</w:t>
      </w:r>
    </w:p>
    <w:p w:rsidR="00BB3912" w:rsidRPr="00BB3912" w:rsidRDefault="00BB3912" w:rsidP="00BB3912">
      <w:pPr>
        <w:numPr>
          <w:ilvl w:val="0"/>
          <w:numId w:val="1"/>
        </w:numPr>
        <w:tabs>
          <w:tab w:val="left" w:pos="851"/>
          <w:tab w:val="right" w:pos="8364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hu-HU"/>
        </w:rPr>
      </w:pPr>
      <w:r w:rsidRPr="00BB3912">
        <w:rPr>
          <w:rFonts w:ascii="Times New Roman" w:eastAsia="Times New Roman" w:hAnsi="Times New Roman" w:cs="Times New Roman"/>
          <w:b/>
          <w:bCs/>
          <w:sz w:val="26"/>
          <w:szCs w:val="26"/>
          <w:lang w:eastAsia="hu-HU"/>
        </w:rPr>
        <w:t>felújítási kiadásokra</w:t>
      </w:r>
      <w:r w:rsidRPr="00BB3912">
        <w:rPr>
          <w:rFonts w:ascii="Times New Roman" w:eastAsia="Times New Roman" w:hAnsi="Times New Roman" w:cs="Times New Roman"/>
          <w:b/>
          <w:bCs/>
          <w:sz w:val="26"/>
          <w:szCs w:val="26"/>
          <w:lang w:eastAsia="hu-HU"/>
        </w:rPr>
        <w:tab/>
        <w:t>904.054.416 Ft</w:t>
      </w:r>
    </w:p>
    <w:p w:rsidR="00BB3912" w:rsidRPr="00BB3912" w:rsidRDefault="00BB3912" w:rsidP="00BB3912">
      <w:pPr>
        <w:numPr>
          <w:ilvl w:val="0"/>
          <w:numId w:val="1"/>
        </w:numPr>
        <w:tabs>
          <w:tab w:val="left" w:pos="851"/>
          <w:tab w:val="right" w:pos="8364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hu-HU"/>
        </w:rPr>
      </w:pPr>
      <w:r w:rsidRPr="00BB3912">
        <w:rPr>
          <w:rFonts w:ascii="Times New Roman" w:eastAsia="Times New Roman" w:hAnsi="Times New Roman" w:cs="Times New Roman"/>
          <w:b/>
          <w:bCs/>
          <w:sz w:val="26"/>
          <w:szCs w:val="26"/>
          <w:lang w:eastAsia="hu-HU"/>
        </w:rPr>
        <w:t>tartalékra</w:t>
      </w:r>
      <w:r w:rsidRPr="00BB3912">
        <w:rPr>
          <w:rFonts w:ascii="Times New Roman" w:eastAsia="Times New Roman" w:hAnsi="Times New Roman" w:cs="Times New Roman"/>
          <w:b/>
          <w:bCs/>
          <w:sz w:val="26"/>
          <w:szCs w:val="26"/>
          <w:lang w:eastAsia="hu-HU"/>
        </w:rPr>
        <w:tab/>
        <w:t>410.053.890 Ft</w:t>
      </w:r>
    </w:p>
    <w:p w:rsidR="00BB3912" w:rsidRPr="00BB3912" w:rsidRDefault="00BB3912" w:rsidP="00BB3912">
      <w:pPr>
        <w:tabs>
          <w:tab w:val="righ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hu-HU"/>
        </w:rPr>
      </w:pPr>
    </w:p>
    <w:p w:rsidR="00BB3912" w:rsidRPr="00BB3912" w:rsidRDefault="00BB3912" w:rsidP="00BB39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hu-HU"/>
        </w:rPr>
      </w:pPr>
      <w:r w:rsidRPr="00BB3912">
        <w:rPr>
          <w:rFonts w:ascii="Times New Roman" w:eastAsia="Times New Roman" w:hAnsi="Times New Roman" w:cs="Times New Roman"/>
          <w:b/>
          <w:bCs/>
          <w:sz w:val="26"/>
          <w:szCs w:val="26"/>
          <w:lang w:eastAsia="hu-HU"/>
        </w:rPr>
        <w:t>3.§</w:t>
      </w:r>
    </w:p>
    <w:p w:rsidR="00BB3912" w:rsidRPr="00BB3912" w:rsidRDefault="00BB3912" w:rsidP="00BB39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hu-HU"/>
        </w:rPr>
      </w:pPr>
    </w:p>
    <w:p w:rsidR="00BB3912" w:rsidRPr="00BB3912" w:rsidRDefault="00BB3912" w:rsidP="00BB3912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hu-HU"/>
        </w:rPr>
      </w:pPr>
      <w:r w:rsidRPr="00BB3912">
        <w:rPr>
          <w:rFonts w:ascii="Times New Roman" w:eastAsia="Times New Roman" w:hAnsi="Times New Roman" w:cs="Times New Roman"/>
          <w:b/>
          <w:bCs/>
          <w:sz w:val="26"/>
          <w:szCs w:val="26"/>
          <w:lang w:eastAsia="hu-HU"/>
        </w:rPr>
        <w:t>A Rendelet a kihirdetést követő napon lép hatályba.</w:t>
      </w:r>
    </w:p>
    <w:p w:rsidR="00BB3912" w:rsidRPr="00BB3912" w:rsidRDefault="00BB3912" w:rsidP="00BB3912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hu-HU"/>
        </w:rPr>
      </w:pPr>
    </w:p>
    <w:p w:rsidR="00BB3912" w:rsidRDefault="00BB3912" w:rsidP="00BB3912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hu-HU"/>
        </w:rPr>
      </w:pPr>
    </w:p>
    <w:p w:rsidR="00BB3912" w:rsidRDefault="00BB3912" w:rsidP="00BB3912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hu-HU"/>
        </w:rPr>
      </w:pPr>
    </w:p>
    <w:p w:rsidR="00BB3912" w:rsidRDefault="00BB3912" w:rsidP="00BB3912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hu-HU"/>
        </w:rPr>
      </w:pPr>
    </w:p>
    <w:p w:rsidR="00BB3912" w:rsidRDefault="00BB3912" w:rsidP="00BB3912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hu-H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hu-HU"/>
        </w:rPr>
        <w:t xml:space="preserve">                    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hu-HU"/>
        </w:rPr>
        <w:t>Hiesz György                                         Dr. Kozma Katalin</w:t>
      </w:r>
    </w:p>
    <w:p w:rsidR="00BB3912" w:rsidRDefault="00BB3912" w:rsidP="00BB3912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hu-HU"/>
        </w:rPr>
        <w:t xml:space="preserve">                      polgármester                                                      jegyző</w:t>
      </w:r>
    </w:p>
    <w:p w:rsidR="00BB3912" w:rsidRDefault="00BB3912" w:rsidP="00BB3912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hu-HU"/>
        </w:rPr>
      </w:pPr>
    </w:p>
    <w:p w:rsidR="00BB3912" w:rsidRDefault="00BB3912" w:rsidP="00BB3912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hu-HU"/>
        </w:rPr>
      </w:pPr>
    </w:p>
    <w:p w:rsidR="00BB3912" w:rsidRDefault="00BB3912" w:rsidP="00BB3912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hu-HU"/>
        </w:rPr>
      </w:pPr>
    </w:p>
    <w:p w:rsidR="00BB3912" w:rsidRPr="00BB3912" w:rsidRDefault="00BB3912" w:rsidP="00BB3912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hu-HU"/>
        </w:rPr>
        <w:t xml:space="preserve">* </w:t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hu-HU"/>
        </w:rPr>
        <w:t xml:space="preserve">A Képviselő-testület a rendeletet 2020. június 25-i ülésén fogadta el. </w:t>
      </w:r>
    </w:p>
    <w:p w:rsidR="00BB3912" w:rsidRPr="00BB3912" w:rsidRDefault="00BB3912" w:rsidP="00BB3912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hu-HU"/>
        </w:rPr>
      </w:pPr>
    </w:p>
    <w:p w:rsidR="00BB3912" w:rsidRPr="00BB3912" w:rsidRDefault="00BB3912" w:rsidP="00BB3912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hu-HU"/>
        </w:rPr>
      </w:pPr>
    </w:p>
    <w:sectPr w:rsidR="00BB3912" w:rsidRPr="00BB3912">
      <w:pgSz w:w="11907" w:h="16840"/>
      <w:pgMar w:top="1134" w:right="1701" w:bottom="851" w:left="1701" w:header="708" w:footer="708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DA5AB2"/>
    <w:multiLevelType w:val="hybridMultilevel"/>
    <w:tmpl w:val="3C9459D8"/>
    <w:lvl w:ilvl="0" w:tplc="8EDABC7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301AE6"/>
    <w:multiLevelType w:val="hybridMultilevel"/>
    <w:tmpl w:val="2CECB260"/>
    <w:lvl w:ilvl="0" w:tplc="ADD68D4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912"/>
    <w:rsid w:val="001A7B89"/>
    <w:rsid w:val="008A01EA"/>
    <w:rsid w:val="00BB3912"/>
    <w:rsid w:val="00ED3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D5FAD"/>
  <w15:chartTrackingRefBased/>
  <w15:docId w15:val="{3BADC9CF-74D1-42E6-8A89-656D7C8A4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B39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190</Words>
  <Characters>1312</Characters>
  <Application>Microsoft Office Word</Application>
  <DocSecurity>0</DocSecurity>
  <Lines>10</Lines>
  <Paragraphs>2</Paragraphs>
  <ScaleCrop>false</ScaleCrop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Gyurka Zoltánné</dc:creator>
  <cp:keywords/>
  <dc:description/>
  <cp:lastModifiedBy>Jávorszkiné Gubancsik Gréta</cp:lastModifiedBy>
  <cp:revision>2</cp:revision>
  <dcterms:created xsi:type="dcterms:W3CDTF">2020-06-29T10:21:00Z</dcterms:created>
  <dcterms:modified xsi:type="dcterms:W3CDTF">2020-06-29T10:21:00Z</dcterms:modified>
</cp:coreProperties>
</file>