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79D" w:rsidRDefault="002E679D" w:rsidP="002C0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2C0B5E" w:rsidRDefault="002C0B5E" w:rsidP="002C0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Városi Önkormányzat Képviselő-testületének</w:t>
      </w:r>
    </w:p>
    <w:p w:rsidR="002C0B5E" w:rsidRDefault="00C360D3" w:rsidP="002C0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21</w:t>
      </w:r>
      <w:r w:rsidR="002C0B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/2020. (VI.26.) önkormányzati rendelete</w:t>
      </w:r>
    </w:p>
    <w:p w:rsidR="002C0B5E" w:rsidRPr="002C0B5E" w:rsidRDefault="002C0B5E" w:rsidP="002C0B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a Gyöngyös Városi Önkormányzat 2019. évi zárszámadásáról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 Gyöngyös Városi Önkormányzat Képviselő-testülete az Alaptörvény 32. cikk (2) bekezdésében meghatározott eredeti jogalkotói hatáskörében, az Alaptörvény 32. cikk (1) bekezdés f) pontjában meghatározott feladatkörében eljárva a Gyöngyös Városi Önkormányzat 2019. évi zárszámadásáról a következőket rendeli el.</w:t>
      </w:r>
    </w:p>
    <w:p w:rsidR="002C0B5E" w:rsidRPr="002C0B5E" w:rsidRDefault="002C0B5E" w:rsidP="002C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1.§</w:t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(1) A Képviselő-testület Gyöngyös Város Önkormányzata 2019. évi zárszámadásáról készült beszámolót az 1. melléklet alapján az alábbi főösszegek szerint hagyja jóvá:</w:t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tabs>
          <w:tab w:val="right" w:pos="623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1. 2019. évi összes bevétel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14.492.483.360 Ft</w:t>
      </w:r>
    </w:p>
    <w:p w:rsidR="002C0B5E" w:rsidRPr="002C0B5E" w:rsidRDefault="002C0B5E" w:rsidP="002C0B5E">
      <w:pPr>
        <w:tabs>
          <w:tab w:val="right" w:pos="623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 xml:space="preserve">  - ebből 2019. évi költségvetési bevétel          6.890.016.915 Ft</w:t>
      </w:r>
    </w:p>
    <w:p w:rsidR="002C0B5E" w:rsidRPr="002C0B5E" w:rsidRDefault="002C0B5E" w:rsidP="002C0B5E">
      <w:pPr>
        <w:tabs>
          <w:tab w:val="right" w:pos="623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2. 2019. évi összes kiadás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10.726.291.621 Ft</w:t>
      </w:r>
    </w:p>
    <w:p w:rsidR="002C0B5E" w:rsidRPr="002C0B5E" w:rsidRDefault="002C0B5E" w:rsidP="002C0B5E">
      <w:pPr>
        <w:tabs>
          <w:tab w:val="left" w:pos="4493"/>
          <w:tab w:val="right" w:pos="623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    - ebből 2019. évi költségvetési kiadás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8.340.243.283 Ft</w:t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(2) A Képviselő-testület a 2019. évi teljesített működési és felhalmozási célú bevételeket, illetve kiadásokat mérleg </w:t>
      </w:r>
      <w:proofErr w:type="spellStart"/>
      <w:r w:rsidRPr="002C0B5E">
        <w:rPr>
          <w:rFonts w:ascii="Times New Roman" w:eastAsia="Times New Roman" w:hAnsi="Times New Roman" w:cs="Times New Roman"/>
          <w:b/>
          <w:lang w:eastAsia="hu-HU"/>
        </w:rPr>
        <w:t>szerűen</w:t>
      </w:r>
      <w:proofErr w:type="spellEnd"/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 az 1. melléklet szerint hagyja jóvá.</w:t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2.§</w:t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(1) A Képviselő-testület az 1.§ (1) bekezdés 1. pontjában meghatározott 2019. évi bevételi főösszeg források szerinti teljesítését az alábbiak szerint hagyja jóvá:</w:t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numPr>
          <w:ilvl w:val="0"/>
          <w:numId w:val="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Működési célú támogatások 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2.042.148.339 Ft</w:t>
      </w:r>
    </w:p>
    <w:p w:rsidR="002C0B5E" w:rsidRPr="002C0B5E" w:rsidRDefault="002C0B5E" w:rsidP="002C0B5E">
      <w:pPr>
        <w:numPr>
          <w:ilvl w:val="0"/>
          <w:numId w:val="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Felhalmozási célú támogatások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172.160.099 Ft</w:t>
      </w:r>
    </w:p>
    <w:p w:rsidR="002C0B5E" w:rsidRPr="002C0B5E" w:rsidRDefault="002C0B5E" w:rsidP="002C0B5E">
      <w:pPr>
        <w:numPr>
          <w:ilvl w:val="0"/>
          <w:numId w:val="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Közhatalmi bevételek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3.489.299.681 Ft</w:t>
      </w:r>
    </w:p>
    <w:p w:rsidR="002C0B5E" w:rsidRPr="002C0B5E" w:rsidRDefault="002C0B5E" w:rsidP="002C0B5E">
      <w:pPr>
        <w:numPr>
          <w:ilvl w:val="0"/>
          <w:numId w:val="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Működési bevételek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821.576.411 Ft</w:t>
      </w:r>
    </w:p>
    <w:p w:rsidR="002C0B5E" w:rsidRPr="002C0B5E" w:rsidRDefault="002C0B5E" w:rsidP="002C0B5E">
      <w:pPr>
        <w:numPr>
          <w:ilvl w:val="0"/>
          <w:numId w:val="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Felhalmozási bevételek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238.080.325 Ft</w:t>
      </w:r>
    </w:p>
    <w:p w:rsidR="002C0B5E" w:rsidRPr="002C0B5E" w:rsidRDefault="002C0B5E" w:rsidP="002C0B5E">
      <w:pPr>
        <w:numPr>
          <w:ilvl w:val="0"/>
          <w:numId w:val="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Működési célú átvett pénzeszköz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31.049.940 Ft</w:t>
      </w:r>
    </w:p>
    <w:p w:rsidR="002C0B5E" w:rsidRPr="002C0B5E" w:rsidRDefault="002C0B5E" w:rsidP="002C0B5E">
      <w:pPr>
        <w:numPr>
          <w:ilvl w:val="0"/>
          <w:numId w:val="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Felhalmozási célú átvett pénzeszköz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96.702.120 Ft</w:t>
      </w:r>
    </w:p>
    <w:p w:rsidR="002C0B5E" w:rsidRPr="002C0B5E" w:rsidRDefault="002C0B5E" w:rsidP="002C0B5E">
      <w:pPr>
        <w:numPr>
          <w:ilvl w:val="0"/>
          <w:numId w:val="2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Hitel, kölcsönfelvétel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300.000.000 Ft</w:t>
      </w:r>
    </w:p>
    <w:p w:rsidR="002C0B5E" w:rsidRPr="002C0B5E" w:rsidRDefault="002C0B5E" w:rsidP="002C0B5E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            9.    Folyószámla-hitel igénybevétele                                     366.368.661 Ft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</w:p>
    <w:p w:rsidR="002C0B5E" w:rsidRPr="002C0B5E" w:rsidRDefault="002C0B5E" w:rsidP="002C0B5E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           10.   Értékpapírok bevételei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   0 Ft</w:t>
      </w:r>
    </w:p>
    <w:p w:rsidR="002C0B5E" w:rsidRPr="002C0B5E" w:rsidRDefault="002C0B5E" w:rsidP="002C0B5E">
      <w:pPr>
        <w:tabs>
          <w:tab w:val="left" w:pos="1701"/>
          <w:tab w:val="right" w:pos="6663"/>
          <w:tab w:val="right" w:pos="8080"/>
        </w:tabs>
        <w:spacing w:after="0" w:line="240" w:lineRule="auto"/>
        <w:ind w:left="1276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11.   ÁHT-n belüli megelőlegezés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 xml:space="preserve">    57.798.720 Ft</w:t>
      </w:r>
    </w:p>
    <w:p w:rsidR="002C0B5E" w:rsidRPr="002C0B5E" w:rsidRDefault="002C0B5E" w:rsidP="002E679D">
      <w:pPr>
        <w:tabs>
          <w:tab w:val="left" w:pos="5103"/>
          <w:tab w:val="right" w:pos="6663"/>
          <w:tab w:val="right" w:pos="8080"/>
        </w:tabs>
        <w:spacing w:after="0" w:line="240" w:lineRule="auto"/>
        <w:ind w:left="1276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12.   Maradvány igénybevétele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="002E679D">
        <w:rPr>
          <w:rFonts w:ascii="Times New Roman" w:eastAsia="Times New Roman" w:hAnsi="Times New Roman" w:cs="Times New Roman"/>
          <w:b/>
          <w:lang w:eastAsia="hu-HU"/>
        </w:rPr>
        <w:t xml:space="preserve">                           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>4.953.084.945 Ft</w:t>
      </w:r>
    </w:p>
    <w:p w:rsidR="002C0B5E" w:rsidRPr="002C0B5E" w:rsidRDefault="002C0B5E" w:rsidP="002C0B5E">
      <w:pPr>
        <w:tabs>
          <w:tab w:val="left" w:pos="1560"/>
          <w:tab w:val="right" w:pos="6379"/>
          <w:tab w:val="right" w:pos="8080"/>
          <w:tab w:val="righ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                        13.   Irányítószervi támogatás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1.925.214.119 Ft</w:t>
      </w:r>
    </w:p>
    <w:p w:rsidR="002C0B5E" w:rsidRPr="002C0B5E" w:rsidRDefault="002C0B5E" w:rsidP="002C0B5E">
      <w:pPr>
        <w:tabs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tabs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(2) A 2019. évi bevételi főösszeg részletezését az 1-2. mellékletek tartalmazzák. </w:t>
      </w:r>
    </w:p>
    <w:p w:rsidR="002C0B5E" w:rsidRPr="002C0B5E" w:rsidRDefault="002C0B5E" w:rsidP="002C0B5E">
      <w:pPr>
        <w:tabs>
          <w:tab w:val="right" w:pos="7371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tabs>
          <w:tab w:val="righ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3.§</w:t>
      </w:r>
    </w:p>
    <w:p w:rsidR="002C0B5E" w:rsidRPr="002C0B5E" w:rsidRDefault="002C0B5E" w:rsidP="002C0B5E">
      <w:pPr>
        <w:tabs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A Képviselő-testület az 1.§ (1) bekezdés 2. pontjában meghatározott 2019. évi kiadási főösszeg kiemelt </w:t>
      </w:r>
      <w:proofErr w:type="spellStart"/>
      <w:r w:rsidRPr="002C0B5E">
        <w:rPr>
          <w:rFonts w:ascii="Times New Roman" w:eastAsia="Times New Roman" w:hAnsi="Times New Roman" w:cs="Times New Roman"/>
          <w:b/>
          <w:lang w:eastAsia="hu-HU"/>
        </w:rPr>
        <w:t>előirányzatonkénti</w:t>
      </w:r>
      <w:proofErr w:type="spellEnd"/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 teljesítését az alábbiak szerint hagyja jóvá:</w:t>
      </w:r>
    </w:p>
    <w:p w:rsidR="002C0B5E" w:rsidRPr="002C0B5E" w:rsidRDefault="002C0B5E" w:rsidP="002C0B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numPr>
          <w:ilvl w:val="0"/>
          <w:numId w:val="3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Személyi juttatások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1.689.048.061 Ft</w:t>
      </w:r>
    </w:p>
    <w:p w:rsidR="002C0B5E" w:rsidRPr="002C0B5E" w:rsidRDefault="002C0B5E" w:rsidP="002C0B5E">
      <w:pPr>
        <w:numPr>
          <w:ilvl w:val="0"/>
          <w:numId w:val="3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Munkaadókat terhelő járulékok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 xml:space="preserve">        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321.917.699 Ft</w:t>
      </w:r>
    </w:p>
    <w:p w:rsidR="002C0B5E" w:rsidRPr="002C0B5E" w:rsidRDefault="002C0B5E" w:rsidP="002C0B5E">
      <w:pPr>
        <w:numPr>
          <w:ilvl w:val="0"/>
          <w:numId w:val="3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Dologi kiadások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2.296.539.930 Ft</w:t>
      </w:r>
    </w:p>
    <w:p w:rsidR="002C0B5E" w:rsidRPr="002C0B5E" w:rsidRDefault="002C0B5E" w:rsidP="002C0B5E">
      <w:pPr>
        <w:numPr>
          <w:ilvl w:val="0"/>
          <w:numId w:val="3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Ellátottak pénzbeli juttatásai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40.114.096 Ft</w:t>
      </w:r>
    </w:p>
    <w:p w:rsidR="002C0B5E" w:rsidRPr="002C0B5E" w:rsidRDefault="002C0B5E" w:rsidP="002C0B5E">
      <w:pPr>
        <w:numPr>
          <w:ilvl w:val="0"/>
          <w:numId w:val="3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Egyéb működési célú kiadások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1.714.232.128 Ft</w:t>
      </w:r>
    </w:p>
    <w:p w:rsidR="002C0B5E" w:rsidRDefault="002C0B5E" w:rsidP="002C0B5E">
      <w:pPr>
        <w:numPr>
          <w:ilvl w:val="0"/>
          <w:numId w:val="3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Beruházások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1.386.825.213 Ft</w:t>
      </w:r>
    </w:p>
    <w:p w:rsidR="002E679D" w:rsidRDefault="002E679D" w:rsidP="002E679D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E679D" w:rsidRPr="002C0B5E" w:rsidRDefault="002E679D" w:rsidP="002E679D">
      <w:p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E679D" w:rsidRDefault="002C0B5E" w:rsidP="002E679D">
      <w:pPr>
        <w:pStyle w:val="Listaszerbekezds"/>
        <w:numPr>
          <w:ilvl w:val="0"/>
          <w:numId w:val="3"/>
        </w:numPr>
        <w:tabs>
          <w:tab w:val="clear" w:pos="1920"/>
          <w:tab w:val="right" w:pos="5387"/>
          <w:tab w:val="right" w:pos="7088"/>
          <w:tab w:val="right" w:pos="8505"/>
        </w:tabs>
        <w:spacing w:after="0" w:line="240" w:lineRule="auto"/>
        <w:ind w:left="1701" w:hanging="425"/>
        <w:rPr>
          <w:rFonts w:ascii="Times New Roman" w:eastAsia="Times New Roman" w:hAnsi="Times New Roman" w:cs="Times New Roman"/>
          <w:b/>
          <w:lang w:eastAsia="hu-HU"/>
        </w:rPr>
      </w:pPr>
      <w:r w:rsidRPr="002E679D">
        <w:rPr>
          <w:rFonts w:ascii="Times New Roman" w:eastAsia="Times New Roman" w:hAnsi="Times New Roman" w:cs="Times New Roman"/>
          <w:b/>
          <w:lang w:eastAsia="hu-HU"/>
        </w:rPr>
        <w:t>Felújítások</w:t>
      </w:r>
      <w:r w:rsidRPr="002E679D">
        <w:rPr>
          <w:rFonts w:ascii="Times New Roman" w:eastAsia="Times New Roman" w:hAnsi="Times New Roman" w:cs="Times New Roman"/>
          <w:b/>
          <w:lang w:eastAsia="hu-HU"/>
        </w:rPr>
        <w:tab/>
      </w:r>
      <w:r w:rsidRPr="002E679D">
        <w:rPr>
          <w:rFonts w:ascii="Times New Roman" w:eastAsia="Times New Roman" w:hAnsi="Times New Roman" w:cs="Times New Roman"/>
          <w:b/>
          <w:lang w:eastAsia="hu-HU"/>
        </w:rPr>
        <w:tab/>
      </w:r>
      <w:r w:rsidR="002E679D">
        <w:rPr>
          <w:rFonts w:ascii="Times New Roman" w:eastAsia="Times New Roman" w:hAnsi="Times New Roman" w:cs="Times New Roman"/>
          <w:b/>
          <w:lang w:eastAsia="hu-HU"/>
        </w:rPr>
        <w:t xml:space="preserve">                        </w:t>
      </w:r>
      <w:r w:rsidRPr="002E679D">
        <w:rPr>
          <w:rFonts w:ascii="Times New Roman" w:eastAsia="Times New Roman" w:hAnsi="Times New Roman" w:cs="Times New Roman"/>
          <w:b/>
          <w:lang w:eastAsia="hu-HU"/>
        </w:rPr>
        <w:t>652.849.794 Ft</w:t>
      </w:r>
    </w:p>
    <w:p w:rsidR="002C0B5E" w:rsidRPr="002C0B5E" w:rsidRDefault="002C0B5E" w:rsidP="002C0B5E">
      <w:pPr>
        <w:numPr>
          <w:ilvl w:val="0"/>
          <w:numId w:val="3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Egyéb felhalmozási célú kiadások 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238.716.359 Ft</w:t>
      </w:r>
    </w:p>
    <w:p w:rsidR="002C0B5E" w:rsidRPr="002E679D" w:rsidRDefault="002C0B5E" w:rsidP="002E679D">
      <w:pPr>
        <w:pStyle w:val="Listaszerbekezds"/>
        <w:numPr>
          <w:ilvl w:val="0"/>
          <w:numId w:val="3"/>
        </w:numPr>
        <w:tabs>
          <w:tab w:val="clear" w:pos="1920"/>
          <w:tab w:val="right" w:pos="5387"/>
          <w:tab w:val="left" w:pos="6237"/>
          <w:tab w:val="right" w:pos="7088"/>
          <w:tab w:val="right" w:pos="8505"/>
        </w:tabs>
        <w:spacing w:after="0" w:line="240" w:lineRule="auto"/>
        <w:ind w:left="1701" w:hanging="425"/>
        <w:rPr>
          <w:rFonts w:ascii="Times New Roman" w:eastAsia="Times New Roman" w:hAnsi="Times New Roman" w:cs="Times New Roman"/>
          <w:b/>
          <w:lang w:eastAsia="hu-HU"/>
        </w:rPr>
      </w:pPr>
      <w:r w:rsidRPr="002E679D">
        <w:rPr>
          <w:rFonts w:ascii="Times New Roman" w:eastAsia="Times New Roman" w:hAnsi="Times New Roman" w:cs="Times New Roman"/>
          <w:b/>
          <w:lang w:eastAsia="hu-HU"/>
        </w:rPr>
        <w:t>Tartalékok</w:t>
      </w:r>
      <w:r w:rsidRPr="002E679D">
        <w:rPr>
          <w:rFonts w:ascii="Times New Roman" w:eastAsia="Times New Roman" w:hAnsi="Times New Roman" w:cs="Times New Roman"/>
          <w:b/>
          <w:lang w:eastAsia="hu-HU"/>
        </w:rPr>
        <w:tab/>
      </w:r>
      <w:r w:rsidRPr="002E679D">
        <w:rPr>
          <w:rFonts w:ascii="Times New Roman" w:eastAsia="Times New Roman" w:hAnsi="Times New Roman" w:cs="Times New Roman"/>
          <w:b/>
          <w:lang w:eastAsia="hu-HU"/>
        </w:rPr>
        <w:tab/>
      </w:r>
      <w:r w:rsidR="002E679D" w:rsidRPr="002E679D">
        <w:rPr>
          <w:rFonts w:ascii="Times New Roman" w:eastAsia="Times New Roman" w:hAnsi="Times New Roman" w:cs="Times New Roman"/>
          <w:b/>
          <w:lang w:eastAsia="hu-HU"/>
        </w:rPr>
        <w:t xml:space="preserve">       </w:t>
      </w:r>
      <w:r w:rsidR="002E679D">
        <w:rPr>
          <w:rFonts w:ascii="Times New Roman" w:eastAsia="Times New Roman" w:hAnsi="Times New Roman" w:cs="Times New Roman"/>
          <w:b/>
          <w:lang w:eastAsia="hu-HU"/>
        </w:rPr>
        <w:t xml:space="preserve">                  </w:t>
      </w:r>
      <w:r w:rsidR="002E679D" w:rsidRPr="002E679D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E679D">
        <w:rPr>
          <w:rFonts w:ascii="Times New Roman" w:eastAsia="Times New Roman" w:hAnsi="Times New Roman" w:cs="Times New Roman"/>
          <w:b/>
          <w:lang w:eastAsia="hu-HU"/>
        </w:rPr>
        <w:t>0 Ft</w:t>
      </w:r>
    </w:p>
    <w:p w:rsidR="002C0B5E" w:rsidRPr="002C0B5E" w:rsidRDefault="002C0B5E" w:rsidP="002C0B5E">
      <w:pPr>
        <w:numPr>
          <w:ilvl w:val="0"/>
          <w:numId w:val="3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Hitel, kölcsöntörlesztés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47.647.059 Ft</w:t>
      </w:r>
    </w:p>
    <w:p w:rsidR="002C0B5E" w:rsidRPr="002C0B5E" w:rsidRDefault="002C0B5E" w:rsidP="002C0B5E">
      <w:pPr>
        <w:numPr>
          <w:ilvl w:val="0"/>
          <w:numId w:val="3"/>
        </w:numPr>
        <w:tabs>
          <w:tab w:val="left" w:pos="709"/>
          <w:tab w:val="num" w:pos="1701"/>
          <w:tab w:val="right" w:pos="5387"/>
          <w:tab w:val="right" w:pos="7088"/>
          <w:tab w:val="right" w:pos="8505"/>
        </w:tabs>
        <w:spacing w:after="0" w:line="240" w:lineRule="auto"/>
        <w:ind w:hanging="644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 Folyószámla-hitel törlesztése                                         366.368.661 Ft</w:t>
      </w:r>
    </w:p>
    <w:p w:rsidR="002C0B5E" w:rsidRPr="002C0B5E" w:rsidRDefault="002C0B5E" w:rsidP="002C0B5E">
      <w:pPr>
        <w:numPr>
          <w:ilvl w:val="0"/>
          <w:numId w:val="3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Értékpapírok kiadásai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0 Ft</w:t>
      </w:r>
    </w:p>
    <w:p w:rsidR="002C0B5E" w:rsidRPr="002C0B5E" w:rsidRDefault="002C0B5E" w:rsidP="002C0B5E">
      <w:pPr>
        <w:numPr>
          <w:ilvl w:val="0"/>
          <w:numId w:val="3"/>
        </w:numPr>
        <w:tabs>
          <w:tab w:val="left" w:pos="709"/>
          <w:tab w:val="right" w:pos="5387"/>
          <w:tab w:val="right" w:pos="7088"/>
          <w:tab w:val="right" w:pos="8505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Központi, irányítószervi támogatás folyósítása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1.925.214.119 Ft</w:t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A 2018. évi kiadási főösszeg részletezését intézmények és feladatok szerinti bontásban a 3. és a 3/A – 3/D. mellékletek tartalmazzák. </w:t>
      </w:r>
    </w:p>
    <w:p w:rsidR="002C0B5E" w:rsidRPr="002C0B5E" w:rsidRDefault="002C0B5E" w:rsidP="002C0B5E">
      <w:pPr>
        <w:tabs>
          <w:tab w:val="left" w:pos="567"/>
          <w:tab w:val="right" w:pos="850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4.§</w:t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tabs>
          <w:tab w:val="righ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 Képviselő-testület az intézmények és a Polgármesteri Hivatal 2018. évi létszám-előirányzatok teljesítését a 4. mellékletben részletezettek alapján az alábbiak szerint hagyja jóvá:</w:t>
      </w:r>
    </w:p>
    <w:p w:rsidR="002C0B5E" w:rsidRPr="002C0B5E" w:rsidRDefault="002C0B5E" w:rsidP="002C0B5E">
      <w:pPr>
        <w:tabs>
          <w:tab w:val="right" w:pos="836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1.  Az Önkormányzatnál foglalkoztatott tisztségviselők és munkavállalók esetében </w:t>
      </w: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a) teljes munkaidőben foglalkoztatottak létszáma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26 fő</w:t>
      </w: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b) részmunkaidőben foglalkoztatottak létszáma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4 fő</w:t>
      </w: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2.  A Polgármesteri Hivatalban foglalkoztatott köztisztviselők és munkavállalók esetében </w:t>
      </w: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a) teljes munkaidőben foglalkoztatottak létszáma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127 fő</w:t>
      </w: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b) részmunkaidőben foglalkoztatottak létszáma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10 fő</w:t>
      </w: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3.  Az önkormányzati intézményeknél foglalkoztatott közalkalmazottak esetében </w:t>
      </w: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a) teljes munkaidőben foglalkoztatottak létszáma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251 fő</w:t>
      </w: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b) részmunkaidőben foglalkoztatottak létszáma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13 fő</w:t>
      </w: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4. Az Önkormányzat által foglalkoztatott közfoglalkoztatottak létszáma                      37 fő</w:t>
      </w:r>
    </w:p>
    <w:p w:rsidR="002C0B5E" w:rsidRPr="002C0B5E" w:rsidRDefault="002C0B5E" w:rsidP="002C0B5E">
      <w:pPr>
        <w:tabs>
          <w:tab w:val="right" w:pos="8505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5. §</w:t>
      </w:r>
    </w:p>
    <w:p w:rsidR="002C0B5E" w:rsidRPr="002C0B5E" w:rsidRDefault="002C0B5E" w:rsidP="002C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 Képviselő-testület Mátrafüred településrész 2019. évi költségvetésének végrehajtásáról összeállított 9. mellékletben bemutatott költségvetési mérlegét 83.964.529 Ft bevétellel, és 134.894.477 Ft kiadással hagyja jóvá.</w:t>
      </w:r>
    </w:p>
    <w:p w:rsidR="002C0B5E" w:rsidRPr="002C0B5E" w:rsidRDefault="002C0B5E" w:rsidP="002C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6.§</w:t>
      </w:r>
    </w:p>
    <w:p w:rsidR="002C0B5E" w:rsidRPr="002C0B5E" w:rsidRDefault="002C0B5E" w:rsidP="002C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Az Önkormányzat több évre vállalt kötelezettség-vállalásainak 2019. évi záró állományát az 5. melléklet tartalmazza. </w:t>
      </w:r>
    </w:p>
    <w:p w:rsidR="002C0B5E" w:rsidRPr="002C0B5E" w:rsidRDefault="002C0B5E" w:rsidP="002C0B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A Képviselő-testület az Önkormányzat által 2019-ben nyújtott közvetett támogatásokat a 6. melléklet szerint hagyja jóvá. </w:t>
      </w:r>
    </w:p>
    <w:p w:rsidR="002C0B5E" w:rsidRPr="002C0B5E" w:rsidRDefault="002C0B5E" w:rsidP="002C0B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A Képviselő-testület az Önkormányzat által 2019-ben vállalt, nem kötelező működési jellegű feladatokat a 7. melléklet hagyja jóvá. </w:t>
      </w:r>
    </w:p>
    <w:p w:rsidR="002C0B5E" w:rsidRPr="002C0B5E" w:rsidRDefault="002C0B5E" w:rsidP="002C0B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 Képviselő-testület az Önkormányzat 2019. évi európai uniós támogatással megvalósuló programjait a 8. melléklet szerint hagyja jóvá.</w:t>
      </w:r>
    </w:p>
    <w:p w:rsidR="002C0B5E" w:rsidRPr="002C0B5E" w:rsidRDefault="002C0B5E" w:rsidP="002C0B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Az Önkormányzat immateriális javainak és tárgyi eszközeinek 2019. évi állományát a 10. melléklet tartalmazza.</w:t>
      </w:r>
    </w:p>
    <w:p w:rsidR="002C0B5E" w:rsidRPr="002C0B5E" w:rsidRDefault="002C0B5E" w:rsidP="002C0B5E">
      <w:pPr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Az Önkormányzat 2019. évi vagyonkimutatását a 11. melléklet tartalmazza.</w:t>
      </w:r>
    </w:p>
    <w:p w:rsidR="002C0B5E" w:rsidRDefault="002C0B5E" w:rsidP="002C0B5E">
      <w:pPr>
        <w:tabs>
          <w:tab w:val="right" w:pos="8222"/>
          <w:tab w:val="right" w:pos="864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643CD" w:rsidRDefault="006643CD" w:rsidP="002C0B5E">
      <w:pPr>
        <w:tabs>
          <w:tab w:val="right" w:pos="8222"/>
          <w:tab w:val="right" w:pos="864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643CD" w:rsidRDefault="006643CD" w:rsidP="002C0B5E">
      <w:pPr>
        <w:tabs>
          <w:tab w:val="right" w:pos="8222"/>
          <w:tab w:val="right" w:pos="864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643CD" w:rsidRDefault="006643CD" w:rsidP="002C0B5E">
      <w:pPr>
        <w:tabs>
          <w:tab w:val="right" w:pos="8222"/>
          <w:tab w:val="right" w:pos="864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643CD" w:rsidRPr="002C0B5E" w:rsidRDefault="006643CD" w:rsidP="002C0B5E">
      <w:pPr>
        <w:tabs>
          <w:tab w:val="right" w:pos="8222"/>
          <w:tab w:val="right" w:pos="864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7.§</w:t>
      </w:r>
    </w:p>
    <w:p w:rsid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643CD" w:rsidRPr="002C0B5E" w:rsidRDefault="006643CD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 Képviselő-testület az Önkormányzat 12. mellékletben bemutatott 2019. évi konszolidált egyszerűsített mérlegének főösszegét 22.170.453.834 Ft-ban hagyja jóvá.</w:t>
      </w:r>
    </w:p>
    <w:p w:rsidR="002C0B5E" w:rsidRPr="002C0B5E" w:rsidRDefault="002C0B5E" w:rsidP="002C0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 xml:space="preserve"> (2) A Képviselő-testület az Önkormányzat 2019. évi költségvetési jelentésének</w:t>
      </w:r>
    </w:p>
    <w:p w:rsidR="002C0B5E" w:rsidRPr="002C0B5E" w:rsidRDefault="002C0B5E" w:rsidP="002C0B5E">
      <w:pPr>
        <w:tabs>
          <w:tab w:val="right" w:pos="6237"/>
        </w:tabs>
        <w:spacing w:after="0" w:line="240" w:lineRule="auto"/>
        <w:ind w:left="522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1. bevételi főösszegét: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14.492.483.360 Ft-ban</w:t>
      </w:r>
    </w:p>
    <w:p w:rsidR="002C0B5E" w:rsidRPr="002C0B5E" w:rsidRDefault="002C0B5E" w:rsidP="002C0B5E">
      <w:pPr>
        <w:tabs>
          <w:tab w:val="right" w:pos="6237"/>
        </w:tabs>
        <w:spacing w:after="0" w:line="240" w:lineRule="auto"/>
        <w:ind w:left="522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2. kiadási főösszegét: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  <w:t>10.726.291.620 Ft-ban</w:t>
      </w:r>
    </w:p>
    <w:p w:rsidR="002C0B5E" w:rsidRPr="002C0B5E" w:rsidRDefault="002C0B5E" w:rsidP="002C0B5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hagyja jóvá a 13. melléklet szerint.</w:t>
      </w:r>
      <w:r w:rsidRPr="002C0B5E">
        <w:rPr>
          <w:rFonts w:ascii="Times New Roman" w:eastAsia="Times New Roman" w:hAnsi="Times New Roman" w:cs="Times New Roman"/>
          <w:b/>
          <w:lang w:eastAsia="hu-HU"/>
        </w:rPr>
        <w:tab/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highlight w:val="yellow"/>
          <w:lang w:eastAsia="hu-HU"/>
        </w:rPr>
      </w:pPr>
    </w:p>
    <w:p w:rsidR="002C0B5E" w:rsidRPr="002C0B5E" w:rsidRDefault="002C0B5E" w:rsidP="002C0B5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(3) A Képviselő-testület az Önkormányzat 14. melléklet szerinti maradvány-kimutatása alapján a 2019. évi maradvány összegét 3.766.191.740 Ft-ban állapítja meg.</w:t>
      </w:r>
    </w:p>
    <w:p w:rsidR="002C0B5E" w:rsidRPr="002C0B5E" w:rsidRDefault="002C0B5E" w:rsidP="002C0B5E">
      <w:pPr>
        <w:spacing w:after="0" w:line="240" w:lineRule="auto"/>
        <w:ind w:left="284" w:hanging="283"/>
        <w:rPr>
          <w:rFonts w:ascii="Times New Roman" w:eastAsia="Times New Roman" w:hAnsi="Times New Roman" w:cs="Times New Roman"/>
          <w:b/>
          <w:highlight w:val="yellow"/>
          <w:lang w:eastAsia="hu-HU"/>
        </w:rPr>
      </w:pPr>
    </w:p>
    <w:p w:rsidR="002C0B5E" w:rsidRPr="002C0B5E" w:rsidRDefault="002C0B5E" w:rsidP="002C0B5E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(4) A Képviselő-testület az Önkormányzat 2019. évi mérleg szerinti eredményét a 15. melléklet szerinti eredmény-kimutatása alapján 790.961.391 Ft-ban állapítja meg.</w:t>
      </w:r>
    </w:p>
    <w:p w:rsid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643CD" w:rsidRPr="002C0B5E" w:rsidRDefault="006643CD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8.§</w:t>
      </w:r>
    </w:p>
    <w:p w:rsid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643CD" w:rsidRPr="002C0B5E" w:rsidRDefault="006643CD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2C0B5E">
        <w:rPr>
          <w:rFonts w:ascii="Times New Roman" w:eastAsia="Times New Roman" w:hAnsi="Times New Roman" w:cs="Times New Roman"/>
          <w:b/>
          <w:lang w:eastAsia="hu-HU"/>
        </w:rPr>
        <w:t>A Rendelet a kihirdetését követő napon lép hatályba.</w:t>
      </w: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2C0B5E" w:rsidRPr="002C0B5E" w:rsidRDefault="002C0B5E" w:rsidP="002C0B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8A01EA" w:rsidRDefault="008A01EA">
      <w:pPr>
        <w:rPr>
          <w:rFonts w:ascii="Times New Roman" w:hAnsi="Times New Roman" w:cs="Times New Roman"/>
          <w:b/>
        </w:rPr>
      </w:pPr>
    </w:p>
    <w:p w:rsidR="006643CD" w:rsidRPr="006643CD" w:rsidRDefault="006643CD" w:rsidP="00664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</w:t>
      </w:r>
      <w:r w:rsidRPr="006643CD">
        <w:rPr>
          <w:rFonts w:ascii="Times New Roman" w:hAnsi="Times New Roman" w:cs="Times New Roman"/>
          <w:b/>
          <w:sz w:val="26"/>
          <w:szCs w:val="26"/>
        </w:rPr>
        <w:t xml:space="preserve">                      Hiesz György                                             Dr. Kozma Katalin</w:t>
      </w:r>
    </w:p>
    <w:p w:rsidR="006643CD" w:rsidRPr="006643CD" w:rsidRDefault="006643CD" w:rsidP="00664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43CD">
        <w:rPr>
          <w:rFonts w:ascii="Times New Roman" w:hAnsi="Times New Roman" w:cs="Times New Roman"/>
          <w:b/>
          <w:sz w:val="26"/>
          <w:szCs w:val="26"/>
        </w:rPr>
        <w:t xml:space="preserve">                           polgármester                                                        jegyző</w:t>
      </w:r>
    </w:p>
    <w:p w:rsidR="006643CD" w:rsidRPr="006643CD" w:rsidRDefault="006643CD" w:rsidP="00664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43CD" w:rsidRPr="006643CD" w:rsidRDefault="006643CD" w:rsidP="00664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43CD" w:rsidRPr="006643CD" w:rsidRDefault="006643CD" w:rsidP="00664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43CD" w:rsidRPr="006643CD" w:rsidRDefault="006643CD" w:rsidP="00664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43CD" w:rsidRPr="006643CD" w:rsidRDefault="006643CD" w:rsidP="00664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43CD" w:rsidRPr="006643CD" w:rsidRDefault="006643CD" w:rsidP="006643CD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6643CD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Pr="006643CD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A Képviselő-testület a rendeletet 2020. június 25-i ülésén fogadta el. </w:t>
      </w:r>
    </w:p>
    <w:p w:rsidR="006643CD" w:rsidRPr="006643CD" w:rsidRDefault="006643CD" w:rsidP="00664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43CD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6643CD" w:rsidRPr="006643CD" w:rsidRDefault="006643CD" w:rsidP="00664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43CD" w:rsidRPr="002C0B5E" w:rsidRDefault="006643CD" w:rsidP="006643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6643CD" w:rsidRPr="002C0B5E" w:rsidSect="00067F3C">
      <w:headerReference w:type="even" r:id="rId7"/>
      <w:headerReference w:type="default" r:id="rId8"/>
      <w:pgSz w:w="11906" w:h="16838"/>
      <w:pgMar w:top="1276" w:right="1418" w:bottom="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7FD" w:rsidRDefault="00F647FD">
      <w:pPr>
        <w:spacing w:after="0" w:line="240" w:lineRule="auto"/>
      </w:pPr>
      <w:r>
        <w:separator/>
      </w:r>
    </w:p>
  </w:endnote>
  <w:endnote w:type="continuationSeparator" w:id="0">
    <w:p w:rsidR="00F647FD" w:rsidRDefault="00F6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7FD" w:rsidRDefault="00F647FD">
      <w:pPr>
        <w:spacing w:after="0" w:line="240" w:lineRule="auto"/>
      </w:pPr>
      <w:r>
        <w:separator/>
      </w:r>
    </w:p>
  </w:footnote>
  <w:footnote w:type="continuationSeparator" w:id="0">
    <w:p w:rsidR="00F647FD" w:rsidRDefault="00F6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87F" w:rsidRDefault="006643CD" w:rsidP="009B26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487F" w:rsidRDefault="009C723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87F" w:rsidRDefault="006643CD" w:rsidP="009B260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31</w:t>
    </w:r>
    <w:r>
      <w:rPr>
        <w:rStyle w:val="Oldalszm"/>
      </w:rPr>
      <w:fldChar w:fldCharType="end"/>
    </w:r>
  </w:p>
  <w:p w:rsidR="009B487F" w:rsidRDefault="009C723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62445"/>
    <w:multiLevelType w:val="hybridMultilevel"/>
    <w:tmpl w:val="6D76E5D4"/>
    <w:lvl w:ilvl="0" w:tplc="CC80C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66E"/>
    <w:multiLevelType w:val="hybridMultilevel"/>
    <w:tmpl w:val="796C7EF0"/>
    <w:lvl w:ilvl="0" w:tplc="A2E47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9A34BB"/>
    <w:multiLevelType w:val="hybridMultilevel"/>
    <w:tmpl w:val="5C80F402"/>
    <w:lvl w:ilvl="0" w:tplc="0A9A0C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65AE1861"/>
    <w:multiLevelType w:val="hybridMultilevel"/>
    <w:tmpl w:val="077221AE"/>
    <w:lvl w:ilvl="0" w:tplc="7EC25A2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5E"/>
    <w:rsid w:val="0018176D"/>
    <w:rsid w:val="002C0B5E"/>
    <w:rsid w:val="002E679D"/>
    <w:rsid w:val="006643CD"/>
    <w:rsid w:val="008A01EA"/>
    <w:rsid w:val="009C723E"/>
    <w:rsid w:val="00C360D3"/>
    <w:rsid w:val="00F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133F-9C27-4BE9-A7DB-AD963E56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C0B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2C0B5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C0B5E"/>
  </w:style>
  <w:style w:type="paragraph" w:styleId="Listaszerbekezds">
    <w:name w:val="List Paragraph"/>
    <w:basedOn w:val="Norml"/>
    <w:uiPriority w:val="34"/>
    <w:qFormat/>
    <w:rsid w:val="002E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5055</Characters>
  <Application>Microsoft Office Word</Application>
  <DocSecurity>4</DocSecurity>
  <Lines>42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cp:lastPrinted>2020-06-26T07:26:00Z</cp:lastPrinted>
  <dcterms:created xsi:type="dcterms:W3CDTF">2020-06-29T10:04:00Z</dcterms:created>
  <dcterms:modified xsi:type="dcterms:W3CDTF">2020-06-29T10:04:00Z</dcterms:modified>
</cp:coreProperties>
</file>