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D66" w:rsidRDefault="00A61D66" w:rsidP="00A61D66">
      <w:pPr>
        <w:spacing w:after="0" w:line="240" w:lineRule="auto"/>
        <w:jc w:val="center"/>
        <w:rPr>
          <w:rFonts w:ascii="Calibri" w:eastAsia="Times New Roman" w:hAnsi="Calibri" w:cs="Calibri"/>
          <w:b/>
          <w:lang w:eastAsia="hu-HU"/>
        </w:rPr>
      </w:pPr>
    </w:p>
    <w:p w:rsidR="00A61D66" w:rsidRDefault="00A61D66" w:rsidP="00A61D66">
      <w:pPr>
        <w:spacing w:after="0" w:line="240" w:lineRule="auto"/>
        <w:jc w:val="center"/>
        <w:rPr>
          <w:rFonts w:ascii="Calibri" w:eastAsia="Times New Roman" w:hAnsi="Calibri" w:cs="Calibri"/>
          <w:b/>
          <w:lang w:eastAsia="hu-HU"/>
        </w:rPr>
      </w:pPr>
    </w:p>
    <w:p w:rsidR="00A61D66" w:rsidRDefault="00A61D66" w:rsidP="00A61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Pr="00A61D66" w:rsidRDefault="00A61D66" w:rsidP="00A61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Önkormányzata Képviselő-testületének</w:t>
      </w:r>
    </w:p>
    <w:p w:rsidR="00A61D66" w:rsidRPr="00A61D66" w:rsidRDefault="00EE2ED1" w:rsidP="00EE2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22</w:t>
      </w:r>
      <w:r w:rsidR="00A61D66" w:rsidRPr="00A61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/2020.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(VI.26.</w:t>
      </w:r>
      <w:r w:rsidR="00A61D66" w:rsidRPr="00A61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A61D66" w:rsidRPr="00A61D66" w:rsidRDefault="00A61D66" w:rsidP="00A61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a személyes gondoskodást nyújtó szociális ellátásokról szóló </w:t>
      </w:r>
    </w:p>
    <w:p w:rsidR="00A61D66" w:rsidRPr="00A61D66" w:rsidRDefault="00A61D66" w:rsidP="00A61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21/2011. (VI.30.) önkormányzati rendelet módosításáról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A61D66" w:rsidRDefault="00A61D66" w:rsidP="00A61D6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vertAlign w:val="superscript"/>
          <w:lang w:eastAsia="hu-HU"/>
        </w:rPr>
      </w:pPr>
    </w:p>
    <w:p w:rsidR="00A61D66" w:rsidRPr="00A61D66" w:rsidRDefault="00A61D66" w:rsidP="00A6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Városi Önkormányzat Képviselő-testülete a szociális igazgatásról és szociális ellátásokról szóló 1993. évi III. törvény 92. § (1) bekezdésében kapott felhatalmazás alapján, az Alaptörvény 32. cikkének (1) bekezdés a) pontjában kapott feladatkörében eljárva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</w:t>
      </w: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következőket rendeli el:</w:t>
      </w:r>
    </w:p>
    <w:p w:rsidR="00A61D66" w:rsidRDefault="00A61D66" w:rsidP="00A6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Pr="00A61D66" w:rsidRDefault="00A61D66" w:rsidP="00A6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Pr="00A61D66" w:rsidRDefault="00A61D66" w:rsidP="00A6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A61D66" w:rsidRDefault="00A61D66" w:rsidP="00A61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D66" w:rsidRPr="00A61D66" w:rsidRDefault="00A61D66" w:rsidP="00A61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D66" w:rsidRPr="00A61D66" w:rsidRDefault="00A61D66" w:rsidP="00A6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személyes gondoskodást nyújtó szociális ellátásokról szóló 21/2011. (VI.30.) önkormányzati rendelet 1. melléklete helyébe e rendelet 1. melléklete lép.</w:t>
      </w: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A61D66" w:rsidRPr="00A61D66" w:rsidRDefault="00A61D66" w:rsidP="00A6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 §</w:t>
      </w:r>
    </w:p>
    <w:p w:rsidR="00A61D66" w:rsidRDefault="00A61D66" w:rsidP="00A61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D66" w:rsidRPr="00A61D66" w:rsidRDefault="00A61D66" w:rsidP="00A61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D66" w:rsidRPr="00A61D66" w:rsidRDefault="00A61D66" w:rsidP="00A61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D66">
        <w:rPr>
          <w:rFonts w:ascii="Times New Roman" w:eastAsia="Calibri" w:hAnsi="Times New Roman" w:cs="Times New Roman"/>
          <w:b/>
          <w:sz w:val="26"/>
          <w:szCs w:val="26"/>
        </w:rPr>
        <w:t xml:space="preserve"> E rendelet 2020. július 1</w:t>
      </w:r>
      <w:r>
        <w:rPr>
          <w:rFonts w:ascii="Times New Roman" w:eastAsia="Calibri" w:hAnsi="Times New Roman" w:cs="Times New Roman"/>
          <w:b/>
          <w:sz w:val="26"/>
          <w:szCs w:val="26"/>
        </w:rPr>
        <w:t>-jén</w:t>
      </w:r>
      <w:r w:rsidRPr="00A61D66">
        <w:rPr>
          <w:rFonts w:ascii="Times New Roman" w:eastAsia="Calibri" w:hAnsi="Times New Roman" w:cs="Times New Roman"/>
          <w:b/>
          <w:sz w:val="26"/>
          <w:szCs w:val="26"/>
        </w:rPr>
        <w:t xml:space="preserve"> lép hatályba és 2020. július 2-án hatályát veszti.</w:t>
      </w:r>
    </w:p>
    <w:p w:rsidR="00A61D66" w:rsidRPr="00A61D66" w:rsidRDefault="00A61D66" w:rsidP="00A61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1D66">
        <w:rPr>
          <w:rFonts w:ascii="Times New Roman" w:eastAsia="Calibri" w:hAnsi="Times New Roman" w:cs="Times New Roman"/>
          <w:b/>
          <w:sz w:val="26"/>
          <w:szCs w:val="26"/>
        </w:rPr>
        <w:t xml:space="preserve"> Hatályát veszti a R. 4/a. §-a.</w:t>
      </w: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Pr="00A61D66" w:rsidRDefault="00A61D66" w:rsidP="00A61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Hiesz György                                               dr. Kozma Katalin</w:t>
      </w:r>
    </w:p>
    <w:p w:rsidR="00A61D66" w:rsidRP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61D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polgármester                                                          jegyző</w:t>
      </w:r>
    </w:p>
    <w:p w:rsidR="00A61D66" w:rsidRPr="00A61D66" w:rsidRDefault="00A61D66" w:rsidP="00A6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*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 Képviselő-testület a rendeletet 2020. június 25-i ülésén fogadta el.</w:t>
      </w: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A61D66" w:rsidRDefault="00A61D66" w:rsidP="00A61D6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A61D66" w:rsidRDefault="00A61D66" w:rsidP="00E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254B09" w:rsidRDefault="00254B09" w:rsidP="00E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254B09" w:rsidRDefault="00254B09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u w:val="single"/>
          <w:lang w:eastAsia="hu-HU"/>
        </w:rPr>
      </w:pPr>
    </w:p>
    <w:p w:rsidR="00A61D66" w:rsidRPr="00A61D66" w:rsidRDefault="00A61D66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u w:val="single"/>
          <w:lang w:eastAsia="hu-HU"/>
        </w:rPr>
      </w:pPr>
      <w:r w:rsidRPr="00A61D66">
        <w:rPr>
          <w:rFonts w:ascii="Calibri" w:eastAsia="Times New Roman" w:hAnsi="Calibri" w:cs="Calibri"/>
          <w:iCs/>
          <w:u w:val="single"/>
          <w:lang w:eastAsia="hu-HU"/>
        </w:rPr>
        <w:lastRenderedPageBreak/>
        <w:t>Gyöngyös Városi Önkormányzat Képviselő-testületének</w:t>
      </w:r>
    </w:p>
    <w:p w:rsidR="00A61D66" w:rsidRDefault="00A61D66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u w:val="single"/>
          <w:lang w:eastAsia="hu-HU"/>
        </w:rPr>
      </w:pPr>
      <w:r w:rsidRPr="00A61D66">
        <w:rPr>
          <w:rFonts w:ascii="Calibri" w:eastAsia="Times New Roman" w:hAnsi="Calibri" w:cs="Calibri"/>
          <w:iCs/>
          <w:u w:val="single"/>
          <w:lang w:eastAsia="hu-HU"/>
        </w:rPr>
        <w:t xml:space="preserve">a személyes gondoskodást nyújtó szociális ellátásokról szóló 21/2011. (VI.30.) önkormányzat rendelet </w:t>
      </w:r>
      <w:r w:rsidR="00EE2ED1">
        <w:rPr>
          <w:rFonts w:ascii="Calibri" w:eastAsia="Times New Roman" w:hAnsi="Calibri" w:cs="Calibri"/>
          <w:iCs/>
          <w:u w:val="single"/>
          <w:lang w:eastAsia="hu-HU"/>
        </w:rPr>
        <w:t>mó</w:t>
      </w:r>
      <w:r w:rsidRPr="00A61D66">
        <w:rPr>
          <w:rFonts w:ascii="Calibri" w:eastAsia="Times New Roman" w:hAnsi="Calibri" w:cs="Calibri"/>
          <w:iCs/>
          <w:u w:val="single"/>
          <w:lang w:eastAsia="hu-HU"/>
        </w:rPr>
        <w:t xml:space="preserve">dosításáról szóló </w:t>
      </w:r>
      <w:r w:rsidR="00EE2ED1">
        <w:rPr>
          <w:rFonts w:ascii="Calibri" w:eastAsia="Times New Roman" w:hAnsi="Calibri" w:cs="Calibri"/>
          <w:iCs/>
          <w:u w:val="single"/>
          <w:lang w:eastAsia="hu-HU"/>
        </w:rPr>
        <w:t>22</w:t>
      </w:r>
      <w:r w:rsidRPr="00A61D66">
        <w:rPr>
          <w:rFonts w:ascii="Calibri" w:eastAsia="Times New Roman" w:hAnsi="Calibri" w:cs="Calibri"/>
          <w:iCs/>
          <w:u w:val="single"/>
          <w:lang w:eastAsia="hu-HU"/>
        </w:rPr>
        <w:t>/2020. (</w:t>
      </w:r>
      <w:r w:rsidR="00EE2ED1">
        <w:rPr>
          <w:rFonts w:ascii="Calibri" w:eastAsia="Times New Roman" w:hAnsi="Calibri" w:cs="Calibri"/>
          <w:iCs/>
          <w:u w:val="single"/>
          <w:lang w:eastAsia="hu-HU"/>
        </w:rPr>
        <w:t>VI.26.</w:t>
      </w:r>
      <w:r w:rsidRPr="00A61D66">
        <w:rPr>
          <w:rFonts w:ascii="Calibri" w:eastAsia="Times New Roman" w:hAnsi="Calibri" w:cs="Calibri"/>
          <w:iCs/>
          <w:u w:val="single"/>
          <w:lang w:eastAsia="hu-HU"/>
        </w:rPr>
        <w:t>) önkormányzati rendelete melléklete</w:t>
      </w:r>
    </w:p>
    <w:p w:rsidR="00254B09" w:rsidRPr="00A61D66" w:rsidRDefault="00254B09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lang w:eastAsia="hu-HU"/>
        </w:rPr>
      </w:pPr>
    </w:p>
    <w:p w:rsidR="00A61D66" w:rsidRPr="00A61D66" w:rsidRDefault="00A61D66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u w:val="single"/>
          <w:lang w:eastAsia="hu-HU"/>
        </w:rPr>
      </w:pPr>
      <w:r w:rsidRPr="00A61D66">
        <w:rPr>
          <w:rFonts w:ascii="Calibri" w:eastAsia="Times New Roman" w:hAnsi="Calibri" w:cs="Calibri"/>
          <w:iCs/>
          <w:lang w:eastAsia="hu-HU"/>
        </w:rPr>
        <w:t>„</w:t>
      </w:r>
      <w:r w:rsidRPr="00A61D66">
        <w:rPr>
          <w:rFonts w:ascii="Calibri" w:eastAsia="Times New Roman" w:hAnsi="Calibri" w:cs="Calibri"/>
          <w:iCs/>
          <w:u w:val="single"/>
          <w:lang w:eastAsia="hu-HU"/>
        </w:rPr>
        <w:t>Gyöngyös Városi Önkormányzat Képviselő-testületének</w:t>
      </w:r>
    </w:p>
    <w:p w:rsidR="00A61D66" w:rsidRPr="00A61D66" w:rsidRDefault="00A61D66" w:rsidP="00A61D66">
      <w:pPr>
        <w:spacing w:after="0" w:line="240" w:lineRule="auto"/>
        <w:jc w:val="right"/>
        <w:rPr>
          <w:rFonts w:ascii="Calibri" w:eastAsia="Times New Roman" w:hAnsi="Calibri" w:cs="Calibri"/>
          <w:iCs/>
          <w:u w:val="single"/>
          <w:lang w:eastAsia="hu-HU"/>
        </w:rPr>
      </w:pPr>
      <w:r w:rsidRPr="00A61D66">
        <w:rPr>
          <w:rFonts w:ascii="Calibri" w:eastAsia="Times New Roman" w:hAnsi="Calibri" w:cs="Calibri"/>
          <w:iCs/>
          <w:u w:val="single"/>
          <w:lang w:eastAsia="hu-HU"/>
        </w:rPr>
        <w:t xml:space="preserve">a személyes gondoskodást nyújtó szociális ellátásokról szóló 21/2011. (VI.30.) önkormányzat rendelet </w:t>
      </w:r>
    </w:p>
    <w:p w:rsidR="00A61D66" w:rsidRPr="00A61D66" w:rsidRDefault="00A61D66" w:rsidP="00A61D66">
      <w:pPr>
        <w:spacing w:after="0" w:line="240" w:lineRule="auto"/>
        <w:ind w:left="360"/>
        <w:jc w:val="right"/>
        <w:rPr>
          <w:rFonts w:ascii="Calibri" w:eastAsia="Times New Roman" w:hAnsi="Calibri" w:cs="Calibri"/>
          <w:iCs/>
          <w:lang w:eastAsia="hu-HU"/>
        </w:rPr>
      </w:pPr>
      <w:r w:rsidRPr="00A61D66">
        <w:rPr>
          <w:rFonts w:ascii="Calibri" w:eastAsia="Times New Roman" w:hAnsi="Calibri" w:cs="Calibri"/>
          <w:iCs/>
          <w:lang w:eastAsia="hu-HU"/>
        </w:rPr>
        <w:t>1. melléklete</w:t>
      </w:r>
    </w:p>
    <w:p w:rsidR="00A61D66" w:rsidRDefault="00A61D66" w:rsidP="00A61D66">
      <w:pPr>
        <w:tabs>
          <w:tab w:val="left" w:pos="1800"/>
        </w:tabs>
        <w:spacing w:after="0" w:line="240" w:lineRule="auto"/>
        <w:rPr>
          <w:rFonts w:ascii="Calibri" w:eastAsia="Times New Roman" w:hAnsi="Calibri" w:cs="Calibri"/>
          <w:iCs/>
          <w:strike/>
          <w:lang w:eastAsia="hu-HU"/>
        </w:rPr>
      </w:pPr>
      <w:r w:rsidRPr="00A61D66">
        <w:rPr>
          <w:rFonts w:ascii="Calibri" w:eastAsia="Times New Roman" w:hAnsi="Calibri" w:cs="Calibri"/>
          <w:iCs/>
          <w:strike/>
          <w:lang w:eastAsia="hu-HU"/>
        </w:rPr>
        <w:t xml:space="preserve">        </w:t>
      </w:r>
    </w:p>
    <w:p w:rsidR="00254B09" w:rsidRPr="00A61D66" w:rsidRDefault="00254B09" w:rsidP="00A61D66">
      <w:pPr>
        <w:tabs>
          <w:tab w:val="left" w:pos="1800"/>
        </w:tabs>
        <w:spacing w:after="0" w:line="240" w:lineRule="auto"/>
        <w:rPr>
          <w:rFonts w:ascii="Calibri" w:eastAsia="Times New Roman" w:hAnsi="Calibri" w:cs="Calibri"/>
          <w:iCs/>
          <w:strike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I/1. Intézményi térítési díjak </w:t>
      </w:r>
      <w:r w:rsidRPr="00A61D66">
        <w:rPr>
          <w:rFonts w:ascii="Calibri" w:eastAsia="Times New Roman" w:hAnsi="Calibri" w:cs="Calibri"/>
          <w:b/>
          <w:u w:val="single"/>
          <w:lang w:eastAsia="hu-HU"/>
        </w:rPr>
        <w:t>Gyöngyös</w:t>
      </w:r>
      <w:r w:rsidRPr="00A61D66">
        <w:rPr>
          <w:rFonts w:ascii="Calibri" w:eastAsia="Times New Roman" w:hAnsi="Calibri" w:cs="Calibri"/>
          <w:b/>
          <w:lang w:eastAsia="hu-HU"/>
        </w:rPr>
        <w:t xml:space="preserve"> telephelyen</w:t>
      </w: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424"/>
        <w:gridCol w:w="743"/>
        <w:gridCol w:w="1097"/>
      </w:tblGrid>
      <w:tr w:rsidR="00A61D66" w:rsidRPr="00A61D66" w:rsidTr="009A26FA">
        <w:trPr>
          <w:trHeight w:val="892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Ellátás típusa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2020. július 1-jétől intézményi térítési díj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Szociális étkeztetés Gyöngyös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helyben fogyasztással, elvitellel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625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kiszállítással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770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diétás helyben fogyasztással, elvitellel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diétás kiszállítással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790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Házi segítségnyújtás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 xml:space="preserve">Gyöngyös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750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Gyöngyöspata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Atkár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Vámosgyörk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Szűcsi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43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Jelzőrendszeres házi segítségnyújtás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szociálisan rászorultak részére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szociálisan nem rászorultak részére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Időskorúak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 xml:space="preserve">Gyöngyös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Gyöngyöspata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Gyöngyössolymos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Pszichiátriai betegek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nélkül nappali ellátás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265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diétás étkezés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Szenvedélybetegek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nélkül nappali ellátás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diétás étkezés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Idősek Bentlakásos Otthona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Idős részlegen elhelyezett ellátottak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kern w:val="28"/>
                <w:lang w:eastAsia="hu-H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3 785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A61D66">
              <w:rPr>
                <w:rFonts w:ascii="Calibri" w:eastAsia="Times New Roman" w:hAnsi="Calibri" w:cs="Calibri"/>
                <w:lang w:eastAsia="hu-HU"/>
              </w:rPr>
              <w:t>Demens</w:t>
            </w:r>
            <w:proofErr w:type="spellEnd"/>
            <w:r w:rsidRPr="00A61D66">
              <w:rPr>
                <w:rFonts w:ascii="Calibri" w:eastAsia="Times New Roman" w:hAnsi="Calibri" w:cs="Calibri"/>
                <w:lang w:eastAsia="hu-HU"/>
              </w:rPr>
              <w:t xml:space="preserve"> részlegen elhelyezett ellátottaknak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kern w:val="28"/>
                <w:lang w:eastAsia="hu-H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3 785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Támogató szolgáltatás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Személyi segítés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375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Szállítás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Ft/km</w:t>
            </w:r>
          </w:p>
        </w:tc>
      </w:tr>
      <w:tr w:rsidR="00A61D66" w:rsidRPr="00A61D66" w:rsidTr="009A26FA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Nem szociálisan rászorultak személyi segítés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580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Nem szociálisan rászorultak szállítása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Ft/km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Fogyatékosok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Nappali ellátás étkezés nélkül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1 570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Étkezés diétás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Hajléktalanok átmeneti szállása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2 765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  <w:tr w:rsidR="00A61D66" w:rsidRPr="00A61D66" w:rsidTr="009A26F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8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A61D66" w:rsidRPr="00A61D66" w:rsidRDefault="00A61D66" w:rsidP="00A61D66">
      <w:pPr>
        <w:tabs>
          <w:tab w:val="left" w:pos="5940"/>
        </w:tabs>
        <w:spacing w:after="0" w:line="240" w:lineRule="auto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>Étkezéshez kapcsolódó térítési díjak bruttó összegben szerepelnek, ÁFA-t tartalmaznak.</w:t>
      </w:r>
    </w:p>
    <w:p w:rsidR="00A61D66" w:rsidRPr="00A61D66" w:rsidRDefault="00A61D66" w:rsidP="00A61D66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I/2. Intézményi térítési díjak </w:t>
      </w:r>
      <w:r w:rsidRPr="00A61D66">
        <w:rPr>
          <w:rFonts w:ascii="Calibri" w:eastAsia="Times New Roman" w:hAnsi="Calibri" w:cs="Calibri"/>
          <w:b/>
          <w:u w:val="single"/>
          <w:lang w:eastAsia="hu-HU"/>
        </w:rPr>
        <w:t>Gyöngyöspata</w:t>
      </w:r>
      <w:r w:rsidRPr="00A61D66">
        <w:rPr>
          <w:rFonts w:ascii="Calibri" w:eastAsia="Times New Roman" w:hAnsi="Calibri" w:cs="Calibri"/>
          <w:b/>
          <w:lang w:eastAsia="hu-HU"/>
        </w:rPr>
        <w:t xml:space="preserve"> telephelyen</w:t>
      </w: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</w:tbl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I/3. Intézményi térítési díjak </w:t>
      </w:r>
      <w:proofErr w:type="spellStart"/>
      <w:r w:rsidRPr="00A61D66">
        <w:rPr>
          <w:rFonts w:ascii="Calibri" w:eastAsia="Times New Roman" w:hAnsi="Calibri" w:cs="Calibri"/>
          <w:b/>
          <w:u w:val="single"/>
          <w:lang w:eastAsia="hu-HU"/>
        </w:rPr>
        <w:t>Szücsi</w:t>
      </w:r>
      <w:proofErr w:type="spellEnd"/>
      <w:r w:rsidRPr="00A61D66">
        <w:rPr>
          <w:rFonts w:ascii="Calibri" w:eastAsia="Times New Roman" w:hAnsi="Calibri" w:cs="Calibri"/>
          <w:b/>
          <w:lang w:eastAsia="hu-HU"/>
        </w:rPr>
        <w:t xml:space="preserve"> telephelyen</w:t>
      </w: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1016"/>
      </w:tblGrid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Házi segítségnyújtás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 Ft/óra</w:t>
            </w:r>
          </w:p>
        </w:tc>
      </w:tr>
    </w:tbl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I/4.Intézményi térítési díjak </w:t>
      </w:r>
      <w:r w:rsidRPr="00A61D66">
        <w:rPr>
          <w:rFonts w:ascii="Calibri" w:eastAsia="Times New Roman" w:hAnsi="Calibri" w:cs="Calibri"/>
          <w:b/>
          <w:u w:val="single"/>
          <w:lang w:eastAsia="hu-HU"/>
        </w:rPr>
        <w:t>Atkár</w:t>
      </w:r>
      <w:r w:rsidRPr="00A61D66">
        <w:rPr>
          <w:rFonts w:ascii="Calibri" w:eastAsia="Times New Roman" w:hAnsi="Calibri" w:cs="Calibri"/>
          <w:b/>
          <w:lang w:eastAsia="hu-HU"/>
        </w:rPr>
        <w:t xml:space="preserve"> településen</w:t>
      </w: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</w:tbl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I/5.Intézményi térítési díjak </w:t>
      </w:r>
      <w:r w:rsidRPr="00A61D66">
        <w:rPr>
          <w:rFonts w:ascii="Calibri" w:eastAsia="Times New Roman" w:hAnsi="Calibri" w:cs="Calibri"/>
          <w:b/>
          <w:u w:val="single"/>
          <w:lang w:eastAsia="hu-HU"/>
        </w:rPr>
        <w:t>Vámosgyörk</w:t>
      </w:r>
      <w:r w:rsidRPr="00A61D66">
        <w:rPr>
          <w:rFonts w:ascii="Calibri" w:eastAsia="Times New Roman" w:hAnsi="Calibri" w:cs="Calibri"/>
          <w:b/>
          <w:lang w:eastAsia="hu-HU"/>
        </w:rPr>
        <w:t xml:space="preserve"> településen</w:t>
      </w: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</w:tbl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A61D66">
        <w:rPr>
          <w:rFonts w:ascii="Calibri" w:eastAsia="Times New Roman" w:hAnsi="Calibri" w:cs="Calibri"/>
          <w:b/>
          <w:lang w:eastAsia="hu-HU"/>
        </w:rPr>
        <w:t xml:space="preserve">I/6. Intézményi térítési díjak </w:t>
      </w:r>
      <w:r w:rsidRPr="00A61D66">
        <w:rPr>
          <w:rFonts w:ascii="Calibri" w:eastAsia="Times New Roman" w:hAnsi="Calibri" w:cs="Calibri"/>
          <w:b/>
          <w:u w:val="single"/>
          <w:lang w:eastAsia="hu-HU"/>
        </w:rPr>
        <w:t>Gyöngyössolymos</w:t>
      </w:r>
      <w:r w:rsidRPr="00A61D66">
        <w:rPr>
          <w:rFonts w:ascii="Calibri" w:eastAsia="Times New Roman" w:hAnsi="Calibri" w:cs="Calibri"/>
          <w:b/>
          <w:lang w:eastAsia="hu-HU"/>
        </w:rPr>
        <w:t xml:space="preserve"> telephelyen</w:t>
      </w:r>
    </w:p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A61D66" w:rsidRPr="00A61D66" w:rsidTr="009A26FA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b/>
                <w:bCs/>
                <w:lang w:eastAsia="hu-HU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6" w:rsidRPr="00A61D66" w:rsidRDefault="00A61D66" w:rsidP="00A61D6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61D66">
              <w:rPr>
                <w:rFonts w:ascii="Calibri" w:eastAsia="Times New Roman" w:hAnsi="Calibri" w:cs="Calibri"/>
                <w:lang w:eastAsia="hu-HU"/>
              </w:rPr>
              <w:t>Ft/fő/nap</w:t>
            </w:r>
          </w:p>
        </w:tc>
      </w:tr>
    </w:tbl>
    <w:p w:rsidR="00A61D66" w:rsidRPr="00A61D66" w:rsidRDefault="00A61D66" w:rsidP="00A61D66">
      <w:pPr>
        <w:tabs>
          <w:tab w:val="left" w:pos="5940"/>
        </w:tabs>
        <w:spacing w:after="0" w:line="240" w:lineRule="auto"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strike/>
          <w:highlight w:val="yellow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strike/>
          <w:highlight w:val="yellow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strike/>
          <w:highlight w:val="yellow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strike/>
          <w:highlight w:val="yellow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strike/>
          <w:highlight w:val="yellow"/>
          <w:lang w:eastAsia="hu-HU"/>
        </w:rPr>
      </w:pPr>
    </w:p>
    <w:p w:rsidR="00A61D66" w:rsidRPr="00A61D66" w:rsidRDefault="00A61D66" w:rsidP="00A61D66">
      <w:pPr>
        <w:spacing w:after="0" w:line="240" w:lineRule="auto"/>
        <w:rPr>
          <w:rFonts w:ascii="Calibri" w:eastAsia="Times New Roman" w:hAnsi="Calibri" w:cs="Calibri"/>
          <w:b/>
          <w:lang w:eastAsia="hu-HU"/>
        </w:rPr>
      </w:pPr>
    </w:p>
    <w:p w:rsidR="008A01EA" w:rsidRDefault="008A01EA"/>
    <w:sectPr w:rsidR="008A01EA" w:rsidSect="009632F2">
      <w:footerReference w:type="default" r:id="rId7"/>
      <w:footerReference w:type="first" r:id="rId8"/>
      <w:pgSz w:w="11906" w:h="16838"/>
      <w:pgMar w:top="1418" w:right="1417" w:bottom="709" w:left="1276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66D" w:rsidRDefault="00AF566D" w:rsidP="00E01FA6">
      <w:pPr>
        <w:spacing w:after="0" w:line="240" w:lineRule="auto"/>
      </w:pPr>
      <w:r>
        <w:separator/>
      </w:r>
    </w:p>
  </w:endnote>
  <w:endnote w:type="continuationSeparator" w:id="0">
    <w:p w:rsidR="00AF566D" w:rsidRDefault="00AF566D" w:rsidP="00E0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9E8" w:rsidRDefault="00875C87">
    <w:pPr>
      <w:pStyle w:val="llb"/>
      <w:jc w:val="center"/>
    </w:pPr>
  </w:p>
  <w:p w:rsidR="000E19E8" w:rsidRDefault="00875C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757247"/>
      <w:docPartObj>
        <w:docPartGallery w:val="Page Numbers (Bottom of Page)"/>
        <w:docPartUnique/>
      </w:docPartObj>
    </w:sdtPr>
    <w:sdtEndPr/>
    <w:sdtContent>
      <w:p w:rsidR="000E19E8" w:rsidRDefault="008319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19E8" w:rsidRDefault="00875C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66D" w:rsidRDefault="00AF566D" w:rsidP="00E01FA6">
      <w:pPr>
        <w:spacing w:after="0" w:line="240" w:lineRule="auto"/>
      </w:pPr>
      <w:r>
        <w:separator/>
      </w:r>
    </w:p>
  </w:footnote>
  <w:footnote w:type="continuationSeparator" w:id="0">
    <w:p w:rsidR="00AF566D" w:rsidRDefault="00AF566D" w:rsidP="00E0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C29"/>
    <w:multiLevelType w:val="hybridMultilevel"/>
    <w:tmpl w:val="B2029A84"/>
    <w:lvl w:ilvl="0" w:tplc="C7883228">
      <w:start w:val="1"/>
      <w:numFmt w:val="lowerLetter"/>
      <w:lvlText w:val="%1)"/>
      <w:lvlJc w:val="left"/>
      <w:pPr>
        <w:ind w:left="1124" w:hanging="360"/>
      </w:pPr>
    </w:lvl>
    <w:lvl w:ilvl="1" w:tplc="040E0019">
      <w:start w:val="1"/>
      <w:numFmt w:val="lowerLetter"/>
      <w:lvlText w:val="%2."/>
      <w:lvlJc w:val="left"/>
      <w:pPr>
        <w:ind w:left="1844" w:hanging="360"/>
      </w:pPr>
    </w:lvl>
    <w:lvl w:ilvl="2" w:tplc="040E001B">
      <w:start w:val="1"/>
      <w:numFmt w:val="lowerRoman"/>
      <w:lvlText w:val="%3."/>
      <w:lvlJc w:val="right"/>
      <w:pPr>
        <w:ind w:left="2564" w:hanging="180"/>
      </w:pPr>
    </w:lvl>
    <w:lvl w:ilvl="3" w:tplc="040E000F">
      <w:start w:val="1"/>
      <w:numFmt w:val="decimal"/>
      <w:lvlText w:val="%4."/>
      <w:lvlJc w:val="left"/>
      <w:pPr>
        <w:ind w:left="3284" w:hanging="360"/>
      </w:pPr>
    </w:lvl>
    <w:lvl w:ilvl="4" w:tplc="040E0019">
      <w:start w:val="1"/>
      <w:numFmt w:val="lowerLetter"/>
      <w:lvlText w:val="%5."/>
      <w:lvlJc w:val="left"/>
      <w:pPr>
        <w:ind w:left="4004" w:hanging="360"/>
      </w:pPr>
    </w:lvl>
    <w:lvl w:ilvl="5" w:tplc="040E001B">
      <w:start w:val="1"/>
      <w:numFmt w:val="lowerRoman"/>
      <w:lvlText w:val="%6."/>
      <w:lvlJc w:val="right"/>
      <w:pPr>
        <w:ind w:left="4724" w:hanging="180"/>
      </w:pPr>
    </w:lvl>
    <w:lvl w:ilvl="6" w:tplc="040E000F">
      <w:start w:val="1"/>
      <w:numFmt w:val="decimal"/>
      <w:lvlText w:val="%7."/>
      <w:lvlJc w:val="left"/>
      <w:pPr>
        <w:ind w:left="5444" w:hanging="360"/>
      </w:pPr>
    </w:lvl>
    <w:lvl w:ilvl="7" w:tplc="040E0019">
      <w:start w:val="1"/>
      <w:numFmt w:val="lowerLetter"/>
      <w:lvlText w:val="%8."/>
      <w:lvlJc w:val="left"/>
      <w:pPr>
        <w:ind w:left="6164" w:hanging="360"/>
      </w:pPr>
    </w:lvl>
    <w:lvl w:ilvl="8" w:tplc="040E001B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19BE445E"/>
    <w:multiLevelType w:val="hybridMultilevel"/>
    <w:tmpl w:val="53CE8EF6"/>
    <w:lvl w:ilvl="0" w:tplc="FB661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4BD"/>
    <w:multiLevelType w:val="hybridMultilevel"/>
    <w:tmpl w:val="F474960A"/>
    <w:lvl w:ilvl="0" w:tplc="E0140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66"/>
    <w:rsid w:val="00254B09"/>
    <w:rsid w:val="00722F61"/>
    <w:rsid w:val="008319E4"/>
    <w:rsid w:val="00875C87"/>
    <w:rsid w:val="008A01EA"/>
    <w:rsid w:val="008C61A2"/>
    <w:rsid w:val="008F3613"/>
    <w:rsid w:val="00A61D66"/>
    <w:rsid w:val="00AF566D"/>
    <w:rsid w:val="00E01FA6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0B26-C037-4953-9469-89836DF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61D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61D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1D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FA6"/>
  </w:style>
  <w:style w:type="paragraph" w:styleId="Buborkszveg">
    <w:name w:val="Balloon Text"/>
    <w:basedOn w:val="Norml"/>
    <w:link w:val="BuborkszvegChar"/>
    <w:uiPriority w:val="99"/>
    <w:semiHidden/>
    <w:unhideWhenUsed/>
    <w:rsid w:val="0072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3172</Characters>
  <Application>Microsoft Office Word</Application>
  <DocSecurity>4</DocSecurity>
  <Lines>26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2020-06-26T08:08:00Z</cp:lastPrinted>
  <dcterms:created xsi:type="dcterms:W3CDTF">2020-06-29T13:33:00Z</dcterms:created>
  <dcterms:modified xsi:type="dcterms:W3CDTF">2020-06-29T13:33:00Z</dcterms:modified>
</cp:coreProperties>
</file>