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0160" w14:textId="77777777" w:rsidR="0049154F" w:rsidRPr="0049154F" w:rsidRDefault="0049154F" w:rsidP="0049154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49154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Gyöngyös Városi Önkormányzat Képviselő-testületének</w:t>
      </w:r>
    </w:p>
    <w:p w14:paraId="7FE78FAC" w14:textId="2D25A8F2" w:rsidR="0049154F" w:rsidRPr="0049154F" w:rsidRDefault="00496C87" w:rsidP="00491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30</w:t>
      </w:r>
      <w:r w:rsidR="0049154F" w:rsidRPr="0049154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/2020. (</w:t>
      </w:r>
      <w:r w:rsidR="00E41324" w:rsidRPr="002E7A4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IX.25.</w:t>
      </w:r>
      <w:r w:rsidR="0049154F" w:rsidRPr="0049154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) önkormányzati rendelete</w:t>
      </w:r>
    </w:p>
    <w:p w14:paraId="717FA47B" w14:textId="77777777" w:rsidR="0049154F" w:rsidRPr="0049154F" w:rsidRDefault="0049154F" w:rsidP="00491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49154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a Gyöngyös Városi Önkormányzat 2020. évi költségvetéséről szóló</w:t>
      </w:r>
    </w:p>
    <w:p w14:paraId="48D5EB35" w14:textId="15696481" w:rsidR="0049154F" w:rsidRPr="0049154F" w:rsidRDefault="0049154F" w:rsidP="00491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49154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3/2020. (II.21.) önkormányzati rendelet módosításáról</w:t>
      </w:r>
      <w:r w:rsidRPr="002E7A4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*</w:t>
      </w:r>
    </w:p>
    <w:p w14:paraId="51AD3914" w14:textId="77777777" w:rsidR="0049154F" w:rsidRPr="0049154F" w:rsidRDefault="0049154F" w:rsidP="0049154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14:paraId="7D739286" w14:textId="77777777" w:rsidR="0049154F" w:rsidRPr="0049154F" w:rsidRDefault="0049154F" w:rsidP="004915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A Gyöngyös Városi Önkormányzat Képviselő-testülete az Alaptörvény 32. cikk (2) bekezdésében meghatározott eredeti jogalkotói jogkörében, és az Alaptörvény 32. cikk (1) bekezdés f) pontjában meghatározott feladatkörében eljárva a következőket rendeli el:</w:t>
      </w:r>
    </w:p>
    <w:p w14:paraId="55C90BD9" w14:textId="77777777" w:rsidR="0049154F" w:rsidRPr="0049154F" w:rsidRDefault="0049154F" w:rsidP="0049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1CD876B3" w14:textId="77777777" w:rsidR="0049154F" w:rsidRPr="0049154F" w:rsidRDefault="0049154F" w:rsidP="004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1.§</w:t>
      </w:r>
    </w:p>
    <w:p w14:paraId="374E75F6" w14:textId="77777777" w:rsidR="0049154F" w:rsidRPr="0049154F" w:rsidRDefault="0049154F" w:rsidP="004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58103C67" w14:textId="77777777" w:rsidR="0049154F" w:rsidRPr="0049154F" w:rsidRDefault="0049154F" w:rsidP="0049154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A Gyöngyös Városi Önkormányzat 2020. évi költségvetéséről szóló 3/2020. (II.21.) önkormányzati rendelet (továbbiakban: Rendelet) 3.§ (1) bekezdése helyébe az alábbi rendelkezés lép:</w:t>
      </w:r>
    </w:p>
    <w:p w14:paraId="01EA13B0" w14:textId="77777777" w:rsidR="0049154F" w:rsidRPr="0049154F" w:rsidRDefault="0049154F" w:rsidP="0049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0C01F95E" w14:textId="77777777" w:rsidR="0049154F" w:rsidRPr="0049154F" w:rsidRDefault="0049154F" w:rsidP="004915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„(1) A Képviselő-testület a Gyöngyös Városi Önkormányzat 2020. évi költségvetésének főösszegét 14.284.523.216 Ft-ban hagyja jóvá az 1. melléklet szerint. A főösszegen belül a költségvetési bevételeket 7.417.850.953 Ft-ban, a költségvetési kiadásokat pedig 11.266.598.179Ft-ban állapítja meg.”</w:t>
      </w:r>
    </w:p>
    <w:p w14:paraId="42C847FE" w14:textId="77777777" w:rsidR="0049154F" w:rsidRPr="0049154F" w:rsidRDefault="0049154F" w:rsidP="0049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187EB8A1" w14:textId="77777777" w:rsidR="0049154F" w:rsidRPr="0049154F" w:rsidRDefault="0049154F" w:rsidP="004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2.§</w:t>
      </w:r>
    </w:p>
    <w:p w14:paraId="507DA91E" w14:textId="77777777" w:rsidR="0049154F" w:rsidRPr="0049154F" w:rsidRDefault="0049154F" w:rsidP="004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7FCDB950" w14:textId="77777777" w:rsidR="0049154F" w:rsidRPr="0049154F" w:rsidRDefault="0049154F" w:rsidP="0049154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(1) A Rendelet 4.§ (1) bekezdése helyébe az alábbi rendelkezés lép:</w:t>
      </w:r>
    </w:p>
    <w:p w14:paraId="124B34F7" w14:textId="77777777" w:rsidR="0049154F" w:rsidRPr="0049154F" w:rsidRDefault="0049154F" w:rsidP="0049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A3BA7CB" w14:textId="77777777" w:rsidR="0049154F" w:rsidRPr="0049154F" w:rsidRDefault="0049154F" w:rsidP="0049154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„(1) A Képviselő-testület a 3.§ (1) bekezdésében megállapított költségvetési főösszeget bevételi források szerinti bontásban az alábbiak szerint határozza meg:</w:t>
      </w:r>
    </w:p>
    <w:p w14:paraId="0DA0FC34" w14:textId="77777777" w:rsidR="0049154F" w:rsidRPr="0049154F" w:rsidRDefault="0049154F" w:rsidP="0049154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73F8081E" w14:textId="77777777" w:rsidR="0049154F" w:rsidRPr="0049154F" w:rsidRDefault="0049154F" w:rsidP="0049154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 xml:space="preserve">Működési célú támogatások 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        2.348.252.630 Ft</w:t>
      </w:r>
    </w:p>
    <w:p w14:paraId="0D5C4DB4" w14:textId="77777777" w:rsidR="0049154F" w:rsidRPr="0049154F" w:rsidRDefault="0049154F" w:rsidP="0049154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Felhalmozási célú támogatások                       771.862.030 Ft</w:t>
      </w:r>
    </w:p>
    <w:p w14:paraId="291DADF6" w14:textId="77777777" w:rsidR="0049154F" w:rsidRPr="0049154F" w:rsidRDefault="0049154F" w:rsidP="0049154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Közhatalmi bevételek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2.853.100.000 Ft</w:t>
      </w:r>
    </w:p>
    <w:p w14:paraId="72A7795A" w14:textId="77777777" w:rsidR="0049154F" w:rsidRPr="0049154F" w:rsidRDefault="0049154F" w:rsidP="0049154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Működési bevételek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1.148.360.343 Ft</w:t>
      </w:r>
    </w:p>
    <w:p w14:paraId="1DE75A5F" w14:textId="77777777" w:rsidR="0049154F" w:rsidRPr="0049154F" w:rsidRDefault="0049154F" w:rsidP="0049154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Felhalmozási bevételek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149.015.143 Ft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4F82BEE9" w14:textId="77777777" w:rsidR="0049154F" w:rsidRPr="0049154F" w:rsidRDefault="0049154F" w:rsidP="0049154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Működési célú átvett pénzeszköz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100.993.307 Ft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65E2C6A9" w14:textId="77777777" w:rsidR="0049154F" w:rsidRPr="0049154F" w:rsidRDefault="0049154F" w:rsidP="0049154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Felhalmozási célú átvett pénzeszköz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46.267.500 Ft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47EC2F50" w14:textId="77777777" w:rsidR="0049154F" w:rsidRPr="0049154F" w:rsidRDefault="0049154F" w:rsidP="0049154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Hitel, kölcsönfelvétel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150.000.000 Ft</w:t>
      </w:r>
    </w:p>
    <w:p w14:paraId="4ADFFBCF" w14:textId="77777777" w:rsidR="0049154F" w:rsidRPr="0049154F" w:rsidRDefault="0049154F" w:rsidP="0049154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Likvid (folyószámlahitel) igénybevétel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620.987.245 Ft</w:t>
      </w:r>
    </w:p>
    <w:p w14:paraId="0DCC15AF" w14:textId="77777777" w:rsidR="0049154F" w:rsidRPr="0049154F" w:rsidRDefault="0049154F" w:rsidP="0049154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Értékpapírok bevételei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362.441.000 Ft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69689A1C" w14:textId="77777777" w:rsidR="0049154F" w:rsidRPr="0049154F" w:rsidRDefault="0049154F" w:rsidP="0049154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Államháztatáson belüli megelőlegezés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2.112.974 Ft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6CED2592" w14:textId="77777777" w:rsidR="0049154F" w:rsidRPr="0049154F" w:rsidRDefault="0049154F" w:rsidP="0049154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Maradvány igénybevétele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3.766.191.740 Ft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60C7467A" w14:textId="77777777" w:rsidR="0049154F" w:rsidRPr="0049154F" w:rsidRDefault="0049154F" w:rsidP="0049154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Irányítószervi támogatás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1.964.939.304 Ft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57E79AA6" w14:textId="77777777" w:rsidR="0049154F" w:rsidRPr="0049154F" w:rsidRDefault="0049154F" w:rsidP="0049154F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Betétek megszüntetése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0 Ft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6B24B475" w14:textId="77777777" w:rsidR="0049154F" w:rsidRPr="0049154F" w:rsidRDefault="0049154F" w:rsidP="0049154F">
      <w:p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7A2BEAC1" w14:textId="77777777" w:rsidR="0049154F" w:rsidRPr="0049154F" w:rsidRDefault="0049154F" w:rsidP="0049154F">
      <w:pPr>
        <w:tabs>
          <w:tab w:val="right" w:pos="7371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A bevételi főösszeg részletezését az 1., 2. és 2/A. mellékletek tartalmazzák.”</w:t>
      </w:r>
    </w:p>
    <w:p w14:paraId="01D9F0DE" w14:textId="77777777" w:rsidR="0049154F" w:rsidRPr="0049154F" w:rsidRDefault="0049154F" w:rsidP="0049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0FA26C7" w14:textId="77777777" w:rsidR="0049154F" w:rsidRPr="0049154F" w:rsidRDefault="0049154F" w:rsidP="0049154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(2) A Rendelet 4.§ (2) bekezdése helyébe az alábbi rendelkezés lép:</w:t>
      </w:r>
    </w:p>
    <w:p w14:paraId="37AE67A1" w14:textId="77777777" w:rsidR="0049154F" w:rsidRPr="0049154F" w:rsidRDefault="0049154F" w:rsidP="0049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38CA52F8" w14:textId="77777777" w:rsidR="0049154F" w:rsidRPr="0049154F" w:rsidRDefault="0049154F" w:rsidP="0049154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„(2) A Képviselő-testület a 3.§ (1) bekezdés 1. pontjában megállapított költségvetési főösszeget kiadási előirányzatok szerinti bontásban az alábbiak szerint hagyja jóvá:</w:t>
      </w:r>
    </w:p>
    <w:p w14:paraId="44DDD8DF" w14:textId="1BD702BB" w:rsidR="0049154F" w:rsidRDefault="0049154F" w:rsidP="0049154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290810C" w14:textId="1CB37D48" w:rsidR="002E7A47" w:rsidRDefault="002E7A47" w:rsidP="0049154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0C01399D" w14:textId="77777777" w:rsidR="002E7A47" w:rsidRDefault="002E7A47" w:rsidP="002E7A47">
      <w:pPr>
        <w:tabs>
          <w:tab w:val="left" w:pos="851"/>
          <w:tab w:val="right" w:pos="5954"/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lastRenderedPageBreak/>
        <w:t>- 2 -</w:t>
      </w:r>
    </w:p>
    <w:p w14:paraId="2CD9F76B" w14:textId="40F5898E" w:rsidR="002E7A47" w:rsidRDefault="002E7A47" w:rsidP="0049154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6AAE394" w14:textId="260BFC07" w:rsidR="002E7A47" w:rsidRDefault="002E7A47" w:rsidP="0049154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34D050AA" w14:textId="77777777" w:rsidR="002E7A47" w:rsidRPr="0049154F" w:rsidRDefault="002E7A47" w:rsidP="0049154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0DD5C89E" w14:textId="77777777" w:rsidR="0049154F" w:rsidRPr="0049154F" w:rsidRDefault="0049154F" w:rsidP="0049154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Személyi juttatások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1.776.957.969 Ft</w:t>
      </w:r>
    </w:p>
    <w:p w14:paraId="5D7E1490" w14:textId="459FBF19" w:rsidR="0049154F" w:rsidRDefault="0049154F" w:rsidP="0049154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 xml:space="preserve">Munkaadókat terhelő járulékok 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301.453.183 Ft</w:t>
      </w:r>
    </w:p>
    <w:p w14:paraId="48E7B6DF" w14:textId="77777777" w:rsidR="0049154F" w:rsidRPr="0049154F" w:rsidRDefault="0049154F" w:rsidP="0049154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Dologi kiadások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2.556.002.640 Ft</w:t>
      </w:r>
    </w:p>
    <w:p w14:paraId="7C5F6BB0" w14:textId="77777777" w:rsidR="0049154F" w:rsidRPr="0049154F" w:rsidRDefault="0049154F" w:rsidP="0049154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Ellátottak pénzbeli juttatásai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56.524.000 Ft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73B3479B" w14:textId="77777777" w:rsidR="0049154F" w:rsidRPr="0049154F" w:rsidRDefault="0049154F" w:rsidP="0049154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Egyéb működési célú kiadások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1.557.789.867 Ft</w:t>
      </w:r>
    </w:p>
    <w:p w14:paraId="3FCEEB23" w14:textId="77777777" w:rsidR="0049154F" w:rsidRPr="0049154F" w:rsidRDefault="0049154F" w:rsidP="0049154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Beruházások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3.581.249.492 Ft</w:t>
      </w:r>
    </w:p>
    <w:p w14:paraId="001F71DD" w14:textId="77777777" w:rsidR="0049154F" w:rsidRPr="0049154F" w:rsidRDefault="0049154F" w:rsidP="0049154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Felújítások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1.221.829.839 Ft</w:t>
      </w:r>
    </w:p>
    <w:p w14:paraId="515FDE16" w14:textId="77777777" w:rsidR="0049154F" w:rsidRPr="0049154F" w:rsidRDefault="0049154F" w:rsidP="0049154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Egyéb felhalmozási célú kiadások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96.798.649 Ft</w:t>
      </w:r>
    </w:p>
    <w:p w14:paraId="65D7D1AD" w14:textId="77777777" w:rsidR="0049154F" w:rsidRPr="0049154F" w:rsidRDefault="0049154F" w:rsidP="0049154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Tartalékok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127.992.540 Ft</w:t>
      </w:r>
    </w:p>
    <w:p w14:paraId="2393C05A" w14:textId="77777777" w:rsidR="0049154F" w:rsidRPr="0049154F" w:rsidRDefault="0049154F" w:rsidP="0049154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Hitel, kölcsöntörlesztés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72.794.116 Ft</w:t>
      </w:r>
    </w:p>
    <w:p w14:paraId="764702C0" w14:textId="77777777" w:rsidR="0049154F" w:rsidRPr="0049154F" w:rsidRDefault="0049154F" w:rsidP="0049154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Likvid (folyószámlahitel) törlesztés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620.987.245 Ft</w:t>
      </w:r>
    </w:p>
    <w:p w14:paraId="1D417996" w14:textId="77777777" w:rsidR="0049154F" w:rsidRPr="0049154F" w:rsidRDefault="0049154F" w:rsidP="0049154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Értékpapírok kiadásai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299.370.000 Ft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73E23074" w14:textId="77777777" w:rsidR="0049154F" w:rsidRPr="0049154F" w:rsidRDefault="0049154F" w:rsidP="0049154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 w:rsidRPr="0049154F">
        <w:rPr>
          <w:rFonts w:ascii="Times New Roman" w:eastAsia="Times New Roman" w:hAnsi="Times New Roman" w:cs="Times New Roman"/>
          <w:b/>
          <w:lang w:eastAsia="hu-HU"/>
        </w:rPr>
        <w:t>Áht</w:t>
      </w:r>
      <w:proofErr w:type="spellEnd"/>
      <w:r w:rsidRPr="0049154F">
        <w:rPr>
          <w:rFonts w:ascii="Times New Roman" w:eastAsia="Times New Roman" w:hAnsi="Times New Roman" w:cs="Times New Roman"/>
          <w:b/>
          <w:lang w:eastAsia="hu-HU"/>
        </w:rPr>
        <w:t>-n belüli megelőlegezés törlesztése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59.834.372 Ft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4769BE7D" w14:textId="77777777" w:rsidR="0049154F" w:rsidRPr="0049154F" w:rsidRDefault="0049154F" w:rsidP="0049154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Irányítószervi támogatás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1.964.939.304 Ft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3EBD8E10" w14:textId="77777777" w:rsidR="0049154F" w:rsidRPr="0049154F" w:rsidRDefault="0049154F" w:rsidP="0049154F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Betét elhelyezés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  <w:t>0 Ft</w:t>
      </w:r>
      <w:r w:rsidRPr="0049154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08FFCEB0" w14:textId="77777777" w:rsidR="0049154F" w:rsidRPr="0049154F" w:rsidRDefault="0049154F" w:rsidP="0049154F">
      <w:pPr>
        <w:tabs>
          <w:tab w:val="right" w:pos="7088"/>
          <w:tab w:val="right" w:pos="9356"/>
        </w:tabs>
        <w:spacing w:after="0" w:line="220" w:lineRule="exact"/>
        <w:rPr>
          <w:rFonts w:ascii="Times New Roman" w:eastAsia="Times New Roman" w:hAnsi="Times New Roman" w:cs="Times New Roman"/>
          <w:b/>
          <w:lang w:eastAsia="hu-HU"/>
        </w:rPr>
      </w:pPr>
    </w:p>
    <w:p w14:paraId="58A8E55E" w14:textId="77777777" w:rsidR="0049154F" w:rsidRPr="0049154F" w:rsidRDefault="0049154F" w:rsidP="0049154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A kiadási főösszeg intézmények és feladatok szerinti részletezését az 1., 3., és a 3/A-3/D. mellékletek tartalmazzák.”</w:t>
      </w:r>
    </w:p>
    <w:p w14:paraId="62742029" w14:textId="77777777" w:rsidR="0049154F" w:rsidRPr="0049154F" w:rsidRDefault="0049154F" w:rsidP="0049154F">
      <w:pPr>
        <w:keepNext/>
        <w:spacing w:after="0" w:line="220" w:lineRule="exact"/>
        <w:jc w:val="center"/>
        <w:outlineLvl w:val="2"/>
        <w:rPr>
          <w:rFonts w:ascii="Times New Roman" w:eastAsia="Times New Roman" w:hAnsi="Times New Roman" w:cs="Times New Roman"/>
          <w:b/>
          <w:lang w:eastAsia="hu-HU"/>
        </w:rPr>
      </w:pPr>
    </w:p>
    <w:p w14:paraId="1C02BD02" w14:textId="77777777" w:rsidR="0049154F" w:rsidRPr="0049154F" w:rsidRDefault="0049154F" w:rsidP="004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3.§</w:t>
      </w:r>
    </w:p>
    <w:p w14:paraId="3019AFB9" w14:textId="77777777" w:rsidR="0049154F" w:rsidRPr="0049154F" w:rsidRDefault="0049154F" w:rsidP="0049154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477164F" w14:textId="77777777" w:rsidR="0049154F" w:rsidRPr="0049154F" w:rsidRDefault="0049154F" w:rsidP="0049154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(1) A Rendelet 7.§ (2) bekezdése helyébe az alábbi rendelkezés lép:</w:t>
      </w:r>
    </w:p>
    <w:p w14:paraId="479FC731" w14:textId="77777777" w:rsidR="0049154F" w:rsidRPr="0049154F" w:rsidRDefault="0049154F" w:rsidP="0049154F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57A96B41" w14:textId="77777777" w:rsidR="0049154F" w:rsidRPr="0049154F" w:rsidRDefault="0049154F" w:rsidP="004915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„(2) Mátrafüred településrész 2020. évi költségvetését 196.298.230 Ft mérlegfőösszeggel, és ezen belül 73.480.569 Ft forrástöbblettel tartalmazza. A Mátrafüredi településrész bevételeit és kiadásait a 9. melléklet tartalmazza.”</w:t>
      </w:r>
    </w:p>
    <w:p w14:paraId="19848F42" w14:textId="77777777" w:rsidR="0049154F" w:rsidRPr="0049154F" w:rsidRDefault="0049154F" w:rsidP="0049154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0D788702" w14:textId="77777777" w:rsidR="0049154F" w:rsidRPr="0049154F" w:rsidRDefault="0049154F" w:rsidP="004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4.§</w:t>
      </w:r>
    </w:p>
    <w:p w14:paraId="63E01BC2" w14:textId="77777777" w:rsidR="0049154F" w:rsidRPr="0049154F" w:rsidRDefault="0049154F" w:rsidP="0049154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2795DEFC" w14:textId="77777777" w:rsidR="0049154F" w:rsidRPr="0049154F" w:rsidRDefault="0049154F" w:rsidP="0049154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9154F">
        <w:rPr>
          <w:rFonts w:ascii="Times New Roman" w:eastAsia="Times New Roman" w:hAnsi="Times New Roman" w:cs="Times New Roman"/>
          <w:b/>
          <w:lang w:eastAsia="hu-HU"/>
        </w:rPr>
        <w:t>A Rendelet kihirdetését követő napon lép hatályba, és hatályba lépését követő napon hatályát veszti.</w:t>
      </w:r>
    </w:p>
    <w:p w14:paraId="3B98268A" w14:textId="77777777" w:rsidR="0049154F" w:rsidRPr="0049154F" w:rsidRDefault="0049154F" w:rsidP="0049154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570B506D" w14:textId="77777777" w:rsidR="0049154F" w:rsidRPr="0049154F" w:rsidRDefault="0049154F" w:rsidP="0049154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4291200" w14:textId="77777777" w:rsidR="0049154F" w:rsidRPr="0049154F" w:rsidRDefault="0049154F" w:rsidP="00491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6A47F6B" w14:textId="6A4E44B2" w:rsidR="0049154F" w:rsidRPr="002E7A47" w:rsidRDefault="0049154F" w:rsidP="004915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57AE45E4" w14:textId="53BC24E0" w:rsidR="002E7A47" w:rsidRPr="002E7A47" w:rsidRDefault="002E7A47" w:rsidP="004915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73DF9889" w14:textId="4A3D0C45" w:rsidR="002E7A47" w:rsidRPr="002E7A47" w:rsidRDefault="002E7A47" w:rsidP="004915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E7A4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    Hiesz György                                        Dr. Kozma Katalin</w:t>
      </w:r>
    </w:p>
    <w:p w14:paraId="28A2D4F1" w14:textId="5B8E0E4F" w:rsidR="002E7A47" w:rsidRPr="002E7A47" w:rsidRDefault="002E7A47" w:rsidP="004915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E7A4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       polgármester                                                    jegyző</w:t>
      </w:r>
    </w:p>
    <w:p w14:paraId="673E721E" w14:textId="61ACCE33" w:rsidR="002E7A47" w:rsidRPr="002E7A47" w:rsidRDefault="002E7A47" w:rsidP="004915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3D6F6A8C" w14:textId="76574589" w:rsidR="002E7A47" w:rsidRPr="002E7A47" w:rsidRDefault="002E7A47" w:rsidP="004915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0D13A051" w14:textId="73C7D60C" w:rsidR="002E7A47" w:rsidRDefault="002E7A47" w:rsidP="004915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546B7309" w14:textId="77777777" w:rsidR="002E7A47" w:rsidRPr="002E7A47" w:rsidRDefault="002E7A47" w:rsidP="004915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47F4F7E6" w14:textId="77777777" w:rsidR="002E7A47" w:rsidRPr="002E7A47" w:rsidRDefault="002E7A47" w:rsidP="004915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47E5E689" w14:textId="56B47BD8" w:rsidR="002E7A47" w:rsidRPr="0049154F" w:rsidRDefault="002E7A47" w:rsidP="0049154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  <w:r w:rsidRPr="002E7A4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* </w:t>
      </w:r>
      <w:r w:rsidRPr="002E7A4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>A Képviselő-testület a rendeletet 2020. szeptember 24-i ülésén fogadta el.</w:t>
      </w:r>
    </w:p>
    <w:p w14:paraId="3FB8DCA6" w14:textId="77777777" w:rsidR="0049154F" w:rsidRPr="0049154F" w:rsidRDefault="0049154F" w:rsidP="004915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64E71309" w14:textId="77777777" w:rsidR="000D5D3A" w:rsidRPr="0049154F" w:rsidRDefault="00C80B4B">
      <w:pPr>
        <w:rPr>
          <w:rFonts w:ascii="Times New Roman" w:hAnsi="Times New Roman" w:cs="Times New Roman"/>
          <w:b/>
        </w:rPr>
      </w:pPr>
    </w:p>
    <w:sectPr w:rsidR="000D5D3A" w:rsidRPr="0049154F" w:rsidSect="001D29BF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39260" w14:textId="77777777" w:rsidR="00773450" w:rsidRDefault="00773450" w:rsidP="002E7A47">
      <w:pPr>
        <w:spacing w:after="0" w:line="240" w:lineRule="auto"/>
      </w:pPr>
      <w:r>
        <w:separator/>
      </w:r>
    </w:p>
  </w:endnote>
  <w:endnote w:type="continuationSeparator" w:id="0">
    <w:p w14:paraId="5E810D76" w14:textId="77777777" w:rsidR="00773450" w:rsidRDefault="00773450" w:rsidP="002E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A9E5F" w14:textId="77777777" w:rsidR="00773450" w:rsidRDefault="00773450" w:rsidP="002E7A47">
      <w:pPr>
        <w:spacing w:after="0" w:line="240" w:lineRule="auto"/>
      </w:pPr>
      <w:r>
        <w:separator/>
      </w:r>
    </w:p>
  </w:footnote>
  <w:footnote w:type="continuationSeparator" w:id="0">
    <w:p w14:paraId="3FD031D9" w14:textId="77777777" w:rsidR="00773450" w:rsidRDefault="00773450" w:rsidP="002E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AFA9" w14:textId="77777777" w:rsidR="00006325" w:rsidRDefault="00C146F0" w:rsidP="00D55AF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960BAB1" w14:textId="77777777" w:rsidR="00006325" w:rsidRDefault="00C80B4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496F2" w14:textId="77777777" w:rsidR="002E7A47" w:rsidRDefault="002E7A47" w:rsidP="002E7A47">
    <w:pPr>
      <w:pStyle w:val="lfej"/>
      <w:framePr w:wrap="around" w:vAnchor="text" w:hAnchor="margin" w:xAlign="center" w:y="1"/>
    </w:pPr>
  </w:p>
  <w:p w14:paraId="09212C14" w14:textId="083F7684" w:rsidR="00006325" w:rsidRDefault="00C80B4B" w:rsidP="00D55AF9">
    <w:pPr>
      <w:pStyle w:val="lfej"/>
      <w:framePr w:wrap="around" w:vAnchor="text" w:hAnchor="margin" w:xAlign="center" w:y="1"/>
      <w:rPr>
        <w:rStyle w:val="Oldalszm"/>
      </w:rPr>
    </w:pPr>
  </w:p>
  <w:p w14:paraId="41878664" w14:textId="77777777" w:rsidR="002E7A47" w:rsidRDefault="002E7A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 w15:restartNumberingAfterBreak="0">
    <w:nsid w:val="649A34BB"/>
    <w:multiLevelType w:val="hybridMultilevel"/>
    <w:tmpl w:val="5C80F402"/>
    <w:lvl w:ilvl="0" w:tplc="0A9A0C2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4F"/>
    <w:rsid w:val="002E7A47"/>
    <w:rsid w:val="0049154F"/>
    <w:rsid w:val="00496C87"/>
    <w:rsid w:val="00773450"/>
    <w:rsid w:val="00BA328E"/>
    <w:rsid w:val="00C146F0"/>
    <w:rsid w:val="00C80B4B"/>
    <w:rsid w:val="00CA11DB"/>
    <w:rsid w:val="00E4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C4B4"/>
  <w15:chartTrackingRefBased/>
  <w15:docId w15:val="{F8FF3A61-9FA3-4DAB-9724-29DA0314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915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9154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9154F"/>
  </w:style>
  <w:style w:type="paragraph" w:styleId="llb">
    <w:name w:val="footer"/>
    <w:basedOn w:val="Norml"/>
    <w:link w:val="llbChar"/>
    <w:uiPriority w:val="99"/>
    <w:unhideWhenUsed/>
    <w:rsid w:val="002E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7A47"/>
  </w:style>
  <w:style w:type="paragraph" w:styleId="Listaszerbekezds">
    <w:name w:val="List Paragraph"/>
    <w:basedOn w:val="Norml"/>
    <w:uiPriority w:val="34"/>
    <w:qFormat/>
    <w:rsid w:val="002E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3110</Characters>
  <Application>Microsoft Office Word</Application>
  <DocSecurity>4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dcterms:created xsi:type="dcterms:W3CDTF">2020-09-28T09:08:00Z</dcterms:created>
  <dcterms:modified xsi:type="dcterms:W3CDTF">2020-09-28T09:08:00Z</dcterms:modified>
</cp:coreProperties>
</file>