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EAC5" w14:textId="3540932C" w:rsidR="00F0093D" w:rsidRPr="005664AD" w:rsidRDefault="00F0093D" w:rsidP="00F0093D">
      <w:pPr>
        <w:suppressAutoHyphens w:val="0"/>
        <w:jc w:val="center"/>
        <w:rPr>
          <w:rFonts w:asciiTheme="minorHAnsi" w:eastAsia="Times New Roman" w:hAnsiTheme="minorHAnsi" w:cstheme="minorHAnsi"/>
          <w:b/>
          <w:bCs/>
          <w:u w:val="single"/>
          <w:lang w:eastAsia="hu-HU"/>
        </w:rPr>
      </w:pPr>
      <w:r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Gyöngyös Városi Önkormányzat Képviselő-testületének hatáskörében eljáró</w:t>
      </w:r>
    </w:p>
    <w:p w14:paraId="39889076" w14:textId="4157589E" w:rsidR="00F0093D" w:rsidRPr="005664AD" w:rsidRDefault="00F0093D" w:rsidP="00F0093D">
      <w:pPr>
        <w:suppressAutoHyphens w:val="0"/>
        <w:jc w:val="center"/>
        <w:rPr>
          <w:rFonts w:asciiTheme="minorHAnsi" w:eastAsia="Times New Roman" w:hAnsiTheme="minorHAnsi" w:cstheme="minorHAnsi"/>
          <w:b/>
          <w:bCs/>
          <w:u w:val="single"/>
          <w:lang w:eastAsia="hu-HU"/>
        </w:rPr>
      </w:pPr>
      <w:r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Gyöngyös Város Polgármestere</w:t>
      </w:r>
    </w:p>
    <w:p w14:paraId="471AD350" w14:textId="6CDC1B58" w:rsidR="00F0093D" w:rsidRPr="005664AD" w:rsidRDefault="005664AD" w:rsidP="00F0093D">
      <w:pPr>
        <w:suppressAutoHyphens w:val="0"/>
        <w:jc w:val="center"/>
        <w:rPr>
          <w:rFonts w:asciiTheme="minorHAnsi" w:eastAsia="Times New Roman" w:hAnsiTheme="minorHAnsi" w:cstheme="minorHAnsi"/>
          <w:b/>
          <w:bCs/>
          <w:u w:val="single"/>
          <w:lang w:eastAsia="hu-HU"/>
        </w:rPr>
      </w:pPr>
      <w:r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40</w:t>
      </w:r>
      <w:r w:rsidR="00F0093D"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/2020. (XII</w:t>
      </w:r>
      <w:r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.18.</w:t>
      </w:r>
      <w:r w:rsidR="00F0093D"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) önkormányzati rendelete</w:t>
      </w:r>
    </w:p>
    <w:p w14:paraId="1D0B8A9F" w14:textId="74182B2E" w:rsidR="00F0093D" w:rsidRPr="005664AD" w:rsidRDefault="00F0093D" w:rsidP="00F0093D">
      <w:pPr>
        <w:suppressAutoHyphens w:val="0"/>
        <w:ind w:right="58"/>
        <w:jc w:val="center"/>
        <w:rPr>
          <w:rFonts w:asciiTheme="minorHAnsi" w:eastAsia="Times New Roman" w:hAnsiTheme="minorHAnsi" w:cstheme="minorHAnsi"/>
          <w:b/>
          <w:bCs/>
          <w:u w:val="single"/>
          <w:lang w:eastAsia="hu-HU"/>
        </w:rPr>
      </w:pPr>
      <w:r w:rsidRPr="005664AD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 xml:space="preserve">egyes, temetkezéssel összefüggő önkormányzati rendeletek módosításáról </w:t>
      </w:r>
    </w:p>
    <w:p w14:paraId="5EB9509C" w14:textId="77777777" w:rsidR="00F0093D" w:rsidRPr="00F0093D" w:rsidRDefault="00F0093D" w:rsidP="00F0093D">
      <w:pPr>
        <w:suppressAutoHyphens w:val="0"/>
        <w:ind w:right="58"/>
        <w:jc w:val="both"/>
        <w:rPr>
          <w:rFonts w:asciiTheme="minorHAnsi" w:eastAsia="Times New Roman" w:hAnsiTheme="minorHAnsi" w:cstheme="minorHAnsi"/>
          <w:color w:val="000000"/>
          <w:lang w:eastAsia="hu-HU"/>
        </w:rPr>
      </w:pPr>
    </w:p>
    <w:p w14:paraId="06565AC6" w14:textId="77777777" w:rsidR="00F0093D" w:rsidRPr="00F0093D" w:rsidRDefault="00F0093D" w:rsidP="00F0093D">
      <w:pPr>
        <w:suppressAutoHyphens w:val="0"/>
        <w:ind w:right="58"/>
        <w:jc w:val="both"/>
        <w:rPr>
          <w:rFonts w:asciiTheme="minorHAnsi" w:eastAsia="Times New Roman" w:hAnsiTheme="minorHAnsi" w:cstheme="minorHAnsi"/>
          <w:color w:val="000000"/>
          <w:lang w:eastAsia="hu-HU"/>
        </w:rPr>
      </w:pPr>
    </w:p>
    <w:p w14:paraId="59E73B6F" w14:textId="7B814316" w:rsidR="0090487D" w:rsidRDefault="00F0093D" w:rsidP="00F0093D">
      <w:pPr>
        <w:suppressAutoHyphens w:val="0"/>
        <w:jc w:val="both"/>
        <w:rPr>
          <w:rFonts w:eastAsia="Times New Roman" w:cs="Arial"/>
          <w:b/>
        </w:rPr>
      </w:pPr>
      <w:r>
        <w:rPr>
          <w:rFonts w:asciiTheme="minorHAnsi" w:eastAsia="Times New Roman" w:hAnsiTheme="minorHAnsi" w:cstheme="minorHAnsi"/>
          <w:lang w:eastAsia="hu-HU"/>
        </w:rPr>
        <w:t xml:space="preserve">Gyöngyös Városi </w:t>
      </w:r>
      <w:r w:rsidRPr="00F0093D">
        <w:rPr>
          <w:rFonts w:asciiTheme="minorHAnsi" w:eastAsia="Times New Roman" w:hAnsiTheme="minorHAnsi" w:cstheme="minorHAnsi"/>
          <w:lang w:eastAsia="hu-HU"/>
        </w:rPr>
        <w:t>Önkormányzat Képviselő-testületének hatáskörében eljárva, a katasztrófavédelemről és a hozzá kapcsolódó egyes törvények módosításáról szóló 2011. évi CXXVIII. tv. 46. § (4) bekezdésében meghatározott jogkörömben,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="000C03A3" w:rsidRPr="000C03A3">
        <w:rPr>
          <w:rFonts w:asciiTheme="minorHAnsi" w:eastAsia="Times New Roman" w:hAnsiTheme="minorHAnsi" w:cstheme="minorHAnsi"/>
          <w:lang w:eastAsia="hu-HU"/>
        </w:rPr>
        <w:t>a Magyarország helyi önkormányzatairól szóló 2011. évi CLXXXIX. törvény (</w:t>
      </w:r>
      <w:proofErr w:type="spellStart"/>
      <w:r w:rsidR="000C03A3" w:rsidRPr="000C03A3">
        <w:rPr>
          <w:rFonts w:asciiTheme="minorHAnsi" w:eastAsia="Times New Roman" w:hAnsiTheme="minorHAnsi" w:cstheme="minorHAnsi"/>
          <w:lang w:eastAsia="hu-HU"/>
        </w:rPr>
        <w:t>Mötv</w:t>
      </w:r>
      <w:proofErr w:type="spellEnd"/>
      <w:r w:rsidR="000C03A3" w:rsidRPr="000C03A3">
        <w:rPr>
          <w:rFonts w:asciiTheme="minorHAnsi" w:eastAsia="Times New Roman" w:hAnsiTheme="minorHAnsi" w:cstheme="minorHAnsi"/>
          <w:lang w:eastAsia="hu-HU"/>
        </w:rPr>
        <w:t>.) 8. § (2) bekezdésben</w:t>
      </w:r>
      <w:r w:rsidR="000C03A3">
        <w:rPr>
          <w:rFonts w:asciiTheme="minorHAnsi" w:eastAsia="Times New Roman" w:hAnsiTheme="minorHAnsi" w:cstheme="minorHAnsi"/>
          <w:lang w:eastAsia="hu-HU"/>
        </w:rPr>
        <w:t>, 13. § (1) bekezdés 2. pontjában</w:t>
      </w:r>
      <w:r w:rsidR="000C03A3" w:rsidRPr="000C03A3">
        <w:rPr>
          <w:rFonts w:asciiTheme="minorHAnsi" w:eastAsia="Times New Roman" w:hAnsiTheme="minorHAnsi" w:cstheme="minorHAnsi"/>
          <w:lang w:eastAsia="hu-HU"/>
        </w:rPr>
        <w:t xml:space="preserve"> foglalt feladatkörben, az </w:t>
      </w:r>
      <w:proofErr w:type="spellStart"/>
      <w:r w:rsidR="000C03A3" w:rsidRPr="000C03A3">
        <w:rPr>
          <w:rFonts w:asciiTheme="minorHAnsi" w:eastAsia="Times New Roman" w:hAnsiTheme="minorHAnsi" w:cstheme="minorHAnsi"/>
          <w:lang w:eastAsia="hu-HU"/>
        </w:rPr>
        <w:t>Mötv</w:t>
      </w:r>
      <w:proofErr w:type="spellEnd"/>
      <w:r w:rsidR="000C03A3" w:rsidRPr="000C03A3">
        <w:rPr>
          <w:rFonts w:asciiTheme="minorHAnsi" w:eastAsia="Times New Roman" w:hAnsiTheme="minorHAnsi" w:cstheme="minorHAnsi"/>
          <w:lang w:eastAsia="hu-HU"/>
        </w:rPr>
        <w:t>. 143. § (4) bekezdés d) pontjában</w:t>
      </w:r>
      <w:r w:rsidR="000C03A3">
        <w:rPr>
          <w:rFonts w:asciiTheme="minorHAnsi" w:eastAsia="Times New Roman" w:hAnsiTheme="minorHAnsi" w:cstheme="minorHAnsi"/>
          <w:lang w:eastAsia="hu-HU"/>
        </w:rPr>
        <w:t xml:space="preserve">, és a temetőkről és a temetkezésről szóló 1999. évi XLIII. tv. 41. § (3) bekezdés e) pontjában </w:t>
      </w:r>
      <w:r w:rsidR="000C03A3" w:rsidRPr="000C03A3">
        <w:rPr>
          <w:rFonts w:asciiTheme="minorHAnsi" w:eastAsia="Times New Roman" w:hAnsiTheme="minorHAnsi" w:cstheme="minorHAnsi"/>
          <w:lang w:eastAsia="hu-HU"/>
        </w:rPr>
        <w:t>kapott felhatalmazás alapján a következőket rendel</w:t>
      </w:r>
      <w:r w:rsidR="000C03A3">
        <w:rPr>
          <w:rFonts w:asciiTheme="minorHAnsi" w:eastAsia="Times New Roman" w:hAnsiTheme="minorHAnsi" w:cstheme="minorHAnsi"/>
          <w:lang w:eastAsia="hu-HU"/>
        </w:rPr>
        <w:t xml:space="preserve">em </w:t>
      </w:r>
      <w:r w:rsidR="000C03A3" w:rsidRPr="000C03A3">
        <w:rPr>
          <w:rFonts w:asciiTheme="minorHAnsi" w:eastAsia="Times New Roman" w:hAnsiTheme="minorHAnsi" w:cstheme="minorHAnsi"/>
          <w:lang w:eastAsia="hu-HU"/>
        </w:rPr>
        <w:t>el.</w:t>
      </w:r>
    </w:p>
    <w:p w14:paraId="26A3E390" w14:textId="77777777" w:rsidR="0090487D" w:rsidRDefault="0090487D" w:rsidP="00374059">
      <w:pPr>
        <w:suppressAutoHyphens w:val="0"/>
        <w:jc w:val="both"/>
        <w:rPr>
          <w:rFonts w:eastAsia="Times New Roman" w:cs="Arial"/>
          <w:b/>
        </w:rPr>
      </w:pPr>
    </w:p>
    <w:p w14:paraId="414D2775" w14:textId="390C5B52" w:rsidR="0090487D" w:rsidRPr="000C03A3" w:rsidRDefault="000C03A3" w:rsidP="00D43875">
      <w:pPr>
        <w:pStyle w:val="Listaszerbekezds"/>
        <w:numPr>
          <w:ilvl w:val="0"/>
          <w:numId w:val="3"/>
        </w:numPr>
        <w:suppressAutoHyphens w:val="0"/>
        <w:jc w:val="center"/>
        <w:rPr>
          <w:rFonts w:eastAsia="Times New Roman" w:cs="Arial"/>
          <w:bCs/>
        </w:rPr>
      </w:pPr>
      <w:r w:rsidRPr="000C03A3">
        <w:rPr>
          <w:rFonts w:eastAsia="Times New Roman" w:cs="Arial"/>
          <w:bCs/>
        </w:rPr>
        <w:t>§</w:t>
      </w:r>
    </w:p>
    <w:p w14:paraId="2A183C12" w14:textId="298488EC" w:rsidR="000C03A3" w:rsidRPr="000C03A3" w:rsidRDefault="000C03A3" w:rsidP="000C03A3">
      <w:pPr>
        <w:suppressAutoHyphens w:val="0"/>
        <w:jc w:val="both"/>
        <w:rPr>
          <w:rFonts w:eastAsia="Times New Roman" w:cs="Arial"/>
          <w:bCs/>
        </w:rPr>
      </w:pPr>
    </w:p>
    <w:p w14:paraId="733A0AD6" w14:textId="303E607F" w:rsidR="00D43875" w:rsidRDefault="000C03A3" w:rsidP="00C170DA">
      <w:pPr>
        <w:pStyle w:val="Listaszerbekezds"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Gyöngyös Városi Önkormányzat Képviselő-testületének a köztemetők használatáról szóló 17/2016. (V.27.) önkormányzati rendelete </w:t>
      </w:r>
      <w:r w:rsidR="0098521B">
        <w:rPr>
          <w:rFonts w:eastAsia="Times New Roman" w:cs="Arial"/>
          <w:bCs/>
        </w:rPr>
        <w:t>(továbbiakban: Rendelet</w:t>
      </w:r>
      <w:r w:rsidR="00EB2FE6">
        <w:rPr>
          <w:rFonts w:eastAsia="Times New Roman" w:cs="Arial"/>
          <w:bCs/>
        </w:rPr>
        <w:t>1</w:t>
      </w:r>
      <w:r w:rsidR="0098521B">
        <w:rPr>
          <w:rFonts w:eastAsia="Times New Roman" w:cs="Arial"/>
          <w:bCs/>
        </w:rPr>
        <w:t xml:space="preserve">) </w:t>
      </w:r>
      <w:r w:rsidR="00D43875">
        <w:rPr>
          <w:rFonts w:eastAsia="Times New Roman" w:cs="Arial"/>
          <w:bCs/>
        </w:rPr>
        <w:t>9. § (3) bekezdése helyébe az alábbi rendelkezés lép</w:t>
      </w:r>
      <w:r w:rsidR="00B5323D">
        <w:rPr>
          <w:rFonts w:eastAsia="Times New Roman" w:cs="Arial"/>
          <w:bCs/>
        </w:rPr>
        <w:t>, és az alábbi (4)</w:t>
      </w:r>
      <w:r w:rsidR="007007C3">
        <w:rPr>
          <w:rFonts w:eastAsia="Times New Roman" w:cs="Arial"/>
          <w:bCs/>
        </w:rPr>
        <w:t xml:space="preserve"> – (5)</w:t>
      </w:r>
      <w:r w:rsidR="00B5323D">
        <w:rPr>
          <w:rFonts w:eastAsia="Times New Roman" w:cs="Arial"/>
          <w:bCs/>
        </w:rPr>
        <w:t xml:space="preserve"> bekezdéssel egészül ki:</w:t>
      </w:r>
      <w:r w:rsidR="00D43875">
        <w:rPr>
          <w:rFonts w:eastAsia="Times New Roman" w:cs="Arial"/>
          <w:bCs/>
        </w:rPr>
        <w:t xml:space="preserve"> </w:t>
      </w:r>
    </w:p>
    <w:p w14:paraId="34450EBF" w14:textId="4CF859E6" w:rsidR="00D43875" w:rsidRDefault="00D43875" w:rsidP="00CF2C78">
      <w:pPr>
        <w:suppressAutoHyphens w:val="0"/>
        <w:jc w:val="both"/>
        <w:rPr>
          <w:rFonts w:eastAsia="Times New Roman" w:cs="Arial"/>
          <w:bCs/>
        </w:rPr>
      </w:pPr>
    </w:p>
    <w:p w14:paraId="19B4817D" w14:textId="77777777" w:rsidR="00B5323D" w:rsidRPr="005664AD" w:rsidRDefault="00D43875" w:rsidP="00902CF3">
      <w:pPr>
        <w:suppressAutoHyphens w:val="0"/>
        <w:ind w:left="709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„(3) A temetők parcelláiban nem létes</w:t>
      </w:r>
      <w:r w:rsidR="00CF2C78">
        <w:rPr>
          <w:rFonts w:eastAsia="Times New Roman" w:cs="Arial"/>
          <w:bCs/>
        </w:rPr>
        <w:t xml:space="preserve">íthető </w:t>
      </w:r>
      <w:r>
        <w:rPr>
          <w:rFonts w:eastAsia="Times New Roman" w:cs="Arial"/>
          <w:bCs/>
        </w:rPr>
        <w:t>olyan sírjel</w:t>
      </w:r>
      <w:r w:rsidR="00CF2C78">
        <w:rPr>
          <w:rFonts w:eastAsia="Times New Roman" w:cs="Arial"/>
          <w:bCs/>
        </w:rPr>
        <w:t>, nem építhető olyan sírbolt, amely az adott temetőrész jellegét megváltoztatja</w:t>
      </w:r>
      <w:r w:rsidR="00B5323D">
        <w:rPr>
          <w:rFonts w:eastAsia="Times New Roman" w:cs="Arial"/>
          <w:bCs/>
        </w:rPr>
        <w:t xml:space="preserve">, vagy kivitelezésének módja sérti a közízlést, a </w:t>
      </w:r>
      <w:r w:rsidR="00B5323D" w:rsidRPr="005664AD">
        <w:rPr>
          <w:rFonts w:eastAsia="Times New Roman" w:cs="Arial"/>
          <w:bCs/>
        </w:rPr>
        <w:t xml:space="preserve">kegyeleti jogok gyakorlását. </w:t>
      </w:r>
      <w:r w:rsidR="00CF2C78" w:rsidRPr="005664AD">
        <w:rPr>
          <w:rFonts w:eastAsia="Times New Roman" w:cs="Arial"/>
          <w:bCs/>
        </w:rPr>
        <w:t>A síremlék vagy sírjel nem haladhat túl a temetkezési hely megállapított területén, a sírkeret, építmény méretei nem haladhatják meg az e rendeletben meghatározott méreteket.</w:t>
      </w:r>
      <w:r w:rsidR="0098521B" w:rsidRPr="005664AD">
        <w:rPr>
          <w:rFonts w:eastAsia="Times New Roman" w:cs="Arial"/>
          <w:bCs/>
        </w:rPr>
        <w:t xml:space="preserve"> </w:t>
      </w:r>
    </w:p>
    <w:p w14:paraId="513D3120" w14:textId="5A3A62E7" w:rsidR="00B5323D" w:rsidRPr="005664AD" w:rsidRDefault="00B5323D" w:rsidP="00902CF3">
      <w:pPr>
        <w:suppressAutoHyphens w:val="0"/>
        <w:ind w:left="709" w:hanging="283"/>
        <w:jc w:val="both"/>
        <w:rPr>
          <w:rFonts w:eastAsia="Times New Roman" w:cs="Arial"/>
          <w:bCs/>
        </w:rPr>
      </w:pPr>
    </w:p>
    <w:p w14:paraId="0CF12B50" w14:textId="0F1BA883" w:rsidR="007007C3" w:rsidRPr="005664AD" w:rsidRDefault="007007C3" w:rsidP="00902CF3">
      <w:pPr>
        <w:suppressAutoHyphens w:val="0"/>
        <w:ind w:left="709" w:hanging="283"/>
        <w:jc w:val="both"/>
        <w:rPr>
          <w:rFonts w:eastAsia="Times New Roman" w:cs="Arial"/>
          <w:bCs/>
        </w:rPr>
      </w:pPr>
      <w:r w:rsidRPr="005664AD">
        <w:rPr>
          <w:rFonts w:eastAsia="Times New Roman" w:cs="Arial"/>
          <w:bCs/>
        </w:rPr>
        <w:t xml:space="preserve">(4) Sírbolt, kripta létesítésére csak az Üzemeltető javaslatára a temetőtulajdonos által, </w:t>
      </w:r>
      <w:proofErr w:type="spellStart"/>
      <w:r w:rsidRPr="005664AD">
        <w:rPr>
          <w:rFonts w:eastAsia="Times New Roman" w:cs="Arial"/>
          <w:bCs/>
        </w:rPr>
        <w:t>temetőnként</w:t>
      </w:r>
      <w:proofErr w:type="spellEnd"/>
      <w:r w:rsidRPr="005664AD">
        <w:rPr>
          <w:rFonts w:eastAsia="Times New Roman" w:cs="Arial"/>
          <w:bCs/>
        </w:rPr>
        <w:t xml:space="preserve"> kijelölt parcellában van lehetőség. </w:t>
      </w:r>
    </w:p>
    <w:p w14:paraId="66C0C4E9" w14:textId="77777777" w:rsidR="007007C3" w:rsidRPr="005664AD" w:rsidRDefault="007007C3" w:rsidP="00902CF3">
      <w:pPr>
        <w:suppressAutoHyphens w:val="0"/>
        <w:ind w:left="709" w:hanging="283"/>
        <w:jc w:val="both"/>
        <w:rPr>
          <w:rFonts w:eastAsia="Times New Roman" w:cs="Arial"/>
          <w:bCs/>
        </w:rPr>
      </w:pPr>
    </w:p>
    <w:p w14:paraId="234630CE" w14:textId="3CB08064" w:rsidR="00D43875" w:rsidRPr="005664AD" w:rsidRDefault="00B5323D" w:rsidP="00902CF3">
      <w:pPr>
        <w:suppressAutoHyphens w:val="0"/>
        <w:ind w:left="709" w:hanging="283"/>
        <w:jc w:val="both"/>
        <w:rPr>
          <w:rFonts w:eastAsia="Times New Roman" w:cs="Arial"/>
          <w:bCs/>
        </w:rPr>
      </w:pPr>
      <w:r w:rsidRPr="005664AD">
        <w:rPr>
          <w:rFonts w:eastAsia="Times New Roman" w:cs="Arial"/>
          <w:bCs/>
        </w:rPr>
        <w:t>(</w:t>
      </w:r>
      <w:r w:rsidR="007007C3" w:rsidRPr="005664AD">
        <w:rPr>
          <w:rFonts w:eastAsia="Times New Roman" w:cs="Arial"/>
          <w:bCs/>
        </w:rPr>
        <w:t>5</w:t>
      </w:r>
      <w:r w:rsidRPr="005664AD">
        <w:rPr>
          <w:rFonts w:eastAsia="Times New Roman" w:cs="Arial"/>
          <w:bCs/>
        </w:rPr>
        <w:t xml:space="preserve">) </w:t>
      </w:r>
      <w:r w:rsidR="0098521B" w:rsidRPr="005664AD">
        <w:rPr>
          <w:rFonts w:eastAsia="Times New Roman" w:cs="Arial"/>
          <w:bCs/>
        </w:rPr>
        <w:t xml:space="preserve">A kivitelezési munkák csak az Üzemeltetővel történt előzetes egyeztetést és jóváhagyást követően kezdhetők meg, amelyhez be kell nyújtani a létesítendő síremlék, sírbolt műszaki paramétereit </w:t>
      </w:r>
      <w:r w:rsidR="00C170DA" w:rsidRPr="005664AD">
        <w:rPr>
          <w:rFonts w:eastAsia="Times New Roman" w:cs="Arial"/>
          <w:bCs/>
        </w:rPr>
        <w:t xml:space="preserve">(méretek, forma, felhasználandó építési anyag) </w:t>
      </w:r>
      <w:r w:rsidR="0098521B" w:rsidRPr="005664AD">
        <w:rPr>
          <w:rFonts w:eastAsia="Times New Roman" w:cs="Arial"/>
          <w:bCs/>
        </w:rPr>
        <w:t>is tartalmazó látványtervet</w:t>
      </w:r>
      <w:r w:rsidR="00C170DA" w:rsidRPr="005664AD">
        <w:rPr>
          <w:rFonts w:eastAsia="Times New Roman" w:cs="Arial"/>
          <w:bCs/>
        </w:rPr>
        <w:t>.”</w:t>
      </w:r>
      <w:r w:rsidR="00CF2C78" w:rsidRPr="005664AD">
        <w:rPr>
          <w:rFonts w:eastAsia="Times New Roman" w:cs="Arial"/>
          <w:bCs/>
        </w:rPr>
        <w:t xml:space="preserve">  </w:t>
      </w:r>
      <w:r w:rsidR="0098521B" w:rsidRPr="005664AD">
        <w:rPr>
          <w:rFonts w:eastAsia="Times New Roman" w:cs="Arial"/>
          <w:bCs/>
        </w:rPr>
        <w:t xml:space="preserve">  </w:t>
      </w:r>
    </w:p>
    <w:p w14:paraId="469FF7AA" w14:textId="0AB28E98" w:rsidR="00D43875" w:rsidRPr="005664AD" w:rsidRDefault="00D43875" w:rsidP="00902CF3">
      <w:pPr>
        <w:suppressAutoHyphens w:val="0"/>
        <w:ind w:left="709" w:hanging="283"/>
        <w:jc w:val="both"/>
        <w:rPr>
          <w:rFonts w:eastAsia="Times New Roman" w:cs="Arial"/>
          <w:bCs/>
        </w:rPr>
      </w:pPr>
    </w:p>
    <w:p w14:paraId="7F150B25" w14:textId="38B0F990" w:rsidR="0098521B" w:rsidRPr="005664AD" w:rsidRDefault="00C170DA" w:rsidP="00902CF3">
      <w:pPr>
        <w:suppressAutoHyphens w:val="0"/>
        <w:ind w:left="426" w:hanging="426"/>
        <w:jc w:val="both"/>
        <w:rPr>
          <w:rFonts w:eastAsia="Times New Roman" w:cs="Arial"/>
          <w:bCs/>
        </w:rPr>
      </w:pPr>
      <w:r w:rsidRPr="005664AD">
        <w:rPr>
          <w:rFonts w:eastAsia="Times New Roman" w:cs="Arial"/>
          <w:bCs/>
        </w:rPr>
        <w:t>(</w:t>
      </w:r>
      <w:r w:rsidR="0098521B" w:rsidRPr="005664AD">
        <w:rPr>
          <w:rFonts w:eastAsia="Times New Roman" w:cs="Arial"/>
          <w:bCs/>
        </w:rPr>
        <w:t xml:space="preserve">2) </w:t>
      </w:r>
      <w:r w:rsidRPr="005664AD">
        <w:rPr>
          <w:rFonts w:eastAsia="Times New Roman" w:cs="Arial"/>
          <w:bCs/>
        </w:rPr>
        <w:tab/>
      </w:r>
      <w:r w:rsidR="0098521B" w:rsidRPr="005664AD">
        <w:rPr>
          <w:rFonts w:eastAsia="Times New Roman" w:cs="Arial"/>
          <w:bCs/>
        </w:rPr>
        <w:t>A Rendelet 10. §-a az alábbi (1a) bekezdéssel egészül ki:</w:t>
      </w:r>
    </w:p>
    <w:p w14:paraId="7F0F9717" w14:textId="1424574D" w:rsidR="0098521B" w:rsidRPr="005664AD" w:rsidRDefault="0098521B" w:rsidP="00D43875">
      <w:pPr>
        <w:suppressAutoHyphens w:val="0"/>
        <w:ind w:left="360"/>
        <w:jc w:val="both"/>
        <w:rPr>
          <w:rFonts w:eastAsia="Times New Roman" w:cs="Arial"/>
          <w:bCs/>
        </w:rPr>
      </w:pPr>
    </w:p>
    <w:p w14:paraId="6E1E5DCF" w14:textId="616CC369" w:rsidR="00B5323D" w:rsidRPr="005664AD" w:rsidRDefault="0098521B" w:rsidP="00902CF3">
      <w:pPr>
        <w:suppressAutoHyphens w:val="0"/>
        <w:ind w:left="851" w:hanging="425"/>
        <w:jc w:val="both"/>
        <w:rPr>
          <w:rFonts w:eastAsia="Times New Roman" w:cs="Arial"/>
          <w:bCs/>
        </w:rPr>
      </w:pPr>
      <w:r w:rsidRPr="005664AD">
        <w:rPr>
          <w:rFonts w:eastAsia="Times New Roman" w:cs="Arial"/>
          <w:bCs/>
        </w:rPr>
        <w:t>„</w:t>
      </w:r>
      <w:r w:rsidR="00B5323D" w:rsidRPr="005664AD">
        <w:rPr>
          <w:rFonts w:eastAsia="Times New Roman" w:cs="Arial"/>
          <w:bCs/>
        </w:rPr>
        <w:t xml:space="preserve">(1a) </w:t>
      </w:r>
      <w:r w:rsidRPr="005664AD">
        <w:rPr>
          <w:rFonts w:eastAsia="Times New Roman" w:cs="Arial"/>
          <w:bCs/>
        </w:rPr>
        <w:t>Amennyiben a sírhely felett rendelkezni jogosult, vagy a Kivitelező a</w:t>
      </w:r>
      <w:r w:rsidR="00C170DA" w:rsidRPr="005664AD">
        <w:rPr>
          <w:rFonts w:eastAsia="Times New Roman" w:cs="Arial"/>
          <w:bCs/>
        </w:rPr>
        <w:t xml:space="preserve"> 9. § (3)</w:t>
      </w:r>
      <w:r w:rsidR="00B5323D" w:rsidRPr="005664AD">
        <w:rPr>
          <w:rFonts w:eastAsia="Times New Roman" w:cs="Arial"/>
          <w:bCs/>
        </w:rPr>
        <w:t xml:space="preserve"> – (4)</w:t>
      </w:r>
      <w:r w:rsidR="00C170DA" w:rsidRPr="005664AD">
        <w:rPr>
          <w:rFonts w:eastAsia="Times New Roman" w:cs="Arial"/>
          <w:bCs/>
        </w:rPr>
        <w:t xml:space="preserve"> </w:t>
      </w:r>
      <w:r w:rsidRPr="005664AD">
        <w:rPr>
          <w:rFonts w:eastAsia="Times New Roman" w:cs="Arial"/>
          <w:bCs/>
        </w:rPr>
        <w:t>bekezdésben</w:t>
      </w:r>
      <w:r w:rsidR="00C170DA" w:rsidRPr="005664AD">
        <w:rPr>
          <w:rFonts w:eastAsia="Times New Roman" w:cs="Arial"/>
          <w:bCs/>
        </w:rPr>
        <w:t xml:space="preserve"> foglalt </w:t>
      </w:r>
      <w:r w:rsidR="00B5323D" w:rsidRPr="005664AD">
        <w:rPr>
          <w:rFonts w:eastAsia="Times New Roman" w:cs="Arial"/>
          <w:bCs/>
        </w:rPr>
        <w:t xml:space="preserve">előírásoknak, </w:t>
      </w:r>
      <w:r w:rsidR="00C170DA" w:rsidRPr="005664AD">
        <w:rPr>
          <w:rFonts w:eastAsia="Times New Roman" w:cs="Arial"/>
          <w:bCs/>
        </w:rPr>
        <w:t>előzetes egyeztetési, engedélyeztetési, valamint az (1) bekezdésben foglalt bejelentési kötelezettségeinek nem tesz eleget, az Üzemeltető a munkálatokat leállítja, megfelelő határidő tűzésével felszólítja a síremlék, sírbolt szabályossá tételére a jogsértőt</w:t>
      </w:r>
      <w:r w:rsidR="00B5323D" w:rsidRPr="005664AD">
        <w:rPr>
          <w:rFonts w:eastAsia="Times New Roman" w:cs="Arial"/>
          <w:bCs/>
        </w:rPr>
        <w:t xml:space="preserve">. A szabályossá tétel </w:t>
      </w:r>
      <w:r w:rsidR="00C170DA" w:rsidRPr="005664AD">
        <w:rPr>
          <w:rFonts w:eastAsia="Times New Roman" w:cs="Arial"/>
          <w:bCs/>
        </w:rPr>
        <w:t>meghiúsulása esetén</w:t>
      </w:r>
      <w:r w:rsidR="00B5323D" w:rsidRPr="005664AD">
        <w:rPr>
          <w:rFonts w:eastAsia="Times New Roman" w:cs="Arial"/>
          <w:bCs/>
        </w:rPr>
        <w:t xml:space="preserve">, vagy ha a szabálytalanság csak részleges vagy teljes bontással valósítható meg, </w:t>
      </w:r>
      <w:r w:rsidR="00C170DA" w:rsidRPr="005664AD">
        <w:rPr>
          <w:rFonts w:eastAsia="Times New Roman" w:cs="Arial"/>
          <w:bCs/>
        </w:rPr>
        <w:t>a</w:t>
      </w:r>
      <w:r w:rsidR="00B5323D" w:rsidRPr="005664AD">
        <w:rPr>
          <w:rFonts w:eastAsia="Times New Roman" w:cs="Arial"/>
          <w:bCs/>
        </w:rPr>
        <w:t xml:space="preserve">z Üzemeltető a szabálytalanul megvalósult építmény bontására szólítja fel a sírhellyel rendelkezni jogosultat, ennek </w:t>
      </w:r>
      <w:proofErr w:type="spellStart"/>
      <w:r w:rsidR="00B5323D" w:rsidRPr="005664AD">
        <w:rPr>
          <w:rFonts w:eastAsia="Times New Roman" w:cs="Arial"/>
          <w:bCs/>
        </w:rPr>
        <w:t>eredménytelensége</w:t>
      </w:r>
      <w:proofErr w:type="spellEnd"/>
      <w:r w:rsidR="00B5323D" w:rsidRPr="005664AD">
        <w:rPr>
          <w:rFonts w:eastAsia="Times New Roman" w:cs="Arial"/>
          <w:bCs/>
        </w:rPr>
        <w:t xml:space="preserve"> esetén a jogsértő költségére a szabálytalan építményt elbontja</w:t>
      </w:r>
      <w:r w:rsidR="00EB2FE6" w:rsidRPr="005664AD">
        <w:rPr>
          <w:rFonts w:eastAsia="Times New Roman" w:cs="Arial"/>
          <w:bCs/>
        </w:rPr>
        <w:t xml:space="preserve"> a sírhely felett rendelkezni jogosult egyidejű tájékoztatása mellett</w:t>
      </w:r>
      <w:r w:rsidR="00B5323D" w:rsidRPr="005664AD">
        <w:rPr>
          <w:rFonts w:eastAsia="Times New Roman" w:cs="Arial"/>
          <w:bCs/>
        </w:rPr>
        <w:t>.”</w:t>
      </w:r>
    </w:p>
    <w:p w14:paraId="4380D7F6" w14:textId="24918BDB" w:rsidR="00B5323D" w:rsidRPr="005664AD" w:rsidRDefault="00B5323D" w:rsidP="00902CF3">
      <w:pPr>
        <w:suppressAutoHyphens w:val="0"/>
        <w:ind w:left="426"/>
        <w:jc w:val="both"/>
        <w:rPr>
          <w:rFonts w:eastAsia="Times New Roman" w:cs="Arial"/>
          <w:bCs/>
        </w:rPr>
      </w:pPr>
    </w:p>
    <w:p w14:paraId="7EAF1BEF" w14:textId="22A93BB5" w:rsidR="00EB2FE6" w:rsidRPr="005664AD" w:rsidRDefault="00EB2FE6" w:rsidP="00EB2FE6">
      <w:pPr>
        <w:pStyle w:val="Listaszerbekezds"/>
        <w:numPr>
          <w:ilvl w:val="0"/>
          <w:numId w:val="3"/>
        </w:numPr>
        <w:suppressAutoHyphens w:val="0"/>
        <w:jc w:val="center"/>
        <w:rPr>
          <w:rFonts w:eastAsia="Times New Roman" w:cs="Arial"/>
          <w:bCs/>
        </w:rPr>
      </w:pPr>
      <w:r w:rsidRPr="005664AD">
        <w:rPr>
          <w:rFonts w:eastAsia="Times New Roman" w:cs="Arial"/>
          <w:bCs/>
        </w:rPr>
        <w:t>§</w:t>
      </w:r>
    </w:p>
    <w:p w14:paraId="03A5B2D6" w14:textId="77777777" w:rsidR="00EB2FE6" w:rsidRPr="005664AD" w:rsidRDefault="00EB2FE6" w:rsidP="00EB2FE6">
      <w:pPr>
        <w:suppressAutoHyphens w:val="0"/>
        <w:jc w:val="both"/>
        <w:rPr>
          <w:rFonts w:eastAsia="Times New Roman" w:cs="Arial"/>
          <w:bCs/>
        </w:rPr>
      </w:pPr>
    </w:p>
    <w:p w14:paraId="6DF34081" w14:textId="3672948B" w:rsidR="00EB2FE6" w:rsidRPr="005664AD" w:rsidRDefault="00EB2FE6" w:rsidP="00EB2FE6">
      <w:pPr>
        <w:suppressAutoHyphens w:val="0"/>
        <w:jc w:val="both"/>
        <w:rPr>
          <w:rFonts w:eastAsia="Times New Roman" w:cs="Arial"/>
          <w:bCs/>
        </w:rPr>
      </w:pPr>
      <w:r w:rsidRPr="005664AD">
        <w:rPr>
          <w:rFonts w:eastAsia="Times New Roman" w:cs="Arial"/>
          <w:bCs/>
        </w:rPr>
        <w:t>Gyöngyös Városi Önkormányzat Képviselő-testületének a közösségi együttélés alapvető szabályairól, valamint ezek elmulasztásának jogkövetkezményeiről szóló 18/2016. (V.27.) önkormányzati rendelete (továbbiakban: Rendelet2) az alábbi 4/B. címmel és 6/B. §-</w:t>
      </w:r>
      <w:proofErr w:type="spellStart"/>
      <w:r w:rsidRPr="005664AD">
        <w:rPr>
          <w:rFonts w:eastAsia="Times New Roman" w:cs="Arial"/>
          <w:bCs/>
        </w:rPr>
        <w:t>sal</w:t>
      </w:r>
      <w:proofErr w:type="spellEnd"/>
      <w:r w:rsidRPr="005664AD">
        <w:rPr>
          <w:rFonts w:eastAsia="Times New Roman" w:cs="Arial"/>
          <w:bCs/>
        </w:rPr>
        <w:t xml:space="preserve"> egészül ki:</w:t>
      </w:r>
    </w:p>
    <w:p w14:paraId="64B970D6" w14:textId="392AA180" w:rsidR="004A7257" w:rsidRPr="005664AD" w:rsidRDefault="004A7257" w:rsidP="00EB2FE6">
      <w:pPr>
        <w:suppressAutoHyphens w:val="0"/>
        <w:jc w:val="both"/>
        <w:rPr>
          <w:rFonts w:eastAsia="Times New Roman" w:cs="Arial"/>
          <w:bCs/>
        </w:rPr>
      </w:pPr>
    </w:p>
    <w:p w14:paraId="33828A96" w14:textId="77777777" w:rsidR="004A7257" w:rsidRPr="005664AD" w:rsidRDefault="004A7257" w:rsidP="00EB2FE6">
      <w:pPr>
        <w:suppressAutoHyphens w:val="0"/>
        <w:jc w:val="both"/>
        <w:rPr>
          <w:rFonts w:eastAsia="Times New Roman" w:cs="Arial"/>
          <w:bCs/>
        </w:rPr>
      </w:pPr>
    </w:p>
    <w:p w14:paraId="0465E461" w14:textId="53F710A3" w:rsidR="00EB2FE6" w:rsidRPr="005664AD" w:rsidRDefault="00EB2FE6" w:rsidP="00EB2FE6">
      <w:pPr>
        <w:suppressAutoHyphens w:val="0"/>
        <w:jc w:val="both"/>
        <w:rPr>
          <w:rFonts w:eastAsia="Times New Roman" w:cs="Arial"/>
          <w:bCs/>
        </w:rPr>
      </w:pPr>
    </w:p>
    <w:p w14:paraId="4AC1EB31" w14:textId="54D69024" w:rsidR="00374059" w:rsidRPr="005664AD" w:rsidRDefault="00EB2FE6" w:rsidP="00EB2FE6">
      <w:pPr>
        <w:suppressAutoHyphens w:val="0"/>
        <w:jc w:val="center"/>
        <w:rPr>
          <w:rFonts w:eastAsia="Times New Roman" w:cs="Arial"/>
          <w:bCs/>
        </w:rPr>
      </w:pPr>
      <w:r w:rsidRPr="005664AD">
        <w:rPr>
          <w:rFonts w:eastAsia="Times New Roman" w:cs="Arial"/>
          <w:b/>
        </w:rPr>
        <w:lastRenderedPageBreak/>
        <w:t xml:space="preserve">„4/B. </w:t>
      </w:r>
      <w:r w:rsidR="00374059" w:rsidRPr="005664AD">
        <w:rPr>
          <w:rFonts w:eastAsia="Times New Roman" w:cs="Arial"/>
          <w:b/>
        </w:rPr>
        <w:t>A temetők használatával kapcsolatos szabályok megsértése</w:t>
      </w:r>
    </w:p>
    <w:p w14:paraId="305954A7" w14:textId="27E89356" w:rsidR="006F48C0" w:rsidRPr="005664AD" w:rsidRDefault="00EB2FE6" w:rsidP="006F48C0">
      <w:pPr>
        <w:suppressAutoHyphens w:val="0"/>
        <w:jc w:val="center"/>
        <w:rPr>
          <w:rFonts w:eastAsia="Times New Roman" w:cs="Arial"/>
          <w:b/>
          <w:lang w:eastAsia="hu-HU"/>
        </w:rPr>
      </w:pPr>
      <w:r w:rsidRPr="005664AD">
        <w:rPr>
          <w:rFonts w:eastAsia="Times New Roman" w:cs="Arial"/>
          <w:b/>
          <w:lang w:eastAsia="hu-HU"/>
        </w:rPr>
        <w:t xml:space="preserve">6/B. </w:t>
      </w:r>
      <w:r w:rsidR="00374059" w:rsidRPr="005664AD">
        <w:rPr>
          <w:rFonts w:eastAsia="Times New Roman" w:cs="Arial"/>
          <w:b/>
          <w:lang w:eastAsia="hu-HU"/>
        </w:rPr>
        <w:t>§</w:t>
      </w:r>
    </w:p>
    <w:p w14:paraId="20691F96" w14:textId="77777777" w:rsidR="006F48C0" w:rsidRPr="005664AD" w:rsidRDefault="006F48C0" w:rsidP="006F48C0">
      <w:pPr>
        <w:suppressAutoHyphens w:val="0"/>
        <w:jc w:val="center"/>
        <w:rPr>
          <w:rFonts w:eastAsia="Times New Roman" w:cs="Arial"/>
          <w:lang w:eastAsia="hu-HU"/>
        </w:rPr>
      </w:pPr>
    </w:p>
    <w:p w14:paraId="224837D7" w14:textId="2FFDA2BF" w:rsidR="00374059" w:rsidRPr="005664AD" w:rsidRDefault="00EB2FE6" w:rsidP="00374059">
      <w:pPr>
        <w:suppressAutoHyphens w:val="0"/>
        <w:jc w:val="both"/>
        <w:rPr>
          <w:rFonts w:eastAsia="Times New Roman" w:cs="Arial"/>
        </w:rPr>
      </w:pPr>
      <w:r w:rsidRPr="005664AD">
        <w:rPr>
          <w:rFonts w:eastAsia="Times New Roman" w:cs="Arial"/>
          <w:lang w:eastAsia="hu-HU"/>
        </w:rPr>
        <w:t xml:space="preserve">A </w:t>
      </w:r>
      <w:r w:rsidR="00374059" w:rsidRPr="005664AD">
        <w:rPr>
          <w:rFonts w:eastAsia="Times New Roman" w:cs="Arial"/>
        </w:rPr>
        <w:t>közösségi együttélés alapvető szabályait sértő magatartást követ el:</w:t>
      </w:r>
    </w:p>
    <w:p w14:paraId="49EE06B7" w14:textId="0605E9B3" w:rsidR="00EB2FE6" w:rsidRPr="005664AD" w:rsidRDefault="00374059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 xml:space="preserve">1. </w:t>
      </w:r>
      <w:r w:rsidR="006F48C0" w:rsidRPr="005664AD">
        <w:rPr>
          <w:rFonts w:eastAsia="Times New Roman" w:cs="Arial"/>
        </w:rPr>
        <w:tab/>
      </w:r>
      <w:r w:rsidR="00EB2FE6" w:rsidRPr="005664AD">
        <w:rPr>
          <w:rFonts w:eastAsia="Times New Roman" w:cs="Arial"/>
        </w:rPr>
        <w:t xml:space="preserve">aki a temetőben elhelyezhető sírjel, sírbolt létesítésére irányuló előzetes engedélyeztetési, </w:t>
      </w:r>
      <w:r w:rsidR="00F1182A" w:rsidRPr="005664AD">
        <w:rPr>
          <w:rFonts w:eastAsia="Times New Roman" w:cs="Arial"/>
        </w:rPr>
        <w:t xml:space="preserve">a kivitelezésre vonatkozó </w:t>
      </w:r>
      <w:r w:rsidR="00EB2FE6" w:rsidRPr="005664AD">
        <w:rPr>
          <w:rFonts w:eastAsia="Times New Roman" w:cs="Arial"/>
        </w:rPr>
        <w:t xml:space="preserve">bejelentési kötelezettégeit megszegi,   </w:t>
      </w:r>
    </w:p>
    <w:p w14:paraId="69039F40" w14:textId="331C64A2" w:rsidR="00F1182A" w:rsidRPr="005664AD" w:rsidRDefault="00F1182A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2. aki olyan sír</w:t>
      </w:r>
      <w:r w:rsidR="006F48C0" w:rsidRPr="005664AD">
        <w:rPr>
          <w:rFonts w:eastAsia="Times New Roman" w:cs="Arial"/>
        </w:rPr>
        <w:t xml:space="preserve">emléket, </w:t>
      </w:r>
      <w:r w:rsidRPr="005664AD">
        <w:rPr>
          <w:rFonts w:eastAsia="Times New Roman" w:cs="Arial"/>
        </w:rPr>
        <w:t xml:space="preserve">sírboltot létesít, amely </w:t>
      </w:r>
      <w:r w:rsidR="006F48C0" w:rsidRPr="005664AD">
        <w:rPr>
          <w:rFonts w:eastAsia="Times New Roman" w:cs="Arial"/>
        </w:rPr>
        <w:t xml:space="preserve">– különösen a térszint feletti magasságra tekintettel - </w:t>
      </w:r>
      <w:r w:rsidRPr="005664AD">
        <w:rPr>
          <w:rFonts w:eastAsia="Times New Roman" w:cs="Arial"/>
        </w:rPr>
        <w:t xml:space="preserve">az adott temetőrész jellegét megváltoztatja, vagy amelynek kivitelezési módja, a felhasznált anyagok minősége sérti a közízlést, a kegyeleti jogok gyakorlását, </w:t>
      </w:r>
    </w:p>
    <w:p w14:paraId="634D79C9" w14:textId="261519B6" w:rsidR="007007C3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3. aki sírboltot, kriptát nem az arra kijelölt parcellában létesít,</w:t>
      </w:r>
    </w:p>
    <w:p w14:paraId="353231C9" w14:textId="0CBDDFB1" w:rsidR="00F1182A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4</w:t>
      </w:r>
      <w:r w:rsidR="00F1182A" w:rsidRPr="005664AD">
        <w:rPr>
          <w:rFonts w:eastAsia="Times New Roman" w:cs="Arial"/>
        </w:rPr>
        <w:t xml:space="preserve">. aki a síremlék, sírjel létesítése során a temetkezési hely megállapított területén túlhalad, vagy a síremlék, sírbolt mérete egyebekben meghaladja a rendeletben előírt méreteket, </w:t>
      </w:r>
    </w:p>
    <w:p w14:paraId="3D1F6F30" w14:textId="59529E94" w:rsidR="00972373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5</w:t>
      </w:r>
      <w:r w:rsidR="00966B8B" w:rsidRPr="005664AD">
        <w:rPr>
          <w:rFonts w:eastAsia="Times New Roman" w:cs="Arial"/>
        </w:rPr>
        <w:t xml:space="preserve">. </w:t>
      </w:r>
      <w:r w:rsidR="00972373" w:rsidRPr="005664AD">
        <w:rPr>
          <w:rFonts w:eastAsia="Times New Roman" w:cs="Arial"/>
        </w:rPr>
        <w:t xml:space="preserve">aki a sírok közötti szabad közlekedést </w:t>
      </w:r>
      <w:r w:rsidR="00966B8B" w:rsidRPr="005664AD">
        <w:rPr>
          <w:rFonts w:eastAsia="Times New Roman" w:cs="Arial"/>
        </w:rPr>
        <w:t xml:space="preserve">a kér sírhely közötti, rendeletben kötelezően előírt távolság beépítésével, vagy beültetésével akadályozza, </w:t>
      </w:r>
    </w:p>
    <w:p w14:paraId="34F34E01" w14:textId="2D295C72" w:rsidR="00EB2FE6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6</w:t>
      </w:r>
      <w:r w:rsidR="00F1182A" w:rsidRPr="005664AD">
        <w:rPr>
          <w:rFonts w:eastAsia="Times New Roman" w:cs="Arial"/>
        </w:rPr>
        <w:t>. aki a temetési helyen a közszolgáltató írásbeli engedélye nélkül ültet fát, vagy 1 m-nél magasabb cserjét, bokrot,</w:t>
      </w:r>
    </w:p>
    <w:p w14:paraId="3F77DC93" w14:textId="08402504" w:rsidR="00EB2FE6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7</w:t>
      </w:r>
      <w:r w:rsidR="00966B8B" w:rsidRPr="005664AD">
        <w:rPr>
          <w:rFonts w:eastAsia="Times New Roman" w:cs="Arial"/>
        </w:rPr>
        <w:t xml:space="preserve">. </w:t>
      </w:r>
      <w:r w:rsidR="00972373" w:rsidRPr="005664AD">
        <w:rPr>
          <w:rFonts w:eastAsia="Times New Roman" w:cs="Arial"/>
        </w:rPr>
        <w:t>aki a köztemetőben keletkezett hulladékot a köztemető területén belül nem a közszolgáltató által kijelölt helyen helyezi el,</w:t>
      </w:r>
    </w:p>
    <w:p w14:paraId="676DD8B7" w14:textId="56888153" w:rsidR="00972373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8</w:t>
      </w:r>
      <w:r w:rsidR="00966B8B" w:rsidRPr="005664AD">
        <w:rPr>
          <w:rFonts w:eastAsia="Times New Roman" w:cs="Arial"/>
        </w:rPr>
        <w:t xml:space="preserve">. </w:t>
      </w:r>
      <w:r w:rsidR="00972373" w:rsidRPr="005664AD">
        <w:rPr>
          <w:rFonts w:eastAsia="Times New Roman" w:cs="Arial"/>
        </w:rPr>
        <w:t>aki a temetőben lévő vízvételi helyet a rendeltetéstől eltérő módon veszi igénybe,</w:t>
      </w:r>
    </w:p>
    <w:p w14:paraId="4792EBD3" w14:textId="2DF8950C" w:rsidR="00374059" w:rsidRPr="005664AD" w:rsidRDefault="007007C3" w:rsidP="006F48C0">
      <w:pPr>
        <w:suppressAutoHyphens w:val="0"/>
        <w:ind w:left="567" w:hanging="283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>9</w:t>
      </w:r>
      <w:r w:rsidR="00966B8B" w:rsidRPr="005664AD">
        <w:rPr>
          <w:rFonts w:eastAsia="Times New Roman" w:cs="Arial"/>
        </w:rPr>
        <w:t xml:space="preserve">. </w:t>
      </w:r>
      <w:r w:rsidR="00374059" w:rsidRPr="005664AD">
        <w:rPr>
          <w:rFonts w:eastAsia="Times New Roman" w:cs="Arial"/>
        </w:rPr>
        <w:t>aki a köztemetőbe gépjárművel – kivéve a temetkezési szolgáltatás ellátásához szükséges, a mozgásában korlátozott személyek szállításával összefüggő, valamint a síremlékek, sírkeretek kivitelezésével összefüggő járműhasználatot - jogosulatlanul behajt,</w:t>
      </w:r>
    </w:p>
    <w:p w14:paraId="6A6DEABF" w14:textId="2E686732" w:rsidR="00374059" w:rsidRPr="005664AD" w:rsidRDefault="007007C3" w:rsidP="007007C3">
      <w:pPr>
        <w:suppressAutoHyphens w:val="0"/>
        <w:ind w:left="567" w:hanging="567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 xml:space="preserve">    10</w:t>
      </w:r>
      <w:r w:rsidR="00966B8B" w:rsidRPr="005664AD">
        <w:rPr>
          <w:rFonts w:eastAsia="Times New Roman" w:cs="Arial"/>
        </w:rPr>
        <w:t>. a</w:t>
      </w:r>
      <w:r w:rsidR="00374059" w:rsidRPr="005664AD">
        <w:rPr>
          <w:rFonts w:eastAsia="Times New Roman" w:cs="Arial"/>
        </w:rPr>
        <w:t xml:space="preserve">ki a köztemetőben olyan tevékenységet </w:t>
      </w:r>
      <w:r w:rsidR="00966B8B" w:rsidRPr="005664AD">
        <w:rPr>
          <w:rFonts w:eastAsia="Times New Roman" w:cs="Arial"/>
        </w:rPr>
        <w:t xml:space="preserve">folytat, </w:t>
      </w:r>
      <w:r w:rsidR="00374059" w:rsidRPr="005664AD">
        <w:rPr>
          <w:rFonts w:eastAsia="Times New Roman" w:cs="Arial"/>
        </w:rPr>
        <w:t xml:space="preserve">amely alkalmas arra, hogy </w:t>
      </w:r>
      <w:r w:rsidR="00966B8B" w:rsidRPr="005664AD">
        <w:rPr>
          <w:rFonts w:eastAsia="Times New Roman" w:cs="Arial"/>
        </w:rPr>
        <w:t>a szertartások rendjét megzavarja, a kegyeleti jogok gyakorlását akadályozza, vagy a</w:t>
      </w:r>
      <w:r w:rsidR="00052083" w:rsidRPr="005664AD">
        <w:rPr>
          <w:rFonts w:eastAsia="Times New Roman" w:cs="Arial"/>
        </w:rPr>
        <w:t>ki a</w:t>
      </w:r>
      <w:r w:rsidR="00966B8B" w:rsidRPr="005664AD">
        <w:rPr>
          <w:rFonts w:eastAsia="Times New Roman" w:cs="Arial"/>
        </w:rPr>
        <w:t xml:space="preserve"> temető használatára irányuló szabályzatot egyéb módon megszegi, </w:t>
      </w:r>
    </w:p>
    <w:p w14:paraId="45AFC5E1" w14:textId="0F981297" w:rsidR="00052083" w:rsidRPr="005664AD" w:rsidRDefault="00954C90" w:rsidP="00954C90">
      <w:pPr>
        <w:suppressAutoHyphens w:val="0"/>
        <w:jc w:val="both"/>
        <w:rPr>
          <w:rFonts w:eastAsia="Times New Roman" w:cs="Arial"/>
        </w:rPr>
      </w:pPr>
      <w:r w:rsidRPr="005664AD">
        <w:rPr>
          <w:rFonts w:eastAsia="Times New Roman" w:cs="Arial"/>
        </w:rPr>
        <w:t xml:space="preserve">   </w:t>
      </w:r>
      <w:r w:rsidR="00966B8B" w:rsidRPr="005664AD">
        <w:rPr>
          <w:rFonts w:eastAsia="Times New Roman" w:cs="Arial"/>
        </w:rPr>
        <w:t>1</w:t>
      </w:r>
      <w:r w:rsidR="007007C3" w:rsidRPr="005664AD">
        <w:rPr>
          <w:rFonts w:eastAsia="Times New Roman" w:cs="Arial"/>
        </w:rPr>
        <w:t>1</w:t>
      </w:r>
      <w:r w:rsidR="00966B8B" w:rsidRPr="005664AD">
        <w:rPr>
          <w:rFonts w:eastAsia="Times New Roman" w:cs="Arial"/>
        </w:rPr>
        <w:t xml:space="preserve">. </w:t>
      </w:r>
      <w:r w:rsidRPr="005664AD">
        <w:rPr>
          <w:rFonts w:eastAsia="Times New Roman" w:cs="Arial"/>
        </w:rPr>
        <w:t xml:space="preserve"> </w:t>
      </w:r>
      <w:r w:rsidR="00374059" w:rsidRPr="005664AD">
        <w:rPr>
          <w:rFonts w:eastAsia="Times New Roman" w:cs="Arial"/>
        </w:rPr>
        <w:t>a sírhely felett rendelkezni jogosult, aki a sírhely gondozását, gyomtalanítását elmulasztja.</w:t>
      </w:r>
      <w:r w:rsidR="00052083" w:rsidRPr="005664AD">
        <w:rPr>
          <w:rFonts w:eastAsia="Times New Roman" w:cs="Arial"/>
        </w:rPr>
        <w:t>”</w:t>
      </w:r>
    </w:p>
    <w:p w14:paraId="59A1E979" w14:textId="77777777" w:rsidR="00052083" w:rsidRPr="005664AD" w:rsidRDefault="00052083" w:rsidP="006F48C0">
      <w:pPr>
        <w:suppressAutoHyphens w:val="0"/>
        <w:ind w:left="567" w:hanging="283"/>
        <w:jc w:val="both"/>
        <w:rPr>
          <w:rFonts w:eastAsia="Times New Roman" w:cs="Arial"/>
        </w:rPr>
      </w:pPr>
    </w:p>
    <w:p w14:paraId="5099C65A" w14:textId="5488EF22" w:rsidR="00052083" w:rsidRPr="005664AD" w:rsidRDefault="00052083" w:rsidP="00052083">
      <w:pPr>
        <w:pStyle w:val="Listaszerbekezds"/>
        <w:numPr>
          <w:ilvl w:val="0"/>
          <w:numId w:val="3"/>
        </w:numPr>
        <w:suppressAutoHyphens w:val="0"/>
        <w:jc w:val="center"/>
        <w:rPr>
          <w:rFonts w:eastAsia="Times New Roman" w:cs="Arial"/>
        </w:rPr>
      </w:pPr>
      <w:r w:rsidRPr="005664AD">
        <w:rPr>
          <w:rFonts w:eastAsia="Times New Roman" w:cs="Arial"/>
        </w:rPr>
        <w:t>§</w:t>
      </w:r>
    </w:p>
    <w:p w14:paraId="5BED2478" w14:textId="3386ACA3" w:rsidR="00374059" w:rsidRPr="005664AD" w:rsidRDefault="00374059" w:rsidP="006F48C0">
      <w:pPr>
        <w:suppressAutoHyphens w:val="0"/>
        <w:ind w:left="567" w:hanging="283"/>
        <w:jc w:val="both"/>
        <w:rPr>
          <w:rFonts w:eastAsia="Lucida Sans Unicode" w:cs="Arial"/>
        </w:rPr>
      </w:pPr>
      <w:r w:rsidRPr="005664AD">
        <w:rPr>
          <w:rFonts w:eastAsia="Times New Roman" w:cs="Arial"/>
        </w:rPr>
        <w:t xml:space="preserve"> </w:t>
      </w:r>
    </w:p>
    <w:p w14:paraId="0DB78273" w14:textId="687BAAC8" w:rsidR="00E342AA" w:rsidRPr="005664AD" w:rsidRDefault="00052083" w:rsidP="00954C90">
      <w:pPr>
        <w:pStyle w:val="Listaszerbekezds"/>
        <w:numPr>
          <w:ilvl w:val="0"/>
          <w:numId w:val="5"/>
        </w:numPr>
        <w:ind w:left="426" w:hanging="426"/>
        <w:jc w:val="both"/>
      </w:pPr>
      <w:r w:rsidRPr="005664AD">
        <w:t>Ezen rendelet a kihirdetését követő napon lép hatályba, és az azt követő napon hatályát veszti.</w:t>
      </w:r>
    </w:p>
    <w:p w14:paraId="6B53A0C8" w14:textId="089820BF" w:rsidR="00052083" w:rsidRPr="005664AD" w:rsidRDefault="00052083" w:rsidP="00954C90">
      <w:pPr>
        <w:pStyle w:val="Listaszerbekezds"/>
        <w:numPr>
          <w:ilvl w:val="0"/>
          <w:numId w:val="5"/>
        </w:numPr>
        <w:ind w:left="426" w:hanging="426"/>
        <w:jc w:val="both"/>
      </w:pPr>
      <w:r w:rsidRPr="005664AD">
        <w:t>Az e rendeletben foglaltakat a rendelet hatályba lépésének napján folyamatban lévő eljárásokban is alkalmazni kell.</w:t>
      </w:r>
    </w:p>
    <w:p w14:paraId="4F2CEFDD" w14:textId="7A1D49A5" w:rsidR="00052083" w:rsidRPr="005664AD" w:rsidRDefault="00052083" w:rsidP="00052083">
      <w:pPr>
        <w:jc w:val="both"/>
      </w:pPr>
    </w:p>
    <w:p w14:paraId="509F479C" w14:textId="451262A3" w:rsidR="00052083" w:rsidRPr="005664AD" w:rsidRDefault="00052083" w:rsidP="00052083">
      <w:pPr>
        <w:jc w:val="both"/>
      </w:pPr>
    </w:p>
    <w:p w14:paraId="6D5EF1AF" w14:textId="3F321094" w:rsidR="00954C90" w:rsidRDefault="00954C90" w:rsidP="00052083">
      <w:pPr>
        <w:jc w:val="both"/>
      </w:pPr>
    </w:p>
    <w:p w14:paraId="7EB2CC83" w14:textId="77777777" w:rsidR="005664AD" w:rsidRPr="005664AD" w:rsidRDefault="005664AD" w:rsidP="00052083">
      <w:pPr>
        <w:jc w:val="both"/>
      </w:pPr>
    </w:p>
    <w:p w14:paraId="372B2F92" w14:textId="0ECCC63D" w:rsidR="00052083" w:rsidRPr="005664AD" w:rsidRDefault="00052083" w:rsidP="00052083">
      <w:pPr>
        <w:jc w:val="both"/>
      </w:pPr>
    </w:p>
    <w:p w14:paraId="60DDCF9A" w14:textId="20A578CD" w:rsidR="00052083" w:rsidRPr="005664AD" w:rsidRDefault="00052083" w:rsidP="00052083">
      <w:pPr>
        <w:jc w:val="center"/>
      </w:pPr>
      <w:r w:rsidRPr="005664AD">
        <w:t>Hiesz György</w:t>
      </w:r>
      <w:r w:rsidRPr="005664AD">
        <w:tab/>
      </w:r>
      <w:r w:rsidRPr="005664AD">
        <w:tab/>
      </w:r>
      <w:r w:rsidRPr="005664AD">
        <w:tab/>
      </w:r>
      <w:r w:rsidRPr="005664AD">
        <w:tab/>
      </w:r>
      <w:r w:rsidRPr="005664AD">
        <w:tab/>
        <w:t>dr. Kozma Katalin</w:t>
      </w:r>
    </w:p>
    <w:p w14:paraId="2D93B559" w14:textId="636AF788" w:rsidR="00052083" w:rsidRDefault="00052083" w:rsidP="00052083">
      <w:pPr>
        <w:jc w:val="both"/>
      </w:pPr>
      <w:r w:rsidRPr="005664AD">
        <w:tab/>
      </w:r>
      <w:r w:rsidRPr="005664AD">
        <w:tab/>
        <w:t xml:space="preserve">    polgármester</w:t>
      </w:r>
      <w:r w:rsidRPr="005664AD">
        <w:tab/>
      </w:r>
      <w:r w:rsidRPr="005664AD">
        <w:tab/>
      </w:r>
      <w:r w:rsidRPr="005664AD">
        <w:tab/>
      </w:r>
      <w:r w:rsidRPr="005664AD">
        <w:tab/>
      </w:r>
      <w:r w:rsidRPr="005664AD">
        <w:tab/>
      </w:r>
      <w:r w:rsidR="005664AD">
        <w:t xml:space="preserve">                </w:t>
      </w:r>
      <w:r w:rsidRPr="005664AD">
        <w:t>jegyző</w:t>
      </w:r>
    </w:p>
    <w:p w14:paraId="6FDBD646" w14:textId="77777777" w:rsidR="00052083" w:rsidRDefault="00052083" w:rsidP="00052083">
      <w:pPr>
        <w:jc w:val="both"/>
      </w:pPr>
    </w:p>
    <w:sectPr w:rsidR="00052083" w:rsidSect="0005208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64E6" w14:textId="77777777" w:rsidR="005F7CFE" w:rsidRDefault="005F7CFE" w:rsidP="00052083">
      <w:r>
        <w:separator/>
      </w:r>
    </w:p>
  </w:endnote>
  <w:endnote w:type="continuationSeparator" w:id="0">
    <w:p w14:paraId="22C677A4" w14:textId="77777777" w:rsidR="005F7CFE" w:rsidRDefault="005F7CFE" w:rsidP="0005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349315"/>
      <w:docPartObj>
        <w:docPartGallery w:val="Page Numbers (Bottom of Page)"/>
        <w:docPartUnique/>
      </w:docPartObj>
    </w:sdtPr>
    <w:sdtEndPr/>
    <w:sdtContent>
      <w:p w14:paraId="35AA36E8" w14:textId="23A1DF72" w:rsidR="00052083" w:rsidRDefault="000520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0616D" w14:textId="77777777" w:rsidR="00052083" w:rsidRDefault="000520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8977" w14:textId="77777777" w:rsidR="005F7CFE" w:rsidRDefault="005F7CFE" w:rsidP="00052083">
      <w:r>
        <w:separator/>
      </w:r>
    </w:p>
  </w:footnote>
  <w:footnote w:type="continuationSeparator" w:id="0">
    <w:p w14:paraId="3C6A6401" w14:textId="77777777" w:rsidR="005F7CFE" w:rsidRDefault="005F7CFE" w:rsidP="0005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9FC"/>
    <w:multiLevelType w:val="hybridMultilevel"/>
    <w:tmpl w:val="70F03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96"/>
    <w:multiLevelType w:val="hybridMultilevel"/>
    <w:tmpl w:val="4FAE1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2F63"/>
    <w:multiLevelType w:val="hybridMultilevel"/>
    <w:tmpl w:val="3DF8D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53128"/>
    <w:multiLevelType w:val="hybridMultilevel"/>
    <w:tmpl w:val="F79A5C4A"/>
    <w:lvl w:ilvl="0" w:tplc="52FAA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582D"/>
    <w:multiLevelType w:val="hybridMultilevel"/>
    <w:tmpl w:val="08E0B80C"/>
    <w:lvl w:ilvl="0" w:tplc="3488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0005"/>
    <w:multiLevelType w:val="hybridMultilevel"/>
    <w:tmpl w:val="4BE2A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9"/>
    <w:rsid w:val="00052083"/>
    <w:rsid w:val="000C03A3"/>
    <w:rsid w:val="002145D2"/>
    <w:rsid w:val="002D5033"/>
    <w:rsid w:val="00312C70"/>
    <w:rsid w:val="00374059"/>
    <w:rsid w:val="004A7257"/>
    <w:rsid w:val="005435DB"/>
    <w:rsid w:val="005664AD"/>
    <w:rsid w:val="005F7CFE"/>
    <w:rsid w:val="006240CB"/>
    <w:rsid w:val="00625AAD"/>
    <w:rsid w:val="006F48C0"/>
    <w:rsid w:val="007007C3"/>
    <w:rsid w:val="0071723E"/>
    <w:rsid w:val="00902CF3"/>
    <w:rsid w:val="0090487D"/>
    <w:rsid w:val="00913F57"/>
    <w:rsid w:val="00923B6F"/>
    <w:rsid w:val="00954C90"/>
    <w:rsid w:val="00964F28"/>
    <w:rsid w:val="00966B8B"/>
    <w:rsid w:val="00972373"/>
    <w:rsid w:val="0098521B"/>
    <w:rsid w:val="00A76157"/>
    <w:rsid w:val="00B11982"/>
    <w:rsid w:val="00B5323D"/>
    <w:rsid w:val="00B560DD"/>
    <w:rsid w:val="00C170DA"/>
    <w:rsid w:val="00C47F7B"/>
    <w:rsid w:val="00CA5FB1"/>
    <w:rsid w:val="00CF2C78"/>
    <w:rsid w:val="00D34127"/>
    <w:rsid w:val="00D43875"/>
    <w:rsid w:val="00E342AA"/>
    <w:rsid w:val="00EB2FE6"/>
    <w:rsid w:val="00F0093D"/>
    <w:rsid w:val="00F1182A"/>
    <w:rsid w:val="00F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E220"/>
  <w15:chartTrackingRefBased/>
  <w15:docId w15:val="{F7610C43-84D5-4D03-A078-B029EB42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40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2C7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048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2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208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052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2083"/>
    <w:rPr>
      <w:rFonts w:ascii="Calibri" w:eastAsia="Calibri" w:hAnsi="Calibri" w:cs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7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Gyurka Zoltánné</cp:lastModifiedBy>
  <cp:revision>2</cp:revision>
  <cp:lastPrinted>2020-12-18T09:30:00Z</cp:lastPrinted>
  <dcterms:created xsi:type="dcterms:W3CDTF">2020-12-18T09:30:00Z</dcterms:created>
  <dcterms:modified xsi:type="dcterms:W3CDTF">2020-12-18T09:30:00Z</dcterms:modified>
</cp:coreProperties>
</file>