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A97C" w14:textId="77777777" w:rsidR="00057E08" w:rsidRPr="00796DBD" w:rsidRDefault="00057E08" w:rsidP="00057E08">
      <w:pPr>
        <w:pStyle w:val="Nincstrkz"/>
        <w:jc w:val="center"/>
        <w:rPr>
          <w:b/>
          <w:bCs/>
        </w:rPr>
      </w:pPr>
      <w:r w:rsidRPr="00796DBD">
        <w:rPr>
          <w:b/>
          <w:bCs/>
        </w:rPr>
        <w:t>Gyöngyös Városi Önkormányzat Képviselő-testületének</w:t>
      </w:r>
    </w:p>
    <w:p w14:paraId="62FEDF6C" w14:textId="7469E932" w:rsidR="00057E08" w:rsidRPr="00796DBD" w:rsidRDefault="00796DBD" w:rsidP="00057E08">
      <w:pPr>
        <w:pStyle w:val="Nincstrkz"/>
        <w:jc w:val="center"/>
        <w:rPr>
          <w:b/>
          <w:bCs/>
        </w:rPr>
      </w:pPr>
      <w:r>
        <w:rPr>
          <w:b/>
          <w:bCs/>
        </w:rPr>
        <w:t>5</w:t>
      </w:r>
      <w:r w:rsidR="00057E08" w:rsidRPr="00796DBD">
        <w:rPr>
          <w:b/>
          <w:bCs/>
        </w:rPr>
        <w:t>/2020. (II.</w:t>
      </w:r>
      <w:r>
        <w:rPr>
          <w:b/>
          <w:bCs/>
        </w:rPr>
        <w:t>21.</w:t>
      </w:r>
      <w:r w:rsidR="00057E08" w:rsidRPr="00796DBD">
        <w:rPr>
          <w:b/>
          <w:bCs/>
        </w:rPr>
        <w:t>) önkormányzati rendelete</w:t>
      </w:r>
    </w:p>
    <w:p w14:paraId="66CE2938" w14:textId="77777777" w:rsidR="00057E08" w:rsidRPr="00796DBD" w:rsidRDefault="00057E08" w:rsidP="00057E08">
      <w:pPr>
        <w:pStyle w:val="Nincstrkz"/>
        <w:jc w:val="center"/>
        <w:rPr>
          <w:b/>
          <w:bCs/>
        </w:rPr>
      </w:pPr>
      <w:r w:rsidRPr="00796DBD">
        <w:rPr>
          <w:b/>
          <w:bCs/>
        </w:rPr>
        <w:t>az Önkormányzat tulajdonában lévő lakások és nem lakás céljára szolgáló helyiségek bérletének szabályairól, a lakbérek mértékének megállapításáról szóló</w:t>
      </w:r>
    </w:p>
    <w:p w14:paraId="0E103445" w14:textId="77777777" w:rsidR="00057E08" w:rsidRPr="00796DBD" w:rsidRDefault="00057E08" w:rsidP="00057E08">
      <w:pPr>
        <w:pStyle w:val="Nincstrkz"/>
        <w:jc w:val="center"/>
        <w:rPr>
          <w:b/>
          <w:bCs/>
        </w:rPr>
      </w:pPr>
      <w:r w:rsidRPr="00796DBD">
        <w:rPr>
          <w:b/>
          <w:bCs/>
        </w:rPr>
        <w:t>1/2013. (II.4.) önkormányzati rendelet módosítására</w:t>
      </w:r>
      <w:r w:rsidR="008378D1" w:rsidRPr="00796DBD">
        <w:rPr>
          <w:b/>
          <w:bCs/>
        </w:rPr>
        <w:t>*</w:t>
      </w:r>
    </w:p>
    <w:p w14:paraId="1EB1F643" w14:textId="77777777" w:rsidR="00057E08" w:rsidRDefault="00057E08" w:rsidP="00057E08">
      <w:pPr>
        <w:pStyle w:val="Nincstrkz"/>
        <w:jc w:val="both"/>
        <w:rPr>
          <w:b/>
          <w:bCs/>
          <w:i/>
          <w:iCs/>
        </w:rPr>
      </w:pPr>
    </w:p>
    <w:p w14:paraId="2C412ED9" w14:textId="77777777" w:rsidR="00057E08" w:rsidRDefault="00057E08" w:rsidP="00057E08">
      <w:pPr>
        <w:pStyle w:val="Nincstrkz"/>
        <w:jc w:val="both"/>
      </w:pPr>
    </w:p>
    <w:p w14:paraId="5BAF11BF" w14:textId="77777777" w:rsidR="00057E08" w:rsidRDefault="00057E08" w:rsidP="00057E08">
      <w:pPr>
        <w:pStyle w:val="Nincstrkz"/>
        <w:jc w:val="both"/>
      </w:pPr>
      <w:r>
        <w:t xml:space="preserve">Gyöngyös Városi Önkormányzat Képviselő-testülete </w:t>
      </w:r>
      <w:r w:rsidRPr="00520E23">
        <w:t>az Alaptörvény 32. cikk (1) a) pontjában kapott felhatalmazás alapján, a lakások és helyiségek bérletére, valamint elidegenítésükre vonatkozó egyes szabályokról szóló 1993. évi LXXVIII. törvény 3. § (1)-(2) bekezdésében, 4. § (3)-(4) bekezdésében, 5. § (3) bekezdésében, 12. § (5) bekezdésében, 19. §-</w:t>
      </w:r>
      <w:proofErr w:type="spellStart"/>
      <w:r w:rsidRPr="00520E23">
        <w:t>ában</w:t>
      </w:r>
      <w:proofErr w:type="spellEnd"/>
      <w:r w:rsidRPr="00520E23">
        <w:t>, 20. § (3) bekezdésében, 21. § (6) bekezdésében, 23. § (3) bekezdésében, 27. § (2) bekezdésében, 31. § (2) bekezdésében, 33. § (3) bekezdésében, 34. § (1) és (6) bekezdésében, 35. § (2) bekezdésében, 36. § (2) bekezdésében, és 84. § (1)-(2) bekezdésében meghatározott feladatkörében eljárva</w:t>
      </w:r>
      <w:r>
        <w:t xml:space="preserve"> </w:t>
      </w:r>
      <w:r w:rsidRPr="00520E23">
        <w:t>az alábbi</w:t>
      </w:r>
      <w:r>
        <w:t xml:space="preserve">akat rendeli el. </w:t>
      </w:r>
    </w:p>
    <w:p w14:paraId="6648C133" w14:textId="77777777" w:rsidR="00057E08" w:rsidRDefault="00057E08" w:rsidP="00057E08">
      <w:pPr>
        <w:pStyle w:val="Nincstrkz"/>
        <w:jc w:val="both"/>
      </w:pPr>
    </w:p>
    <w:p w14:paraId="1028A230" w14:textId="77777777" w:rsidR="00057E08" w:rsidRDefault="00057E08" w:rsidP="00057E08">
      <w:pPr>
        <w:pStyle w:val="Nincstrkz"/>
        <w:jc w:val="both"/>
      </w:pPr>
    </w:p>
    <w:p w14:paraId="01E2CB0E" w14:textId="77777777" w:rsidR="00057E08" w:rsidRDefault="00057E08" w:rsidP="00057E08">
      <w:pPr>
        <w:pStyle w:val="Nincstrkz"/>
        <w:numPr>
          <w:ilvl w:val="0"/>
          <w:numId w:val="1"/>
        </w:numPr>
        <w:jc w:val="center"/>
      </w:pPr>
      <w:r>
        <w:t>§</w:t>
      </w:r>
    </w:p>
    <w:p w14:paraId="749493BA" w14:textId="77777777" w:rsidR="00057E08" w:rsidRDefault="00057E08" w:rsidP="00057E08">
      <w:pPr>
        <w:pStyle w:val="Nincstrkz"/>
        <w:jc w:val="both"/>
      </w:pPr>
    </w:p>
    <w:p w14:paraId="02F436E5" w14:textId="77777777" w:rsidR="00057E08" w:rsidRDefault="00057E08" w:rsidP="00057E08">
      <w:pPr>
        <w:pStyle w:val="Nincstrkz"/>
        <w:jc w:val="both"/>
      </w:pPr>
      <w:r w:rsidRPr="00826BC3">
        <w:t>Gyöngyös Városi Önkormányzat Képviselő-testületének</w:t>
      </w:r>
      <w:r>
        <w:t xml:space="preserve"> </w:t>
      </w:r>
      <w:r w:rsidRPr="00826BC3">
        <w:t>az Önkormányzat tulajdonában lévő lakások és nem lakás céljára szolgáló helyiségek bérletének szabályairól, a lakbérek mértékének megállapításáról</w:t>
      </w:r>
      <w:r>
        <w:t xml:space="preserve"> szóló </w:t>
      </w:r>
      <w:r w:rsidRPr="00826BC3">
        <w:t>1/2013. (II.4.) önkormányzati rendelet</w:t>
      </w:r>
      <w:r>
        <w:t xml:space="preserve"> (továbbiakban: Rendelet) 7. § (3) bekezdése helyébe az alábbi rendelkezés lép: </w:t>
      </w:r>
    </w:p>
    <w:p w14:paraId="6DEA9E05" w14:textId="77777777" w:rsidR="00057E08" w:rsidRDefault="00057E08" w:rsidP="00057E08">
      <w:pPr>
        <w:pStyle w:val="Nincstrkz"/>
        <w:jc w:val="both"/>
      </w:pPr>
    </w:p>
    <w:p w14:paraId="5CBD13D0" w14:textId="77777777" w:rsidR="00057E08" w:rsidRDefault="00057E08" w:rsidP="00057E08">
      <w:pPr>
        <w:pStyle w:val="Nincstrkz"/>
        <w:jc w:val="both"/>
      </w:pPr>
      <w:r>
        <w:t xml:space="preserve">„(3) </w:t>
      </w:r>
      <w:r w:rsidRPr="00826BC3">
        <w:t>Ha e rendelet másként nem rendelkezik a lakásbérleti szerződést legfeljebb 3 éves, de legalább 1 éves határozott időtartamra kell megkötni, azzal, hogy a szerződés meghosszabbítható.</w:t>
      </w:r>
      <w:r>
        <w:t>”</w:t>
      </w:r>
    </w:p>
    <w:p w14:paraId="5CADF5FE" w14:textId="77777777" w:rsidR="00057E08" w:rsidRDefault="00057E08" w:rsidP="00057E08">
      <w:pPr>
        <w:pStyle w:val="Nincstrkz"/>
        <w:jc w:val="both"/>
      </w:pPr>
    </w:p>
    <w:p w14:paraId="18C2EC8A" w14:textId="77777777" w:rsidR="00057E08" w:rsidRDefault="00057E08" w:rsidP="00057E08">
      <w:pPr>
        <w:pStyle w:val="Nincstrkz"/>
        <w:numPr>
          <w:ilvl w:val="0"/>
          <w:numId w:val="1"/>
        </w:numPr>
        <w:jc w:val="center"/>
      </w:pPr>
      <w:r>
        <w:t>§</w:t>
      </w:r>
    </w:p>
    <w:p w14:paraId="08F926C1" w14:textId="77777777" w:rsidR="00057E08" w:rsidRDefault="00057E08" w:rsidP="00057E08">
      <w:pPr>
        <w:pStyle w:val="Nincstrkz"/>
        <w:jc w:val="both"/>
      </w:pPr>
    </w:p>
    <w:p w14:paraId="59506B91" w14:textId="77777777" w:rsidR="00057E08" w:rsidRDefault="00057E08" w:rsidP="00057E08">
      <w:pPr>
        <w:pStyle w:val="Nincstrkz"/>
        <w:jc w:val="both"/>
      </w:pPr>
      <w:r>
        <w:t>A Rendelet 16. § (1) bekezdés a) pontja helyébe az alábbi rendelkezés lép:</w:t>
      </w:r>
    </w:p>
    <w:p w14:paraId="7D3B6F04" w14:textId="77777777" w:rsidR="00057E08" w:rsidRDefault="00057E08" w:rsidP="00057E08">
      <w:pPr>
        <w:pStyle w:val="Nincstrkz"/>
        <w:jc w:val="both"/>
      </w:pPr>
    </w:p>
    <w:p w14:paraId="6C1EE862" w14:textId="77777777" w:rsidR="00057E08" w:rsidRDefault="00057E08" w:rsidP="00057E08">
      <w:pPr>
        <w:pStyle w:val="Nincstrkz"/>
        <w:jc w:val="both"/>
      </w:pPr>
      <w:r>
        <w:t xml:space="preserve">„(1) Önkormányzati lakás bérletére jogosult az a nagykorú személy, aki </w:t>
      </w:r>
    </w:p>
    <w:p w14:paraId="78C5E239" w14:textId="77777777" w:rsidR="00057E08" w:rsidRDefault="00057E08" w:rsidP="00057E08">
      <w:pPr>
        <w:pStyle w:val="Nincstrkz"/>
        <w:jc w:val="both"/>
      </w:pPr>
    </w:p>
    <w:p w14:paraId="5A8490D4" w14:textId="651226B8" w:rsidR="00057E08" w:rsidRPr="005E14B4" w:rsidRDefault="00057E08" w:rsidP="00057E08">
      <w:pPr>
        <w:pStyle w:val="Nincstrkz"/>
        <w:numPr>
          <w:ilvl w:val="0"/>
          <w:numId w:val="2"/>
        </w:numPr>
        <w:jc w:val="both"/>
      </w:pPr>
      <w:r w:rsidRPr="005E14B4">
        <w:t xml:space="preserve">kérelmének, vagy pályázatának előterjesztését megelőző 5 évben legalább 3 évi gyöngyösi bejelentett lakóhellyel, vagy tartózkodási hellyel és tényleges helyben lakással, vagy összesen legalább 15 év gyöngyösi bejelentett lakóhellyel és kérelmének előterjesztésekor tényleges helyben lakással rendelkezik , vagy kérelmének, vagy pályázatának előterjesztését megelőző 5 évben legalább 3 év gyöngyösi telephelyen megvalósult munkaviszonnyal rendelkezik, vagy </w:t>
      </w:r>
      <w:r w:rsidR="003649E0" w:rsidRPr="005E14B4">
        <w:t xml:space="preserve">fentiektől </w:t>
      </w:r>
      <w:r w:rsidRPr="005E14B4">
        <w:t>függetlenül helyben kíván letelepedni, visszatelepedni gyöngyösi vagy Gyöngyös környéki munkavállalás céljából,”</w:t>
      </w:r>
    </w:p>
    <w:p w14:paraId="2AB4F30D" w14:textId="77777777" w:rsidR="00057E08" w:rsidRDefault="00057E08" w:rsidP="00057E08">
      <w:pPr>
        <w:pStyle w:val="Nincstrkz"/>
        <w:jc w:val="both"/>
        <w:rPr>
          <w:b/>
          <w:bCs/>
          <w:i/>
          <w:iCs/>
        </w:rPr>
      </w:pPr>
    </w:p>
    <w:p w14:paraId="7ADD11FC" w14:textId="77777777" w:rsidR="00057E08" w:rsidRDefault="00057E08" w:rsidP="00057E08">
      <w:pPr>
        <w:pStyle w:val="Nincstrkz"/>
        <w:numPr>
          <w:ilvl w:val="0"/>
          <w:numId w:val="1"/>
        </w:numPr>
        <w:jc w:val="center"/>
      </w:pPr>
      <w:r>
        <w:t>§</w:t>
      </w:r>
    </w:p>
    <w:p w14:paraId="0E07EFB4" w14:textId="77777777" w:rsidR="00057E08" w:rsidRDefault="00057E08" w:rsidP="00057E08">
      <w:pPr>
        <w:pStyle w:val="Nincstrkz"/>
        <w:jc w:val="both"/>
      </w:pPr>
    </w:p>
    <w:p w14:paraId="6183894E" w14:textId="77777777" w:rsidR="00057E08" w:rsidRDefault="00057E08" w:rsidP="00057E08">
      <w:pPr>
        <w:pStyle w:val="Nincstrkz"/>
        <w:numPr>
          <w:ilvl w:val="0"/>
          <w:numId w:val="3"/>
        </w:numPr>
        <w:ind w:left="426" w:hanging="426"/>
        <w:jc w:val="both"/>
      </w:pPr>
      <w:r>
        <w:t>A Rendelet 18. § (5) bekezdése helyébe az alábbi rendelkezés lép:</w:t>
      </w:r>
    </w:p>
    <w:p w14:paraId="0E376907" w14:textId="77777777" w:rsidR="00057E08" w:rsidRPr="005E14B4" w:rsidRDefault="00057E08" w:rsidP="00057E08">
      <w:pPr>
        <w:pStyle w:val="Nincstrkz"/>
        <w:jc w:val="both"/>
      </w:pPr>
    </w:p>
    <w:p w14:paraId="7EC4F666" w14:textId="77777777" w:rsidR="00057E08" w:rsidRPr="005E14B4" w:rsidRDefault="00057E08" w:rsidP="00057E08">
      <w:pPr>
        <w:pStyle w:val="Nincstrkz"/>
        <w:ind w:left="360"/>
        <w:jc w:val="both"/>
      </w:pPr>
      <w:r w:rsidRPr="005E14B4">
        <w:t>„(5)</w:t>
      </w:r>
      <w:r w:rsidRPr="005E14B4">
        <w:tab/>
        <w:t xml:space="preserve">Az a pályázó, akinek a pályázata benyújtását megelőző 3 hónapban az egy főre eső havi nettó jövedelme meghaladja a mindenkori minimálbér család esetében 35 %-át, egyedülálló esetében 45 %-át, kizárólag összkomfortos, komfortos lakás bérletére pályázhat. Alacsonyabb komfortfokozatú lakás bérletére akkor nyújthat be pályázatot, ha egyidejűleg vállalja, hogy a lakás komfortfokozatának növelését eredményező átalakítást, korszerűsítést végez.”   </w:t>
      </w:r>
    </w:p>
    <w:p w14:paraId="652DA47C" w14:textId="77777777" w:rsidR="00057E08" w:rsidRDefault="00057E08" w:rsidP="00057E08">
      <w:pPr>
        <w:pStyle w:val="Nincstrkz"/>
        <w:jc w:val="both"/>
      </w:pPr>
    </w:p>
    <w:p w14:paraId="230C0596" w14:textId="77777777" w:rsidR="00057E08" w:rsidRDefault="00057E08" w:rsidP="00057E08">
      <w:pPr>
        <w:pStyle w:val="Nincstrkz"/>
        <w:jc w:val="both"/>
      </w:pPr>
    </w:p>
    <w:p w14:paraId="1F3F0B7C" w14:textId="77777777" w:rsidR="00057E08" w:rsidRDefault="00057E08" w:rsidP="00057E08">
      <w:pPr>
        <w:pStyle w:val="Nincstrkz"/>
        <w:jc w:val="both"/>
      </w:pPr>
    </w:p>
    <w:p w14:paraId="50A84C2B" w14:textId="77777777" w:rsidR="00057E08" w:rsidRDefault="00057E08" w:rsidP="00057E08">
      <w:pPr>
        <w:pStyle w:val="Nincstrkz"/>
        <w:numPr>
          <w:ilvl w:val="0"/>
          <w:numId w:val="3"/>
        </w:numPr>
        <w:ind w:left="426" w:hanging="426"/>
        <w:jc w:val="both"/>
      </w:pPr>
      <w:r>
        <w:lastRenderedPageBreak/>
        <w:t>A Rendelet 18. §-a az alábbi (9) bekezdéssel egészül ki:</w:t>
      </w:r>
    </w:p>
    <w:p w14:paraId="637EE955" w14:textId="77777777" w:rsidR="00057E08" w:rsidRDefault="00057E08" w:rsidP="00057E08">
      <w:pPr>
        <w:pStyle w:val="Nincstrkz"/>
        <w:jc w:val="both"/>
      </w:pPr>
    </w:p>
    <w:p w14:paraId="16CA484F" w14:textId="77777777" w:rsidR="00057E08" w:rsidRDefault="00057E08" w:rsidP="00057E08">
      <w:pPr>
        <w:pStyle w:val="Nincstrkz"/>
        <w:ind w:left="360" w:firstLine="66"/>
        <w:jc w:val="both"/>
      </w:pPr>
      <w:r>
        <w:t>„</w:t>
      </w:r>
      <w:r w:rsidRPr="00B90522">
        <w:t xml:space="preserve">(9) </w:t>
      </w:r>
      <w:r>
        <w:t xml:space="preserve"> </w:t>
      </w:r>
      <w:r w:rsidRPr="00B90522">
        <w:t>A (3) bekezdésben foglaltaktól eltérően az önkormányzati bérlakás bérlője pályázati eljáráson kívül is benyújthatja lakáscsere iránti igényét, amennyiben – különösen szociális, jövedelmi körülményei, vagy az együttlakó személyek számának csökkenése miatt – kisebb alapterületű bérlakás biztosítására tart igényt. Ebben az esetben cserekérelme a rendelkezésre álló, üres lakások függvényében, bizottsági hatáskörben kerülhet elbírálásra.</w:t>
      </w:r>
      <w:r>
        <w:t>”</w:t>
      </w:r>
      <w:r w:rsidRPr="00B90522">
        <w:t xml:space="preserve">  </w:t>
      </w:r>
    </w:p>
    <w:p w14:paraId="6944BDC9" w14:textId="77777777" w:rsidR="00057E08" w:rsidRDefault="00057E08" w:rsidP="00057E08">
      <w:pPr>
        <w:pStyle w:val="Nincstrkz"/>
        <w:ind w:left="360" w:firstLine="66"/>
        <w:jc w:val="both"/>
      </w:pPr>
    </w:p>
    <w:p w14:paraId="0D31C5FA" w14:textId="77777777" w:rsidR="00057E08" w:rsidRDefault="00057E08" w:rsidP="00057E08">
      <w:pPr>
        <w:pStyle w:val="Nincstrkz"/>
        <w:numPr>
          <w:ilvl w:val="0"/>
          <w:numId w:val="1"/>
        </w:numPr>
        <w:jc w:val="center"/>
      </w:pPr>
      <w:r>
        <w:t>§</w:t>
      </w:r>
    </w:p>
    <w:p w14:paraId="4984C842" w14:textId="77777777" w:rsidR="00057E08" w:rsidRDefault="00057E08" w:rsidP="00057E08">
      <w:pPr>
        <w:pStyle w:val="Nincstrkz"/>
        <w:jc w:val="both"/>
      </w:pPr>
    </w:p>
    <w:p w14:paraId="06036DE9" w14:textId="77777777" w:rsidR="00057E08" w:rsidRDefault="00057E08" w:rsidP="00057E08">
      <w:pPr>
        <w:pStyle w:val="Nincstrkz"/>
        <w:numPr>
          <w:ilvl w:val="0"/>
          <w:numId w:val="4"/>
        </w:numPr>
        <w:ind w:left="426" w:hanging="426"/>
        <w:jc w:val="both"/>
      </w:pPr>
      <w:r>
        <w:t xml:space="preserve">A Rendelet 20. § (1) bekezdésében a „bérleti díjának” szövegrész helyébe a „bérleti díjának és egyéb fenntartási költségeinek” szövegrész lép. </w:t>
      </w:r>
    </w:p>
    <w:p w14:paraId="4C9C46A1" w14:textId="77777777" w:rsidR="00057E08" w:rsidRDefault="00057E08" w:rsidP="00057E08">
      <w:pPr>
        <w:pStyle w:val="Nincstrkz"/>
        <w:numPr>
          <w:ilvl w:val="0"/>
          <w:numId w:val="4"/>
        </w:numPr>
        <w:ind w:left="426" w:hanging="426"/>
        <w:jc w:val="both"/>
      </w:pPr>
      <w:r>
        <w:t>A Rendelet 20. § (2) bekezdésében a „bérleti díj” szövegrész helyébe a „bérleti díj és egyéb fenntartási költségek” szövegrész lép.</w:t>
      </w:r>
    </w:p>
    <w:p w14:paraId="224E772A" w14:textId="77777777" w:rsidR="00057E08" w:rsidRDefault="00057E08" w:rsidP="00057E08">
      <w:pPr>
        <w:pStyle w:val="Nincstrkz"/>
        <w:numPr>
          <w:ilvl w:val="0"/>
          <w:numId w:val="4"/>
        </w:numPr>
        <w:ind w:left="426" w:hanging="426"/>
        <w:jc w:val="both"/>
      </w:pPr>
      <w:r>
        <w:t xml:space="preserve">A Rendelet 21. §-a kiegészül az alábbi (1a) bekezdéssel: </w:t>
      </w:r>
    </w:p>
    <w:p w14:paraId="373E5695" w14:textId="77777777" w:rsidR="00057E08" w:rsidRDefault="00057E08" w:rsidP="00057E08">
      <w:pPr>
        <w:pStyle w:val="Nincstrkz"/>
        <w:ind w:left="426" w:hanging="426"/>
        <w:jc w:val="both"/>
      </w:pPr>
    </w:p>
    <w:p w14:paraId="6D8C612D" w14:textId="31E2E822" w:rsidR="00057E08" w:rsidRPr="003649E0" w:rsidRDefault="00057E08" w:rsidP="00057E08">
      <w:pPr>
        <w:pStyle w:val="Nincstrkz"/>
        <w:ind w:left="426"/>
        <w:jc w:val="both"/>
        <w:rPr>
          <w:color w:val="FF0000"/>
        </w:rPr>
      </w:pPr>
      <w:r>
        <w:t>„</w:t>
      </w:r>
      <w:r w:rsidRPr="00B90522">
        <w:t>(1a)</w:t>
      </w:r>
      <w:r>
        <w:t xml:space="preserve"> A</w:t>
      </w:r>
      <w:r w:rsidRPr="00B90522">
        <w:t xml:space="preserve"> Bizottság a pályázat elbírálása során előnyben részesíti a gyöngyösi munkavégzés céljából betelepülni, visszatelepülni szándékozó pályázókat. </w:t>
      </w:r>
    </w:p>
    <w:p w14:paraId="3D78ED64" w14:textId="77777777" w:rsidR="00057E08" w:rsidRDefault="00057E08" w:rsidP="00057E08">
      <w:pPr>
        <w:pStyle w:val="Nincstrkz"/>
        <w:ind w:left="426" w:hanging="426"/>
        <w:jc w:val="both"/>
      </w:pPr>
    </w:p>
    <w:p w14:paraId="6337DA7C" w14:textId="77777777" w:rsidR="00057E08" w:rsidRDefault="00057E08" w:rsidP="00057E08">
      <w:pPr>
        <w:pStyle w:val="Nincstrkz"/>
        <w:numPr>
          <w:ilvl w:val="0"/>
          <w:numId w:val="4"/>
        </w:numPr>
        <w:ind w:left="426" w:hanging="426"/>
        <w:jc w:val="both"/>
      </w:pPr>
      <w:r>
        <w:t xml:space="preserve">A Rendelet 22. § (3) és (4) bekezdése helyébe az alábbi rendelkezés lép: </w:t>
      </w:r>
    </w:p>
    <w:p w14:paraId="70C5B9FC" w14:textId="77777777" w:rsidR="00057E08" w:rsidRDefault="00057E08" w:rsidP="00057E08">
      <w:pPr>
        <w:pStyle w:val="Nincstrkz"/>
        <w:ind w:left="426" w:hanging="426"/>
        <w:jc w:val="both"/>
      </w:pPr>
    </w:p>
    <w:p w14:paraId="6C7CEACF" w14:textId="77777777" w:rsidR="00057E08" w:rsidRDefault="00057E08" w:rsidP="00057E08">
      <w:pPr>
        <w:pStyle w:val="Nincstrkz"/>
        <w:ind w:left="426"/>
        <w:jc w:val="both"/>
      </w:pPr>
      <w:r>
        <w:t>„(3)</w:t>
      </w:r>
      <w:r w:rsidRPr="00B90522">
        <w:t xml:space="preserve"> </w:t>
      </w:r>
      <w:r>
        <w:t xml:space="preserve">Polgármesteri rendelkezés alapján a lakásbérleti szerződés – a (4) bekezdésben foglaltak figyelembe vételével - meghosszabbítható. </w:t>
      </w:r>
    </w:p>
    <w:p w14:paraId="0F49078E" w14:textId="77777777" w:rsidR="00057E08" w:rsidRDefault="00057E08" w:rsidP="00057E08">
      <w:pPr>
        <w:pStyle w:val="Nincstrkz"/>
        <w:ind w:left="426" w:hanging="426"/>
        <w:jc w:val="both"/>
      </w:pPr>
    </w:p>
    <w:p w14:paraId="7FB38BE7" w14:textId="77777777" w:rsidR="00057E08" w:rsidRPr="00BB5B5C" w:rsidRDefault="00057E08" w:rsidP="00057E08">
      <w:pPr>
        <w:pStyle w:val="Nincstrkz"/>
        <w:ind w:left="426" w:hanging="66"/>
        <w:jc w:val="both"/>
      </w:pPr>
      <w:r>
        <w:t xml:space="preserve">(4)   Ha a bérlő polgármesteri rendelkezés során figyelembe vett, az önkormányzati érdeket megalapozó jogviszonya, vagy tevékenysége nyugdíjazás miatt szűnik meg, a bérleti jogviszony a Polgármester rendelkezése alapján legfeljebb 3 évre meghosszabbítható.” </w:t>
      </w:r>
    </w:p>
    <w:p w14:paraId="260B1B66" w14:textId="77777777" w:rsidR="00057E08" w:rsidRDefault="00057E08" w:rsidP="00057E08">
      <w:pPr>
        <w:pStyle w:val="Nincstrkz"/>
        <w:jc w:val="both"/>
        <w:rPr>
          <w:b/>
          <w:bCs/>
          <w:i/>
          <w:iCs/>
        </w:rPr>
      </w:pPr>
    </w:p>
    <w:p w14:paraId="1326E2E9" w14:textId="77777777" w:rsidR="00057E08" w:rsidRDefault="00057E08" w:rsidP="00057E08">
      <w:pPr>
        <w:pStyle w:val="Nincstrkz"/>
        <w:numPr>
          <w:ilvl w:val="0"/>
          <w:numId w:val="4"/>
        </w:numPr>
        <w:ind w:left="426" w:hanging="426"/>
        <w:jc w:val="both"/>
      </w:pPr>
      <w:r>
        <w:t>A Rendelet 22. §-a az alábbi (7) bekezdéssel egészül ki:</w:t>
      </w:r>
    </w:p>
    <w:p w14:paraId="55DBC9BA" w14:textId="77777777" w:rsidR="00057E08" w:rsidRDefault="00057E08" w:rsidP="00057E08">
      <w:pPr>
        <w:pStyle w:val="Nincstrkz"/>
        <w:ind w:left="426" w:hanging="426"/>
        <w:jc w:val="both"/>
      </w:pPr>
    </w:p>
    <w:p w14:paraId="6BD6D08A" w14:textId="68F0419B" w:rsidR="00057E08" w:rsidRDefault="00057E08" w:rsidP="00057E08">
      <w:pPr>
        <w:pStyle w:val="Nincstrkz"/>
        <w:ind w:left="426" w:hanging="66"/>
        <w:jc w:val="both"/>
      </w:pPr>
      <w:bookmarkStart w:id="0" w:name="_Hlk32494896"/>
      <w:r>
        <w:t>„</w:t>
      </w:r>
      <w:r w:rsidRPr="00B90522">
        <w:t xml:space="preserve">(7) Az (1) bekezdésben foglaltakon túl a Polgármester rendelkezhet a kritikus helyzetben lévő igénylők </w:t>
      </w:r>
      <w:r>
        <w:t>k</w:t>
      </w:r>
      <w:r w:rsidRPr="00B90522">
        <w:t>rízislakás</w:t>
      </w:r>
      <w:r>
        <w:t xml:space="preserve">ban történő elhelyezéséről. </w:t>
      </w:r>
      <w:r w:rsidRPr="00B90522">
        <w:t>Krízislakás biztosítható olyan igénylőnek is, aki nem rendelkezik nyilvántartásba vett lakásigényléssel, a bérbeadás során a jövedelmi, vagyoni helyzetet nem kell vizsgálni. A krízislakás a kritikus élethelyzet megszűnéséig, de legfeljebb 6 hónapra adható bérbe, azzal, hogy körülményeinek megváltozását a bérlő 8 napon belül bejelenteni köteles a bérbeadó részére. A bérleti díjat 34. § (3) bekezdésében foglaltak alkalmazásával kell megállapítani.</w:t>
      </w:r>
      <w:r>
        <w:t xml:space="preserve"> A kritikus élethelyzetek kezelése érdekében 2 bérlakást folyamatosan </w:t>
      </w:r>
      <w:r w:rsidR="003649E0" w:rsidRPr="005E14B4">
        <w:t xml:space="preserve">rendelkezésre </w:t>
      </w:r>
      <w:r>
        <w:t>kell tartani</w:t>
      </w:r>
      <w:bookmarkEnd w:id="0"/>
      <w:r>
        <w:t>.”</w:t>
      </w:r>
    </w:p>
    <w:p w14:paraId="2B0B3485" w14:textId="77777777" w:rsidR="00057E08" w:rsidRDefault="00057E08" w:rsidP="00057E08">
      <w:pPr>
        <w:pStyle w:val="Nincstrkz"/>
        <w:jc w:val="both"/>
      </w:pPr>
    </w:p>
    <w:p w14:paraId="67EAABDB" w14:textId="77777777" w:rsidR="00057E08" w:rsidRDefault="00057E08" w:rsidP="00057E08">
      <w:pPr>
        <w:pStyle w:val="Nincstrkz"/>
        <w:numPr>
          <w:ilvl w:val="0"/>
          <w:numId w:val="4"/>
        </w:numPr>
        <w:ind w:left="426" w:hanging="426"/>
        <w:jc w:val="both"/>
      </w:pPr>
      <w:r>
        <w:t>A Rendelet 26. § (1) bekezdése kiegészül az alábbi t) ponttal:</w:t>
      </w:r>
    </w:p>
    <w:p w14:paraId="30CFCCB9" w14:textId="77777777" w:rsidR="00057E08" w:rsidRDefault="00057E08" w:rsidP="00057E08">
      <w:pPr>
        <w:pStyle w:val="Nincstrkz"/>
        <w:ind w:left="426" w:hanging="426"/>
        <w:jc w:val="both"/>
      </w:pPr>
    </w:p>
    <w:p w14:paraId="2EED98B8" w14:textId="77777777" w:rsidR="00057E08" w:rsidRDefault="00057E08" w:rsidP="00057E08">
      <w:pPr>
        <w:pStyle w:val="Nincstrkz"/>
        <w:ind w:left="426"/>
        <w:jc w:val="both"/>
        <w:rPr>
          <w:i/>
          <w:iCs/>
        </w:rPr>
      </w:pPr>
      <w:r>
        <w:t>„</w:t>
      </w:r>
      <w:r w:rsidRPr="000324C6">
        <w:t xml:space="preserve">(1) </w:t>
      </w:r>
      <w:r w:rsidRPr="000324C6">
        <w:rPr>
          <w:i/>
          <w:iCs/>
        </w:rPr>
        <w:t>(A bérleti szerződésnek legalább az alábbiakat tartalmaznia kell:)</w:t>
      </w:r>
    </w:p>
    <w:p w14:paraId="6C089791" w14:textId="77777777" w:rsidR="00057E08" w:rsidRPr="000324C6" w:rsidRDefault="00057E08" w:rsidP="00057E08">
      <w:pPr>
        <w:pStyle w:val="Nincstrkz"/>
        <w:ind w:left="426" w:hanging="426"/>
        <w:jc w:val="both"/>
        <w:rPr>
          <w:i/>
          <w:iCs/>
        </w:rPr>
      </w:pPr>
    </w:p>
    <w:p w14:paraId="20AB95E1" w14:textId="77777777" w:rsidR="00057E08" w:rsidRDefault="00057E08" w:rsidP="00057E08">
      <w:pPr>
        <w:pStyle w:val="Nincstrkz"/>
        <w:ind w:left="426" w:hanging="66"/>
        <w:jc w:val="both"/>
      </w:pPr>
      <w:r w:rsidRPr="000324C6">
        <w:t>t) a bérlőnek azon kötelezettségét, hogy a bérleti szerződésben meghatározott időszakonként, vagy a kezelő szerv felhívására soron kívül is, igazolnia kell a bérleménnyel kapcsolatos fenntartási költségek maradéktalan megfizetését a szolgáltató, vagy – amennyiben ez értelmezhető – a társasház felé.</w:t>
      </w:r>
      <w:r>
        <w:t>”</w:t>
      </w:r>
    </w:p>
    <w:p w14:paraId="71A1AA7B" w14:textId="483FDBAD" w:rsidR="00057E08" w:rsidRDefault="00057E08" w:rsidP="00057E08">
      <w:pPr>
        <w:pStyle w:val="Nincstrkz"/>
        <w:jc w:val="both"/>
      </w:pPr>
    </w:p>
    <w:p w14:paraId="54DB64F9" w14:textId="7FBD7839" w:rsidR="00823057" w:rsidRDefault="00823057" w:rsidP="00057E08">
      <w:pPr>
        <w:pStyle w:val="Nincstrkz"/>
        <w:jc w:val="both"/>
      </w:pPr>
    </w:p>
    <w:p w14:paraId="22BA25C2" w14:textId="5A47517A" w:rsidR="00823057" w:rsidRDefault="00823057" w:rsidP="00057E08">
      <w:pPr>
        <w:pStyle w:val="Nincstrkz"/>
        <w:jc w:val="both"/>
      </w:pPr>
    </w:p>
    <w:p w14:paraId="7D0D9287" w14:textId="77777777" w:rsidR="00823057" w:rsidRDefault="00823057" w:rsidP="00057E08">
      <w:pPr>
        <w:pStyle w:val="Nincstrkz"/>
        <w:jc w:val="both"/>
      </w:pPr>
    </w:p>
    <w:p w14:paraId="62163767" w14:textId="77777777" w:rsidR="00057E08" w:rsidRDefault="00057E08" w:rsidP="00057E08">
      <w:pPr>
        <w:pStyle w:val="Nincstrkz"/>
        <w:jc w:val="both"/>
      </w:pPr>
    </w:p>
    <w:p w14:paraId="09585B0A" w14:textId="77777777" w:rsidR="00057E08" w:rsidRDefault="00057E08" w:rsidP="00057E08">
      <w:pPr>
        <w:pStyle w:val="Nincstrkz"/>
        <w:jc w:val="both"/>
      </w:pPr>
    </w:p>
    <w:p w14:paraId="1DA94256" w14:textId="77777777" w:rsidR="00057E08" w:rsidRDefault="00057E08" w:rsidP="00057E08">
      <w:pPr>
        <w:pStyle w:val="Nincstrkz"/>
        <w:numPr>
          <w:ilvl w:val="0"/>
          <w:numId w:val="1"/>
        </w:numPr>
        <w:jc w:val="center"/>
      </w:pPr>
      <w:r>
        <w:t>§</w:t>
      </w:r>
    </w:p>
    <w:p w14:paraId="01629D76" w14:textId="77777777" w:rsidR="00057E08" w:rsidRDefault="00057E08" w:rsidP="00057E08">
      <w:pPr>
        <w:pStyle w:val="Nincstrkz"/>
        <w:jc w:val="both"/>
      </w:pPr>
    </w:p>
    <w:p w14:paraId="3F3F5E88" w14:textId="77777777" w:rsidR="00057E08" w:rsidRDefault="00057E08" w:rsidP="00057E08">
      <w:pPr>
        <w:pStyle w:val="Nincstrkz"/>
        <w:numPr>
          <w:ilvl w:val="0"/>
          <w:numId w:val="5"/>
        </w:numPr>
        <w:ind w:left="426" w:hanging="426"/>
        <w:jc w:val="both"/>
      </w:pPr>
      <w:r>
        <w:t xml:space="preserve">A Rendelet 32. § (1) bekezdése helyébe az alábbi rendelkezés lép: </w:t>
      </w:r>
    </w:p>
    <w:p w14:paraId="7D1A56C1" w14:textId="77777777" w:rsidR="00057E08" w:rsidRDefault="00057E08" w:rsidP="00057E08">
      <w:pPr>
        <w:pStyle w:val="Nincstrkz"/>
        <w:ind w:left="426" w:hanging="426"/>
        <w:jc w:val="both"/>
      </w:pPr>
    </w:p>
    <w:p w14:paraId="767F1D20" w14:textId="238EA902" w:rsidR="00057E08" w:rsidRDefault="00057E08" w:rsidP="00057E08">
      <w:pPr>
        <w:pStyle w:val="Nincstrkz"/>
        <w:ind w:left="426" w:hanging="66"/>
        <w:jc w:val="both"/>
      </w:pPr>
      <w:r>
        <w:t>„</w:t>
      </w:r>
      <w:r w:rsidRPr="00EA5BF9">
        <w:t>(1)</w:t>
      </w:r>
      <w:r>
        <w:t xml:space="preserve"> </w:t>
      </w:r>
      <w:r w:rsidRPr="00EA5BF9">
        <w:t>A lakást jogcím nélkül használó – amennyiben korábbi jogviszonya megszűnt és a lakást nem hagyta el - lakbér helyett lakáshasználati díjat köteles fizetni. Mértéke a jogcím nélküli használat kezdetétől számítva az érvényes jogviszonyra irányadó lakbér összege.</w:t>
      </w:r>
      <w:r>
        <w:t>”</w:t>
      </w:r>
    </w:p>
    <w:p w14:paraId="058D4DF0" w14:textId="77777777" w:rsidR="00057E08" w:rsidRDefault="00057E08" w:rsidP="00057E08">
      <w:pPr>
        <w:pStyle w:val="Nincstrkz"/>
        <w:jc w:val="both"/>
      </w:pPr>
    </w:p>
    <w:p w14:paraId="18F3A6AA" w14:textId="77777777" w:rsidR="00057E08" w:rsidRDefault="00057E08" w:rsidP="00057E08">
      <w:pPr>
        <w:pStyle w:val="Nincstrkz"/>
        <w:numPr>
          <w:ilvl w:val="0"/>
          <w:numId w:val="5"/>
        </w:numPr>
        <w:ind w:left="426" w:hanging="426"/>
        <w:jc w:val="both"/>
      </w:pPr>
      <w:r>
        <w:t>A Rendelet 34. § (3) – (4) bekezdése helyébe az alábbi rendelkezés lép:</w:t>
      </w:r>
    </w:p>
    <w:p w14:paraId="564D7D41" w14:textId="77777777" w:rsidR="00057E08" w:rsidRDefault="00057E08" w:rsidP="00057E08">
      <w:pPr>
        <w:pStyle w:val="Nincstrkz"/>
        <w:ind w:left="426" w:hanging="426"/>
        <w:jc w:val="both"/>
      </w:pPr>
    </w:p>
    <w:p w14:paraId="75CB1AF9" w14:textId="77777777" w:rsidR="00057E08" w:rsidRDefault="00057E08" w:rsidP="00057E08">
      <w:pPr>
        <w:pStyle w:val="Nincstrkz"/>
        <w:ind w:left="426"/>
        <w:jc w:val="both"/>
      </w:pPr>
      <w:r>
        <w:t xml:space="preserve">„(3) A lakbér havi mértéke: </w:t>
      </w:r>
    </w:p>
    <w:p w14:paraId="0BD6C609" w14:textId="77777777" w:rsidR="00057E08" w:rsidRPr="00EA5BF9" w:rsidRDefault="00057E08" w:rsidP="00057E08">
      <w:pPr>
        <w:pStyle w:val="Nincstrkz"/>
        <w:ind w:left="426"/>
        <w:jc w:val="both"/>
      </w:pPr>
      <w:r>
        <w:t>1.</w:t>
      </w:r>
      <w:r>
        <w:tab/>
        <w:t>összkomfortos, komfortos lakás esetén: 800 Ft/m</w:t>
      </w:r>
      <w:r>
        <w:rPr>
          <w:vertAlign w:val="superscript"/>
        </w:rPr>
        <w:t>2</w:t>
      </w:r>
    </w:p>
    <w:p w14:paraId="4977F93F" w14:textId="77777777" w:rsidR="00057E08" w:rsidRPr="00EA5BF9" w:rsidRDefault="00057E08" w:rsidP="00057E08">
      <w:pPr>
        <w:pStyle w:val="Nincstrkz"/>
        <w:ind w:left="426"/>
        <w:jc w:val="both"/>
      </w:pPr>
      <w:r>
        <w:t>2.</w:t>
      </w:r>
      <w:r>
        <w:tab/>
        <w:t xml:space="preserve">félkomfortos lakás esetén: </w:t>
      </w:r>
      <w:r>
        <w:tab/>
      </w:r>
      <w:r>
        <w:tab/>
        <w:t xml:space="preserve"> 600 Ft/m</w:t>
      </w:r>
      <w:r>
        <w:rPr>
          <w:vertAlign w:val="superscript"/>
        </w:rPr>
        <w:t>2</w:t>
      </w:r>
    </w:p>
    <w:p w14:paraId="1AA1C5A6" w14:textId="77777777" w:rsidR="00057E08" w:rsidRPr="00EA5BF9" w:rsidRDefault="00057E08" w:rsidP="00057E08">
      <w:pPr>
        <w:pStyle w:val="Nincstrkz"/>
        <w:ind w:left="426"/>
        <w:jc w:val="both"/>
      </w:pPr>
      <w:r>
        <w:t>3.</w:t>
      </w:r>
      <w:r>
        <w:tab/>
        <w:t xml:space="preserve">komfort nélküli lakás esetén: </w:t>
      </w:r>
      <w:r>
        <w:tab/>
        <w:t xml:space="preserve">               390 Ft/m</w:t>
      </w:r>
      <w:r>
        <w:rPr>
          <w:vertAlign w:val="superscript"/>
        </w:rPr>
        <w:t>2</w:t>
      </w:r>
    </w:p>
    <w:p w14:paraId="4B282A06" w14:textId="77777777" w:rsidR="00057E08" w:rsidRDefault="00057E08" w:rsidP="00057E08">
      <w:pPr>
        <w:pStyle w:val="Nincstrkz"/>
        <w:ind w:left="426" w:hanging="426"/>
        <w:jc w:val="both"/>
      </w:pPr>
    </w:p>
    <w:p w14:paraId="5EE11546" w14:textId="77777777" w:rsidR="00057E08" w:rsidRDefault="00057E08" w:rsidP="00057E08">
      <w:pPr>
        <w:pStyle w:val="Nincstrkz"/>
        <w:ind w:left="426"/>
        <w:jc w:val="both"/>
      </w:pPr>
      <w:r>
        <w:t xml:space="preserve">(4)   Ha a bérlő esetében - az együttköltözők </w:t>
      </w:r>
      <w:proofErr w:type="gramStart"/>
      <w:r>
        <w:t>figyelembe vételével</w:t>
      </w:r>
      <w:proofErr w:type="gramEnd"/>
      <w:r>
        <w:t xml:space="preserve"> – kérelmének, vagy pályázatának előterjesztését megelőző 3 hónapban az egy főre eső havi nettó jövedelem nem haladja meg a mindenkori minimálbér család esetében 30 %-át, egyedülálló esetében 40 %-át, a bérleti díj a (3) bekezdésben foglalt díjtételek 70 %-a. </w:t>
      </w:r>
    </w:p>
    <w:p w14:paraId="7BFA0A40" w14:textId="77777777" w:rsidR="00057E08" w:rsidRDefault="00057E08" w:rsidP="00057E08">
      <w:pPr>
        <w:pStyle w:val="Nincstrkz"/>
        <w:ind w:left="426" w:hanging="426"/>
        <w:jc w:val="both"/>
      </w:pPr>
    </w:p>
    <w:p w14:paraId="426821B3" w14:textId="32F66C66" w:rsidR="00057E08" w:rsidRDefault="00057E08" w:rsidP="00057E08">
      <w:pPr>
        <w:pStyle w:val="Nincstrkz"/>
        <w:ind w:left="426"/>
        <w:jc w:val="both"/>
      </w:pPr>
      <w:r>
        <w:t xml:space="preserve">A mindenkori minimálbér család esetében 30 %-át, egyedülálló esetében 40 %-át meghaladó egy főre eső jövedelem esetén a bérleti díjat az ezen </w:t>
      </w:r>
      <w:r w:rsidR="003649E0" w:rsidRPr="005E14B4">
        <w:t xml:space="preserve">bekezdésben </w:t>
      </w:r>
      <w:r>
        <w:t>szabályozott jövedelmi értékhatárhoz mért eltérés arányában növelten kell megállapítani azzal, hogy az nem haladhatja meg a (3) bekezdésben foglalt bérleti díjtételt.”</w:t>
      </w:r>
    </w:p>
    <w:p w14:paraId="2FE1B1F6" w14:textId="77777777" w:rsidR="00057E08" w:rsidRDefault="00057E08" w:rsidP="00057E08">
      <w:pPr>
        <w:pStyle w:val="Nincstrkz"/>
        <w:ind w:left="426" w:hanging="426"/>
        <w:jc w:val="both"/>
      </w:pPr>
    </w:p>
    <w:p w14:paraId="0074ED5B" w14:textId="77777777" w:rsidR="00057E08" w:rsidRDefault="00057E08" w:rsidP="00057E08">
      <w:pPr>
        <w:pStyle w:val="Nincstrkz"/>
        <w:ind w:left="426" w:hanging="426"/>
        <w:jc w:val="both"/>
      </w:pPr>
      <w:r>
        <w:t xml:space="preserve">(5) </w:t>
      </w:r>
      <w:r>
        <w:tab/>
        <w:t>A Rendelet 34. §-a az alábbi (8) bekezdéssel egészül ki:</w:t>
      </w:r>
    </w:p>
    <w:p w14:paraId="20C27E5F" w14:textId="77777777" w:rsidR="00057E08" w:rsidRDefault="00057E08" w:rsidP="00057E08">
      <w:pPr>
        <w:pStyle w:val="Nincstrkz"/>
        <w:ind w:left="426" w:hanging="426"/>
        <w:jc w:val="both"/>
      </w:pPr>
    </w:p>
    <w:p w14:paraId="6076D2D6" w14:textId="217AED2A" w:rsidR="00057E08" w:rsidRPr="003649E0" w:rsidRDefault="00057E08" w:rsidP="00057E08">
      <w:pPr>
        <w:pStyle w:val="Nincstrkz"/>
        <w:ind w:left="426" w:hanging="66"/>
        <w:jc w:val="both"/>
        <w:rPr>
          <w:color w:val="FF0000"/>
        </w:rPr>
      </w:pPr>
      <w:r>
        <w:t>„</w:t>
      </w:r>
      <w:r w:rsidRPr="00527F0F">
        <w:t xml:space="preserve">(8) </w:t>
      </w:r>
      <w:r w:rsidRPr="00823057">
        <w:t xml:space="preserve">A bérleti díj mértéke a bérleti jogviszony – meghosszabbításokkal együtt – 7 évet elérő időtartama esetén, a 7 év lejárta napjától kezdődően évente emelkedik, </w:t>
      </w:r>
      <w:r w:rsidR="003649E0" w:rsidRPr="00823057">
        <w:t xml:space="preserve">a 7. év lejártakor </w:t>
      </w:r>
      <w:r w:rsidRPr="00823057">
        <w:t xml:space="preserve">érvényes bérleti díj 20 %-ával. Ettől eltérni a bizottság döntése alapján, a bérlő életkorára, egészségügyi állapotára, személyi körülményeire tekintettel lehet. A bérleti díj mértéke 5 év elteltével </w:t>
      </w:r>
      <w:r w:rsidR="003649E0" w:rsidRPr="00823057">
        <w:t>felülvizsgálatra kerül.</w:t>
      </w:r>
      <w:r w:rsidRPr="00823057">
        <w:t>”</w:t>
      </w:r>
      <w:r w:rsidR="003649E0" w:rsidRPr="00823057">
        <w:t xml:space="preserve"> </w:t>
      </w:r>
    </w:p>
    <w:p w14:paraId="4983364B" w14:textId="77777777" w:rsidR="00057E08" w:rsidRDefault="00057E08" w:rsidP="00057E08">
      <w:pPr>
        <w:pStyle w:val="Nincstrkz"/>
        <w:jc w:val="both"/>
      </w:pPr>
    </w:p>
    <w:p w14:paraId="4D5BD87A" w14:textId="77777777" w:rsidR="00057E08" w:rsidRDefault="00057E08" w:rsidP="00057E08">
      <w:pPr>
        <w:pStyle w:val="Nincstrkz"/>
        <w:numPr>
          <w:ilvl w:val="0"/>
          <w:numId w:val="1"/>
        </w:numPr>
        <w:jc w:val="center"/>
      </w:pPr>
      <w:r>
        <w:t>§</w:t>
      </w:r>
    </w:p>
    <w:p w14:paraId="578C8CAC" w14:textId="77777777" w:rsidR="00057E08" w:rsidRDefault="00057E08" w:rsidP="00057E08">
      <w:pPr>
        <w:pStyle w:val="Nincstrkz"/>
        <w:jc w:val="both"/>
      </w:pPr>
    </w:p>
    <w:p w14:paraId="45FD7FD8" w14:textId="77777777" w:rsidR="00057E08" w:rsidRDefault="00057E08" w:rsidP="00057E08">
      <w:pPr>
        <w:pStyle w:val="Nincstrkz"/>
        <w:numPr>
          <w:ilvl w:val="0"/>
          <w:numId w:val="6"/>
        </w:numPr>
        <w:ind w:left="426" w:hanging="426"/>
        <w:jc w:val="both"/>
      </w:pPr>
      <w:r>
        <w:t>A Rendelet 3. § (5) bekezdésében a „Polgármesteri Hivatal” szövegrész helyébe a „Közös Önkormányzati Hivatal” szövegrész lép.</w:t>
      </w:r>
    </w:p>
    <w:p w14:paraId="291E67BF" w14:textId="77777777" w:rsidR="00057E08" w:rsidRPr="00527F0F" w:rsidRDefault="00057E08" w:rsidP="00057E08">
      <w:pPr>
        <w:pStyle w:val="Listaszerbekezds"/>
        <w:numPr>
          <w:ilvl w:val="0"/>
          <w:numId w:val="6"/>
        </w:numPr>
        <w:ind w:left="426" w:hanging="426"/>
      </w:pPr>
      <w:r w:rsidRPr="00527F0F">
        <w:t xml:space="preserve">A Rendelet </w:t>
      </w:r>
      <w:r>
        <w:t>9</w:t>
      </w:r>
      <w:r w:rsidRPr="00527F0F">
        <w:t>. § (</w:t>
      </w:r>
      <w:r>
        <w:t>4</w:t>
      </w:r>
      <w:r w:rsidRPr="00527F0F">
        <w:t>) bekezdésében a „Polgármesteri Hivatal” szövegrész helyébe a „Közös Önkormányzati Hivatal” szövegrész lép.</w:t>
      </w:r>
    </w:p>
    <w:p w14:paraId="0E7EE1E8" w14:textId="77777777" w:rsidR="00057E08" w:rsidRPr="00527F0F" w:rsidRDefault="00057E08" w:rsidP="00057E08">
      <w:pPr>
        <w:pStyle w:val="Listaszerbekezds"/>
        <w:numPr>
          <w:ilvl w:val="0"/>
          <w:numId w:val="6"/>
        </w:numPr>
        <w:ind w:left="426" w:hanging="426"/>
      </w:pPr>
      <w:r w:rsidRPr="00527F0F">
        <w:t xml:space="preserve">A Rendelet </w:t>
      </w:r>
      <w:r>
        <w:t>10</w:t>
      </w:r>
      <w:r w:rsidRPr="00527F0F">
        <w:t>. § (</w:t>
      </w:r>
      <w:r>
        <w:t>1</w:t>
      </w:r>
      <w:r w:rsidRPr="00527F0F">
        <w:t>) bekezdésében a „Polgármesteri Hivatal” szövegrész helyébe a „Közös Önkormányzati Hivatal” szövegrész lép.</w:t>
      </w:r>
    </w:p>
    <w:p w14:paraId="34AD3AC1" w14:textId="77777777" w:rsidR="00057E08" w:rsidRPr="00527F0F" w:rsidRDefault="00057E08" w:rsidP="00057E08">
      <w:pPr>
        <w:pStyle w:val="Listaszerbekezds"/>
        <w:numPr>
          <w:ilvl w:val="0"/>
          <w:numId w:val="6"/>
        </w:numPr>
        <w:ind w:left="426" w:hanging="426"/>
      </w:pPr>
      <w:r w:rsidRPr="00527F0F">
        <w:t xml:space="preserve">A Rendelet </w:t>
      </w:r>
      <w:r>
        <w:t>13</w:t>
      </w:r>
      <w:r w:rsidRPr="00527F0F">
        <w:t>. § (</w:t>
      </w:r>
      <w:r>
        <w:t>1</w:t>
      </w:r>
      <w:r w:rsidRPr="00527F0F">
        <w:t>) bekezdésében a „Polgármesteri Hivatal” szövegrész helyébe a „Közös Önkormányzati Hivatal” szövegrész lép.</w:t>
      </w:r>
    </w:p>
    <w:p w14:paraId="74B3BDCD" w14:textId="77777777" w:rsidR="00057E08" w:rsidRPr="00527F0F" w:rsidRDefault="00057E08" w:rsidP="00057E08">
      <w:pPr>
        <w:pStyle w:val="Listaszerbekezds"/>
        <w:numPr>
          <w:ilvl w:val="0"/>
          <w:numId w:val="6"/>
        </w:numPr>
        <w:ind w:left="426" w:hanging="426"/>
      </w:pPr>
      <w:r w:rsidRPr="00527F0F">
        <w:t xml:space="preserve">A Rendelet </w:t>
      </w:r>
      <w:r>
        <w:t>1</w:t>
      </w:r>
      <w:r w:rsidRPr="00527F0F">
        <w:t>3. § (</w:t>
      </w:r>
      <w:r>
        <w:t>4</w:t>
      </w:r>
      <w:r w:rsidRPr="00527F0F">
        <w:t>) bekezdésében a „Polgármesteri Hivatal” szövegrész helyébe a „Közös Önkormányzati Hivatal” szövegrész lép.</w:t>
      </w:r>
    </w:p>
    <w:p w14:paraId="2E854A73" w14:textId="77777777" w:rsidR="00057E08" w:rsidRPr="00527F0F" w:rsidRDefault="00057E08" w:rsidP="00057E08">
      <w:pPr>
        <w:pStyle w:val="Listaszerbekezds"/>
        <w:numPr>
          <w:ilvl w:val="0"/>
          <w:numId w:val="6"/>
        </w:numPr>
        <w:ind w:left="426" w:hanging="426"/>
      </w:pPr>
      <w:r w:rsidRPr="00527F0F">
        <w:t xml:space="preserve">A Rendelet </w:t>
      </w:r>
      <w:r>
        <w:t>17</w:t>
      </w:r>
      <w:r w:rsidRPr="00527F0F">
        <w:t>. § (</w:t>
      </w:r>
      <w:r>
        <w:t>2</w:t>
      </w:r>
      <w:r w:rsidRPr="00527F0F">
        <w:t>) bekezdésében a „Polgármesteri Hivatal” szövegrész helyébe a „Közös Önkormányzati Hivatal” szövegrész lép.</w:t>
      </w:r>
    </w:p>
    <w:p w14:paraId="4A85E3AF" w14:textId="77777777" w:rsidR="00057E08" w:rsidRPr="00527F0F" w:rsidRDefault="00057E08" w:rsidP="00057E08">
      <w:pPr>
        <w:pStyle w:val="Listaszerbekezds"/>
        <w:numPr>
          <w:ilvl w:val="0"/>
          <w:numId w:val="6"/>
        </w:numPr>
        <w:ind w:left="426" w:hanging="426"/>
      </w:pPr>
      <w:r w:rsidRPr="00527F0F">
        <w:t xml:space="preserve">A Rendelet </w:t>
      </w:r>
      <w:r>
        <w:t>18</w:t>
      </w:r>
      <w:r w:rsidRPr="00527F0F">
        <w:t>. § (</w:t>
      </w:r>
      <w:r>
        <w:t>2</w:t>
      </w:r>
      <w:r w:rsidRPr="00527F0F">
        <w:t>) bekezdésében a „Polgármesteri Hivatal” szövegrész helyébe a „Közös Önkormányzati Hivatal” szövegrész lép.</w:t>
      </w:r>
    </w:p>
    <w:p w14:paraId="0D7C9C79" w14:textId="77777777" w:rsidR="00057E08" w:rsidRPr="00527F0F" w:rsidRDefault="00057E08" w:rsidP="00057E08">
      <w:pPr>
        <w:pStyle w:val="Listaszerbekezds"/>
        <w:numPr>
          <w:ilvl w:val="0"/>
          <w:numId w:val="6"/>
        </w:numPr>
        <w:ind w:left="426" w:hanging="426"/>
      </w:pPr>
      <w:r w:rsidRPr="00527F0F">
        <w:t>A Rendelet</w:t>
      </w:r>
      <w:r>
        <w:t xml:space="preserve"> 22</w:t>
      </w:r>
      <w:r w:rsidRPr="00527F0F">
        <w:t>. § (5) bekezdésében a „Polgármesteri Hivatal” szövegrész helyébe a „Közös Önkormányzati Hivatal” szövegrész lép.</w:t>
      </w:r>
    </w:p>
    <w:p w14:paraId="008B9704" w14:textId="77777777" w:rsidR="00057E08" w:rsidRPr="00527F0F" w:rsidRDefault="00057E08" w:rsidP="00057E08">
      <w:pPr>
        <w:pStyle w:val="Listaszerbekezds"/>
        <w:numPr>
          <w:ilvl w:val="0"/>
          <w:numId w:val="6"/>
        </w:numPr>
        <w:ind w:left="426" w:hanging="426"/>
      </w:pPr>
      <w:r w:rsidRPr="00527F0F">
        <w:t xml:space="preserve">A Rendelet </w:t>
      </w:r>
      <w:r>
        <w:t>49</w:t>
      </w:r>
      <w:r w:rsidRPr="00527F0F">
        <w:t>. § (5) bekezdésében a „Polgármesteri Hivatal” szövegrész helyébe a „Közös Önkormányzati Hivatal” szövegrész lép.</w:t>
      </w:r>
    </w:p>
    <w:p w14:paraId="062D2BC1" w14:textId="77777777" w:rsidR="00057E08" w:rsidRPr="00527F0F" w:rsidRDefault="00057E08" w:rsidP="00057E08">
      <w:pPr>
        <w:pStyle w:val="Listaszerbekezds"/>
        <w:numPr>
          <w:ilvl w:val="0"/>
          <w:numId w:val="6"/>
        </w:numPr>
        <w:ind w:left="426" w:hanging="426"/>
      </w:pPr>
      <w:r w:rsidRPr="00527F0F">
        <w:t xml:space="preserve">A Rendelet </w:t>
      </w:r>
      <w:r>
        <w:t>51</w:t>
      </w:r>
      <w:r w:rsidRPr="00527F0F">
        <w:t>. § (</w:t>
      </w:r>
      <w:r>
        <w:t>2</w:t>
      </w:r>
      <w:r w:rsidRPr="00527F0F">
        <w:t>) bekezdésében a „Polgármesteri Hivatal” szövegrész helyébe a „Közös Önkormányzati Hivatal” szövegrész lép.</w:t>
      </w:r>
    </w:p>
    <w:p w14:paraId="0DF4408B" w14:textId="77777777" w:rsidR="00057E08" w:rsidRDefault="00057E08" w:rsidP="00057E08">
      <w:pPr>
        <w:pStyle w:val="Nincstrkz"/>
        <w:numPr>
          <w:ilvl w:val="0"/>
          <w:numId w:val="1"/>
        </w:numPr>
        <w:jc w:val="center"/>
      </w:pPr>
      <w:r>
        <w:t>§</w:t>
      </w:r>
    </w:p>
    <w:p w14:paraId="6E5CC0A9" w14:textId="77777777" w:rsidR="00057E08" w:rsidRDefault="00057E08" w:rsidP="00057E08">
      <w:pPr>
        <w:pStyle w:val="Nincstrkz"/>
        <w:jc w:val="both"/>
      </w:pPr>
    </w:p>
    <w:p w14:paraId="7757FBBF" w14:textId="77777777" w:rsidR="00057E08" w:rsidRDefault="00057E08" w:rsidP="00057E08">
      <w:pPr>
        <w:pStyle w:val="Nincstrkz"/>
        <w:numPr>
          <w:ilvl w:val="0"/>
          <w:numId w:val="7"/>
        </w:numPr>
        <w:ind w:left="426" w:hanging="426"/>
        <w:jc w:val="both"/>
      </w:pPr>
      <w:r>
        <w:t xml:space="preserve">Ezen rendelet – a (2) bekezdésben foglaltak kivételével – a kihirdetését követő napon lép hatályba. </w:t>
      </w:r>
    </w:p>
    <w:p w14:paraId="0561D76F" w14:textId="77777777" w:rsidR="00057E08" w:rsidRPr="00823057" w:rsidRDefault="00057E08" w:rsidP="00057E08">
      <w:pPr>
        <w:pStyle w:val="Nincstrkz"/>
        <w:ind w:left="426"/>
        <w:jc w:val="both"/>
      </w:pPr>
    </w:p>
    <w:p w14:paraId="15927958" w14:textId="47C413FE" w:rsidR="00057E08" w:rsidRPr="00823057" w:rsidRDefault="00057E08" w:rsidP="00057E08">
      <w:pPr>
        <w:pStyle w:val="Nincstrkz"/>
        <w:numPr>
          <w:ilvl w:val="0"/>
          <w:numId w:val="7"/>
        </w:numPr>
        <w:ind w:left="426" w:hanging="426"/>
        <w:jc w:val="both"/>
      </w:pPr>
      <w:r w:rsidRPr="00823057">
        <w:t xml:space="preserve">Ezen rendelet 5. § (1) </w:t>
      </w:r>
      <w:proofErr w:type="gramStart"/>
      <w:r w:rsidRPr="00823057">
        <w:t xml:space="preserve">– </w:t>
      </w:r>
      <w:r w:rsidR="00DE22A9" w:rsidRPr="00823057">
        <w:t xml:space="preserve"> (</w:t>
      </w:r>
      <w:proofErr w:type="gramEnd"/>
      <w:r w:rsidR="00DE22A9" w:rsidRPr="00823057">
        <w:t xml:space="preserve">5) </w:t>
      </w:r>
      <w:r w:rsidRPr="00823057">
        <w:t>bekezdései 2020. április 1-jén lép</w:t>
      </w:r>
      <w:r w:rsidR="00DE22A9" w:rsidRPr="00823057">
        <w:t>nek</w:t>
      </w:r>
      <w:r w:rsidRPr="00823057">
        <w:t xml:space="preserve"> hatályba. </w:t>
      </w:r>
    </w:p>
    <w:p w14:paraId="2F45EB67" w14:textId="77777777" w:rsidR="00057E08" w:rsidRPr="00823057" w:rsidRDefault="00057E08" w:rsidP="00057E08">
      <w:pPr>
        <w:pStyle w:val="Nincstrkz"/>
        <w:jc w:val="both"/>
      </w:pPr>
    </w:p>
    <w:p w14:paraId="28649E5E" w14:textId="77777777" w:rsidR="00057E08" w:rsidRPr="00823057" w:rsidRDefault="00057E08" w:rsidP="00057E08">
      <w:pPr>
        <w:pStyle w:val="Nincstrkz"/>
        <w:numPr>
          <w:ilvl w:val="0"/>
          <w:numId w:val="7"/>
        </w:numPr>
        <w:ind w:left="426" w:hanging="426"/>
        <w:jc w:val="both"/>
      </w:pPr>
      <w:r w:rsidRPr="00823057">
        <w:t xml:space="preserve">Ezen rendelet rendelkezéseit a rendelet hatályba lépésének időpontjában folyamatban lévő, a bérleti jogviszony felülvizsgálatára, meghosszabbítására irányuló eljárásokban is alkalmazni kell. </w:t>
      </w:r>
    </w:p>
    <w:p w14:paraId="371C4EB8" w14:textId="77777777" w:rsidR="00DE22A9" w:rsidRPr="00823057" w:rsidRDefault="00DE22A9" w:rsidP="00DE22A9">
      <w:pPr>
        <w:pStyle w:val="Nincstrkz"/>
        <w:jc w:val="both"/>
      </w:pPr>
    </w:p>
    <w:p w14:paraId="5404C920" w14:textId="77777777" w:rsidR="00DE22A9" w:rsidRPr="00823057" w:rsidRDefault="00DE22A9" w:rsidP="00DE22A9">
      <w:pPr>
        <w:pStyle w:val="Nincstrkz"/>
        <w:numPr>
          <w:ilvl w:val="0"/>
          <w:numId w:val="7"/>
        </w:numPr>
        <w:ind w:left="426" w:hanging="426"/>
        <w:jc w:val="both"/>
      </w:pPr>
      <w:r w:rsidRPr="00823057">
        <w:t xml:space="preserve">Azon bérlők esetében, akiknek bérleti jogviszonya 2020. évben éri el a 7 éves időtartamot, e rendelet 5. § (5) bekezdésében foglalt díjemelést első ízben 2021. január 1-jével kell </w:t>
      </w:r>
      <w:r w:rsidR="00795123" w:rsidRPr="00823057">
        <w:t>alkalmazni.</w:t>
      </w:r>
    </w:p>
    <w:p w14:paraId="56A4BA1F" w14:textId="77777777" w:rsidR="00057E08" w:rsidRDefault="00057E08" w:rsidP="00057E08">
      <w:pPr>
        <w:pStyle w:val="Nincstrkz"/>
        <w:jc w:val="both"/>
      </w:pPr>
    </w:p>
    <w:p w14:paraId="08852DE0" w14:textId="77777777" w:rsidR="00057E08" w:rsidRDefault="00057E08" w:rsidP="00057E08">
      <w:pPr>
        <w:pStyle w:val="Nincstrkz"/>
        <w:jc w:val="both"/>
      </w:pPr>
    </w:p>
    <w:p w14:paraId="783DB274" w14:textId="0CBB43C0" w:rsidR="00057E08" w:rsidRDefault="00057E08" w:rsidP="00057E08">
      <w:pPr>
        <w:pStyle w:val="Nincstrkz"/>
        <w:jc w:val="both"/>
      </w:pPr>
    </w:p>
    <w:p w14:paraId="0722D639" w14:textId="77777777" w:rsidR="00823057" w:rsidRDefault="00823057" w:rsidP="00057E08">
      <w:pPr>
        <w:pStyle w:val="Nincstrkz"/>
        <w:jc w:val="both"/>
      </w:pPr>
    </w:p>
    <w:p w14:paraId="71F4024D" w14:textId="77777777" w:rsidR="00057E08" w:rsidRDefault="00057E08" w:rsidP="00057E08">
      <w:pPr>
        <w:pStyle w:val="Nincstrkz"/>
        <w:jc w:val="both"/>
      </w:pPr>
    </w:p>
    <w:p w14:paraId="39092F0C" w14:textId="77777777" w:rsidR="00057E08" w:rsidRDefault="00057E08" w:rsidP="00057E08">
      <w:pPr>
        <w:pStyle w:val="Nincstrkz"/>
        <w:jc w:val="center"/>
      </w:pPr>
      <w:r>
        <w:t>Hiesz György</w:t>
      </w:r>
      <w:r>
        <w:tab/>
      </w:r>
      <w:r>
        <w:tab/>
      </w:r>
      <w:r>
        <w:tab/>
      </w:r>
      <w:r>
        <w:tab/>
      </w:r>
      <w:r>
        <w:tab/>
      </w:r>
      <w:r>
        <w:tab/>
        <w:t>dr. Kozma Katalin</w:t>
      </w:r>
    </w:p>
    <w:p w14:paraId="305EA891" w14:textId="77777777" w:rsidR="00057E08" w:rsidRDefault="00057E08" w:rsidP="00057E08">
      <w:pPr>
        <w:pStyle w:val="Nincstrkz"/>
        <w:jc w:val="both"/>
      </w:pPr>
      <w:r>
        <w:tab/>
        <w:t xml:space="preserve">      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</w:p>
    <w:p w14:paraId="3A7587E9" w14:textId="77777777" w:rsidR="00057E08" w:rsidRDefault="00057E08" w:rsidP="00057E08">
      <w:pPr>
        <w:pStyle w:val="Nincstrkz"/>
        <w:jc w:val="both"/>
      </w:pPr>
    </w:p>
    <w:p w14:paraId="49EBC930" w14:textId="77777777" w:rsidR="00057E08" w:rsidRDefault="00057E08" w:rsidP="00057E08">
      <w:pPr>
        <w:pStyle w:val="Nincstrkz"/>
        <w:jc w:val="both"/>
      </w:pPr>
    </w:p>
    <w:p w14:paraId="75922494" w14:textId="77777777" w:rsidR="00057E08" w:rsidRDefault="00057E08" w:rsidP="00057E08">
      <w:pPr>
        <w:pStyle w:val="Nincstrkz"/>
        <w:jc w:val="both"/>
      </w:pPr>
    </w:p>
    <w:p w14:paraId="0292426C" w14:textId="5E810865" w:rsidR="00057E08" w:rsidRDefault="00057E08" w:rsidP="00057E08">
      <w:pPr>
        <w:pStyle w:val="Nincstrkz"/>
        <w:jc w:val="both"/>
      </w:pPr>
    </w:p>
    <w:p w14:paraId="172BF3AB" w14:textId="0C2FACF5" w:rsidR="00823057" w:rsidRDefault="00823057" w:rsidP="00057E08">
      <w:pPr>
        <w:pStyle w:val="Nincstrkz"/>
        <w:jc w:val="both"/>
      </w:pPr>
    </w:p>
    <w:p w14:paraId="1C0AF192" w14:textId="6AE23B37" w:rsidR="00823057" w:rsidRDefault="00823057" w:rsidP="00057E08">
      <w:pPr>
        <w:pStyle w:val="Nincstrkz"/>
        <w:jc w:val="both"/>
      </w:pPr>
    </w:p>
    <w:p w14:paraId="04068A45" w14:textId="09F33217" w:rsidR="00823057" w:rsidRDefault="00823057" w:rsidP="00057E08">
      <w:pPr>
        <w:pStyle w:val="Nincstrkz"/>
        <w:jc w:val="both"/>
      </w:pPr>
    </w:p>
    <w:p w14:paraId="51D55899" w14:textId="00B4C0EC" w:rsidR="00823057" w:rsidRDefault="00823057" w:rsidP="00057E08">
      <w:pPr>
        <w:pStyle w:val="Nincstrkz"/>
        <w:jc w:val="both"/>
      </w:pPr>
    </w:p>
    <w:p w14:paraId="3159E152" w14:textId="6025DA7C" w:rsidR="00823057" w:rsidRDefault="00823057" w:rsidP="00057E08">
      <w:pPr>
        <w:pStyle w:val="Nincstrkz"/>
        <w:jc w:val="both"/>
      </w:pPr>
    </w:p>
    <w:p w14:paraId="273BA845" w14:textId="36B3195D" w:rsidR="00823057" w:rsidRDefault="00823057" w:rsidP="00057E08">
      <w:pPr>
        <w:pStyle w:val="Nincstrkz"/>
        <w:jc w:val="both"/>
      </w:pPr>
    </w:p>
    <w:p w14:paraId="0FE0C467" w14:textId="3CDB5F10" w:rsidR="00823057" w:rsidRDefault="00823057" w:rsidP="00057E08">
      <w:pPr>
        <w:pStyle w:val="Nincstrkz"/>
        <w:jc w:val="both"/>
      </w:pPr>
    </w:p>
    <w:p w14:paraId="46DAB2C4" w14:textId="4F08EDC2" w:rsidR="00823057" w:rsidRDefault="00823057" w:rsidP="00057E08">
      <w:pPr>
        <w:pStyle w:val="Nincstrkz"/>
        <w:jc w:val="both"/>
      </w:pPr>
    </w:p>
    <w:p w14:paraId="2495FC2D" w14:textId="28F815E1" w:rsidR="00823057" w:rsidRDefault="00823057" w:rsidP="00057E08">
      <w:pPr>
        <w:pStyle w:val="Nincstrkz"/>
        <w:jc w:val="both"/>
      </w:pPr>
    </w:p>
    <w:p w14:paraId="506C0FCF" w14:textId="5CA76571" w:rsidR="00823057" w:rsidRDefault="00823057" w:rsidP="00057E08">
      <w:pPr>
        <w:pStyle w:val="Nincstrkz"/>
        <w:jc w:val="both"/>
      </w:pPr>
    </w:p>
    <w:p w14:paraId="1CEB99D0" w14:textId="15787A69" w:rsidR="00823057" w:rsidRDefault="00823057" w:rsidP="00057E08">
      <w:pPr>
        <w:pStyle w:val="Nincstrkz"/>
        <w:jc w:val="both"/>
      </w:pPr>
    </w:p>
    <w:p w14:paraId="49FCCA50" w14:textId="01EA3370" w:rsidR="00823057" w:rsidRDefault="00823057" w:rsidP="00057E08">
      <w:pPr>
        <w:pStyle w:val="Nincstrkz"/>
        <w:jc w:val="both"/>
      </w:pPr>
    </w:p>
    <w:p w14:paraId="10C3F109" w14:textId="4802933B" w:rsidR="00823057" w:rsidRDefault="00823057" w:rsidP="00057E08">
      <w:pPr>
        <w:pStyle w:val="Nincstrkz"/>
        <w:jc w:val="both"/>
      </w:pPr>
    </w:p>
    <w:p w14:paraId="25D70851" w14:textId="4566C2A6" w:rsidR="00823057" w:rsidRDefault="00823057" w:rsidP="00057E08">
      <w:pPr>
        <w:pStyle w:val="Nincstrkz"/>
        <w:jc w:val="both"/>
      </w:pPr>
    </w:p>
    <w:p w14:paraId="12462F20" w14:textId="298AA9C8" w:rsidR="00823057" w:rsidRDefault="00823057" w:rsidP="00057E08">
      <w:pPr>
        <w:pStyle w:val="Nincstrkz"/>
        <w:jc w:val="both"/>
      </w:pPr>
    </w:p>
    <w:p w14:paraId="47A01840" w14:textId="63CF2ABC" w:rsidR="00823057" w:rsidRDefault="00823057" w:rsidP="00057E08">
      <w:pPr>
        <w:pStyle w:val="Nincstrkz"/>
        <w:jc w:val="both"/>
      </w:pPr>
    </w:p>
    <w:p w14:paraId="1DA7662F" w14:textId="3A07E487" w:rsidR="00823057" w:rsidRDefault="00823057" w:rsidP="00057E08">
      <w:pPr>
        <w:pStyle w:val="Nincstrkz"/>
        <w:jc w:val="both"/>
      </w:pPr>
    </w:p>
    <w:p w14:paraId="5BD6E582" w14:textId="5E2F9D97" w:rsidR="00823057" w:rsidRDefault="00823057" w:rsidP="00057E08">
      <w:pPr>
        <w:pStyle w:val="Nincstrkz"/>
        <w:jc w:val="both"/>
      </w:pPr>
    </w:p>
    <w:p w14:paraId="63BDA33D" w14:textId="77777777" w:rsidR="00823057" w:rsidRDefault="00823057" w:rsidP="00057E08">
      <w:pPr>
        <w:pStyle w:val="Nincstrkz"/>
        <w:jc w:val="both"/>
      </w:pPr>
    </w:p>
    <w:p w14:paraId="400AD811" w14:textId="77777777" w:rsidR="008378D1" w:rsidRPr="00F933D0" w:rsidRDefault="008378D1" w:rsidP="008378D1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i/>
          <w:iCs/>
        </w:rPr>
      </w:pPr>
      <w:bookmarkStart w:id="1" w:name="_GoBack"/>
      <w:r w:rsidRPr="00F933D0">
        <w:rPr>
          <w:rFonts w:cs="Calibri"/>
          <w:i/>
          <w:iCs/>
        </w:rPr>
        <w:t>*A Rendeletet a Képviselő-testület a 2020. február 20-ai ülésén fogadta el.</w:t>
      </w:r>
    </w:p>
    <w:bookmarkEnd w:id="1"/>
    <w:p w14:paraId="7B0FCBCE" w14:textId="77777777" w:rsidR="00DB161F" w:rsidRDefault="00DB161F" w:rsidP="008378D1">
      <w:pPr>
        <w:pStyle w:val="Nincstrkz"/>
        <w:jc w:val="both"/>
      </w:pPr>
    </w:p>
    <w:sectPr w:rsidR="00DB161F" w:rsidSect="00057E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D335" w14:textId="77777777" w:rsidR="00B17BF2" w:rsidRDefault="00B17BF2" w:rsidP="00057E08">
      <w:pPr>
        <w:spacing w:after="0" w:line="240" w:lineRule="auto"/>
      </w:pPr>
      <w:r>
        <w:separator/>
      </w:r>
    </w:p>
  </w:endnote>
  <w:endnote w:type="continuationSeparator" w:id="0">
    <w:p w14:paraId="56D4DA8A" w14:textId="77777777" w:rsidR="00B17BF2" w:rsidRDefault="00B17BF2" w:rsidP="0005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606499"/>
      <w:docPartObj>
        <w:docPartGallery w:val="Page Numbers (Bottom of Page)"/>
        <w:docPartUnique/>
      </w:docPartObj>
    </w:sdtPr>
    <w:sdtEndPr/>
    <w:sdtContent>
      <w:p w14:paraId="0E371BD4" w14:textId="77777777" w:rsidR="00215B21" w:rsidRDefault="00A35E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8D1">
          <w:rPr>
            <w:noProof/>
          </w:rPr>
          <w:t>4</w:t>
        </w:r>
        <w:r>
          <w:fldChar w:fldCharType="end"/>
        </w:r>
      </w:p>
    </w:sdtContent>
  </w:sdt>
  <w:p w14:paraId="73333F06" w14:textId="77777777" w:rsidR="00215B21" w:rsidRDefault="003638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AA78E" w14:textId="77777777" w:rsidR="00B17BF2" w:rsidRDefault="00B17BF2" w:rsidP="00057E08">
      <w:pPr>
        <w:spacing w:after="0" w:line="240" w:lineRule="auto"/>
      </w:pPr>
      <w:r>
        <w:separator/>
      </w:r>
    </w:p>
  </w:footnote>
  <w:footnote w:type="continuationSeparator" w:id="0">
    <w:p w14:paraId="6D424C94" w14:textId="77777777" w:rsidR="00B17BF2" w:rsidRDefault="00B17BF2" w:rsidP="0005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B37EE"/>
    <w:multiLevelType w:val="hybridMultilevel"/>
    <w:tmpl w:val="EE1A0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4D9"/>
    <w:multiLevelType w:val="hybridMultilevel"/>
    <w:tmpl w:val="030C4A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C6573"/>
    <w:multiLevelType w:val="hybridMultilevel"/>
    <w:tmpl w:val="FAEE03AC"/>
    <w:lvl w:ilvl="0" w:tplc="A1BC4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804A4"/>
    <w:multiLevelType w:val="hybridMultilevel"/>
    <w:tmpl w:val="E766C61E"/>
    <w:lvl w:ilvl="0" w:tplc="854C3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D346C"/>
    <w:multiLevelType w:val="hybridMultilevel"/>
    <w:tmpl w:val="1BF26118"/>
    <w:lvl w:ilvl="0" w:tplc="2220A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743F8"/>
    <w:multiLevelType w:val="hybridMultilevel"/>
    <w:tmpl w:val="D22A2678"/>
    <w:lvl w:ilvl="0" w:tplc="FBF48B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51B98"/>
    <w:multiLevelType w:val="hybridMultilevel"/>
    <w:tmpl w:val="F76220BA"/>
    <w:lvl w:ilvl="0" w:tplc="5C64C2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E08"/>
    <w:rsid w:val="00057E08"/>
    <w:rsid w:val="003649E0"/>
    <w:rsid w:val="004E7AF7"/>
    <w:rsid w:val="005A3E6E"/>
    <w:rsid w:val="005E14B4"/>
    <w:rsid w:val="00795123"/>
    <w:rsid w:val="00796DBD"/>
    <w:rsid w:val="00823057"/>
    <w:rsid w:val="008378D1"/>
    <w:rsid w:val="00A35E32"/>
    <w:rsid w:val="00B17BF2"/>
    <w:rsid w:val="00DB161F"/>
    <w:rsid w:val="00DE22A9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B7C2"/>
  <w15:docId w15:val="{6C6EA0CE-EDB7-4BCE-BE02-91A1E6EC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7E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57E08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05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7E08"/>
  </w:style>
  <w:style w:type="paragraph" w:styleId="Listaszerbekezds">
    <w:name w:val="List Paragraph"/>
    <w:basedOn w:val="Norml"/>
    <w:uiPriority w:val="34"/>
    <w:qFormat/>
    <w:rsid w:val="00057E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5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1159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Kozma Katalin</dc:creator>
  <cp:lastModifiedBy>Garics Melinda</cp:lastModifiedBy>
  <cp:revision>6</cp:revision>
  <cp:lastPrinted>2020-02-21T08:37:00Z</cp:lastPrinted>
  <dcterms:created xsi:type="dcterms:W3CDTF">2020-02-20T14:36:00Z</dcterms:created>
  <dcterms:modified xsi:type="dcterms:W3CDTF">2020-02-21T08:38:00Z</dcterms:modified>
</cp:coreProperties>
</file>