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1" w:rsidRDefault="0017343A">
      <w:r>
        <w:t>Átvétel dátuma:</w:t>
      </w:r>
      <w:r>
        <w:tab/>
        <w:t>______év ________hó ___nap</w:t>
      </w:r>
    </w:p>
    <w:p w:rsidR="0017343A" w:rsidRDefault="0031179C">
      <w:r>
        <w:t>Átvette: ___________________</w:t>
      </w:r>
      <w:r w:rsidR="001144C8">
        <w:t>_________ügyintéző</w:t>
      </w:r>
    </w:p>
    <w:p w:rsidR="001144C8" w:rsidRDefault="003A08D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156845</wp:posOffset>
                </wp:positionV>
                <wp:extent cx="5867400" cy="1000247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000247"/>
                          <a:chOff x="1222" y="699"/>
                          <a:chExt cx="9240" cy="178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2B" w:rsidRPr="00196D62" w:rsidRDefault="008223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GYÖNGYÖSI POLGÁRMESTERI HIVATAL</w:t>
                              </w:r>
                            </w:p>
                            <w:p w:rsidR="0082232B" w:rsidRPr="00196D62" w:rsidRDefault="008223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Pénzügyi és Költségvetési Igazgatóság</w:t>
                              </w:r>
                              <w:r w:rsidR="001034D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Adócsoport</w:t>
                              </w:r>
                            </w:p>
                            <w:p w:rsidR="0082232B" w:rsidRPr="00196D62" w:rsidRDefault="008223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82232B" w:rsidRPr="00196D62" w:rsidRDefault="008223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+36(06-37) 510-3</w:t>
                              </w:r>
                              <w:r w:rsidR="001034D3">
                                <w:rPr>
                                  <w:b/>
                                  <w:sz w:val="20"/>
                                  <w:szCs w:val="20"/>
                                </w:rPr>
                                <w:t>76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Telefax: +36(06-37) 302-285</w:t>
                              </w:r>
                            </w:p>
                            <w:p w:rsidR="0082232B" w:rsidRPr="00196D62" w:rsidRDefault="0082232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hyperlink r:id="rId5" w:history="1">
                                <w:r w:rsidRPr="00196D62">
                                  <w:rPr>
                                    <w:rStyle w:val="Hiperhivatkozs"/>
                                    <w:b/>
                                    <w:sz w:val="20"/>
                                    <w:szCs w:val="20"/>
                                  </w:rPr>
                                  <w:t>www.gyongyos.hu</w:t>
                                </w:r>
                              </w:hyperlink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E-mail: </w:t>
                              </w:r>
                              <w:r w:rsidR="001034D3">
                                <w:rPr>
                                  <w:b/>
                                  <w:sz w:val="20"/>
                                  <w:szCs w:val="20"/>
                                </w:rPr>
                                <w:t>csupekne.eva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1pt;margin-top:12.35pt;width:462pt;height:78.75pt;z-index:251657728" coordorigin="1222,699" coordsize="9240,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">
                <v:line id="Line 3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97;top:699;width:666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2232B" w:rsidRPr="00196D62" w:rsidRDefault="008223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GYÖNGYÖSI POLGÁRMESTERI HIVATAL</w:t>
                        </w:r>
                      </w:p>
                      <w:p w:rsidR="0082232B" w:rsidRPr="00196D62" w:rsidRDefault="008223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Pénzügyi és Költségvetési Igazgatóság</w:t>
                        </w:r>
                        <w:r w:rsidR="001034D3">
                          <w:rPr>
                            <w:b/>
                            <w:sz w:val="20"/>
                            <w:szCs w:val="20"/>
                          </w:rPr>
                          <w:t xml:space="preserve"> Adócsoport</w:t>
                        </w:r>
                      </w:p>
                      <w:p w:rsidR="0082232B" w:rsidRPr="00196D62" w:rsidRDefault="008223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A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H-3200 Gyöngyös, Fő tér 13. H-3201 Gyöngyös, Pf.: 173.</w:t>
                        </w:r>
                      </w:p>
                      <w:p w:rsidR="0082232B" w:rsidRPr="00196D62" w:rsidRDefault="008223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8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+36(06-37) 510-3</w:t>
                        </w:r>
                        <w:r w:rsidR="001034D3">
                          <w:rPr>
                            <w:b/>
                            <w:sz w:val="20"/>
                            <w:szCs w:val="20"/>
                          </w:rPr>
                          <w:t>76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    Telefax: +36(06-37) 302-285</w:t>
                        </w:r>
                      </w:p>
                      <w:p w:rsidR="0082232B" w:rsidRPr="00196D62" w:rsidRDefault="0082232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Web: </w:t>
                        </w:r>
                        <w:hyperlink r:id="rId6" w:history="1">
                          <w:r w:rsidRPr="00196D62">
                            <w:rPr>
                              <w:rStyle w:val="Hiperhivatkozs"/>
                              <w:b/>
                              <w:sz w:val="20"/>
                              <w:szCs w:val="20"/>
                            </w:rPr>
                            <w:t>www.gyongyos.hu</w:t>
                          </w:r>
                        </w:hyperlink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 E-mail: </w:t>
                        </w:r>
                        <w:r w:rsidR="001034D3">
                          <w:rPr>
                            <w:b/>
                            <w:sz w:val="20"/>
                            <w:szCs w:val="20"/>
                          </w:rPr>
                          <w:t>csupekne.eva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4C8" w:rsidRDefault="001144C8">
      <w:r>
        <w:t xml:space="preserve">  </w:t>
      </w:r>
    </w:p>
    <w:p w:rsidR="009922BC" w:rsidRDefault="009922BC"/>
    <w:p w:rsidR="001144C8" w:rsidRDefault="001144C8"/>
    <w:p w:rsidR="001144C8" w:rsidRDefault="001144C8"/>
    <w:p w:rsidR="001144C8" w:rsidRDefault="001144C8"/>
    <w:p w:rsidR="001144C8" w:rsidRDefault="001144C8"/>
    <w:p w:rsidR="001144C8" w:rsidRDefault="00D97A24" w:rsidP="00114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5A7F38">
        <w:rPr>
          <w:b/>
          <w:sz w:val="28"/>
          <w:szCs w:val="28"/>
        </w:rPr>
        <w:t xml:space="preserve">érelem </w:t>
      </w:r>
      <w:r w:rsidR="00AD0082">
        <w:rPr>
          <w:b/>
          <w:sz w:val="28"/>
          <w:szCs w:val="28"/>
        </w:rPr>
        <w:t>A</w:t>
      </w:r>
      <w:r w:rsidR="001B71FA">
        <w:rPr>
          <w:b/>
          <w:sz w:val="28"/>
          <w:szCs w:val="28"/>
        </w:rPr>
        <w:t>DÓHATÓSÁGI IGAZOLÁS</w:t>
      </w:r>
      <w:r w:rsidR="005A7F38">
        <w:rPr>
          <w:b/>
          <w:sz w:val="28"/>
          <w:szCs w:val="28"/>
        </w:rPr>
        <w:t xml:space="preserve"> kiállításához</w:t>
      </w:r>
    </w:p>
    <w:p w:rsidR="00FD0350" w:rsidRPr="0052184E" w:rsidRDefault="0052184E" w:rsidP="0052184E">
      <w:pPr>
        <w:jc w:val="center"/>
        <w:rPr>
          <w:sz w:val="20"/>
          <w:szCs w:val="20"/>
        </w:rPr>
      </w:pPr>
      <w:r w:rsidRPr="0052184E">
        <w:rPr>
          <w:sz w:val="20"/>
          <w:szCs w:val="20"/>
        </w:rPr>
        <w:t>(A</w:t>
      </w:r>
      <w:r>
        <w:rPr>
          <w:sz w:val="20"/>
          <w:szCs w:val="20"/>
        </w:rPr>
        <w:t>z</w:t>
      </w:r>
      <w:r w:rsidRPr="0052184E">
        <w:rPr>
          <w:sz w:val="20"/>
          <w:szCs w:val="20"/>
        </w:rPr>
        <w:t xml:space="preserve"> adózás rendjéről szóló 2003. évi XCII. törvény 5/A. § (5) bekezdése alapján az adó</w:t>
      </w:r>
      <w:r w:rsidR="001824B2">
        <w:rPr>
          <w:sz w:val="20"/>
          <w:szCs w:val="20"/>
        </w:rPr>
        <w:t>hatósági igazolá</w:t>
      </w:r>
      <w:r w:rsidRPr="0052184E">
        <w:rPr>
          <w:sz w:val="20"/>
          <w:szCs w:val="20"/>
        </w:rPr>
        <w:t xml:space="preserve">s kiállítására irányuló kérelmet az adóhatóságnak a kérelem beérkezésétől számított 6 napon belül kell </w:t>
      </w:r>
      <w:r>
        <w:rPr>
          <w:sz w:val="20"/>
          <w:szCs w:val="20"/>
        </w:rPr>
        <w:t>kiállítani.</w:t>
      </w:r>
      <w:r w:rsidRPr="0052184E">
        <w:rPr>
          <w:sz w:val="20"/>
          <w:szCs w:val="20"/>
        </w:rPr>
        <w:t>)</w:t>
      </w:r>
    </w:p>
    <w:p w:rsidR="005A7F38" w:rsidRDefault="005A7F38" w:rsidP="00FD0350">
      <w:pPr>
        <w:jc w:val="both"/>
        <w:rPr>
          <w:sz w:val="22"/>
          <w:szCs w:val="22"/>
        </w:rPr>
      </w:pPr>
    </w:p>
    <w:p w:rsidR="005A7F38" w:rsidRDefault="005A7F38" w:rsidP="005A7F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Alulírott, ________év __________________hó ______napján kérelemmel élek Gyöngyös Város Önkormányzat Adóhatósága felé azzal, hogy az 1.) pontban feltüntetett személy/társaság részére </w:t>
      </w:r>
      <w:r w:rsidR="001B71FA">
        <w:rPr>
          <w:b/>
          <w:sz w:val="22"/>
          <w:szCs w:val="22"/>
        </w:rPr>
        <w:t>Adóhatósági igazolást (adóigazolás)</w:t>
      </w:r>
      <w:r>
        <w:rPr>
          <w:sz w:val="22"/>
          <w:szCs w:val="22"/>
        </w:rPr>
        <w:t xml:space="preserve"> állítson ki a 2.) pontban megjelölt céllal és a 3.</w:t>
      </w:r>
      <w:r w:rsidR="00561A84">
        <w:rPr>
          <w:sz w:val="22"/>
          <w:szCs w:val="22"/>
        </w:rPr>
        <w:t>)</w:t>
      </w:r>
      <w:r>
        <w:rPr>
          <w:sz w:val="22"/>
          <w:szCs w:val="22"/>
        </w:rPr>
        <w:t xml:space="preserve"> pontban szereplő szervezet/</w:t>
      </w:r>
      <w:r w:rsidR="00561A84">
        <w:rPr>
          <w:sz w:val="22"/>
          <w:szCs w:val="22"/>
        </w:rPr>
        <w:t>társaság</w:t>
      </w:r>
      <w:r>
        <w:rPr>
          <w:sz w:val="22"/>
          <w:szCs w:val="22"/>
        </w:rPr>
        <w:t xml:space="preserve"> részére: </w:t>
      </w:r>
      <w:bookmarkStart w:id="0" w:name="_GoBack"/>
      <w:bookmarkEnd w:id="0"/>
    </w:p>
    <w:p w:rsidR="005A7F38" w:rsidRDefault="005A7F38" w:rsidP="00FD0350">
      <w:pPr>
        <w:jc w:val="both"/>
        <w:rPr>
          <w:sz w:val="22"/>
          <w:szCs w:val="22"/>
        </w:rPr>
      </w:pPr>
    </w:p>
    <w:p w:rsidR="00831D3C" w:rsidRDefault="00831D3C" w:rsidP="002E2BA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1.)</w:t>
      </w:r>
      <w:r w:rsidR="001B71FA">
        <w:rPr>
          <w:b/>
          <w:sz w:val="22"/>
          <w:szCs w:val="22"/>
        </w:rPr>
        <w:t xml:space="preserve">   Adóhatósági igazolás</w:t>
      </w:r>
      <w:r>
        <w:rPr>
          <w:b/>
          <w:sz w:val="22"/>
          <w:szCs w:val="22"/>
        </w:rPr>
        <w:t xml:space="preserve"> jogosultja:</w:t>
      </w:r>
    </w:p>
    <w:p w:rsidR="008A4EC1" w:rsidRDefault="00831D3C" w:rsidP="002E2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Név: ______</w:t>
      </w:r>
      <w:r w:rsidR="008A4EC1">
        <w:rPr>
          <w:sz w:val="22"/>
          <w:szCs w:val="22"/>
        </w:rPr>
        <w:t>_______________________________________________________________________</w:t>
      </w:r>
    </w:p>
    <w:p w:rsidR="008A4EC1" w:rsidRDefault="008A4EC1" w:rsidP="002E2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Cím: _</w:t>
      </w:r>
      <w:r w:rsidR="00831D3C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</w:t>
      </w:r>
    </w:p>
    <w:p w:rsidR="008A4EC1" w:rsidRDefault="008A4EC1" w:rsidP="002E2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 és/vagy adóazonosító jel: _____</w:t>
      </w:r>
      <w:r w:rsidR="00831D3C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</w:t>
      </w:r>
    </w:p>
    <w:p w:rsidR="008A4EC1" w:rsidRDefault="00561A84" w:rsidP="002E2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Gyöngyösi nyilvántartási száma:</w:t>
      </w:r>
      <w:r w:rsidR="00831D3C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831D3C">
        <w:rPr>
          <w:sz w:val="22"/>
          <w:szCs w:val="22"/>
        </w:rPr>
        <w:t>_______</w:t>
      </w:r>
      <w:r w:rsidR="008A4EC1">
        <w:rPr>
          <w:sz w:val="22"/>
          <w:szCs w:val="22"/>
        </w:rPr>
        <w:t>_______________________________________________</w:t>
      </w:r>
    </w:p>
    <w:p w:rsidR="00831D3C" w:rsidRPr="002E2BA2" w:rsidRDefault="00831D3C" w:rsidP="008A4EC1">
      <w:pPr>
        <w:jc w:val="both"/>
        <w:rPr>
          <w:sz w:val="10"/>
          <w:szCs w:val="10"/>
        </w:rPr>
      </w:pPr>
    </w:p>
    <w:p w:rsidR="002E2BA2" w:rsidRDefault="002E2BA2" w:rsidP="00831D3C">
      <w:pPr>
        <w:jc w:val="both"/>
        <w:rPr>
          <w:b/>
          <w:sz w:val="22"/>
          <w:szCs w:val="22"/>
        </w:rPr>
      </w:pPr>
    </w:p>
    <w:p w:rsidR="00561A84" w:rsidRPr="00EE2CF3" w:rsidRDefault="001B71FA" w:rsidP="00831D3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2.)   Adóhatósági igazolás</w:t>
      </w:r>
      <w:r w:rsidR="00561A84">
        <w:rPr>
          <w:b/>
          <w:sz w:val="22"/>
          <w:szCs w:val="22"/>
        </w:rPr>
        <w:t xml:space="preserve"> célja:</w:t>
      </w:r>
      <w:r w:rsidR="00EE2CF3">
        <w:rPr>
          <w:b/>
          <w:sz w:val="22"/>
          <w:szCs w:val="22"/>
        </w:rPr>
        <w:t xml:space="preserve"> </w:t>
      </w:r>
      <w:r w:rsidR="00EE2CF3">
        <w:rPr>
          <w:sz w:val="22"/>
          <w:szCs w:val="22"/>
        </w:rPr>
        <w:t>(„</w:t>
      </w:r>
      <w:proofErr w:type="gramStart"/>
      <w:r w:rsidR="00EE2CF3">
        <w:rPr>
          <w:sz w:val="22"/>
          <w:szCs w:val="22"/>
        </w:rPr>
        <w:t>X”-</w:t>
      </w:r>
      <w:proofErr w:type="gramEnd"/>
      <w:r w:rsidR="00EE2CF3">
        <w:rPr>
          <w:sz w:val="22"/>
          <w:szCs w:val="22"/>
        </w:rPr>
        <w:t>szel kérjük jelezni!)</w:t>
      </w:r>
    </w:p>
    <w:p w:rsidR="00561A84" w:rsidRDefault="00561A84" w:rsidP="00831D3C">
      <w:pPr>
        <w:jc w:val="both"/>
        <w:rPr>
          <w:b/>
          <w:sz w:val="22"/>
          <w:szCs w:val="22"/>
        </w:rPr>
      </w:pPr>
    </w:p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8"/>
      </w:tblGrid>
      <w:tr w:rsidR="00EE2CF3" w:rsidRPr="00094C6C" w:rsidTr="00822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tcBorders>
              <w:bottom w:val="nil"/>
            </w:tcBorders>
          </w:tcPr>
          <w:p w:rsidR="00EE2CF3" w:rsidRPr="00094C6C" w:rsidRDefault="00EE2CF3" w:rsidP="0082232B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3A08D7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>
              <w:rPr>
                <w:bCs/>
                <w:iCs/>
                <w:sz w:val="22"/>
                <w:szCs w:val="22"/>
              </w:rPr>
              <w:t>nemleges adóigazolás kiállítása;</w:t>
            </w:r>
          </w:p>
        </w:tc>
      </w:tr>
      <w:tr w:rsidR="00EE2CF3" w:rsidRPr="00094C6C" w:rsidTr="00822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</w:tcPr>
          <w:p w:rsidR="00EE2CF3" w:rsidRPr="00094C6C" w:rsidRDefault="00EE2CF3" w:rsidP="00EE2CF3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3A08D7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>
              <w:rPr>
                <w:bCs/>
                <w:iCs/>
                <w:sz w:val="22"/>
                <w:szCs w:val="22"/>
              </w:rPr>
              <w:t>egy évnél régebbi önkormányzatnál nyilvántartott adótartozás igazolása</w:t>
            </w:r>
          </w:p>
        </w:tc>
      </w:tr>
      <w:tr w:rsidR="00EE2CF3" w:rsidRPr="00094C6C" w:rsidTr="00822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tcBorders>
              <w:bottom w:val="nil"/>
            </w:tcBorders>
          </w:tcPr>
          <w:p w:rsidR="00EE2CF3" w:rsidRPr="00094C6C" w:rsidRDefault="00EE2CF3" w:rsidP="0082232B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3A08D7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>
              <w:rPr>
                <w:bCs/>
                <w:iCs/>
                <w:sz w:val="22"/>
                <w:szCs w:val="22"/>
              </w:rPr>
              <w:t>_______________________________________________________ igazolása.</w:t>
            </w:r>
          </w:p>
        </w:tc>
      </w:tr>
    </w:tbl>
    <w:p w:rsidR="00EE2CF3" w:rsidRDefault="00EE2CF3" w:rsidP="00EE2CF3">
      <w:pPr>
        <w:spacing w:line="360" w:lineRule="auto"/>
        <w:jc w:val="both"/>
        <w:rPr>
          <w:b/>
          <w:sz w:val="22"/>
          <w:szCs w:val="22"/>
        </w:rPr>
      </w:pPr>
    </w:p>
    <w:p w:rsidR="00EE2CF3" w:rsidRDefault="001B71FA" w:rsidP="00EE2CF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3.)   Adóhatósági igazolás</w:t>
      </w:r>
      <w:r w:rsidR="00EE2CF3">
        <w:rPr>
          <w:b/>
          <w:sz w:val="22"/>
          <w:szCs w:val="22"/>
        </w:rPr>
        <w:t xml:space="preserve"> felhasználásának megjelölése: </w:t>
      </w:r>
      <w:r w:rsidR="00EE2CF3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="00EE2CF3">
        <w:rPr>
          <w:sz w:val="22"/>
          <w:szCs w:val="22"/>
        </w:rPr>
        <w:t>_________________________</w:t>
      </w:r>
    </w:p>
    <w:p w:rsidR="00EE2CF3" w:rsidRPr="00EE2CF3" w:rsidRDefault="00EE2CF3" w:rsidP="00EE2C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</w:t>
      </w:r>
    </w:p>
    <w:p w:rsidR="00EE2CF3" w:rsidRDefault="00EE2CF3" w:rsidP="00EE2CF3">
      <w:pPr>
        <w:spacing w:line="360" w:lineRule="auto"/>
        <w:jc w:val="both"/>
        <w:rPr>
          <w:b/>
          <w:sz w:val="22"/>
          <w:szCs w:val="22"/>
        </w:rPr>
      </w:pPr>
    </w:p>
    <w:p w:rsidR="00EE2CF3" w:rsidRDefault="001B1DB7" w:rsidP="002E2B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proofErr w:type="gramStart"/>
      <w:r>
        <w:rPr>
          <w:b/>
          <w:sz w:val="22"/>
          <w:szCs w:val="22"/>
        </w:rPr>
        <w:t>)  Az</w:t>
      </w:r>
      <w:proofErr w:type="gramEnd"/>
      <w:r>
        <w:rPr>
          <w:b/>
          <w:sz w:val="22"/>
          <w:szCs w:val="22"/>
        </w:rPr>
        <w:t xml:space="preserve"> államigazgatási eljárási illeték megfizetésével kapcsolatos nyilatkozat:</w:t>
      </w:r>
    </w:p>
    <w:p w:rsidR="00EE2CF3" w:rsidRPr="00C55024" w:rsidRDefault="00EE2CF3" w:rsidP="00EE2CF3">
      <w:pPr>
        <w:spacing w:line="360" w:lineRule="auto"/>
        <w:jc w:val="both"/>
        <w:rPr>
          <w:b/>
          <w:sz w:val="8"/>
          <w:szCs w:val="8"/>
        </w:rPr>
      </w:pPr>
    </w:p>
    <w:p w:rsidR="00F60E43" w:rsidRPr="00C55024" w:rsidRDefault="00F60E43" w:rsidP="00F60E43">
      <w:pPr>
        <w:spacing w:line="360" w:lineRule="auto"/>
        <w:ind w:left="360"/>
        <w:jc w:val="both"/>
        <w:rPr>
          <w:b/>
          <w:sz w:val="8"/>
          <w:szCs w:val="8"/>
        </w:rPr>
      </w:pPr>
    </w:p>
    <w:p w:rsidR="008C1296" w:rsidRPr="008C1296" w:rsidRDefault="001B1DB7" w:rsidP="006302E5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="002E2BA2">
        <w:rPr>
          <w:sz w:val="22"/>
          <w:szCs w:val="22"/>
        </w:rPr>
        <w:t>i</w:t>
      </w:r>
      <w:r>
        <w:rPr>
          <w:sz w:val="22"/>
          <w:szCs w:val="22"/>
        </w:rPr>
        <w:t xml:space="preserve">jelentem, hogy a kérelmező az </w:t>
      </w:r>
      <w:r w:rsidR="00F60E43">
        <w:rPr>
          <w:sz w:val="22"/>
          <w:szCs w:val="22"/>
        </w:rPr>
        <w:t xml:space="preserve">illetékekről szóló 1990. évi XCIII. törvény </w:t>
      </w:r>
      <w:r>
        <w:rPr>
          <w:sz w:val="22"/>
          <w:szCs w:val="22"/>
        </w:rPr>
        <w:t>5</w:t>
      </w:r>
      <w:r w:rsidR="00F60E43">
        <w:rPr>
          <w:sz w:val="22"/>
          <w:szCs w:val="22"/>
        </w:rPr>
        <w:t>. §-</w:t>
      </w:r>
      <w:r>
        <w:rPr>
          <w:sz w:val="22"/>
          <w:szCs w:val="22"/>
        </w:rPr>
        <w:t xml:space="preserve">ban felsorolt </w:t>
      </w:r>
      <w:r>
        <w:rPr>
          <w:b/>
          <w:sz w:val="22"/>
          <w:szCs w:val="22"/>
        </w:rPr>
        <w:t>személyes illetékmentességnek megfelel</w:t>
      </w:r>
      <w:r w:rsidR="00C55024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Egyben </w:t>
      </w:r>
      <w:r>
        <w:rPr>
          <w:b/>
          <w:sz w:val="22"/>
          <w:szCs w:val="22"/>
        </w:rPr>
        <w:t>nyilatkozom</w:t>
      </w:r>
      <w:r w:rsidR="00C55024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hogy a szervezet (alapítvány) – az eljárás megindítását megelőző naptári évben folytatott vállalkozási tevékenységéből származó jövedelme után</w:t>
      </w:r>
      <w:r w:rsidR="003D60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társasági </w:t>
      </w:r>
      <w:r w:rsidR="00C55024">
        <w:rPr>
          <w:sz w:val="22"/>
          <w:szCs w:val="22"/>
        </w:rPr>
        <w:t>adófizetés</w:t>
      </w:r>
      <w:r w:rsidR="003D60A8">
        <w:rPr>
          <w:sz w:val="22"/>
          <w:szCs w:val="22"/>
        </w:rPr>
        <w:t xml:space="preserve">i kötelezettsége, illetve </w:t>
      </w:r>
      <w:r w:rsidR="00B57AB3">
        <w:rPr>
          <w:sz w:val="22"/>
          <w:szCs w:val="22"/>
        </w:rPr>
        <w:t xml:space="preserve">– </w:t>
      </w:r>
      <w:r w:rsidR="003D60A8">
        <w:rPr>
          <w:sz w:val="22"/>
          <w:szCs w:val="22"/>
        </w:rPr>
        <w:t xml:space="preserve">költségvetési szerv esetében – eredménye után a központi költségvetésbe befizetési kötelezettsége nem keletkezett. </w:t>
      </w:r>
      <w:r w:rsidR="00C55024">
        <w:rPr>
          <w:sz w:val="22"/>
          <w:szCs w:val="22"/>
        </w:rPr>
        <w:t xml:space="preserve"> </w:t>
      </w:r>
    </w:p>
    <w:p w:rsidR="00FD0350" w:rsidRPr="001B71FA" w:rsidRDefault="00F60E43" w:rsidP="002E2BA2">
      <w:pPr>
        <w:jc w:val="right"/>
        <w:rPr>
          <w:i/>
          <w:sz w:val="22"/>
          <w:szCs w:val="22"/>
        </w:rPr>
      </w:pPr>
      <w:r w:rsidRPr="001B71FA">
        <w:rPr>
          <w:i/>
          <w:sz w:val="22"/>
          <w:szCs w:val="22"/>
        </w:rPr>
        <w:t xml:space="preserve"> (* A megfelelő részt kérjük aláhúzással jelölni!)</w:t>
      </w:r>
    </w:p>
    <w:p w:rsidR="00F60E43" w:rsidRDefault="00F60E43" w:rsidP="00FD0350">
      <w:pPr>
        <w:jc w:val="both"/>
        <w:rPr>
          <w:sz w:val="22"/>
          <w:szCs w:val="22"/>
        </w:rPr>
      </w:pPr>
    </w:p>
    <w:p w:rsidR="00F60E43" w:rsidRDefault="00C55024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Egyben felelősségem tudatában </w:t>
      </w:r>
      <w:r w:rsidRPr="00C55024">
        <w:rPr>
          <w:b/>
          <w:sz w:val="22"/>
          <w:szCs w:val="22"/>
        </w:rPr>
        <w:t>kijelentem</w:t>
      </w:r>
      <w:r>
        <w:rPr>
          <w:sz w:val="22"/>
          <w:szCs w:val="22"/>
        </w:rPr>
        <w:t xml:space="preserve">, hogy a gyöngyösi önkormányzat felé </w:t>
      </w:r>
      <w:r w:rsidRPr="00C55024">
        <w:rPr>
          <w:b/>
          <w:sz w:val="22"/>
          <w:szCs w:val="22"/>
        </w:rPr>
        <w:t>helyi-</w:t>
      </w:r>
      <w:r>
        <w:rPr>
          <w:sz w:val="22"/>
          <w:szCs w:val="22"/>
        </w:rPr>
        <w:t xml:space="preserve"> (*építményadó, magánszemélyek kommunális adója, idegenforgalmi adó, helyi iparűzési adó bevallás) és </w:t>
      </w:r>
      <w:r w:rsidRPr="00C55024">
        <w:rPr>
          <w:b/>
          <w:sz w:val="22"/>
          <w:szCs w:val="22"/>
        </w:rPr>
        <w:t>más</w:t>
      </w:r>
      <w:r>
        <w:rPr>
          <w:sz w:val="22"/>
          <w:szCs w:val="22"/>
        </w:rPr>
        <w:t xml:space="preserve"> (talajterhelési díj bevallás) </w:t>
      </w:r>
      <w:r w:rsidRPr="00C55024">
        <w:rPr>
          <w:b/>
          <w:sz w:val="22"/>
          <w:szCs w:val="22"/>
        </w:rPr>
        <w:t>önkormányzati adóhatósághoz tartozó bevallásaimat teljesítettem</w:t>
      </w:r>
      <w:r>
        <w:rPr>
          <w:sz w:val="22"/>
          <w:szCs w:val="22"/>
        </w:rPr>
        <w:t xml:space="preserve">. </w:t>
      </w:r>
    </w:p>
    <w:p w:rsidR="009922BC" w:rsidRDefault="009922BC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Kelt: 20____</w:t>
      </w:r>
      <w:proofErr w:type="gramStart"/>
      <w:r>
        <w:rPr>
          <w:sz w:val="22"/>
          <w:szCs w:val="22"/>
        </w:rPr>
        <w:t>_.év</w:t>
      </w:r>
      <w:proofErr w:type="gramEnd"/>
      <w:r>
        <w:rPr>
          <w:sz w:val="22"/>
          <w:szCs w:val="22"/>
        </w:rPr>
        <w:t xml:space="preserve"> _______________hó _______nap</w:t>
      </w: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2BA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="002E2BA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k</w:t>
      </w:r>
      <w:r w:rsidR="002E2BA2">
        <w:rPr>
          <w:sz w:val="22"/>
          <w:szCs w:val="22"/>
        </w:rPr>
        <w:t>érelmező (cégszerű) aláírása</w:t>
      </w:r>
      <w:r>
        <w:rPr>
          <w:sz w:val="22"/>
          <w:szCs w:val="22"/>
        </w:rPr>
        <w:tab/>
      </w:r>
    </w:p>
    <w:p w:rsidR="006302E5" w:rsidRDefault="006302E5" w:rsidP="00C818C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302E5" w:rsidRDefault="006302E5" w:rsidP="00C818C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302E5" w:rsidRDefault="006302E5" w:rsidP="00C818C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302E5" w:rsidRDefault="006302E5" w:rsidP="00C818C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82232B" w:rsidRPr="001D3F2A" w:rsidRDefault="00C818C5" w:rsidP="00C818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Az illetékekről szóló </w:t>
      </w:r>
      <w:r w:rsidR="0082232B" w:rsidRPr="001D3F2A">
        <w:rPr>
          <w:b/>
          <w:bCs/>
          <w:color w:val="000000"/>
          <w:sz w:val="20"/>
          <w:szCs w:val="20"/>
        </w:rPr>
        <w:t>1990. évi XCIII. törvény</w:t>
      </w:r>
      <w:r>
        <w:rPr>
          <w:b/>
          <w:bCs/>
          <w:color w:val="000000"/>
          <w:sz w:val="20"/>
          <w:szCs w:val="20"/>
        </w:rPr>
        <w:t xml:space="preserve"> szerint: </w:t>
      </w:r>
    </w:p>
    <w:p w:rsidR="001D3F2A" w:rsidRPr="001D3F2A" w:rsidRDefault="001D3F2A" w:rsidP="0082232B">
      <w:pPr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5. § (1) </w:t>
      </w:r>
      <w:r w:rsidRPr="001D3F2A">
        <w:rPr>
          <w:b/>
          <w:color w:val="000000"/>
          <w:sz w:val="20"/>
          <w:szCs w:val="20"/>
        </w:rPr>
        <w:t>Teljes személyes illetékmentességben</w:t>
      </w:r>
      <w:r w:rsidRPr="001D3F2A">
        <w:rPr>
          <w:color w:val="000000"/>
          <w:sz w:val="20"/>
          <w:szCs w:val="20"/>
        </w:rPr>
        <w:t xml:space="preserve"> részesül: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a) </w:t>
      </w:r>
      <w:r w:rsidRPr="001D3F2A">
        <w:rPr>
          <w:color w:val="000000"/>
          <w:sz w:val="20"/>
          <w:szCs w:val="20"/>
        </w:rPr>
        <w:t>a Magyar Állam,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b) </w:t>
      </w:r>
      <w:r w:rsidRPr="001D3F2A">
        <w:rPr>
          <w:color w:val="000000"/>
          <w:sz w:val="20"/>
          <w:szCs w:val="20"/>
        </w:rPr>
        <w:t>a helyi önkormányzatok és azok társulásai,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c) </w:t>
      </w:r>
      <w:r w:rsidRPr="001D3F2A">
        <w:rPr>
          <w:color w:val="000000"/>
          <w:sz w:val="20"/>
          <w:szCs w:val="20"/>
        </w:rPr>
        <w:t>a költségvetési szerv, a Magyar Nemzeti Vagyonkezelő Zrt., valamint a Tartalékgazdálkodási Kht., illetve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color w:val="000000"/>
          <w:sz w:val="20"/>
          <w:szCs w:val="20"/>
        </w:rPr>
        <w:t>annak tevékenységét folytató nonprofit gazdasági társaság,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d) </w:t>
      </w:r>
      <w:r w:rsidRPr="001D3F2A">
        <w:rPr>
          <w:color w:val="000000"/>
          <w:sz w:val="20"/>
          <w:szCs w:val="20"/>
        </w:rPr>
        <w:t>az egyesület, a köztestület,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e) </w:t>
      </w:r>
      <w:r w:rsidRPr="001D3F2A">
        <w:rPr>
          <w:color w:val="000000"/>
          <w:sz w:val="20"/>
          <w:szCs w:val="20"/>
        </w:rPr>
        <w:t>az egyházi jogi személy,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f) </w:t>
      </w:r>
      <w:r w:rsidRPr="001D3F2A">
        <w:rPr>
          <w:color w:val="000000"/>
          <w:sz w:val="20"/>
          <w:szCs w:val="20"/>
        </w:rPr>
        <w:t>az alapítvány, ideértve a közalapítványt is,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g) </w:t>
      </w:r>
      <w:r w:rsidRPr="001D3F2A">
        <w:rPr>
          <w:color w:val="000000"/>
          <w:sz w:val="20"/>
          <w:szCs w:val="20"/>
        </w:rPr>
        <w:t>a vízgazdálkodási társulat,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>h)</w:t>
      </w:r>
      <w:r w:rsidR="001D3F2A">
        <w:rPr>
          <w:b/>
          <w:bCs/>
          <w:color w:val="000000"/>
          <w:sz w:val="20"/>
          <w:szCs w:val="20"/>
        </w:rPr>
        <w:t xml:space="preserve">  </w:t>
      </w:r>
      <w:r w:rsidRPr="001D3F2A">
        <w:rPr>
          <w:color w:val="000000"/>
          <w:sz w:val="20"/>
          <w:szCs w:val="20"/>
        </w:rPr>
        <w:t xml:space="preserve">az egészségbiztosítási szerv, a </w:t>
      </w:r>
      <w:r w:rsidR="003D60A8">
        <w:rPr>
          <w:color w:val="000000"/>
          <w:sz w:val="20"/>
          <w:szCs w:val="20"/>
        </w:rPr>
        <w:t>központi nyugdíjbiztosítási szerv (2017.01.01.)</w:t>
      </w:r>
      <w:r w:rsidRPr="001D3F2A">
        <w:rPr>
          <w:color w:val="000000"/>
          <w:sz w:val="20"/>
          <w:szCs w:val="20"/>
        </w:rPr>
        <w:t>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i) </w:t>
      </w:r>
      <w:r w:rsidRPr="001D3F2A">
        <w:rPr>
          <w:color w:val="000000"/>
          <w:sz w:val="20"/>
          <w:szCs w:val="20"/>
        </w:rPr>
        <w:t>a Magyar Nemzeti Bank,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j) </w:t>
      </w:r>
      <w:r w:rsidRPr="001D3F2A">
        <w:rPr>
          <w:color w:val="000000"/>
          <w:sz w:val="20"/>
          <w:szCs w:val="20"/>
        </w:rPr>
        <w:t>a Magyar Rádió Nonprofit Zrt., a Magyar Televízió Nonprofit Zrt., a Duna Televízió Nonprofit Zrt., a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color w:val="000000"/>
          <w:sz w:val="20"/>
          <w:szCs w:val="20"/>
        </w:rPr>
        <w:t>Magyar Távirati Iroda Nonprofit Zrt., és a Médiaszolgáltatás-támogató és Vagyonkezelő Alap,</w:t>
      </w:r>
    </w:p>
    <w:p w:rsidR="0082232B" w:rsidRPr="001D3F2A" w:rsidRDefault="0082232B" w:rsidP="001D3F2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>k)</w:t>
      </w:r>
      <w:r w:rsidRPr="001D3F2A">
        <w:rPr>
          <w:color w:val="FF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az Észak-atlanti Szerződés Szervezete, az Észak-atlanti Szerződés tagállamainak és a Békepartnerség más</w:t>
      </w:r>
      <w:r w:rsidR="001D3F2A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részt vevő államainak Magyarországon tartózkodó fegyveres erői, valamint az Észak-atlanti Szerződés alapján</w:t>
      </w:r>
      <w:r w:rsidR="001D3F2A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felállított nemzetközi katonai parancsnokságok, és e fegyveres erők és parancsnokságok személyi állományába</w:t>
      </w:r>
      <w:r w:rsidR="001D3F2A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tartozó vagy alkalmazásában álló nem magyar állampolgárságú, katonai szolgálatban lévő és polgári állományú</w:t>
      </w:r>
      <w:r w:rsidR="001D3F2A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személyek, kizárólag a szolgálati kötelezettségükkel összefüggő illetékügyek tekintetében,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l) </w:t>
      </w:r>
      <w:r w:rsidRPr="001D3F2A">
        <w:rPr>
          <w:color w:val="000000"/>
          <w:sz w:val="20"/>
          <w:szCs w:val="20"/>
        </w:rPr>
        <w:t>a területfejlesztésről és területrendezésről szóló 1996. évi XXI. törvény hatálya alá tartozó fejlesztési tanács,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>m)</w:t>
      </w:r>
      <w:r w:rsidRPr="001D3F2A">
        <w:rPr>
          <w:color w:val="FF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a közhasznú, kiemelkedően közhasznú nonprofit gazdasági társaság, a közhasznú szociális szövetkezet,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n) </w:t>
      </w:r>
      <w:r w:rsidRPr="001D3F2A">
        <w:rPr>
          <w:color w:val="000000"/>
          <w:sz w:val="20"/>
          <w:szCs w:val="20"/>
        </w:rPr>
        <w:t>az Európai Közösségek, valamint azok intézményei és szervei, hivatalai, elkülönült alapjai.</w:t>
      </w:r>
    </w:p>
    <w:p w:rsidR="0082232B" w:rsidRPr="001D3F2A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o) </w:t>
      </w:r>
      <w:r w:rsidRPr="001D3F2A">
        <w:rPr>
          <w:color w:val="000000"/>
          <w:sz w:val="20"/>
          <w:szCs w:val="20"/>
        </w:rPr>
        <w:t>Nemzeti Eszközkezelő Zrt.</w:t>
      </w:r>
    </w:p>
    <w:p w:rsidR="001824B2" w:rsidRDefault="0082232B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p) </w:t>
      </w:r>
      <w:r w:rsidRPr="001D3F2A">
        <w:rPr>
          <w:color w:val="000000"/>
          <w:sz w:val="20"/>
          <w:szCs w:val="20"/>
        </w:rPr>
        <w:t>a nemzeti köznevelésről szóló törvény szerinti intézményi tanács</w:t>
      </w:r>
      <w:r w:rsidR="001824B2">
        <w:rPr>
          <w:color w:val="000000"/>
          <w:sz w:val="20"/>
          <w:szCs w:val="20"/>
        </w:rPr>
        <w:t>,</w:t>
      </w:r>
    </w:p>
    <w:p w:rsidR="001824B2" w:rsidRDefault="001824B2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0BD0">
        <w:rPr>
          <w:b/>
          <w:color w:val="000000"/>
          <w:sz w:val="20"/>
          <w:szCs w:val="20"/>
        </w:rPr>
        <w:t>q)</w:t>
      </w:r>
      <w:r>
        <w:rPr>
          <w:color w:val="000000"/>
          <w:sz w:val="20"/>
          <w:szCs w:val="20"/>
        </w:rPr>
        <w:t xml:space="preserve"> az Országos Betétbiztosítási Alap,</w:t>
      </w:r>
    </w:p>
    <w:p w:rsidR="0082232B" w:rsidRDefault="001824B2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EC0BD0">
        <w:rPr>
          <w:b/>
          <w:color w:val="000000"/>
          <w:sz w:val="20"/>
          <w:szCs w:val="20"/>
        </w:rPr>
        <w:t>r)</w:t>
      </w:r>
      <w:r>
        <w:rPr>
          <w:color w:val="000000"/>
          <w:sz w:val="20"/>
          <w:szCs w:val="20"/>
        </w:rPr>
        <w:t xml:space="preserve"> a pénzügyi közvetítőrendszer egyes szereplőinek biztonságát erősítő intézményrendszer továbbfejlesztéséről szóló 2014. évi XXXVII. törvényben meghatározott Szanálási Alap és a Magyar Állam vagy a Szanálási Alap által létrehozott, az alapító, alapítók kizárólagos tulajdonában álló sza</w:t>
      </w:r>
      <w:r w:rsidR="00EC0BD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álási vagyonkezelő</w:t>
      </w:r>
      <w:r w:rsidR="003D60A8">
        <w:rPr>
          <w:color w:val="000000"/>
          <w:sz w:val="20"/>
          <w:szCs w:val="20"/>
        </w:rPr>
        <w:t>,</w:t>
      </w:r>
    </w:p>
    <w:p w:rsidR="001D3F2A" w:rsidRDefault="006302E5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9052C">
        <w:rPr>
          <w:b/>
          <w:color w:val="000000"/>
          <w:sz w:val="20"/>
          <w:szCs w:val="20"/>
        </w:rPr>
        <w:t>s)</w:t>
      </w:r>
      <w:r>
        <w:rPr>
          <w:color w:val="000000"/>
          <w:sz w:val="20"/>
          <w:szCs w:val="20"/>
        </w:rPr>
        <w:t xml:space="preserve"> a tőkepiacról szóló 2001. évi CXX törvény szerinti </w:t>
      </w:r>
      <w:r w:rsidR="0079052C">
        <w:rPr>
          <w:color w:val="000000"/>
          <w:sz w:val="20"/>
          <w:szCs w:val="20"/>
        </w:rPr>
        <w:t>Befektető-védelmi Alap,</w:t>
      </w:r>
    </w:p>
    <w:p w:rsidR="0079052C" w:rsidRDefault="0079052C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9052C">
        <w:rPr>
          <w:b/>
          <w:color w:val="000000"/>
          <w:sz w:val="20"/>
          <w:szCs w:val="20"/>
        </w:rPr>
        <w:t xml:space="preserve">t) </w:t>
      </w:r>
      <w:r>
        <w:rPr>
          <w:color w:val="000000"/>
          <w:sz w:val="20"/>
          <w:szCs w:val="20"/>
        </w:rPr>
        <w:t xml:space="preserve">a tőkepiac stabilitásának </w:t>
      </w:r>
      <w:proofErr w:type="spellStart"/>
      <w:r>
        <w:rPr>
          <w:color w:val="000000"/>
          <w:sz w:val="20"/>
          <w:szCs w:val="20"/>
        </w:rPr>
        <w:t>erősítésée</w:t>
      </w:r>
      <w:proofErr w:type="spellEnd"/>
      <w:r>
        <w:rPr>
          <w:color w:val="000000"/>
          <w:sz w:val="20"/>
          <w:szCs w:val="20"/>
        </w:rPr>
        <w:t xml:space="preserve"> érdekében tett egyes kárrendezési intézkedésekről szóló 2015. évi CCXIV. törvény szerinti Kárrendezési Alap.</w:t>
      </w:r>
    </w:p>
    <w:p w:rsidR="0079052C" w:rsidRPr="001D3F2A" w:rsidRDefault="0079052C" w:rsidP="0082232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2232B" w:rsidRPr="001D3F2A" w:rsidRDefault="0082232B" w:rsidP="009E09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(2) </w:t>
      </w:r>
      <w:r w:rsidRPr="001D3F2A">
        <w:rPr>
          <w:color w:val="000000"/>
          <w:sz w:val="20"/>
          <w:szCs w:val="20"/>
        </w:rPr>
        <w:t xml:space="preserve">Az </w:t>
      </w:r>
      <w:r w:rsidRPr="001D3F2A">
        <w:rPr>
          <w:b/>
          <w:color w:val="000000"/>
          <w:sz w:val="20"/>
          <w:szCs w:val="20"/>
          <w:u w:val="single"/>
        </w:rPr>
        <w:t xml:space="preserve">(1) bekezdés </w:t>
      </w:r>
      <w:proofErr w:type="gramStart"/>
      <w:r w:rsidRPr="001D3F2A">
        <w:rPr>
          <w:b/>
          <w:color w:val="000000"/>
          <w:sz w:val="20"/>
          <w:szCs w:val="20"/>
          <w:u w:val="single"/>
        </w:rPr>
        <w:t>c)-</w:t>
      </w:r>
      <w:proofErr w:type="gramEnd"/>
      <w:r w:rsidRPr="001D3F2A">
        <w:rPr>
          <w:b/>
          <w:color w:val="000000"/>
          <w:sz w:val="20"/>
          <w:szCs w:val="20"/>
          <w:u w:val="single"/>
        </w:rPr>
        <w:t>g)</w:t>
      </w:r>
      <w:r w:rsidRPr="001D3F2A">
        <w:rPr>
          <w:color w:val="FF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 xml:space="preserve">és </w:t>
      </w:r>
      <w:r w:rsidRPr="001D3F2A">
        <w:rPr>
          <w:b/>
          <w:color w:val="000000"/>
          <w:sz w:val="20"/>
          <w:szCs w:val="20"/>
          <w:u w:val="single"/>
        </w:rPr>
        <w:t>m) pontokban</w:t>
      </w:r>
      <w:r w:rsidRPr="001D3F2A">
        <w:rPr>
          <w:color w:val="FF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 xml:space="preserve">említett </w:t>
      </w:r>
      <w:r w:rsidRPr="009E09BC">
        <w:rPr>
          <w:b/>
          <w:color w:val="000000"/>
          <w:sz w:val="20"/>
          <w:szCs w:val="20"/>
        </w:rPr>
        <w:t>szervezetet az illetékmentesség csak abban az esetben</w:t>
      </w:r>
      <w:r w:rsidR="009E09BC" w:rsidRPr="009E09BC">
        <w:rPr>
          <w:b/>
          <w:color w:val="000000"/>
          <w:sz w:val="20"/>
          <w:szCs w:val="20"/>
        </w:rPr>
        <w:t xml:space="preserve"> </w:t>
      </w:r>
      <w:r w:rsidRPr="009E09BC">
        <w:rPr>
          <w:b/>
          <w:color w:val="000000"/>
          <w:sz w:val="20"/>
          <w:szCs w:val="20"/>
        </w:rPr>
        <w:t>illeti meg,</w:t>
      </w:r>
      <w:r w:rsidRPr="001D3F2A">
        <w:rPr>
          <w:color w:val="000000"/>
          <w:sz w:val="20"/>
          <w:szCs w:val="20"/>
        </w:rPr>
        <w:t xml:space="preserve"> ha a vagyonszerzést, illetőleg az eljárás megindítását megelőző adóévben folytatott vállalkozási </w:t>
      </w:r>
      <w:r w:rsidR="009E09BC">
        <w:rPr>
          <w:color w:val="000000"/>
          <w:sz w:val="20"/>
          <w:szCs w:val="20"/>
        </w:rPr>
        <w:t>t</w:t>
      </w:r>
      <w:r w:rsidRPr="001D3F2A">
        <w:rPr>
          <w:color w:val="000000"/>
          <w:sz w:val="20"/>
          <w:szCs w:val="20"/>
        </w:rPr>
        <w:t>evékenységéből</w:t>
      </w:r>
      <w:r w:rsidR="009E09BC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>származó jövedelme után társasági adófizetési kötelezettsége, illetve – költségvetési szerv esetében</w:t>
      </w:r>
    </w:p>
    <w:p w:rsidR="0082232B" w:rsidRPr="001D3F2A" w:rsidRDefault="0082232B" w:rsidP="009E09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3F2A">
        <w:rPr>
          <w:color w:val="000000"/>
          <w:sz w:val="20"/>
          <w:szCs w:val="20"/>
        </w:rPr>
        <w:t>– eredménye után a központi költségvetésbe befizetési kötelezettsége nem keletkezett.</w:t>
      </w:r>
    </w:p>
    <w:p w:rsidR="0082232B" w:rsidRDefault="0082232B" w:rsidP="009E09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1D3F2A">
        <w:rPr>
          <w:b/>
          <w:bCs/>
          <w:color w:val="000000"/>
          <w:sz w:val="20"/>
          <w:szCs w:val="20"/>
        </w:rPr>
        <w:t xml:space="preserve">(3) </w:t>
      </w:r>
      <w:r w:rsidRPr="001D3F2A">
        <w:rPr>
          <w:color w:val="000000"/>
          <w:sz w:val="20"/>
          <w:szCs w:val="20"/>
        </w:rPr>
        <w:t xml:space="preserve">A szervezet (alapítvány) </w:t>
      </w:r>
      <w:r w:rsidRPr="00C818C5">
        <w:rPr>
          <w:b/>
          <w:color w:val="000000"/>
          <w:sz w:val="20"/>
          <w:szCs w:val="20"/>
        </w:rPr>
        <w:t>közigazgatási hatósági</w:t>
      </w:r>
      <w:r w:rsidRPr="001D3F2A">
        <w:rPr>
          <w:color w:val="000000"/>
          <w:sz w:val="20"/>
          <w:szCs w:val="20"/>
        </w:rPr>
        <w:t xml:space="preserve"> vagy bírósági eljárás </w:t>
      </w:r>
      <w:r w:rsidRPr="00C818C5">
        <w:rPr>
          <w:b/>
          <w:color w:val="000000"/>
          <w:sz w:val="20"/>
          <w:szCs w:val="20"/>
        </w:rPr>
        <w:t>kezdeményezése</w:t>
      </w:r>
      <w:r w:rsidRPr="001D3F2A">
        <w:rPr>
          <w:color w:val="000000"/>
          <w:sz w:val="20"/>
          <w:szCs w:val="20"/>
        </w:rPr>
        <w:t>, illetve gépjármű, pótkocsi</w:t>
      </w:r>
      <w:r w:rsidR="00C818C5">
        <w:rPr>
          <w:color w:val="000000"/>
          <w:sz w:val="20"/>
          <w:szCs w:val="20"/>
        </w:rPr>
        <w:t xml:space="preserve"> </w:t>
      </w:r>
      <w:r w:rsidRPr="001D3F2A">
        <w:rPr>
          <w:color w:val="000000"/>
          <w:sz w:val="20"/>
          <w:szCs w:val="20"/>
        </w:rPr>
        <w:t xml:space="preserve">szerzése esetén </w:t>
      </w:r>
      <w:r w:rsidRPr="00C818C5">
        <w:rPr>
          <w:b/>
          <w:color w:val="000000"/>
          <w:sz w:val="20"/>
          <w:szCs w:val="20"/>
        </w:rPr>
        <w:t>nyilatkozik az illetékmentesség (2) bekezdésben</w:t>
      </w:r>
      <w:r w:rsidRPr="00C818C5">
        <w:rPr>
          <w:b/>
          <w:color w:val="FF0000"/>
          <w:sz w:val="20"/>
          <w:szCs w:val="20"/>
        </w:rPr>
        <w:t xml:space="preserve"> </w:t>
      </w:r>
      <w:r w:rsidRPr="00C818C5">
        <w:rPr>
          <w:b/>
          <w:color w:val="000000"/>
          <w:sz w:val="20"/>
          <w:szCs w:val="20"/>
        </w:rPr>
        <w:t>meghatározott feltételének fennállásáról</w:t>
      </w:r>
      <w:r w:rsidR="00C818C5">
        <w:rPr>
          <w:color w:val="000000"/>
          <w:sz w:val="20"/>
          <w:szCs w:val="20"/>
        </w:rPr>
        <w:t>.</w:t>
      </w:r>
    </w:p>
    <w:p w:rsidR="00C818C5" w:rsidRDefault="0079052C" w:rsidP="009E09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9052C">
        <w:rPr>
          <w:b/>
          <w:color w:val="000000"/>
          <w:sz w:val="20"/>
          <w:szCs w:val="20"/>
        </w:rPr>
        <w:t>(4)</w:t>
      </w:r>
      <w:r>
        <w:rPr>
          <w:color w:val="000000"/>
          <w:sz w:val="20"/>
          <w:szCs w:val="20"/>
        </w:rPr>
        <w:t xml:space="preserve"> Ha a (3) bekezdés szerinti nyilatkozat megtételére a (2) bekezdés szerinti adóév utolsó napját követő 150. nap előtt kerül sor, a szervezetnek (alapítványnak) arról kell nyilatkoznia, hogy adófizetési kötelezettsége előreláthatóan nem keletkezik. Amennyiben a nyilatkozatában vállaltak nem teljesülnek, úgy a (2) bekezdés szerinti adóév utolsó napját követő 180. napig van lehetőse arra, hogy ezt a körülményt adóbírság terhe nélkül az eljáró hatóság felé jelezze és az illetéket pótlólag megfizesse. </w:t>
      </w:r>
    </w:p>
    <w:p w:rsidR="00C818C5" w:rsidRDefault="00C818C5" w:rsidP="009E09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9052C" w:rsidRDefault="0079052C" w:rsidP="0086046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9052C" w:rsidRPr="0079052C" w:rsidRDefault="0079052C" w:rsidP="00860467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XXI. </w:t>
      </w:r>
      <w:r w:rsidR="00345CF7">
        <w:rPr>
          <w:b/>
          <w:bCs/>
          <w:color w:val="000000"/>
          <w:sz w:val="20"/>
          <w:szCs w:val="20"/>
        </w:rPr>
        <w:t xml:space="preserve">melléklet: </w:t>
      </w:r>
      <w:r>
        <w:rPr>
          <w:b/>
          <w:bCs/>
          <w:color w:val="000000"/>
          <w:sz w:val="20"/>
          <w:szCs w:val="20"/>
        </w:rPr>
        <w:t xml:space="preserve">A hatósági bizonyítvány kiállítása iránti eljárás illetéke </w:t>
      </w:r>
      <w:r>
        <w:rPr>
          <w:bCs/>
          <w:color w:val="000000"/>
          <w:sz w:val="20"/>
          <w:szCs w:val="20"/>
        </w:rPr>
        <w:t>(2016. január 1. napjától)</w:t>
      </w:r>
    </w:p>
    <w:p w:rsidR="0079052C" w:rsidRDefault="0079052C" w:rsidP="00860467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9052C" w:rsidRPr="0079052C" w:rsidRDefault="0079052C" w:rsidP="00860467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4.  Az adózás rendjéről szóló törvényben meghatározott adóhatósági igazolások illetékmentesek. </w:t>
      </w:r>
    </w:p>
    <w:sectPr w:rsidR="0079052C" w:rsidRPr="0079052C" w:rsidSect="002E2BA2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5A7"/>
    <w:multiLevelType w:val="multilevel"/>
    <w:tmpl w:val="00E0F3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15EB"/>
    <w:multiLevelType w:val="multilevel"/>
    <w:tmpl w:val="32BE0B5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227D"/>
    <w:multiLevelType w:val="hybridMultilevel"/>
    <w:tmpl w:val="A8F67A1E"/>
    <w:lvl w:ilvl="0" w:tplc="E7927DF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59DF"/>
    <w:multiLevelType w:val="multilevel"/>
    <w:tmpl w:val="CADC0EB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737C"/>
    <w:multiLevelType w:val="hybridMultilevel"/>
    <w:tmpl w:val="00E0F3EA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4DF8"/>
    <w:multiLevelType w:val="multilevel"/>
    <w:tmpl w:val="00E0F3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7660"/>
    <w:multiLevelType w:val="hybridMultilevel"/>
    <w:tmpl w:val="1F22B58E"/>
    <w:lvl w:ilvl="0" w:tplc="E7927DF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2F1"/>
    <w:multiLevelType w:val="multilevel"/>
    <w:tmpl w:val="2AF6AA2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11FB7"/>
    <w:multiLevelType w:val="hybridMultilevel"/>
    <w:tmpl w:val="CADC0EB2"/>
    <w:lvl w:ilvl="0" w:tplc="124EAA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8320F"/>
    <w:multiLevelType w:val="hybridMultilevel"/>
    <w:tmpl w:val="2AF6AA24"/>
    <w:lvl w:ilvl="0" w:tplc="124EAA5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284C"/>
    <w:multiLevelType w:val="hybridMultilevel"/>
    <w:tmpl w:val="32BE0B50"/>
    <w:lvl w:ilvl="0" w:tplc="1DACA49C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A"/>
    <w:rsid w:val="00094C6C"/>
    <w:rsid w:val="000F374B"/>
    <w:rsid w:val="001034D3"/>
    <w:rsid w:val="001144C8"/>
    <w:rsid w:val="0017343A"/>
    <w:rsid w:val="00177719"/>
    <w:rsid w:val="001824B2"/>
    <w:rsid w:val="00196D62"/>
    <w:rsid w:val="001B037D"/>
    <w:rsid w:val="001B1DB7"/>
    <w:rsid w:val="001B71FA"/>
    <w:rsid w:val="001D3F2A"/>
    <w:rsid w:val="002A601C"/>
    <w:rsid w:val="002E2BA2"/>
    <w:rsid w:val="0031179C"/>
    <w:rsid w:val="00326371"/>
    <w:rsid w:val="00345CF7"/>
    <w:rsid w:val="00350235"/>
    <w:rsid w:val="003A08D7"/>
    <w:rsid w:val="003D60A8"/>
    <w:rsid w:val="003E1EBD"/>
    <w:rsid w:val="00467509"/>
    <w:rsid w:val="00492C06"/>
    <w:rsid w:val="0052184E"/>
    <w:rsid w:val="00561A84"/>
    <w:rsid w:val="00571F01"/>
    <w:rsid w:val="005A7F38"/>
    <w:rsid w:val="006302E5"/>
    <w:rsid w:val="00637A94"/>
    <w:rsid w:val="006800BA"/>
    <w:rsid w:val="0068285A"/>
    <w:rsid w:val="00752E3F"/>
    <w:rsid w:val="0078521C"/>
    <w:rsid w:val="0079052C"/>
    <w:rsid w:val="007B0AC8"/>
    <w:rsid w:val="0082232B"/>
    <w:rsid w:val="00831D3C"/>
    <w:rsid w:val="00860467"/>
    <w:rsid w:val="008A4EC1"/>
    <w:rsid w:val="008C1296"/>
    <w:rsid w:val="009922BC"/>
    <w:rsid w:val="009E09BC"/>
    <w:rsid w:val="00AD0082"/>
    <w:rsid w:val="00AF31F8"/>
    <w:rsid w:val="00B43440"/>
    <w:rsid w:val="00B57AB3"/>
    <w:rsid w:val="00C22272"/>
    <w:rsid w:val="00C55024"/>
    <w:rsid w:val="00C818C5"/>
    <w:rsid w:val="00CB47E1"/>
    <w:rsid w:val="00D15748"/>
    <w:rsid w:val="00D21851"/>
    <w:rsid w:val="00D97A24"/>
    <w:rsid w:val="00DB1E0E"/>
    <w:rsid w:val="00DD285B"/>
    <w:rsid w:val="00E33508"/>
    <w:rsid w:val="00E4415B"/>
    <w:rsid w:val="00EA70CA"/>
    <w:rsid w:val="00EC0BD0"/>
    <w:rsid w:val="00EE2CF3"/>
    <w:rsid w:val="00F23231"/>
    <w:rsid w:val="00F57DF1"/>
    <w:rsid w:val="00F60E43"/>
    <w:rsid w:val="00FD0350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8F59"/>
  <w15:chartTrackingRefBased/>
  <w15:docId w15:val="{0BFA0D5D-A62D-4DA6-978B-36DC3C41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144C8"/>
    <w:rPr>
      <w:color w:val="0000FF"/>
      <w:u w:val="single"/>
    </w:rPr>
  </w:style>
  <w:style w:type="paragraph" w:styleId="Buborkszveg">
    <w:name w:val="Balloon Text"/>
    <w:basedOn w:val="Norml"/>
    <w:semiHidden/>
    <w:rsid w:val="00D2185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4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ngyos.hu" TargetMode="External"/><Relationship Id="rId5" Type="http://schemas.openxmlformats.org/officeDocument/2006/relationships/hyperlink" Target="http://www.gyongy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 dátuma:</vt:lpstr>
    </vt:vector>
  </TitlesOfParts>
  <Company>Gyöngyös</Company>
  <LinksUpToDate>false</LinksUpToDate>
  <CharactersWithSpaces>6203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 dátuma:</dc:title>
  <dc:subject/>
  <dc:creator>csupekne.eva</dc:creator>
  <cp:keywords/>
  <dc:description/>
  <cp:lastModifiedBy>Csupekné Bedö Éva</cp:lastModifiedBy>
  <cp:revision>2</cp:revision>
  <cp:lastPrinted>2017-03-21T08:36:00Z</cp:lastPrinted>
  <dcterms:created xsi:type="dcterms:W3CDTF">2017-03-21T08:40:00Z</dcterms:created>
  <dcterms:modified xsi:type="dcterms:W3CDTF">2017-03-21T08:40:00Z</dcterms:modified>
</cp:coreProperties>
</file>