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DABF2" w14:textId="7C413ECF" w:rsidR="00295989" w:rsidRDefault="00295989" w:rsidP="00295989">
      <w:pPr>
        <w:shd w:val="clear" w:color="auto" w:fill="FFFFFF"/>
        <w:spacing w:before="14"/>
        <w:jc w:val="center"/>
        <w:rPr>
          <w:rFonts w:ascii="Arial" w:hAnsi="Arial" w:cs="Arial"/>
          <w:b/>
          <w:bCs/>
          <w:sz w:val="28"/>
          <w:szCs w:val="28"/>
        </w:rPr>
      </w:pPr>
      <w:bookmarkStart w:id="0" w:name="_Hlk7439639"/>
      <w:bookmarkStart w:id="1" w:name="_GoBack"/>
      <w:bookmarkEnd w:id="1"/>
    </w:p>
    <w:p w14:paraId="6E13931E" w14:textId="77777777" w:rsidR="00570DB8" w:rsidRDefault="00570DB8" w:rsidP="00295989">
      <w:pPr>
        <w:shd w:val="clear" w:color="auto" w:fill="FFFFFF"/>
        <w:spacing w:before="14"/>
        <w:jc w:val="center"/>
        <w:rPr>
          <w:rFonts w:ascii="Arial" w:hAnsi="Arial" w:cs="Arial"/>
          <w:b/>
          <w:bCs/>
          <w:sz w:val="28"/>
          <w:szCs w:val="28"/>
        </w:rPr>
      </w:pPr>
    </w:p>
    <w:p w14:paraId="2BDA2CDF" w14:textId="77777777" w:rsidR="00295989" w:rsidRDefault="00295989" w:rsidP="00295989">
      <w:pPr>
        <w:shd w:val="clear" w:color="auto" w:fill="FFFFFF"/>
        <w:spacing w:before="14"/>
        <w:jc w:val="center"/>
        <w:rPr>
          <w:rFonts w:ascii="Arial" w:hAnsi="Arial" w:cs="Arial"/>
          <w:b/>
          <w:bCs/>
          <w:sz w:val="28"/>
          <w:szCs w:val="28"/>
        </w:rPr>
      </w:pPr>
    </w:p>
    <w:p w14:paraId="6BF82533" w14:textId="77777777" w:rsidR="00295989" w:rsidRDefault="00295989" w:rsidP="00295989">
      <w:pPr>
        <w:shd w:val="clear" w:color="auto" w:fill="FFFFFF"/>
        <w:spacing w:before="14"/>
        <w:jc w:val="center"/>
      </w:pPr>
    </w:p>
    <w:p w14:paraId="29B80C97" w14:textId="77777777" w:rsidR="00295989" w:rsidRDefault="00295989" w:rsidP="00295989">
      <w:pPr>
        <w:shd w:val="clear" w:color="auto" w:fill="FFFFFF"/>
        <w:spacing w:before="14"/>
        <w:jc w:val="center"/>
      </w:pPr>
    </w:p>
    <w:p w14:paraId="14C7C876" w14:textId="77777777" w:rsidR="00295989" w:rsidRPr="00295989" w:rsidRDefault="00295989" w:rsidP="00295989">
      <w:pPr>
        <w:shd w:val="clear" w:color="auto" w:fill="FFFFFF"/>
        <w:spacing w:before="14"/>
        <w:jc w:val="center"/>
      </w:pPr>
    </w:p>
    <w:p w14:paraId="4F6214E8" w14:textId="77777777" w:rsidR="00703A14" w:rsidRDefault="00295989" w:rsidP="00703A14">
      <w:pPr>
        <w:shd w:val="clear" w:color="auto" w:fill="FFFFFF"/>
        <w:spacing w:before="1666" w:line="701" w:lineRule="exact"/>
        <w:jc w:val="center"/>
        <w:rPr>
          <w:rFonts w:ascii="Arial" w:hAnsi="Arial" w:cs="Arial"/>
          <w:b/>
          <w:bCs/>
          <w:sz w:val="36"/>
          <w:szCs w:val="36"/>
        </w:rPr>
      </w:pPr>
      <w:r>
        <w:rPr>
          <w:noProof/>
        </w:rPr>
        <w:drawing>
          <wp:inline distT="0" distB="0" distL="0" distR="0" wp14:anchorId="50F0CD5A" wp14:editId="4102C665">
            <wp:extent cx="1230820" cy="1402519"/>
            <wp:effectExtent l="19050" t="0" r="7430" b="0"/>
            <wp:docPr id="4" name="Kép 1" descr="Image result for gyÃ¶ngyÃ¶s vÃ¡ros cÃ­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yÃ¶ngyÃ¶s vÃ¡ros cÃ­mere"/>
                    <pic:cNvPicPr>
                      <a:picLocks noChangeAspect="1" noChangeArrowheads="1"/>
                    </pic:cNvPicPr>
                  </pic:nvPicPr>
                  <pic:blipFill>
                    <a:blip r:embed="rId8"/>
                    <a:srcRect/>
                    <a:stretch>
                      <a:fillRect/>
                    </a:stretch>
                  </pic:blipFill>
                  <pic:spPr bwMode="auto">
                    <a:xfrm>
                      <a:off x="0" y="0"/>
                      <a:ext cx="1233059" cy="1405070"/>
                    </a:xfrm>
                    <a:prstGeom prst="rect">
                      <a:avLst/>
                    </a:prstGeom>
                    <a:noFill/>
                    <a:ln w="9525">
                      <a:noFill/>
                      <a:miter lim="800000"/>
                      <a:headEnd/>
                      <a:tailEnd/>
                    </a:ln>
                  </pic:spPr>
                </pic:pic>
              </a:graphicData>
            </a:graphic>
          </wp:inline>
        </w:drawing>
      </w:r>
    </w:p>
    <w:p w14:paraId="00C8F169" w14:textId="77777777" w:rsidR="00703A14" w:rsidRDefault="00703A14" w:rsidP="00703A14">
      <w:pPr>
        <w:shd w:val="clear" w:color="auto" w:fill="FFFFFF"/>
        <w:spacing w:line="480" w:lineRule="auto"/>
        <w:jc w:val="center"/>
        <w:rPr>
          <w:rFonts w:ascii="Arial" w:hAnsi="Arial" w:cs="Arial"/>
          <w:b/>
          <w:bCs/>
          <w:sz w:val="36"/>
          <w:szCs w:val="36"/>
        </w:rPr>
      </w:pPr>
    </w:p>
    <w:p w14:paraId="37E1F68D" w14:textId="77777777" w:rsidR="00703A14" w:rsidRDefault="00703A14" w:rsidP="00703A14">
      <w:pPr>
        <w:shd w:val="clear" w:color="auto" w:fill="FFFFFF"/>
        <w:spacing w:line="480" w:lineRule="auto"/>
        <w:jc w:val="center"/>
        <w:rPr>
          <w:rFonts w:ascii="Arial" w:hAnsi="Arial" w:cs="Arial"/>
          <w:b/>
          <w:bCs/>
          <w:sz w:val="36"/>
          <w:szCs w:val="36"/>
        </w:rPr>
      </w:pPr>
    </w:p>
    <w:p w14:paraId="72BC5BE8" w14:textId="77777777" w:rsidR="00703A14" w:rsidRDefault="00703A14" w:rsidP="00703A14">
      <w:pPr>
        <w:shd w:val="clear" w:color="auto" w:fill="FFFFFF"/>
        <w:spacing w:line="480" w:lineRule="auto"/>
        <w:jc w:val="center"/>
        <w:rPr>
          <w:rFonts w:ascii="Arial" w:hAnsi="Arial" w:cs="Arial"/>
          <w:b/>
          <w:bCs/>
          <w:sz w:val="36"/>
          <w:szCs w:val="36"/>
        </w:rPr>
      </w:pPr>
    </w:p>
    <w:p w14:paraId="3F1ED309" w14:textId="77777777" w:rsidR="00967658" w:rsidRDefault="00062DD6" w:rsidP="00703A14">
      <w:pPr>
        <w:shd w:val="clear" w:color="auto" w:fill="FFFFFF"/>
        <w:spacing w:line="480" w:lineRule="auto"/>
        <w:jc w:val="center"/>
        <w:rPr>
          <w:rFonts w:ascii="Arial" w:hAnsi="Arial" w:cs="Arial"/>
          <w:b/>
          <w:bCs/>
          <w:sz w:val="36"/>
          <w:szCs w:val="36"/>
        </w:rPr>
      </w:pPr>
      <w:r>
        <w:rPr>
          <w:rFonts w:ascii="Arial" w:hAnsi="Arial" w:cs="Arial"/>
          <w:b/>
          <w:bCs/>
          <w:sz w:val="36"/>
          <w:szCs w:val="36"/>
        </w:rPr>
        <w:t xml:space="preserve">Gyöngyös </w:t>
      </w:r>
      <w:r w:rsidR="00662EC0">
        <w:rPr>
          <w:rFonts w:ascii="Arial" w:hAnsi="Arial" w:cs="Arial"/>
          <w:b/>
          <w:bCs/>
          <w:sz w:val="36"/>
          <w:szCs w:val="36"/>
        </w:rPr>
        <w:t>V</w:t>
      </w:r>
      <w:r w:rsidR="00662EC0">
        <w:rPr>
          <w:rFonts w:ascii="Arial" w:hAnsi="Arial"/>
          <w:b/>
          <w:bCs/>
          <w:sz w:val="36"/>
          <w:szCs w:val="36"/>
        </w:rPr>
        <w:t>á</w:t>
      </w:r>
      <w:r w:rsidR="00662EC0">
        <w:rPr>
          <w:rFonts w:ascii="Arial" w:hAnsi="Arial" w:cs="Arial"/>
          <w:b/>
          <w:bCs/>
          <w:sz w:val="36"/>
          <w:szCs w:val="36"/>
        </w:rPr>
        <w:t xml:space="preserve">ros </w:t>
      </w:r>
      <w:r w:rsidR="00662EC0" w:rsidRPr="00B95E36">
        <w:rPr>
          <w:rFonts w:ascii="Arial" w:hAnsi="Arial" w:cs="Arial"/>
          <w:b/>
          <w:bCs/>
          <w:sz w:val="36"/>
          <w:szCs w:val="36"/>
        </w:rPr>
        <w:t>B</w:t>
      </w:r>
      <w:r w:rsidR="00662EC0" w:rsidRPr="00B95E36">
        <w:rPr>
          <w:rFonts w:ascii="Arial" w:hAnsi="Arial"/>
          <w:b/>
          <w:bCs/>
          <w:sz w:val="36"/>
          <w:szCs w:val="36"/>
        </w:rPr>
        <w:t>ű</w:t>
      </w:r>
      <w:r w:rsidR="00662EC0" w:rsidRPr="00B95E36">
        <w:rPr>
          <w:rFonts w:ascii="Arial" w:hAnsi="Arial" w:cs="Arial"/>
          <w:b/>
          <w:bCs/>
          <w:sz w:val="36"/>
          <w:szCs w:val="36"/>
        </w:rPr>
        <w:t>nmegel</w:t>
      </w:r>
      <w:r w:rsidR="00662EC0" w:rsidRPr="00B95E36">
        <w:rPr>
          <w:rFonts w:ascii="Arial" w:hAnsi="Arial"/>
          <w:b/>
          <w:bCs/>
          <w:sz w:val="36"/>
          <w:szCs w:val="36"/>
        </w:rPr>
        <w:t>ő</w:t>
      </w:r>
      <w:r w:rsidR="00662EC0" w:rsidRPr="00B95E36">
        <w:rPr>
          <w:rFonts w:ascii="Arial" w:hAnsi="Arial" w:cs="Arial"/>
          <w:b/>
          <w:bCs/>
          <w:sz w:val="36"/>
          <w:szCs w:val="36"/>
        </w:rPr>
        <w:t>z</w:t>
      </w:r>
      <w:r w:rsidR="00662EC0" w:rsidRPr="00B95E36">
        <w:rPr>
          <w:rFonts w:ascii="Arial" w:hAnsi="Arial"/>
          <w:b/>
          <w:bCs/>
          <w:sz w:val="36"/>
          <w:szCs w:val="36"/>
        </w:rPr>
        <w:t>é</w:t>
      </w:r>
      <w:r w:rsidR="00662EC0" w:rsidRPr="00B95E36">
        <w:rPr>
          <w:rFonts w:ascii="Arial" w:hAnsi="Arial" w:cs="Arial"/>
          <w:b/>
          <w:bCs/>
          <w:sz w:val="36"/>
          <w:szCs w:val="36"/>
        </w:rPr>
        <w:t>si</w:t>
      </w:r>
      <w:r w:rsidR="00662EC0">
        <w:rPr>
          <w:rFonts w:ascii="Arial" w:hAnsi="Arial" w:cs="Arial"/>
          <w:b/>
          <w:bCs/>
          <w:sz w:val="36"/>
          <w:szCs w:val="36"/>
        </w:rPr>
        <w:t xml:space="preserve"> </w:t>
      </w:r>
      <w:r w:rsidR="00B70DB3">
        <w:rPr>
          <w:rFonts w:ascii="Arial" w:hAnsi="Arial" w:cs="Arial"/>
          <w:b/>
          <w:bCs/>
          <w:sz w:val="36"/>
          <w:szCs w:val="36"/>
        </w:rPr>
        <w:t>Stra</w:t>
      </w:r>
      <w:r w:rsidR="00967658">
        <w:rPr>
          <w:rFonts w:ascii="Arial" w:hAnsi="Arial" w:cs="Arial"/>
          <w:b/>
          <w:bCs/>
          <w:sz w:val="36"/>
          <w:szCs w:val="36"/>
        </w:rPr>
        <w:t>tégiája</w:t>
      </w:r>
    </w:p>
    <w:p w14:paraId="1C92CE92" w14:textId="77777777" w:rsidR="00703A14" w:rsidRDefault="00703A14" w:rsidP="00703A14">
      <w:pPr>
        <w:shd w:val="clear" w:color="auto" w:fill="FFFFFF"/>
        <w:spacing w:line="480" w:lineRule="auto"/>
        <w:jc w:val="center"/>
        <w:rPr>
          <w:b/>
          <w:sz w:val="24"/>
          <w:szCs w:val="24"/>
        </w:rPr>
      </w:pPr>
      <w:r w:rsidRPr="00823E30">
        <w:rPr>
          <w:b/>
          <w:sz w:val="24"/>
          <w:szCs w:val="24"/>
        </w:rPr>
        <w:t>TOP-5.2.1-15-HE1-2016-00001</w:t>
      </w:r>
    </w:p>
    <w:p w14:paraId="470B89C3" w14:textId="77777777" w:rsidR="00703A14" w:rsidRDefault="00703A14" w:rsidP="00703A14">
      <w:pPr>
        <w:shd w:val="clear" w:color="auto" w:fill="FFFFFF"/>
        <w:spacing w:line="480" w:lineRule="auto"/>
        <w:jc w:val="center"/>
        <w:rPr>
          <w:b/>
          <w:sz w:val="24"/>
          <w:szCs w:val="24"/>
        </w:rPr>
      </w:pPr>
    </w:p>
    <w:p w14:paraId="20B0C5B3" w14:textId="77777777" w:rsidR="00703A14" w:rsidRDefault="00703A14" w:rsidP="00703A14">
      <w:pPr>
        <w:shd w:val="clear" w:color="auto" w:fill="FFFFFF"/>
        <w:spacing w:line="480" w:lineRule="auto"/>
        <w:jc w:val="center"/>
        <w:rPr>
          <w:b/>
          <w:sz w:val="24"/>
          <w:szCs w:val="24"/>
        </w:rPr>
      </w:pPr>
    </w:p>
    <w:p w14:paraId="389D1EEC" w14:textId="77777777" w:rsidR="00295989" w:rsidRDefault="00295989" w:rsidP="00703A14">
      <w:pPr>
        <w:shd w:val="clear" w:color="auto" w:fill="FFFFFF"/>
        <w:spacing w:line="480" w:lineRule="auto"/>
        <w:jc w:val="center"/>
        <w:rPr>
          <w:noProof/>
        </w:rPr>
      </w:pPr>
      <w:r>
        <w:rPr>
          <w:noProof/>
        </w:rPr>
        <w:t xml:space="preserve">  </w:t>
      </w:r>
      <w:r>
        <w:rPr>
          <w:noProof/>
        </w:rPr>
        <w:drawing>
          <wp:inline distT="0" distB="0" distL="0" distR="0" wp14:anchorId="2281DC39" wp14:editId="6AEA2DC7">
            <wp:extent cx="1652588" cy="1103593"/>
            <wp:effectExtent l="19050" t="0" r="4762" b="0"/>
            <wp:docPr id="6" name="Kép 4" descr="Image result for europai unios  projekt arcu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uropai unios  projekt arculat"/>
                    <pic:cNvPicPr>
                      <a:picLocks noChangeAspect="1" noChangeArrowheads="1"/>
                    </pic:cNvPicPr>
                  </pic:nvPicPr>
                  <pic:blipFill>
                    <a:blip r:embed="rId9"/>
                    <a:srcRect/>
                    <a:stretch>
                      <a:fillRect/>
                    </a:stretch>
                  </pic:blipFill>
                  <pic:spPr bwMode="auto">
                    <a:xfrm>
                      <a:off x="0" y="0"/>
                      <a:ext cx="1652588" cy="110359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4EB188A" wp14:editId="3A1939AE">
            <wp:extent cx="813361" cy="1086650"/>
            <wp:effectExtent l="19050" t="0" r="5789" b="0"/>
            <wp:docPr id="7" name="Kép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0"/>
                    <a:srcRect/>
                    <a:stretch>
                      <a:fillRect/>
                    </a:stretch>
                  </pic:blipFill>
                  <pic:spPr bwMode="auto">
                    <a:xfrm>
                      <a:off x="0" y="0"/>
                      <a:ext cx="813724" cy="1087135"/>
                    </a:xfrm>
                    <a:prstGeom prst="rect">
                      <a:avLst/>
                    </a:prstGeom>
                    <a:noFill/>
                    <a:ln w="9525">
                      <a:noFill/>
                      <a:miter lim="800000"/>
                      <a:headEnd/>
                      <a:tailEnd/>
                    </a:ln>
                  </pic:spPr>
                </pic:pic>
              </a:graphicData>
            </a:graphic>
          </wp:inline>
        </w:drawing>
      </w:r>
    </w:p>
    <w:p w14:paraId="7EB814BA" w14:textId="77777777" w:rsidR="004648F3" w:rsidRDefault="004648F3" w:rsidP="004648F3">
      <w:pPr>
        <w:pStyle w:val="Nincstrkz"/>
        <w:jc w:val="right"/>
        <w:rPr>
          <w:b/>
          <w:sz w:val="24"/>
          <w:szCs w:val="24"/>
        </w:rPr>
      </w:pPr>
      <w:r w:rsidRPr="004648F3">
        <w:rPr>
          <w:b/>
          <w:sz w:val="24"/>
          <w:szCs w:val="24"/>
        </w:rPr>
        <w:t xml:space="preserve">                                                         </w:t>
      </w:r>
    </w:p>
    <w:p w14:paraId="77003155" w14:textId="6F6D1985" w:rsidR="00620EA6" w:rsidRPr="004648F3" w:rsidRDefault="00DA6EC6" w:rsidP="00DA6EC6">
      <w:pPr>
        <w:pStyle w:val="Nincstrkz"/>
        <w:rPr>
          <w:b/>
          <w:sz w:val="24"/>
          <w:szCs w:val="24"/>
        </w:rPr>
      </w:pPr>
      <w:r>
        <w:rPr>
          <w:b/>
          <w:sz w:val="24"/>
          <w:szCs w:val="24"/>
        </w:rPr>
        <w:t xml:space="preserve">                                                                               </w:t>
      </w:r>
      <w:r w:rsidR="00570DB8">
        <w:rPr>
          <w:b/>
          <w:sz w:val="24"/>
          <w:szCs w:val="24"/>
        </w:rPr>
        <w:t xml:space="preserve"> </w:t>
      </w:r>
      <w:r w:rsidR="004648F3" w:rsidRPr="00DA6EC6">
        <w:rPr>
          <w:b/>
          <w:sz w:val="24"/>
          <w:szCs w:val="24"/>
          <w:u w:val="single"/>
        </w:rPr>
        <w:t>Készítette:</w:t>
      </w:r>
      <w:r w:rsidR="004648F3">
        <w:rPr>
          <w:b/>
          <w:sz w:val="24"/>
          <w:szCs w:val="24"/>
        </w:rPr>
        <w:t xml:space="preserve"> </w:t>
      </w:r>
      <w:r w:rsidR="00620EA6" w:rsidRPr="004648F3">
        <w:rPr>
          <w:b/>
          <w:sz w:val="24"/>
          <w:szCs w:val="24"/>
        </w:rPr>
        <w:t>Professional Project Kft</w:t>
      </w:r>
      <w:r w:rsidR="00570DB8">
        <w:rPr>
          <w:b/>
          <w:sz w:val="24"/>
          <w:szCs w:val="24"/>
        </w:rPr>
        <w:t>.</w:t>
      </w:r>
    </w:p>
    <w:p w14:paraId="65DCAF9E" w14:textId="454E7F0E" w:rsidR="004648F3" w:rsidRPr="00570DB8" w:rsidRDefault="004648F3" w:rsidP="00570DB8">
      <w:pPr>
        <w:pStyle w:val="Nincstrkz"/>
        <w:jc w:val="both"/>
      </w:pPr>
      <w:r w:rsidRPr="004648F3">
        <w:rPr>
          <w:b/>
          <w:sz w:val="24"/>
          <w:szCs w:val="24"/>
        </w:rPr>
        <w:t xml:space="preserve">         </w:t>
      </w:r>
      <w:r w:rsidR="00570DB8">
        <w:rPr>
          <w:b/>
          <w:sz w:val="24"/>
          <w:szCs w:val="24"/>
        </w:rPr>
        <w:t xml:space="preserve">                                                                                          2018.</w:t>
      </w:r>
    </w:p>
    <w:p w14:paraId="5E4A330A" w14:textId="77777777" w:rsidR="0094030B" w:rsidRDefault="0094030B" w:rsidP="004648F3">
      <w:pPr>
        <w:pStyle w:val="Nincstrkz"/>
        <w:ind w:left="5760"/>
        <w:jc w:val="right"/>
        <w:rPr>
          <w:b/>
          <w:sz w:val="24"/>
          <w:szCs w:val="24"/>
        </w:rPr>
      </w:pPr>
    </w:p>
    <w:p w14:paraId="6CF01993" w14:textId="059F5A69" w:rsidR="001369B1" w:rsidRDefault="00DA6EC6" w:rsidP="00570DB8">
      <w:pPr>
        <w:pStyle w:val="Nincstrkz"/>
        <w:ind w:left="2694"/>
        <w:jc w:val="center"/>
        <w:rPr>
          <w:b/>
          <w:sz w:val="24"/>
          <w:szCs w:val="24"/>
        </w:rPr>
      </w:pPr>
      <w:r>
        <w:rPr>
          <w:b/>
          <w:sz w:val="24"/>
          <w:szCs w:val="24"/>
        </w:rPr>
        <w:t xml:space="preserve">     </w:t>
      </w:r>
      <w:r w:rsidR="0094030B" w:rsidRPr="00DA6EC6">
        <w:rPr>
          <w:b/>
          <w:sz w:val="24"/>
          <w:szCs w:val="24"/>
          <w:u w:val="single"/>
        </w:rPr>
        <w:t>Felülvizsgál</w:t>
      </w:r>
      <w:r w:rsidR="00481DA9" w:rsidRPr="00DA6EC6">
        <w:rPr>
          <w:b/>
          <w:sz w:val="24"/>
          <w:szCs w:val="24"/>
          <w:u w:val="single"/>
        </w:rPr>
        <w:t>va:</w:t>
      </w:r>
      <w:r w:rsidR="00481DA9">
        <w:rPr>
          <w:b/>
          <w:sz w:val="24"/>
          <w:szCs w:val="24"/>
        </w:rPr>
        <w:t xml:space="preserve"> </w:t>
      </w:r>
      <w:r w:rsidR="005F1D44">
        <w:rPr>
          <w:b/>
          <w:sz w:val="24"/>
          <w:szCs w:val="24"/>
        </w:rPr>
        <w:t>201</w:t>
      </w:r>
      <w:r w:rsidR="001369B1">
        <w:rPr>
          <w:b/>
          <w:sz w:val="24"/>
          <w:szCs w:val="24"/>
        </w:rPr>
        <w:t>9</w:t>
      </w:r>
      <w:r w:rsidR="005F1D44">
        <w:rPr>
          <w:b/>
          <w:sz w:val="24"/>
          <w:szCs w:val="24"/>
        </w:rPr>
        <w:t>. május</w:t>
      </w:r>
      <w:r w:rsidR="00481DA9">
        <w:rPr>
          <w:b/>
          <w:sz w:val="24"/>
          <w:szCs w:val="24"/>
        </w:rPr>
        <w:t xml:space="preserve"> 30.</w:t>
      </w:r>
    </w:p>
    <w:p w14:paraId="5E292C68" w14:textId="5535A247" w:rsidR="00DA6EC6" w:rsidRDefault="00DA6EC6" w:rsidP="00DA6EC6">
      <w:pPr>
        <w:pStyle w:val="Nincstrkz"/>
        <w:ind w:left="2694"/>
        <w:rPr>
          <w:b/>
          <w:sz w:val="24"/>
          <w:szCs w:val="24"/>
        </w:rPr>
      </w:pPr>
      <w:r>
        <w:rPr>
          <w:b/>
          <w:sz w:val="24"/>
          <w:szCs w:val="24"/>
        </w:rPr>
        <w:t xml:space="preserve">                                   </w:t>
      </w:r>
      <w:r w:rsidR="001369B1">
        <w:rPr>
          <w:b/>
          <w:sz w:val="24"/>
          <w:szCs w:val="24"/>
        </w:rPr>
        <w:t>Készítette: Közigazgatási és Intézményirányítási</w:t>
      </w:r>
      <w:r>
        <w:rPr>
          <w:b/>
          <w:sz w:val="24"/>
          <w:szCs w:val="24"/>
        </w:rPr>
        <w:t xml:space="preserve">  </w:t>
      </w:r>
    </w:p>
    <w:p w14:paraId="521219E8" w14:textId="4778F090" w:rsidR="001369B1" w:rsidRDefault="00DA6EC6" w:rsidP="00DA6EC6">
      <w:pPr>
        <w:pStyle w:val="Nincstrkz"/>
        <w:ind w:left="2694"/>
        <w:rPr>
          <w:b/>
          <w:sz w:val="24"/>
          <w:szCs w:val="24"/>
        </w:rPr>
      </w:pPr>
      <w:r>
        <w:rPr>
          <w:b/>
          <w:sz w:val="24"/>
          <w:szCs w:val="24"/>
        </w:rPr>
        <w:t xml:space="preserve">                                                       </w:t>
      </w:r>
      <w:r w:rsidR="001369B1">
        <w:rPr>
          <w:b/>
          <w:sz w:val="24"/>
          <w:szCs w:val="24"/>
        </w:rPr>
        <w:t>Igazgatóság</w:t>
      </w:r>
      <w:r w:rsidR="00570DB8">
        <w:rPr>
          <w:b/>
          <w:sz w:val="24"/>
          <w:szCs w:val="24"/>
        </w:rPr>
        <w:t>,</w:t>
      </w:r>
    </w:p>
    <w:p w14:paraId="01EC6D62" w14:textId="282CA8DB" w:rsidR="00354F0C" w:rsidRPr="004648F3" w:rsidRDefault="00DA6EC6" w:rsidP="00DA6EC6">
      <w:pPr>
        <w:pStyle w:val="Nincstrkz"/>
        <w:ind w:left="2694"/>
        <w:rPr>
          <w:b/>
          <w:sz w:val="24"/>
          <w:szCs w:val="24"/>
        </w:rPr>
        <w:sectPr w:rsidR="00354F0C" w:rsidRPr="004648F3" w:rsidSect="00662EC0">
          <w:footerReference w:type="default" r:id="rId11"/>
          <w:type w:val="continuous"/>
          <w:pgSz w:w="11909" w:h="16834"/>
          <w:pgMar w:top="1207" w:right="994" w:bottom="360" w:left="1134" w:header="708" w:footer="708" w:gutter="0"/>
          <w:cols w:space="60"/>
          <w:noEndnote/>
        </w:sectPr>
      </w:pPr>
      <w:r>
        <w:rPr>
          <w:b/>
          <w:sz w:val="24"/>
          <w:szCs w:val="24"/>
        </w:rPr>
        <w:t xml:space="preserve">                                                       </w:t>
      </w:r>
      <w:r w:rsidR="00354F0C">
        <w:rPr>
          <w:b/>
          <w:sz w:val="24"/>
          <w:szCs w:val="24"/>
        </w:rPr>
        <w:t>Városrendésze</w:t>
      </w:r>
      <w:r w:rsidR="009B7472">
        <w:rPr>
          <w:b/>
          <w:sz w:val="24"/>
          <w:szCs w:val="24"/>
        </w:rPr>
        <w:t>t</w:t>
      </w:r>
    </w:p>
    <w:bookmarkEnd w:id="0"/>
    <w:p w14:paraId="640D82CB" w14:textId="77777777" w:rsidR="00662EC0" w:rsidRDefault="00662EC0" w:rsidP="00967658">
      <w:pPr>
        <w:shd w:val="clear" w:color="auto" w:fill="FFFFFF"/>
        <w:spacing w:before="3816"/>
      </w:pPr>
    </w:p>
    <w:p w14:paraId="0B4DF108" w14:textId="77777777" w:rsidR="003C120B" w:rsidRPr="003C120B" w:rsidRDefault="003C120B" w:rsidP="003C120B"/>
    <w:p w14:paraId="39098CAC" w14:textId="77777777" w:rsidR="003C120B" w:rsidRPr="003C120B" w:rsidRDefault="003C120B" w:rsidP="003C120B"/>
    <w:p w14:paraId="7AAB659E" w14:textId="77777777" w:rsidR="003C120B" w:rsidRPr="003C120B" w:rsidRDefault="003C120B" w:rsidP="003C120B"/>
    <w:p w14:paraId="1CDDDBFD" w14:textId="77777777" w:rsidR="003C120B" w:rsidRPr="003C120B" w:rsidRDefault="003C120B" w:rsidP="003C120B"/>
    <w:p w14:paraId="5DBA54F3" w14:textId="77777777" w:rsidR="003C120B" w:rsidRPr="003C120B" w:rsidRDefault="003C120B" w:rsidP="003C120B"/>
    <w:p w14:paraId="20928ABC" w14:textId="77777777" w:rsidR="003C120B" w:rsidRDefault="003C120B" w:rsidP="003C120B"/>
    <w:p w14:paraId="45E519E2" w14:textId="149237C5" w:rsidR="003C120B" w:rsidRDefault="003C120B" w:rsidP="003C120B">
      <w:pPr>
        <w:tabs>
          <w:tab w:val="left" w:pos="3585"/>
        </w:tabs>
      </w:pPr>
      <w:r>
        <w:tab/>
      </w:r>
    </w:p>
    <w:p w14:paraId="662D0537" w14:textId="011EC5AD" w:rsidR="003C120B" w:rsidRPr="003C120B" w:rsidRDefault="003C120B" w:rsidP="003C120B">
      <w:pPr>
        <w:tabs>
          <w:tab w:val="left" w:pos="3585"/>
        </w:tabs>
        <w:sectPr w:rsidR="003C120B" w:rsidRPr="003C120B" w:rsidSect="00662EC0">
          <w:pgSz w:w="11909" w:h="16834"/>
          <w:pgMar w:top="1195" w:right="994" w:bottom="360" w:left="1416" w:header="708" w:footer="708" w:gutter="0"/>
          <w:cols w:space="60"/>
          <w:noEndnote/>
        </w:sectPr>
      </w:pPr>
      <w:r>
        <w:tab/>
      </w:r>
    </w:p>
    <w:sdt>
      <w:sdtPr>
        <w:rPr>
          <w:rFonts w:eastAsia="Times New Roman" w:cs="Times New Roman"/>
          <w:b w:val="0"/>
          <w:sz w:val="20"/>
          <w:szCs w:val="20"/>
        </w:rPr>
        <w:id w:val="-782804267"/>
        <w:docPartObj>
          <w:docPartGallery w:val="Table of Contents"/>
          <w:docPartUnique/>
        </w:docPartObj>
      </w:sdtPr>
      <w:sdtEndPr>
        <w:rPr>
          <w:bCs/>
        </w:rPr>
      </w:sdtEndPr>
      <w:sdtContent>
        <w:p w14:paraId="682E0D29" w14:textId="77777777" w:rsidR="00CF0AC9" w:rsidRDefault="00CF0AC9" w:rsidP="00655E28">
          <w:pPr>
            <w:pStyle w:val="Tartalomjegyzkcmsora"/>
            <w:numPr>
              <w:ilvl w:val="0"/>
              <w:numId w:val="0"/>
            </w:numPr>
            <w:ind w:left="720"/>
          </w:pPr>
          <w:r>
            <w:t>Tartalom</w:t>
          </w:r>
        </w:p>
        <w:p w14:paraId="6A243245" w14:textId="47CC47BA" w:rsidR="007049E7" w:rsidRDefault="00CF0AC9">
          <w:pPr>
            <w:pStyle w:val="TJ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1680358" w:history="1">
            <w:r w:rsidR="007049E7" w:rsidRPr="00A32357">
              <w:rPr>
                <w:rStyle w:val="Hiperhivatkozs"/>
                <w:noProof/>
              </w:rPr>
              <w:t>1.</w:t>
            </w:r>
            <w:r w:rsidR="007049E7">
              <w:rPr>
                <w:rFonts w:asciiTheme="minorHAnsi" w:eastAsiaTheme="minorEastAsia" w:hAnsiTheme="minorHAnsi" w:cstheme="minorBidi"/>
                <w:noProof/>
                <w:sz w:val="22"/>
                <w:szCs w:val="22"/>
              </w:rPr>
              <w:tab/>
            </w:r>
            <w:r w:rsidR="007049E7" w:rsidRPr="00A32357">
              <w:rPr>
                <w:rStyle w:val="Hiperhivatkozs"/>
                <w:noProof/>
              </w:rPr>
              <w:t>BEVEZETŐ</w:t>
            </w:r>
            <w:r w:rsidR="007049E7">
              <w:rPr>
                <w:noProof/>
                <w:webHidden/>
              </w:rPr>
              <w:tab/>
            </w:r>
            <w:r w:rsidR="007049E7">
              <w:rPr>
                <w:noProof/>
                <w:webHidden/>
              </w:rPr>
              <w:fldChar w:fldCharType="begin"/>
            </w:r>
            <w:r w:rsidR="007049E7">
              <w:rPr>
                <w:noProof/>
                <w:webHidden/>
              </w:rPr>
              <w:instrText xml:space="preserve"> PAGEREF _Toc21680358 \h </w:instrText>
            </w:r>
            <w:r w:rsidR="007049E7">
              <w:rPr>
                <w:noProof/>
                <w:webHidden/>
              </w:rPr>
            </w:r>
            <w:r w:rsidR="007049E7">
              <w:rPr>
                <w:noProof/>
                <w:webHidden/>
              </w:rPr>
              <w:fldChar w:fldCharType="separate"/>
            </w:r>
            <w:r w:rsidR="00791936">
              <w:rPr>
                <w:noProof/>
                <w:webHidden/>
              </w:rPr>
              <w:t>4</w:t>
            </w:r>
            <w:r w:rsidR="007049E7">
              <w:rPr>
                <w:noProof/>
                <w:webHidden/>
              </w:rPr>
              <w:fldChar w:fldCharType="end"/>
            </w:r>
          </w:hyperlink>
        </w:p>
        <w:p w14:paraId="09A97D73" w14:textId="468EE7EF"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59" w:history="1">
            <w:r w:rsidR="007049E7" w:rsidRPr="00A32357">
              <w:rPr>
                <w:rStyle w:val="Hiperhivatkozs"/>
                <w:noProof/>
              </w:rPr>
              <w:t>1.1 Előzmények</w:t>
            </w:r>
            <w:r w:rsidR="007049E7">
              <w:rPr>
                <w:noProof/>
                <w:webHidden/>
              </w:rPr>
              <w:tab/>
            </w:r>
            <w:r w:rsidR="007049E7">
              <w:rPr>
                <w:noProof/>
                <w:webHidden/>
              </w:rPr>
              <w:fldChar w:fldCharType="begin"/>
            </w:r>
            <w:r w:rsidR="007049E7">
              <w:rPr>
                <w:noProof/>
                <w:webHidden/>
              </w:rPr>
              <w:instrText xml:space="preserve"> PAGEREF _Toc21680359 \h </w:instrText>
            </w:r>
            <w:r w:rsidR="007049E7">
              <w:rPr>
                <w:noProof/>
                <w:webHidden/>
              </w:rPr>
            </w:r>
            <w:r w:rsidR="007049E7">
              <w:rPr>
                <w:noProof/>
                <w:webHidden/>
              </w:rPr>
              <w:fldChar w:fldCharType="separate"/>
            </w:r>
            <w:r w:rsidR="00791936">
              <w:rPr>
                <w:noProof/>
                <w:webHidden/>
              </w:rPr>
              <w:t>4</w:t>
            </w:r>
            <w:r w:rsidR="007049E7">
              <w:rPr>
                <w:noProof/>
                <w:webHidden/>
              </w:rPr>
              <w:fldChar w:fldCharType="end"/>
            </w:r>
          </w:hyperlink>
        </w:p>
        <w:p w14:paraId="463E6C55" w14:textId="7480CFEB"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60" w:history="1">
            <w:r w:rsidR="007049E7" w:rsidRPr="00A32357">
              <w:rPr>
                <w:rStyle w:val="Hiperhivatkozs"/>
                <w:noProof/>
              </w:rPr>
              <w:t>1.2. A Nemzeti Bűnmegelőzési Stratégia</w:t>
            </w:r>
            <w:r w:rsidR="007049E7">
              <w:rPr>
                <w:noProof/>
                <w:webHidden/>
              </w:rPr>
              <w:tab/>
            </w:r>
            <w:r w:rsidR="007049E7">
              <w:rPr>
                <w:noProof/>
                <w:webHidden/>
              </w:rPr>
              <w:fldChar w:fldCharType="begin"/>
            </w:r>
            <w:r w:rsidR="007049E7">
              <w:rPr>
                <w:noProof/>
                <w:webHidden/>
              </w:rPr>
              <w:instrText xml:space="preserve"> PAGEREF _Toc21680360 \h </w:instrText>
            </w:r>
            <w:r w:rsidR="007049E7">
              <w:rPr>
                <w:noProof/>
                <w:webHidden/>
              </w:rPr>
            </w:r>
            <w:r w:rsidR="007049E7">
              <w:rPr>
                <w:noProof/>
                <w:webHidden/>
              </w:rPr>
              <w:fldChar w:fldCharType="separate"/>
            </w:r>
            <w:r w:rsidR="00791936">
              <w:rPr>
                <w:noProof/>
                <w:webHidden/>
              </w:rPr>
              <w:t>4</w:t>
            </w:r>
            <w:r w:rsidR="007049E7">
              <w:rPr>
                <w:noProof/>
                <w:webHidden/>
              </w:rPr>
              <w:fldChar w:fldCharType="end"/>
            </w:r>
          </w:hyperlink>
        </w:p>
        <w:p w14:paraId="63CEE4A0" w14:textId="26256265"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61" w:history="1">
            <w:r w:rsidR="007049E7" w:rsidRPr="00A32357">
              <w:rPr>
                <w:rStyle w:val="Hiperhivatkozs"/>
                <w:noProof/>
              </w:rPr>
              <w:t>1.3. A települési bűnmegelőzési stratégia</w:t>
            </w:r>
            <w:r w:rsidR="007049E7">
              <w:rPr>
                <w:noProof/>
                <w:webHidden/>
              </w:rPr>
              <w:tab/>
            </w:r>
            <w:r w:rsidR="007049E7">
              <w:rPr>
                <w:noProof/>
                <w:webHidden/>
              </w:rPr>
              <w:fldChar w:fldCharType="begin"/>
            </w:r>
            <w:r w:rsidR="007049E7">
              <w:rPr>
                <w:noProof/>
                <w:webHidden/>
              </w:rPr>
              <w:instrText xml:space="preserve"> PAGEREF _Toc21680361 \h </w:instrText>
            </w:r>
            <w:r w:rsidR="007049E7">
              <w:rPr>
                <w:noProof/>
                <w:webHidden/>
              </w:rPr>
            </w:r>
            <w:r w:rsidR="007049E7">
              <w:rPr>
                <w:noProof/>
                <w:webHidden/>
              </w:rPr>
              <w:fldChar w:fldCharType="separate"/>
            </w:r>
            <w:r w:rsidR="00791936">
              <w:rPr>
                <w:noProof/>
                <w:webHidden/>
              </w:rPr>
              <w:t>5</w:t>
            </w:r>
            <w:r w:rsidR="007049E7">
              <w:rPr>
                <w:noProof/>
                <w:webHidden/>
              </w:rPr>
              <w:fldChar w:fldCharType="end"/>
            </w:r>
          </w:hyperlink>
        </w:p>
        <w:p w14:paraId="1325AF9C" w14:textId="41B90702"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62" w:history="1">
            <w:r w:rsidR="007049E7" w:rsidRPr="00A32357">
              <w:rPr>
                <w:rStyle w:val="Hiperhivatkozs"/>
                <w:i/>
                <w:iCs/>
                <w:noProof/>
              </w:rPr>
              <w:t>1.3.1 A települési bűnmegelőzési stratégia célja</w:t>
            </w:r>
            <w:r w:rsidR="007049E7">
              <w:rPr>
                <w:noProof/>
                <w:webHidden/>
              </w:rPr>
              <w:tab/>
            </w:r>
            <w:r w:rsidR="007049E7">
              <w:rPr>
                <w:noProof/>
                <w:webHidden/>
              </w:rPr>
              <w:fldChar w:fldCharType="begin"/>
            </w:r>
            <w:r w:rsidR="007049E7">
              <w:rPr>
                <w:noProof/>
                <w:webHidden/>
              </w:rPr>
              <w:instrText xml:space="preserve"> PAGEREF _Toc21680362 \h </w:instrText>
            </w:r>
            <w:r w:rsidR="007049E7">
              <w:rPr>
                <w:noProof/>
                <w:webHidden/>
              </w:rPr>
            </w:r>
            <w:r w:rsidR="007049E7">
              <w:rPr>
                <w:noProof/>
                <w:webHidden/>
              </w:rPr>
              <w:fldChar w:fldCharType="separate"/>
            </w:r>
            <w:r w:rsidR="00791936">
              <w:rPr>
                <w:noProof/>
                <w:webHidden/>
              </w:rPr>
              <w:t>6</w:t>
            </w:r>
            <w:r w:rsidR="007049E7">
              <w:rPr>
                <w:noProof/>
                <w:webHidden/>
              </w:rPr>
              <w:fldChar w:fldCharType="end"/>
            </w:r>
          </w:hyperlink>
        </w:p>
        <w:p w14:paraId="27CEB336" w14:textId="4EBFDEB5" w:rsidR="007049E7" w:rsidRDefault="008C7281">
          <w:pPr>
            <w:pStyle w:val="TJ3"/>
            <w:tabs>
              <w:tab w:val="left" w:pos="1100"/>
              <w:tab w:val="right" w:leader="dot" w:pos="9489"/>
            </w:tabs>
            <w:rPr>
              <w:rFonts w:asciiTheme="minorHAnsi" w:eastAsiaTheme="minorEastAsia" w:hAnsiTheme="minorHAnsi" w:cstheme="minorBidi"/>
              <w:noProof/>
              <w:sz w:val="22"/>
              <w:szCs w:val="22"/>
            </w:rPr>
          </w:pPr>
          <w:hyperlink w:anchor="_Toc21680363" w:history="1">
            <w:r w:rsidR="007049E7" w:rsidRPr="00A32357">
              <w:rPr>
                <w:rStyle w:val="Hiperhivatkozs"/>
                <w:i/>
                <w:iCs/>
                <w:noProof/>
              </w:rPr>
              <w:t>1.3.2.</w:t>
            </w:r>
            <w:r w:rsidR="007049E7">
              <w:rPr>
                <w:rFonts w:asciiTheme="minorHAnsi" w:eastAsiaTheme="minorEastAsia" w:hAnsiTheme="minorHAnsi" w:cstheme="minorBidi"/>
                <w:noProof/>
                <w:sz w:val="22"/>
                <w:szCs w:val="22"/>
              </w:rPr>
              <w:tab/>
            </w:r>
            <w:r w:rsidR="007049E7" w:rsidRPr="00A32357">
              <w:rPr>
                <w:rStyle w:val="Hiperhivatkozs"/>
                <w:i/>
                <w:iCs/>
                <w:noProof/>
              </w:rPr>
              <w:t>A települési bűnmegelőzési stratégia jogszabályi háttere</w:t>
            </w:r>
            <w:r w:rsidR="007049E7">
              <w:rPr>
                <w:noProof/>
                <w:webHidden/>
              </w:rPr>
              <w:tab/>
            </w:r>
            <w:r w:rsidR="007049E7">
              <w:rPr>
                <w:noProof/>
                <w:webHidden/>
              </w:rPr>
              <w:fldChar w:fldCharType="begin"/>
            </w:r>
            <w:r w:rsidR="007049E7">
              <w:rPr>
                <w:noProof/>
                <w:webHidden/>
              </w:rPr>
              <w:instrText xml:space="preserve"> PAGEREF _Toc21680363 \h </w:instrText>
            </w:r>
            <w:r w:rsidR="007049E7">
              <w:rPr>
                <w:noProof/>
                <w:webHidden/>
              </w:rPr>
            </w:r>
            <w:r w:rsidR="007049E7">
              <w:rPr>
                <w:noProof/>
                <w:webHidden/>
              </w:rPr>
              <w:fldChar w:fldCharType="separate"/>
            </w:r>
            <w:r w:rsidR="00791936">
              <w:rPr>
                <w:noProof/>
                <w:webHidden/>
              </w:rPr>
              <w:t>6</w:t>
            </w:r>
            <w:r w:rsidR="007049E7">
              <w:rPr>
                <w:noProof/>
                <w:webHidden/>
              </w:rPr>
              <w:fldChar w:fldCharType="end"/>
            </w:r>
          </w:hyperlink>
        </w:p>
        <w:p w14:paraId="3FBDF9A8" w14:textId="0352F11B"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64" w:history="1">
            <w:r w:rsidR="007049E7" w:rsidRPr="00A32357">
              <w:rPr>
                <w:rStyle w:val="Hiperhivatkozs"/>
                <w:noProof/>
              </w:rPr>
              <w:t>1.4. Helyzetelemzés</w:t>
            </w:r>
            <w:r w:rsidR="007049E7">
              <w:rPr>
                <w:noProof/>
                <w:webHidden/>
              </w:rPr>
              <w:tab/>
            </w:r>
            <w:r w:rsidR="007049E7">
              <w:rPr>
                <w:noProof/>
                <w:webHidden/>
              </w:rPr>
              <w:fldChar w:fldCharType="begin"/>
            </w:r>
            <w:r w:rsidR="007049E7">
              <w:rPr>
                <w:noProof/>
                <w:webHidden/>
              </w:rPr>
              <w:instrText xml:space="preserve"> PAGEREF _Toc21680364 \h </w:instrText>
            </w:r>
            <w:r w:rsidR="007049E7">
              <w:rPr>
                <w:noProof/>
                <w:webHidden/>
              </w:rPr>
            </w:r>
            <w:r w:rsidR="007049E7">
              <w:rPr>
                <w:noProof/>
                <w:webHidden/>
              </w:rPr>
              <w:fldChar w:fldCharType="separate"/>
            </w:r>
            <w:r w:rsidR="00791936">
              <w:rPr>
                <w:noProof/>
                <w:webHidden/>
              </w:rPr>
              <w:t>8</w:t>
            </w:r>
            <w:r w:rsidR="007049E7">
              <w:rPr>
                <w:noProof/>
                <w:webHidden/>
              </w:rPr>
              <w:fldChar w:fldCharType="end"/>
            </w:r>
          </w:hyperlink>
        </w:p>
        <w:p w14:paraId="761F701B" w14:textId="114EB852"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65" w:history="1">
            <w:r w:rsidR="007049E7" w:rsidRPr="00A32357">
              <w:rPr>
                <w:rStyle w:val="Hiperhivatkozs"/>
                <w:i/>
                <w:iCs/>
                <w:noProof/>
              </w:rPr>
              <w:t>1.4.1. Gyöngyös város természetföldrajzi adottságai, történelmi és gazdasági jellemzői</w:t>
            </w:r>
            <w:r w:rsidR="007049E7">
              <w:rPr>
                <w:noProof/>
                <w:webHidden/>
              </w:rPr>
              <w:tab/>
            </w:r>
            <w:r w:rsidR="007049E7">
              <w:rPr>
                <w:noProof/>
                <w:webHidden/>
              </w:rPr>
              <w:fldChar w:fldCharType="begin"/>
            </w:r>
            <w:r w:rsidR="007049E7">
              <w:rPr>
                <w:noProof/>
                <w:webHidden/>
              </w:rPr>
              <w:instrText xml:space="preserve"> PAGEREF _Toc21680365 \h </w:instrText>
            </w:r>
            <w:r w:rsidR="007049E7">
              <w:rPr>
                <w:noProof/>
                <w:webHidden/>
              </w:rPr>
            </w:r>
            <w:r w:rsidR="007049E7">
              <w:rPr>
                <w:noProof/>
                <w:webHidden/>
              </w:rPr>
              <w:fldChar w:fldCharType="separate"/>
            </w:r>
            <w:r w:rsidR="00791936">
              <w:rPr>
                <w:noProof/>
                <w:webHidden/>
              </w:rPr>
              <w:t>9</w:t>
            </w:r>
            <w:r w:rsidR="007049E7">
              <w:rPr>
                <w:noProof/>
                <w:webHidden/>
              </w:rPr>
              <w:fldChar w:fldCharType="end"/>
            </w:r>
          </w:hyperlink>
        </w:p>
        <w:p w14:paraId="2F1C9FFD" w14:textId="2705F05E"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66" w:history="1">
            <w:r w:rsidR="007049E7" w:rsidRPr="00A32357">
              <w:rPr>
                <w:rStyle w:val="Hiperhivatkozs"/>
                <w:i/>
                <w:iCs/>
                <w:noProof/>
              </w:rPr>
              <w:t>1.4.2. Kapcsolódás a települési stratégiákhoz, programokhoz</w:t>
            </w:r>
            <w:r w:rsidR="007049E7">
              <w:rPr>
                <w:noProof/>
                <w:webHidden/>
              </w:rPr>
              <w:tab/>
            </w:r>
            <w:r w:rsidR="007049E7">
              <w:rPr>
                <w:noProof/>
                <w:webHidden/>
              </w:rPr>
              <w:fldChar w:fldCharType="begin"/>
            </w:r>
            <w:r w:rsidR="007049E7">
              <w:rPr>
                <w:noProof/>
                <w:webHidden/>
              </w:rPr>
              <w:instrText xml:space="preserve"> PAGEREF _Toc21680366 \h </w:instrText>
            </w:r>
            <w:r w:rsidR="007049E7">
              <w:rPr>
                <w:noProof/>
                <w:webHidden/>
              </w:rPr>
            </w:r>
            <w:r w:rsidR="007049E7">
              <w:rPr>
                <w:noProof/>
                <w:webHidden/>
              </w:rPr>
              <w:fldChar w:fldCharType="separate"/>
            </w:r>
            <w:r w:rsidR="00791936">
              <w:rPr>
                <w:noProof/>
                <w:webHidden/>
              </w:rPr>
              <w:t>17</w:t>
            </w:r>
            <w:r w:rsidR="007049E7">
              <w:rPr>
                <w:noProof/>
                <w:webHidden/>
              </w:rPr>
              <w:fldChar w:fldCharType="end"/>
            </w:r>
          </w:hyperlink>
        </w:p>
        <w:p w14:paraId="78328134" w14:textId="04B193BD"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67" w:history="1">
            <w:r w:rsidR="007049E7" w:rsidRPr="00A32357">
              <w:rPr>
                <w:rStyle w:val="Hiperhivatkozs"/>
                <w:i/>
                <w:iCs/>
                <w:noProof/>
              </w:rPr>
              <w:t>1.4.3. TOP-5.2.1-15-HE1-2016-00001 pályázat „A társadalmi együttműködés erősítését szolgáló komplex program Gyöngyös városában” című projekt bemutatása</w:t>
            </w:r>
            <w:r w:rsidR="007049E7">
              <w:rPr>
                <w:noProof/>
                <w:webHidden/>
              </w:rPr>
              <w:tab/>
            </w:r>
            <w:r w:rsidR="007049E7">
              <w:rPr>
                <w:noProof/>
                <w:webHidden/>
              </w:rPr>
              <w:fldChar w:fldCharType="begin"/>
            </w:r>
            <w:r w:rsidR="007049E7">
              <w:rPr>
                <w:noProof/>
                <w:webHidden/>
              </w:rPr>
              <w:instrText xml:space="preserve"> PAGEREF _Toc21680367 \h </w:instrText>
            </w:r>
            <w:r w:rsidR="007049E7">
              <w:rPr>
                <w:noProof/>
                <w:webHidden/>
              </w:rPr>
            </w:r>
            <w:r w:rsidR="007049E7">
              <w:rPr>
                <w:noProof/>
                <w:webHidden/>
              </w:rPr>
              <w:fldChar w:fldCharType="separate"/>
            </w:r>
            <w:r w:rsidR="00791936">
              <w:rPr>
                <w:noProof/>
                <w:webHidden/>
              </w:rPr>
              <w:t>23</w:t>
            </w:r>
            <w:r w:rsidR="007049E7">
              <w:rPr>
                <w:noProof/>
                <w:webHidden/>
              </w:rPr>
              <w:fldChar w:fldCharType="end"/>
            </w:r>
          </w:hyperlink>
        </w:p>
        <w:p w14:paraId="44938EFE" w14:textId="069CC035" w:rsidR="007049E7" w:rsidRDefault="008C7281">
          <w:pPr>
            <w:pStyle w:val="TJ1"/>
            <w:rPr>
              <w:rFonts w:asciiTheme="minorHAnsi" w:eastAsiaTheme="minorEastAsia" w:hAnsiTheme="minorHAnsi" w:cstheme="minorBidi"/>
              <w:noProof/>
              <w:sz w:val="22"/>
              <w:szCs w:val="22"/>
            </w:rPr>
          </w:pPr>
          <w:hyperlink w:anchor="_Toc21680368" w:history="1">
            <w:r w:rsidR="007049E7" w:rsidRPr="00A32357">
              <w:rPr>
                <w:rStyle w:val="Hiperhivatkozs"/>
                <w:noProof/>
              </w:rPr>
              <w:t>2.</w:t>
            </w:r>
            <w:r w:rsidR="007049E7">
              <w:rPr>
                <w:rFonts w:asciiTheme="minorHAnsi" w:eastAsiaTheme="minorEastAsia" w:hAnsiTheme="minorHAnsi" w:cstheme="minorBidi"/>
                <w:noProof/>
                <w:sz w:val="22"/>
                <w:szCs w:val="22"/>
              </w:rPr>
              <w:tab/>
            </w:r>
            <w:r w:rsidR="007049E7" w:rsidRPr="00A32357">
              <w:rPr>
                <w:rStyle w:val="Hiperhivatkozs"/>
                <w:noProof/>
              </w:rPr>
              <w:t>A TELEPÜLÉSI BŰNMEGELŐZÉSI STRATÉGIA ALAPJAI</w:t>
            </w:r>
            <w:r w:rsidR="007049E7">
              <w:rPr>
                <w:noProof/>
                <w:webHidden/>
              </w:rPr>
              <w:tab/>
            </w:r>
            <w:r w:rsidR="007049E7">
              <w:rPr>
                <w:noProof/>
                <w:webHidden/>
              </w:rPr>
              <w:fldChar w:fldCharType="begin"/>
            </w:r>
            <w:r w:rsidR="007049E7">
              <w:rPr>
                <w:noProof/>
                <w:webHidden/>
              </w:rPr>
              <w:instrText xml:space="preserve"> PAGEREF _Toc21680368 \h </w:instrText>
            </w:r>
            <w:r w:rsidR="007049E7">
              <w:rPr>
                <w:noProof/>
                <w:webHidden/>
              </w:rPr>
            </w:r>
            <w:r w:rsidR="007049E7">
              <w:rPr>
                <w:noProof/>
                <w:webHidden/>
              </w:rPr>
              <w:fldChar w:fldCharType="separate"/>
            </w:r>
            <w:r w:rsidR="00791936">
              <w:rPr>
                <w:noProof/>
                <w:webHidden/>
              </w:rPr>
              <w:t>29</w:t>
            </w:r>
            <w:r w:rsidR="007049E7">
              <w:rPr>
                <w:noProof/>
                <w:webHidden/>
              </w:rPr>
              <w:fldChar w:fldCharType="end"/>
            </w:r>
          </w:hyperlink>
        </w:p>
        <w:p w14:paraId="6BE17DB6" w14:textId="2EE6F3AE" w:rsidR="007049E7" w:rsidRDefault="008C7281">
          <w:pPr>
            <w:pStyle w:val="TJ1"/>
            <w:rPr>
              <w:rFonts w:asciiTheme="minorHAnsi" w:eastAsiaTheme="minorEastAsia" w:hAnsiTheme="minorHAnsi" w:cstheme="minorBidi"/>
              <w:noProof/>
              <w:sz w:val="22"/>
              <w:szCs w:val="22"/>
            </w:rPr>
          </w:pPr>
          <w:hyperlink w:anchor="_Toc21680369" w:history="1">
            <w:r w:rsidR="007049E7" w:rsidRPr="00A32357">
              <w:rPr>
                <w:rStyle w:val="Hiperhivatkozs"/>
                <w:noProof/>
              </w:rPr>
              <w:t>3.</w:t>
            </w:r>
            <w:r w:rsidR="007049E7">
              <w:rPr>
                <w:rFonts w:asciiTheme="minorHAnsi" w:eastAsiaTheme="minorEastAsia" w:hAnsiTheme="minorHAnsi" w:cstheme="minorBidi"/>
                <w:noProof/>
                <w:sz w:val="22"/>
                <w:szCs w:val="22"/>
              </w:rPr>
              <w:tab/>
            </w:r>
            <w:r w:rsidR="007049E7" w:rsidRPr="00A32357">
              <w:rPr>
                <w:rStyle w:val="Hiperhivatkozs"/>
                <w:noProof/>
              </w:rPr>
              <w:t>GYÖNGYÖS VÁROS BŰNMEGELŐZÉSI STRATÉGIÁJÁNAK ALAPELVEI</w:t>
            </w:r>
            <w:r w:rsidR="007049E7">
              <w:rPr>
                <w:noProof/>
                <w:webHidden/>
              </w:rPr>
              <w:tab/>
            </w:r>
            <w:r w:rsidR="007049E7">
              <w:rPr>
                <w:noProof/>
                <w:webHidden/>
              </w:rPr>
              <w:fldChar w:fldCharType="begin"/>
            </w:r>
            <w:r w:rsidR="007049E7">
              <w:rPr>
                <w:noProof/>
                <w:webHidden/>
              </w:rPr>
              <w:instrText xml:space="preserve"> PAGEREF _Toc21680369 \h </w:instrText>
            </w:r>
            <w:r w:rsidR="007049E7">
              <w:rPr>
                <w:noProof/>
                <w:webHidden/>
              </w:rPr>
            </w:r>
            <w:r w:rsidR="007049E7">
              <w:rPr>
                <w:noProof/>
                <w:webHidden/>
              </w:rPr>
              <w:fldChar w:fldCharType="separate"/>
            </w:r>
            <w:r w:rsidR="00791936">
              <w:rPr>
                <w:noProof/>
                <w:webHidden/>
              </w:rPr>
              <w:t>34</w:t>
            </w:r>
            <w:r w:rsidR="007049E7">
              <w:rPr>
                <w:noProof/>
                <w:webHidden/>
              </w:rPr>
              <w:fldChar w:fldCharType="end"/>
            </w:r>
          </w:hyperlink>
        </w:p>
        <w:p w14:paraId="44A0AE58" w14:textId="61C640C3" w:rsidR="007049E7" w:rsidRDefault="008C7281">
          <w:pPr>
            <w:pStyle w:val="TJ1"/>
            <w:rPr>
              <w:rFonts w:asciiTheme="minorHAnsi" w:eastAsiaTheme="minorEastAsia" w:hAnsiTheme="minorHAnsi" w:cstheme="minorBidi"/>
              <w:noProof/>
              <w:sz w:val="22"/>
              <w:szCs w:val="22"/>
            </w:rPr>
          </w:pPr>
          <w:hyperlink w:anchor="_Toc21680370" w:history="1">
            <w:r w:rsidR="007049E7" w:rsidRPr="00A32357">
              <w:rPr>
                <w:rStyle w:val="Hiperhivatkozs"/>
                <w:noProof/>
              </w:rPr>
              <w:t>4.</w:t>
            </w:r>
            <w:r w:rsidR="007049E7">
              <w:rPr>
                <w:rFonts w:asciiTheme="minorHAnsi" w:eastAsiaTheme="minorEastAsia" w:hAnsiTheme="minorHAnsi" w:cstheme="minorBidi"/>
                <w:noProof/>
                <w:sz w:val="22"/>
                <w:szCs w:val="22"/>
              </w:rPr>
              <w:tab/>
            </w:r>
            <w:r w:rsidR="007049E7" w:rsidRPr="00A32357">
              <w:rPr>
                <w:rStyle w:val="Hiperhivatkozs"/>
                <w:noProof/>
              </w:rPr>
              <w:t>GYÖNGYÖS VÁROS BŰNMEGELŐZÉSI ÉS KÖZBIZTONSÁGI HELYZETE</w:t>
            </w:r>
            <w:r w:rsidR="007049E7">
              <w:rPr>
                <w:noProof/>
                <w:webHidden/>
              </w:rPr>
              <w:tab/>
            </w:r>
            <w:r w:rsidR="007049E7">
              <w:rPr>
                <w:noProof/>
                <w:webHidden/>
              </w:rPr>
              <w:fldChar w:fldCharType="begin"/>
            </w:r>
            <w:r w:rsidR="007049E7">
              <w:rPr>
                <w:noProof/>
                <w:webHidden/>
              </w:rPr>
              <w:instrText xml:space="preserve"> PAGEREF _Toc21680370 \h </w:instrText>
            </w:r>
            <w:r w:rsidR="007049E7">
              <w:rPr>
                <w:noProof/>
                <w:webHidden/>
              </w:rPr>
            </w:r>
            <w:r w:rsidR="007049E7">
              <w:rPr>
                <w:noProof/>
                <w:webHidden/>
              </w:rPr>
              <w:fldChar w:fldCharType="separate"/>
            </w:r>
            <w:r w:rsidR="00791936">
              <w:rPr>
                <w:noProof/>
                <w:webHidden/>
              </w:rPr>
              <w:t>37</w:t>
            </w:r>
            <w:r w:rsidR="007049E7">
              <w:rPr>
                <w:noProof/>
                <w:webHidden/>
              </w:rPr>
              <w:fldChar w:fldCharType="end"/>
            </w:r>
          </w:hyperlink>
        </w:p>
        <w:p w14:paraId="634D504A" w14:textId="1DC3C3B1" w:rsidR="007049E7" w:rsidRDefault="008C7281">
          <w:pPr>
            <w:pStyle w:val="TJ2"/>
            <w:tabs>
              <w:tab w:val="left" w:pos="880"/>
              <w:tab w:val="right" w:leader="dot" w:pos="9489"/>
            </w:tabs>
            <w:rPr>
              <w:rFonts w:asciiTheme="minorHAnsi" w:eastAsiaTheme="minorEastAsia" w:hAnsiTheme="minorHAnsi" w:cstheme="minorBidi"/>
              <w:noProof/>
              <w:sz w:val="22"/>
              <w:szCs w:val="22"/>
            </w:rPr>
          </w:pPr>
          <w:hyperlink w:anchor="_Toc21680371" w:history="1">
            <w:r w:rsidR="007049E7" w:rsidRPr="00A32357">
              <w:rPr>
                <w:rStyle w:val="Hiperhivatkozs"/>
                <w:noProof/>
              </w:rPr>
              <w:t>4.1.</w:t>
            </w:r>
            <w:r w:rsidR="007049E7">
              <w:rPr>
                <w:rFonts w:asciiTheme="minorHAnsi" w:eastAsiaTheme="minorEastAsia" w:hAnsiTheme="minorHAnsi" w:cstheme="minorBidi"/>
                <w:noProof/>
                <w:sz w:val="22"/>
                <w:szCs w:val="22"/>
              </w:rPr>
              <w:tab/>
            </w:r>
            <w:r w:rsidR="007049E7" w:rsidRPr="00A32357">
              <w:rPr>
                <w:rStyle w:val="Hiperhivatkozs"/>
                <w:noProof/>
              </w:rPr>
              <w:t>Gyöngyösi Rendőrkapitányság tevékenysége</w:t>
            </w:r>
            <w:r w:rsidR="007049E7">
              <w:rPr>
                <w:noProof/>
                <w:webHidden/>
              </w:rPr>
              <w:tab/>
            </w:r>
            <w:r w:rsidR="007049E7">
              <w:rPr>
                <w:noProof/>
                <w:webHidden/>
              </w:rPr>
              <w:fldChar w:fldCharType="begin"/>
            </w:r>
            <w:r w:rsidR="007049E7">
              <w:rPr>
                <w:noProof/>
                <w:webHidden/>
              </w:rPr>
              <w:instrText xml:space="preserve"> PAGEREF _Toc21680371 \h </w:instrText>
            </w:r>
            <w:r w:rsidR="007049E7">
              <w:rPr>
                <w:noProof/>
                <w:webHidden/>
              </w:rPr>
            </w:r>
            <w:r w:rsidR="007049E7">
              <w:rPr>
                <w:noProof/>
                <w:webHidden/>
              </w:rPr>
              <w:fldChar w:fldCharType="separate"/>
            </w:r>
            <w:r w:rsidR="00791936">
              <w:rPr>
                <w:noProof/>
                <w:webHidden/>
              </w:rPr>
              <w:t>37</w:t>
            </w:r>
            <w:r w:rsidR="007049E7">
              <w:rPr>
                <w:noProof/>
                <w:webHidden/>
              </w:rPr>
              <w:fldChar w:fldCharType="end"/>
            </w:r>
          </w:hyperlink>
        </w:p>
        <w:p w14:paraId="280E1D6C" w14:textId="2E2C6CB9" w:rsidR="007049E7" w:rsidRDefault="008C7281">
          <w:pPr>
            <w:pStyle w:val="TJ3"/>
            <w:tabs>
              <w:tab w:val="left" w:pos="1100"/>
              <w:tab w:val="right" w:leader="dot" w:pos="9489"/>
            </w:tabs>
            <w:rPr>
              <w:rFonts w:asciiTheme="minorHAnsi" w:eastAsiaTheme="minorEastAsia" w:hAnsiTheme="minorHAnsi" w:cstheme="minorBidi"/>
              <w:noProof/>
              <w:sz w:val="22"/>
              <w:szCs w:val="22"/>
            </w:rPr>
          </w:pPr>
          <w:hyperlink w:anchor="_Toc21680372" w:history="1">
            <w:r w:rsidR="007049E7" w:rsidRPr="00A32357">
              <w:rPr>
                <w:rStyle w:val="Hiperhivatkozs"/>
                <w:i/>
                <w:iCs/>
                <w:noProof/>
              </w:rPr>
              <w:t>4.1.1.</w:t>
            </w:r>
            <w:r w:rsidR="007049E7">
              <w:rPr>
                <w:rFonts w:asciiTheme="minorHAnsi" w:eastAsiaTheme="minorEastAsia" w:hAnsiTheme="minorHAnsi" w:cstheme="minorBidi"/>
                <w:noProof/>
                <w:sz w:val="22"/>
                <w:szCs w:val="22"/>
              </w:rPr>
              <w:tab/>
            </w:r>
            <w:r w:rsidR="007049E7" w:rsidRPr="00A32357">
              <w:rPr>
                <w:rStyle w:val="Hiperhivatkozs"/>
                <w:i/>
                <w:iCs/>
                <w:noProof/>
              </w:rPr>
              <w:t>Gyöngyös város közbiztonsági helyzetének értékelése</w:t>
            </w:r>
            <w:r w:rsidR="007049E7">
              <w:rPr>
                <w:noProof/>
                <w:webHidden/>
              </w:rPr>
              <w:tab/>
            </w:r>
            <w:r w:rsidR="007049E7">
              <w:rPr>
                <w:noProof/>
                <w:webHidden/>
              </w:rPr>
              <w:fldChar w:fldCharType="begin"/>
            </w:r>
            <w:r w:rsidR="007049E7">
              <w:rPr>
                <w:noProof/>
                <w:webHidden/>
              </w:rPr>
              <w:instrText xml:space="preserve"> PAGEREF _Toc21680372 \h </w:instrText>
            </w:r>
            <w:r w:rsidR="007049E7">
              <w:rPr>
                <w:noProof/>
                <w:webHidden/>
              </w:rPr>
            </w:r>
            <w:r w:rsidR="007049E7">
              <w:rPr>
                <w:noProof/>
                <w:webHidden/>
              </w:rPr>
              <w:fldChar w:fldCharType="separate"/>
            </w:r>
            <w:r w:rsidR="00791936">
              <w:rPr>
                <w:noProof/>
                <w:webHidden/>
              </w:rPr>
              <w:t>37</w:t>
            </w:r>
            <w:r w:rsidR="007049E7">
              <w:rPr>
                <w:noProof/>
                <w:webHidden/>
              </w:rPr>
              <w:fldChar w:fldCharType="end"/>
            </w:r>
          </w:hyperlink>
        </w:p>
        <w:p w14:paraId="408B7959" w14:textId="1F185296"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73" w:history="1">
            <w:r w:rsidR="007049E7" w:rsidRPr="00A32357">
              <w:rPr>
                <w:rStyle w:val="Hiperhivatkozs"/>
                <w:i/>
                <w:iCs/>
                <w:noProof/>
              </w:rPr>
              <w:t>4.1.2. Bűnügyi helyzet bemutatása, statisztikai adatok</w:t>
            </w:r>
            <w:r w:rsidR="007049E7">
              <w:rPr>
                <w:noProof/>
                <w:webHidden/>
              </w:rPr>
              <w:tab/>
            </w:r>
            <w:r w:rsidR="007049E7">
              <w:rPr>
                <w:noProof/>
                <w:webHidden/>
              </w:rPr>
              <w:fldChar w:fldCharType="begin"/>
            </w:r>
            <w:r w:rsidR="007049E7">
              <w:rPr>
                <w:noProof/>
                <w:webHidden/>
              </w:rPr>
              <w:instrText xml:space="preserve"> PAGEREF _Toc21680373 \h </w:instrText>
            </w:r>
            <w:r w:rsidR="007049E7">
              <w:rPr>
                <w:noProof/>
                <w:webHidden/>
              </w:rPr>
            </w:r>
            <w:r w:rsidR="007049E7">
              <w:rPr>
                <w:noProof/>
                <w:webHidden/>
              </w:rPr>
              <w:fldChar w:fldCharType="separate"/>
            </w:r>
            <w:r w:rsidR="00791936">
              <w:rPr>
                <w:noProof/>
                <w:webHidden/>
              </w:rPr>
              <w:t>38</w:t>
            </w:r>
            <w:r w:rsidR="007049E7">
              <w:rPr>
                <w:noProof/>
                <w:webHidden/>
              </w:rPr>
              <w:fldChar w:fldCharType="end"/>
            </w:r>
          </w:hyperlink>
        </w:p>
        <w:p w14:paraId="41BB1F40" w14:textId="3DE7A425" w:rsidR="007049E7" w:rsidRDefault="008C7281">
          <w:pPr>
            <w:pStyle w:val="TJ3"/>
            <w:tabs>
              <w:tab w:val="left" w:pos="1100"/>
              <w:tab w:val="right" w:leader="dot" w:pos="9489"/>
            </w:tabs>
            <w:rPr>
              <w:rFonts w:asciiTheme="minorHAnsi" w:eastAsiaTheme="minorEastAsia" w:hAnsiTheme="minorHAnsi" w:cstheme="minorBidi"/>
              <w:noProof/>
              <w:sz w:val="22"/>
              <w:szCs w:val="22"/>
            </w:rPr>
          </w:pPr>
          <w:hyperlink w:anchor="_Toc21680374" w:history="1">
            <w:r w:rsidR="007049E7" w:rsidRPr="00A32357">
              <w:rPr>
                <w:rStyle w:val="Hiperhivatkozs"/>
                <w:i/>
                <w:iCs/>
                <w:noProof/>
              </w:rPr>
              <w:t>4.1.3.</w:t>
            </w:r>
            <w:r w:rsidR="007049E7">
              <w:rPr>
                <w:rFonts w:asciiTheme="minorHAnsi" w:eastAsiaTheme="minorEastAsia" w:hAnsiTheme="minorHAnsi" w:cstheme="minorBidi"/>
                <w:noProof/>
                <w:sz w:val="22"/>
                <w:szCs w:val="22"/>
              </w:rPr>
              <w:tab/>
            </w:r>
            <w:r w:rsidR="007049E7" w:rsidRPr="00A32357">
              <w:rPr>
                <w:rStyle w:val="Hiperhivatkozs"/>
                <w:i/>
                <w:iCs/>
                <w:noProof/>
              </w:rPr>
              <w:t>A Gyöngyösi Rendőrkapitányság által a közbiztonság érdekében tett intézkedések és az azzal kapcsolatos feladatok</w:t>
            </w:r>
            <w:r w:rsidR="007049E7">
              <w:rPr>
                <w:noProof/>
                <w:webHidden/>
              </w:rPr>
              <w:tab/>
            </w:r>
            <w:r w:rsidR="007049E7">
              <w:rPr>
                <w:noProof/>
                <w:webHidden/>
              </w:rPr>
              <w:fldChar w:fldCharType="begin"/>
            </w:r>
            <w:r w:rsidR="007049E7">
              <w:rPr>
                <w:noProof/>
                <w:webHidden/>
              </w:rPr>
              <w:instrText xml:space="preserve"> PAGEREF _Toc21680374 \h </w:instrText>
            </w:r>
            <w:r w:rsidR="007049E7">
              <w:rPr>
                <w:noProof/>
                <w:webHidden/>
              </w:rPr>
            </w:r>
            <w:r w:rsidR="007049E7">
              <w:rPr>
                <w:noProof/>
                <w:webHidden/>
              </w:rPr>
              <w:fldChar w:fldCharType="separate"/>
            </w:r>
            <w:r w:rsidR="00791936">
              <w:rPr>
                <w:noProof/>
                <w:webHidden/>
              </w:rPr>
              <w:t>58</w:t>
            </w:r>
            <w:r w:rsidR="007049E7">
              <w:rPr>
                <w:noProof/>
                <w:webHidden/>
              </w:rPr>
              <w:fldChar w:fldCharType="end"/>
            </w:r>
          </w:hyperlink>
        </w:p>
        <w:p w14:paraId="42AAC4E0" w14:textId="23F507A6"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75" w:history="1">
            <w:r w:rsidR="007049E7" w:rsidRPr="00A32357">
              <w:rPr>
                <w:rStyle w:val="Hiperhivatkozs"/>
                <w:noProof/>
              </w:rPr>
              <w:t>4.2. Városrendészet működése, tevékenysége</w:t>
            </w:r>
            <w:r w:rsidR="007049E7">
              <w:rPr>
                <w:noProof/>
                <w:webHidden/>
              </w:rPr>
              <w:tab/>
            </w:r>
            <w:r w:rsidR="007049E7">
              <w:rPr>
                <w:noProof/>
                <w:webHidden/>
              </w:rPr>
              <w:fldChar w:fldCharType="begin"/>
            </w:r>
            <w:r w:rsidR="007049E7">
              <w:rPr>
                <w:noProof/>
                <w:webHidden/>
              </w:rPr>
              <w:instrText xml:space="preserve"> PAGEREF _Toc21680375 \h </w:instrText>
            </w:r>
            <w:r w:rsidR="007049E7">
              <w:rPr>
                <w:noProof/>
                <w:webHidden/>
              </w:rPr>
            </w:r>
            <w:r w:rsidR="007049E7">
              <w:rPr>
                <w:noProof/>
                <w:webHidden/>
              </w:rPr>
              <w:fldChar w:fldCharType="separate"/>
            </w:r>
            <w:r w:rsidR="00791936">
              <w:rPr>
                <w:noProof/>
                <w:webHidden/>
              </w:rPr>
              <w:t>67</w:t>
            </w:r>
            <w:r w:rsidR="007049E7">
              <w:rPr>
                <w:noProof/>
                <w:webHidden/>
              </w:rPr>
              <w:fldChar w:fldCharType="end"/>
            </w:r>
          </w:hyperlink>
        </w:p>
        <w:p w14:paraId="2C4F8B0F" w14:textId="6739246E"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76" w:history="1">
            <w:r w:rsidR="007049E7" w:rsidRPr="00A32357">
              <w:rPr>
                <w:rStyle w:val="Hiperhivatkozs"/>
                <w:i/>
                <w:iCs/>
                <w:noProof/>
              </w:rPr>
              <w:t>4.2.1. Városrendészet</w:t>
            </w:r>
            <w:r w:rsidR="007049E7">
              <w:rPr>
                <w:noProof/>
                <w:webHidden/>
              </w:rPr>
              <w:tab/>
            </w:r>
            <w:r w:rsidR="007049E7">
              <w:rPr>
                <w:noProof/>
                <w:webHidden/>
              </w:rPr>
              <w:fldChar w:fldCharType="begin"/>
            </w:r>
            <w:r w:rsidR="007049E7">
              <w:rPr>
                <w:noProof/>
                <w:webHidden/>
              </w:rPr>
              <w:instrText xml:space="preserve"> PAGEREF _Toc21680376 \h </w:instrText>
            </w:r>
            <w:r w:rsidR="007049E7">
              <w:rPr>
                <w:noProof/>
                <w:webHidden/>
              </w:rPr>
            </w:r>
            <w:r w:rsidR="007049E7">
              <w:rPr>
                <w:noProof/>
                <w:webHidden/>
              </w:rPr>
              <w:fldChar w:fldCharType="separate"/>
            </w:r>
            <w:r w:rsidR="00791936">
              <w:rPr>
                <w:noProof/>
                <w:webHidden/>
              </w:rPr>
              <w:t>67</w:t>
            </w:r>
            <w:r w:rsidR="007049E7">
              <w:rPr>
                <w:noProof/>
                <w:webHidden/>
              </w:rPr>
              <w:fldChar w:fldCharType="end"/>
            </w:r>
          </w:hyperlink>
        </w:p>
        <w:p w14:paraId="02969572" w14:textId="677DE829"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77" w:history="1">
            <w:r w:rsidR="007049E7" w:rsidRPr="00A32357">
              <w:rPr>
                <w:rStyle w:val="Hiperhivatkozs"/>
                <w:i/>
                <w:iCs/>
                <w:noProof/>
              </w:rPr>
              <w:t>4.2.2. A mezei őrszolgálat feladata, működése</w:t>
            </w:r>
            <w:r w:rsidR="007049E7">
              <w:rPr>
                <w:noProof/>
                <w:webHidden/>
              </w:rPr>
              <w:tab/>
            </w:r>
            <w:r w:rsidR="007049E7">
              <w:rPr>
                <w:noProof/>
                <w:webHidden/>
              </w:rPr>
              <w:fldChar w:fldCharType="begin"/>
            </w:r>
            <w:r w:rsidR="007049E7">
              <w:rPr>
                <w:noProof/>
                <w:webHidden/>
              </w:rPr>
              <w:instrText xml:space="preserve"> PAGEREF _Toc21680377 \h </w:instrText>
            </w:r>
            <w:r w:rsidR="007049E7">
              <w:rPr>
                <w:noProof/>
                <w:webHidden/>
              </w:rPr>
            </w:r>
            <w:r w:rsidR="007049E7">
              <w:rPr>
                <w:noProof/>
                <w:webHidden/>
              </w:rPr>
              <w:fldChar w:fldCharType="separate"/>
            </w:r>
            <w:r w:rsidR="00791936">
              <w:rPr>
                <w:noProof/>
                <w:webHidden/>
              </w:rPr>
              <w:t>76</w:t>
            </w:r>
            <w:r w:rsidR="007049E7">
              <w:rPr>
                <w:noProof/>
                <w:webHidden/>
              </w:rPr>
              <w:fldChar w:fldCharType="end"/>
            </w:r>
          </w:hyperlink>
        </w:p>
        <w:p w14:paraId="65EFE578" w14:textId="11FA5F8E"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78" w:history="1">
            <w:r w:rsidR="007049E7" w:rsidRPr="00A32357">
              <w:rPr>
                <w:rStyle w:val="Hiperhivatkozs"/>
                <w:noProof/>
              </w:rPr>
              <w:t>4.3. Katasztrófavédele</w:t>
            </w:r>
            <w:r w:rsidR="007049E7" w:rsidRPr="00A32357">
              <w:rPr>
                <w:rStyle w:val="Hiperhivatkozs"/>
                <w:noProof/>
                <w:w w:val="123"/>
              </w:rPr>
              <w:t>m</w:t>
            </w:r>
            <w:r w:rsidR="007049E7">
              <w:rPr>
                <w:noProof/>
                <w:webHidden/>
              </w:rPr>
              <w:tab/>
            </w:r>
            <w:r w:rsidR="007049E7">
              <w:rPr>
                <w:noProof/>
                <w:webHidden/>
              </w:rPr>
              <w:fldChar w:fldCharType="begin"/>
            </w:r>
            <w:r w:rsidR="007049E7">
              <w:rPr>
                <w:noProof/>
                <w:webHidden/>
              </w:rPr>
              <w:instrText xml:space="preserve"> PAGEREF _Toc21680378 \h </w:instrText>
            </w:r>
            <w:r w:rsidR="007049E7">
              <w:rPr>
                <w:noProof/>
                <w:webHidden/>
              </w:rPr>
            </w:r>
            <w:r w:rsidR="007049E7">
              <w:rPr>
                <w:noProof/>
                <w:webHidden/>
              </w:rPr>
              <w:fldChar w:fldCharType="separate"/>
            </w:r>
            <w:r w:rsidR="00791936">
              <w:rPr>
                <w:noProof/>
                <w:webHidden/>
              </w:rPr>
              <w:t>79</w:t>
            </w:r>
            <w:r w:rsidR="007049E7">
              <w:rPr>
                <w:noProof/>
                <w:webHidden/>
              </w:rPr>
              <w:fldChar w:fldCharType="end"/>
            </w:r>
          </w:hyperlink>
        </w:p>
        <w:p w14:paraId="3F430922" w14:textId="5C4390BC"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79" w:history="1">
            <w:r w:rsidR="007049E7" w:rsidRPr="00A32357">
              <w:rPr>
                <w:rStyle w:val="Hiperhivatkozs"/>
                <w:i/>
                <w:iCs/>
                <w:noProof/>
              </w:rPr>
              <w:t>4.3.1. Polgári védelem</w:t>
            </w:r>
            <w:r w:rsidR="007049E7">
              <w:rPr>
                <w:noProof/>
                <w:webHidden/>
              </w:rPr>
              <w:tab/>
            </w:r>
            <w:r w:rsidR="007049E7">
              <w:rPr>
                <w:noProof/>
                <w:webHidden/>
              </w:rPr>
              <w:fldChar w:fldCharType="begin"/>
            </w:r>
            <w:r w:rsidR="007049E7">
              <w:rPr>
                <w:noProof/>
                <w:webHidden/>
              </w:rPr>
              <w:instrText xml:space="preserve"> PAGEREF _Toc21680379 \h </w:instrText>
            </w:r>
            <w:r w:rsidR="007049E7">
              <w:rPr>
                <w:noProof/>
                <w:webHidden/>
              </w:rPr>
            </w:r>
            <w:r w:rsidR="007049E7">
              <w:rPr>
                <w:noProof/>
                <w:webHidden/>
              </w:rPr>
              <w:fldChar w:fldCharType="separate"/>
            </w:r>
            <w:r w:rsidR="00791936">
              <w:rPr>
                <w:noProof/>
                <w:webHidden/>
              </w:rPr>
              <w:t>80</w:t>
            </w:r>
            <w:r w:rsidR="007049E7">
              <w:rPr>
                <w:noProof/>
                <w:webHidden/>
              </w:rPr>
              <w:fldChar w:fldCharType="end"/>
            </w:r>
          </w:hyperlink>
        </w:p>
        <w:p w14:paraId="09C23459" w14:textId="56F09812"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80" w:history="1">
            <w:r w:rsidR="007049E7" w:rsidRPr="00A32357">
              <w:rPr>
                <w:rStyle w:val="Hiperhivatkozs"/>
                <w:i/>
                <w:iCs/>
                <w:noProof/>
              </w:rPr>
              <w:t>4.3.2. Tűzvédelem</w:t>
            </w:r>
            <w:r w:rsidR="007049E7">
              <w:rPr>
                <w:noProof/>
                <w:webHidden/>
              </w:rPr>
              <w:tab/>
            </w:r>
            <w:r w:rsidR="007049E7">
              <w:rPr>
                <w:noProof/>
                <w:webHidden/>
              </w:rPr>
              <w:fldChar w:fldCharType="begin"/>
            </w:r>
            <w:r w:rsidR="007049E7">
              <w:rPr>
                <w:noProof/>
                <w:webHidden/>
              </w:rPr>
              <w:instrText xml:space="preserve"> PAGEREF _Toc21680380 \h </w:instrText>
            </w:r>
            <w:r w:rsidR="007049E7">
              <w:rPr>
                <w:noProof/>
                <w:webHidden/>
              </w:rPr>
            </w:r>
            <w:r w:rsidR="007049E7">
              <w:rPr>
                <w:noProof/>
                <w:webHidden/>
              </w:rPr>
              <w:fldChar w:fldCharType="separate"/>
            </w:r>
            <w:r w:rsidR="00791936">
              <w:rPr>
                <w:noProof/>
                <w:webHidden/>
              </w:rPr>
              <w:t>81</w:t>
            </w:r>
            <w:r w:rsidR="007049E7">
              <w:rPr>
                <w:noProof/>
                <w:webHidden/>
              </w:rPr>
              <w:fldChar w:fldCharType="end"/>
            </w:r>
          </w:hyperlink>
        </w:p>
        <w:p w14:paraId="7A5EE962" w14:textId="08EAD773" w:rsidR="007049E7" w:rsidRDefault="008C7281">
          <w:pPr>
            <w:pStyle w:val="TJ3"/>
            <w:tabs>
              <w:tab w:val="right" w:leader="dot" w:pos="9489"/>
            </w:tabs>
            <w:rPr>
              <w:rFonts w:asciiTheme="minorHAnsi" w:eastAsiaTheme="minorEastAsia" w:hAnsiTheme="minorHAnsi" w:cstheme="minorBidi"/>
              <w:noProof/>
              <w:sz w:val="22"/>
              <w:szCs w:val="22"/>
            </w:rPr>
          </w:pPr>
          <w:hyperlink w:anchor="_Toc21680381" w:history="1">
            <w:r w:rsidR="007049E7" w:rsidRPr="00A32357">
              <w:rPr>
                <w:rStyle w:val="Hiperhivatkozs"/>
                <w:i/>
                <w:iCs/>
                <w:noProof/>
              </w:rPr>
              <w:t>4.3.3. Iparbiztonság</w:t>
            </w:r>
            <w:r w:rsidR="007049E7">
              <w:rPr>
                <w:noProof/>
                <w:webHidden/>
              </w:rPr>
              <w:tab/>
            </w:r>
            <w:r w:rsidR="007049E7">
              <w:rPr>
                <w:noProof/>
                <w:webHidden/>
              </w:rPr>
              <w:fldChar w:fldCharType="begin"/>
            </w:r>
            <w:r w:rsidR="007049E7">
              <w:rPr>
                <w:noProof/>
                <w:webHidden/>
              </w:rPr>
              <w:instrText xml:space="preserve"> PAGEREF _Toc21680381 \h </w:instrText>
            </w:r>
            <w:r w:rsidR="007049E7">
              <w:rPr>
                <w:noProof/>
                <w:webHidden/>
              </w:rPr>
            </w:r>
            <w:r w:rsidR="007049E7">
              <w:rPr>
                <w:noProof/>
                <w:webHidden/>
              </w:rPr>
              <w:fldChar w:fldCharType="separate"/>
            </w:r>
            <w:r w:rsidR="00791936">
              <w:rPr>
                <w:noProof/>
                <w:webHidden/>
              </w:rPr>
              <w:t>82</w:t>
            </w:r>
            <w:r w:rsidR="007049E7">
              <w:rPr>
                <w:noProof/>
                <w:webHidden/>
              </w:rPr>
              <w:fldChar w:fldCharType="end"/>
            </w:r>
          </w:hyperlink>
        </w:p>
        <w:p w14:paraId="262C5781" w14:textId="31012C1D" w:rsidR="007049E7" w:rsidRDefault="008C7281">
          <w:pPr>
            <w:pStyle w:val="TJ1"/>
            <w:rPr>
              <w:rFonts w:asciiTheme="minorHAnsi" w:eastAsiaTheme="minorEastAsia" w:hAnsiTheme="minorHAnsi" w:cstheme="minorBidi"/>
              <w:noProof/>
              <w:sz w:val="22"/>
              <w:szCs w:val="22"/>
            </w:rPr>
          </w:pPr>
          <w:hyperlink w:anchor="_Toc21680382" w:history="1">
            <w:r w:rsidR="007049E7" w:rsidRPr="00A32357">
              <w:rPr>
                <w:rStyle w:val="Hiperhivatkozs"/>
                <w:noProof/>
              </w:rPr>
              <w:t>5.</w:t>
            </w:r>
            <w:r w:rsidR="007049E7">
              <w:rPr>
                <w:rFonts w:asciiTheme="minorHAnsi" w:eastAsiaTheme="minorEastAsia" w:hAnsiTheme="minorHAnsi" w:cstheme="minorBidi"/>
                <w:noProof/>
                <w:sz w:val="22"/>
                <w:szCs w:val="22"/>
              </w:rPr>
              <w:tab/>
            </w:r>
            <w:r w:rsidR="007049E7" w:rsidRPr="00A32357">
              <w:rPr>
                <w:rStyle w:val="Hiperhivatkozs"/>
                <w:noProof/>
              </w:rPr>
              <w:t>INTÉZKEDÉSI TERV</w:t>
            </w:r>
            <w:r w:rsidR="007049E7">
              <w:rPr>
                <w:noProof/>
                <w:webHidden/>
              </w:rPr>
              <w:tab/>
            </w:r>
            <w:r w:rsidR="007049E7">
              <w:rPr>
                <w:noProof/>
                <w:webHidden/>
              </w:rPr>
              <w:fldChar w:fldCharType="begin"/>
            </w:r>
            <w:r w:rsidR="007049E7">
              <w:rPr>
                <w:noProof/>
                <w:webHidden/>
              </w:rPr>
              <w:instrText xml:space="preserve"> PAGEREF _Toc21680382 \h </w:instrText>
            </w:r>
            <w:r w:rsidR="007049E7">
              <w:rPr>
                <w:noProof/>
                <w:webHidden/>
              </w:rPr>
            </w:r>
            <w:r w:rsidR="007049E7">
              <w:rPr>
                <w:noProof/>
                <w:webHidden/>
              </w:rPr>
              <w:fldChar w:fldCharType="separate"/>
            </w:r>
            <w:r w:rsidR="00791936">
              <w:rPr>
                <w:noProof/>
                <w:webHidden/>
              </w:rPr>
              <w:t>84</w:t>
            </w:r>
            <w:r w:rsidR="007049E7">
              <w:rPr>
                <w:noProof/>
                <w:webHidden/>
              </w:rPr>
              <w:fldChar w:fldCharType="end"/>
            </w:r>
          </w:hyperlink>
        </w:p>
        <w:p w14:paraId="0E25AFEE" w14:textId="2767BEFB"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3" w:history="1">
            <w:r w:rsidR="007049E7" w:rsidRPr="00A32357">
              <w:rPr>
                <w:rStyle w:val="Hiperhivatkozs"/>
                <w:noProof/>
              </w:rPr>
              <w:t>5.1. Általános feladatok:</w:t>
            </w:r>
            <w:r w:rsidR="007049E7">
              <w:rPr>
                <w:noProof/>
                <w:webHidden/>
              </w:rPr>
              <w:tab/>
            </w:r>
            <w:r w:rsidR="007049E7">
              <w:rPr>
                <w:noProof/>
                <w:webHidden/>
              </w:rPr>
              <w:fldChar w:fldCharType="begin"/>
            </w:r>
            <w:r w:rsidR="007049E7">
              <w:rPr>
                <w:noProof/>
                <w:webHidden/>
              </w:rPr>
              <w:instrText xml:space="preserve"> PAGEREF _Toc21680383 \h </w:instrText>
            </w:r>
            <w:r w:rsidR="007049E7">
              <w:rPr>
                <w:noProof/>
                <w:webHidden/>
              </w:rPr>
            </w:r>
            <w:r w:rsidR="007049E7">
              <w:rPr>
                <w:noProof/>
                <w:webHidden/>
              </w:rPr>
              <w:fldChar w:fldCharType="separate"/>
            </w:r>
            <w:r w:rsidR="00791936">
              <w:rPr>
                <w:noProof/>
                <w:webHidden/>
              </w:rPr>
              <w:t>84</w:t>
            </w:r>
            <w:r w:rsidR="007049E7">
              <w:rPr>
                <w:noProof/>
                <w:webHidden/>
              </w:rPr>
              <w:fldChar w:fldCharType="end"/>
            </w:r>
          </w:hyperlink>
        </w:p>
        <w:p w14:paraId="56DAFC8D" w14:textId="438DA370"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4" w:history="1">
            <w:r w:rsidR="007049E7" w:rsidRPr="00A32357">
              <w:rPr>
                <w:rStyle w:val="Hiperhivatkozs"/>
                <w:noProof/>
              </w:rPr>
              <w:t>5.2. Lakosság bevonása és tájékoztatása:</w:t>
            </w:r>
            <w:r w:rsidR="007049E7">
              <w:rPr>
                <w:noProof/>
                <w:webHidden/>
              </w:rPr>
              <w:tab/>
            </w:r>
            <w:r w:rsidR="007049E7">
              <w:rPr>
                <w:noProof/>
                <w:webHidden/>
              </w:rPr>
              <w:fldChar w:fldCharType="begin"/>
            </w:r>
            <w:r w:rsidR="007049E7">
              <w:rPr>
                <w:noProof/>
                <w:webHidden/>
              </w:rPr>
              <w:instrText xml:space="preserve"> PAGEREF _Toc21680384 \h </w:instrText>
            </w:r>
            <w:r w:rsidR="007049E7">
              <w:rPr>
                <w:noProof/>
                <w:webHidden/>
              </w:rPr>
            </w:r>
            <w:r w:rsidR="007049E7">
              <w:rPr>
                <w:noProof/>
                <w:webHidden/>
              </w:rPr>
              <w:fldChar w:fldCharType="separate"/>
            </w:r>
            <w:r w:rsidR="00791936">
              <w:rPr>
                <w:noProof/>
                <w:webHidden/>
              </w:rPr>
              <w:t>86</w:t>
            </w:r>
            <w:r w:rsidR="007049E7">
              <w:rPr>
                <w:noProof/>
                <w:webHidden/>
              </w:rPr>
              <w:fldChar w:fldCharType="end"/>
            </w:r>
          </w:hyperlink>
        </w:p>
        <w:p w14:paraId="2A1784D1" w14:textId="144618AA"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5" w:history="1">
            <w:r w:rsidR="007049E7" w:rsidRPr="00A32357">
              <w:rPr>
                <w:rStyle w:val="Hiperhivatkozs"/>
                <w:noProof/>
              </w:rPr>
              <w:t>5.3. A bűnmegelőzés össztársadalmi üggyé tétele:</w:t>
            </w:r>
            <w:r w:rsidR="007049E7">
              <w:rPr>
                <w:noProof/>
                <w:webHidden/>
              </w:rPr>
              <w:tab/>
            </w:r>
            <w:r w:rsidR="007049E7">
              <w:rPr>
                <w:noProof/>
                <w:webHidden/>
              </w:rPr>
              <w:fldChar w:fldCharType="begin"/>
            </w:r>
            <w:r w:rsidR="007049E7">
              <w:rPr>
                <w:noProof/>
                <w:webHidden/>
              </w:rPr>
              <w:instrText xml:space="preserve"> PAGEREF _Toc21680385 \h </w:instrText>
            </w:r>
            <w:r w:rsidR="007049E7">
              <w:rPr>
                <w:noProof/>
                <w:webHidden/>
              </w:rPr>
            </w:r>
            <w:r w:rsidR="007049E7">
              <w:rPr>
                <w:noProof/>
                <w:webHidden/>
              </w:rPr>
              <w:fldChar w:fldCharType="separate"/>
            </w:r>
            <w:r w:rsidR="00791936">
              <w:rPr>
                <w:noProof/>
                <w:webHidden/>
              </w:rPr>
              <w:t>87</w:t>
            </w:r>
            <w:r w:rsidR="007049E7">
              <w:rPr>
                <w:noProof/>
                <w:webHidden/>
              </w:rPr>
              <w:fldChar w:fldCharType="end"/>
            </w:r>
          </w:hyperlink>
        </w:p>
        <w:p w14:paraId="634F065D" w14:textId="3814E16E"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6" w:history="1">
            <w:r w:rsidR="007049E7" w:rsidRPr="00A32357">
              <w:rPr>
                <w:rStyle w:val="Hiperhivatkozs"/>
                <w:noProof/>
              </w:rPr>
              <w:t>5.4. Feladatok a bűn okok és bűnalkalmak korlátozása érdekében:</w:t>
            </w:r>
            <w:r w:rsidR="007049E7">
              <w:rPr>
                <w:noProof/>
                <w:webHidden/>
              </w:rPr>
              <w:tab/>
            </w:r>
            <w:r w:rsidR="007049E7">
              <w:rPr>
                <w:noProof/>
                <w:webHidden/>
              </w:rPr>
              <w:fldChar w:fldCharType="begin"/>
            </w:r>
            <w:r w:rsidR="007049E7">
              <w:rPr>
                <w:noProof/>
                <w:webHidden/>
              </w:rPr>
              <w:instrText xml:space="preserve"> PAGEREF _Toc21680386 \h </w:instrText>
            </w:r>
            <w:r w:rsidR="007049E7">
              <w:rPr>
                <w:noProof/>
                <w:webHidden/>
              </w:rPr>
            </w:r>
            <w:r w:rsidR="007049E7">
              <w:rPr>
                <w:noProof/>
                <w:webHidden/>
              </w:rPr>
              <w:fldChar w:fldCharType="separate"/>
            </w:r>
            <w:r w:rsidR="00791936">
              <w:rPr>
                <w:noProof/>
                <w:webHidden/>
              </w:rPr>
              <w:t>87</w:t>
            </w:r>
            <w:r w:rsidR="007049E7">
              <w:rPr>
                <w:noProof/>
                <w:webHidden/>
              </w:rPr>
              <w:fldChar w:fldCharType="end"/>
            </w:r>
          </w:hyperlink>
        </w:p>
        <w:p w14:paraId="69B3FFB7" w14:textId="2223C670"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7" w:history="1">
            <w:r w:rsidR="007049E7" w:rsidRPr="00A32357">
              <w:rPr>
                <w:rStyle w:val="Hiperhivatkozs"/>
                <w:noProof/>
              </w:rPr>
              <w:t>5.5. Feladatok a sértetté válás kockázatának csökkentésére:</w:t>
            </w:r>
            <w:r w:rsidR="007049E7">
              <w:rPr>
                <w:noProof/>
                <w:webHidden/>
              </w:rPr>
              <w:tab/>
            </w:r>
            <w:r w:rsidR="007049E7">
              <w:rPr>
                <w:noProof/>
                <w:webHidden/>
              </w:rPr>
              <w:fldChar w:fldCharType="begin"/>
            </w:r>
            <w:r w:rsidR="007049E7">
              <w:rPr>
                <w:noProof/>
                <w:webHidden/>
              </w:rPr>
              <w:instrText xml:space="preserve"> PAGEREF _Toc21680387 \h </w:instrText>
            </w:r>
            <w:r w:rsidR="007049E7">
              <w:rPr>
                <w:noProof/>
                <w:webHidden/>
              </w:rPr>
            </w:r>
            <w:r w:rsidR="007049E7">
              <w:rPr>
                <w:noProof/>
                <w:webHidden/>
              </w:rPr>
              <w:fldChar w:fldCharType="separate"/>
            </w:r>
            <w:r w:rsidR="00791936">
              <w:rPr>
                <w:noProof/>
                <w:webHidden/>
              </w:rPr>
              <w:t>89</w:t>
            </w:r>
            <w:r w:rsidR="007049E7">
              <w:rPr>
                <w:noProof/>
                <w:webHidden/>
              </w:rPr>
              <w:fldChar w:fldCharType="end"/>
            </w:r>
          </w:hyperlink>
        </w:p>
        <w:p w14:paraId="3965F8D5" w14:textId="49EAF719"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8" w:history="1">
            <w:r w:rsidR="007049E7" w:rsidRPr="00A32357">
              <w:rPr>
                <w:rStyle w:val="Hiperhivatkozs"/>
                <w:noProof/>
              </w:rPr>
              <w:t>5.6. Gyermek és fiatalkorú bűnözés megelőzése és csökkentése:</w:t>
            </w:r>
            <w:r w:rsidR="007049E7">
              <w:rPr>
                <w:noProof/>
                <w:webHidden/>
              </w:rPr>
              <w:tab/>
            </w:r>
            <w:r w:rsidR="007049E7">
              <w:rPr>
                <w:noProof/>
                <w:webHidden/>
              </w:rPr>
              <w:fldChar w:fldCharType="begin"/>
            </w:r>
            <w:r w:rsidR="007049E7">
              <w:rPr>
                <w:noProof/>
                <w:webHidden/>
              </w:rPr>
              <w:instrText xml:space="preserve"> PAGEREF _Toc21680388 \h </w:instrText>
            </w:r>
            <w:r w:rsidR="007049E7">
              <w:rPr>
                <w:noProof/>
                <w:webHidden/>
              </w:rPr>
            </w:r>
            <w:r w:rsidR="007049E7">
              <w:rPr>
                <w:noProof/>
                <w:webHidden/>
              </w:rPr>
              <w:fldChar w:fldCharType="separate"/>
            </w:r>
            <w:r w:rsidR="00791936">
              <w:rPr>
                <w:noProof/>
                <w:webHidden/>
              </w:rPr>
              <w:t>89</w:t>
            </w:r>
            <w:r w:rsidR="007049E7">
              <w:rPr>
                <w:noProof/>
                <w:webHidden/>
              </w:rPr>
              <w:fldChar w:fldCharType="end"/>
            </w:r>
          </w:hyperlink>
        </w:p>
        <w:p w14:paraId="1807C5B1" w14:textId="310E9CE0" w:rsidR="007049E7" w:rsidRDefault="008C7281">
          <w:pPr>
            <w:pStyle w:val="TJ2"/>
            <w:tabs>
              <w:tab w:val="right" w:leader="dot" w:pos="9489"/>
            </w:tabs>
            <w:rPr>
              <w:rFonts w:asciiTheme="minorHAnsi" w:eastAsiaTheme="minorEastAsia" w:hAnsiTheme="minorHAnsi" w:cstheme="minorBidi"/>
              <w:noProof/>
              <w:sz w:val="22"/>
              <w:szCs w:val="22"/>
            </w:rPr>
          </w:pPr>
          <w:hyperlink w:anchor="_Toc21680389" w:history="1">
            <w:r w:rsidR="007049E7" w:rsidRPr="00A32357">
              <w:rPr>
                <w:rStyle w:val="Hiperhivatkozs"/>
                <w:noProof/>
              </w:rPr>
              <w:t>5.7. Feladatok a családon belüli erőszak csökkentése érdekében:</w:t>
            </w:r>
            <w:r w:rsidR="007049E7">
              <w:rPr>
                <w:noProof/>
                <w:webHidden/>
              </w:rPr>
              <w:tab/>
            </w:r>
            <w:r w:rsidR="007049E7">
              <w:rPr>
                <w:noProof/>
                <w:webHidden/>
              </w:rPr>
              <w:fldChar w:fldCharType="begin"/>
            </w:r>
            <w:r w:rsidR="007049E7">
              <w:rPr>
                <w:noProof/>
                <w:webHidden/>
              </w:rPr>
              <w:instrText xml:space="preserve"> PAGEREF _Toc21680389 \h </w:instrText>
            </w:r>
            <w:r w:rsidR="007049E7">
              <w:rPr>
                <w:noProof/>
                <w:webHidden/>
              </w:rPr>
            </w:r>
            <w:r w:rsidR="007049E7">
              <w:rPr>
                <w:noProof/>
                <w:webHidden/>
              </w:rPr>
              <w:fldChar w:fldCharType="separate"/>
            </w:r>
            <w:r w:rsidR="00791936">
              <w:rPr>
                <w:noProof/>
                <w:webHidden/>
              </w:rPr>
              <w:t>90</w:t>
            </w:r>
            <w:r w:rsidR="007049E7">
              <w:rPr>
                <w:noProof/>
                <w:webHidden/>
              </w:rPr>
              <w:fldChar w:fldCharType="end"/>
            </w:r>
          </w:hyperlink>
        </w:p>
        <w:p w14:paraId="7D37E79F" w14:textId="0CC99513" w:rsidR="007049E7" w:rsidRDefault="008C7281">
          <w:pPr>
            <w:pStyle w:val="TJ1"/>
            <w:rPr>
              <w:rFonts w:asciiTheme="minorHAnsi" w:eastAsiaTheme="minorEastAsia" w:hAnsiTheme="minorHAnsi" w:cstheme="minorBidi"/>
              <w:noProof/>
              <w:sz w:val="22"/>
              <w:szCs w:val="22"/>
            </w:rPr>
          </w:pPr>
          <w:hyperlink w:anchor="_Toc21680390" w:history="1">
            <w:r w:rsidR="007049E7" w:rsidRPr="00A32357">
              <w:rPr>
                <w:rStyle w:val="Hiperhivatkozs"/>
                <w:noProof/>
              </w:rPr>
              <w:t>6.</w:t>
            </w:r>
            <w:r w:rsidR="007049E7">
              <w:rPr>
                <w:rFonts w:asciiTheme="minorHAnsi" w:eastAsiaTheme="minorEastAsia" w:hAnsiTheme="minorHAnsi" w:cstheme="minorBidi"/>
                <w:noProof/>
                <w:sz w:val="22"/>
                <w:szCs w:val="22"/>
              </w:rPr>
              <w:tab/>
            </w:r>
            <w:r w:rsidR="007049E7" w:rsidRPr="00A32357">
              <w:rPr>
                <w:rStyle w:val="Hiperhivatkozs"/>
                <w:noProof/>
              </w:rPr>
              <w:t>FORRÁS- ÉS IRODALOMJEGYZÉK</w:t>
            </w:r>
            <w:r w:rsidR="007049E7">
              <w:rPr>
                <w:noProof/>
                <w:webHidden/>
              </w:rPr>
              <w:tab/>
            </w:r>
            <w:r w:rsidR="007049E7">
              <w:rPr>
                <w:noProof/>
                <w:webHidden/>
              </w:rPr>
              <w:fldChar w:fldCharType="begin"/>
            </w:r>
            <w:r w:rsidR="007049E7">
              <w:rPr>
                <w:noProof/>
                <w:webHidden/>
              </w:rPr>
              <w:instrText xml:space="preserve"> PAGEREF _Toc21680390 \h </w:instrText>
            </w:r>
            <w:r w:rsidR="007049E7">
              <w:rPr>
                <w:noProof/>
                <w:webHidden/>
              </w:rPr>
            </w:r>
            <w:r w:rsidR="007049E7">
              <w:rPr>
                <w:noProof/>
                <w:webHidden/>
              </w:rPr>
              <w:fldChar w:fldCharType="separate"/>
            </w:r>
            <w:r w:rsidR="00791936">
              <w:rPr>
                <w:noProof/>
                <w:webHidden/>
              </w:rPr>
              <w:t>92</w:t>
            </w:r>
            <w:r w:rsidR="007049E7">
              <w:rPr>
                <w:noProof/>
                <w:webHidden/>
              </w:rPr>
              <w:fldChar w:fldCharType="end"/>
            </w:r>
          </w:hyperlink>
        </w:p>
        <w:p w14:paraId="0136B6A2" w14:textId="06BF0B61" w:rsidR="00CF0AC9" w:rsidRDefault="00CF0AC9">
          <w:r>
            <w:rPr>
              <w:b/>
              <w:bCs/>
            </w:rPr>
            <w:fldChar w:fldCharType="end"/>
          </w:r>
        </w:p>
      </w:sdtContent>
    </w:sdt>
    <w:p w14:paraId="0C4DA678" w14:textId="19F801B8" w:rsidR="00570DB8" w:rsidRPr="00570DB8" w:rsidRDefault="00B76F5F" w:rsidP="00570DB8">
      <w:pPr>
        <w:widowControl/>
        <w:autoSpaceDE/>
        <w:autoSpaceDN/>
        <w:adjustRightInd/>
        <w:rPr>
          <w:rFonts w:eastAsiaTheme="minorHAnsi"/>
          <w:b/>
          <w:bCs/>
          <w:spacing w:val="-11"/>
          <w:sz w:val="28"/>
          <w:szCs w:val="28"/>
          <w:lang w:eastAsia="en-US"/>
        </w:rPr>
      </w:pPr>
      <w:r>
        <w:rPr>
          <w:rFonts w:eastAsiaTheme="minorHAnsi"/>
          <w:b/>
          <w:bCs/>
          <w:spacing w:val="-11"/>
          <w:sz w:val="28"/>
          <w:szCs w:val="28"/>
          <w:lang w:eastAsia="en-US"/>
        </w:rPr>
        <w:br w:type="page"/>
      </w:r>
    </w:p>
    <w:p w14:paraId="7572BC6E" w14:textId="77777777" w:rsidR="00662EC0" w:rsidRPr="00A06986" w:rsidRDefault="00662EC0" w:rsidP="00570DB8">
      <w:pPr>
        <w:pStyle w:val="Cmsor1"/>
        <w:spacing w:before="0" w:line="360" w:lineRule="auto"/>
        <w:rPr>
          <w:rStyle w:val="Finomkiemels"/>
          <w:i w:val="0"/>
          <w:iCs w:val="0"/>
          <w:color w:val="auto"/>
          <w:sz w:val="24"/>
          <w:szCs w:val="24"/>
          <w:u w:val="single"/>
        </w:rPr>
      </w:pPr>
      <w:bookmarkStart w:id="2" w:name="_Toc21680358"/>
      <w:r w:rsidRPr="00A06986">
        <w:rPr>
          <w:rStyle w:val="Finomkiemels"/>
          <w:i w:val="0"/>
          <w:iCs w:val="0"/>
          <w:color w:val="auto"/>
          <w:sz w:val="24"/>
          <w:szCs w:val="24"/>
          <w:u w:val="single"/>
        </w:rPr>
        <w:lastRenderedPageBreak/>
        <w:t>BEVEZETŐ</w:t>
      </w:r>
      <w:bookmarkEnd w:id="2"/>
    </w:p>
    <w:p w14:paraId="4DB3CF18" w14:textId="77777777" w:rsidR="00967658" w:rsidRPr="00A06986" w:rsidRDefault="00967658" w:rsidP="00570DB8">
      <w:pPr>
        <w:pStyle w:val="Listaszerbekezds"/>
        <w:shd w:val="clear" w:color="auto" w:fill="FFFFFF"/>
        <w:spacing w:after="0" w:line="360" w:lineRule="auto"/>
        <w:ind w:left="780"/>
        <w:rPr>
          <w:sz w:val="24"/>
          <w:szCs w:val="24"/>
        </w:rPr>
      </w:pPr>
    </w:p>
    <w:p w14:paraId="061CA902" w14:textId="77777777" w:rsidR="003E222D" w:rsidRPr="00A06986" w:rsidRDefault="00B70DB3" w:rsidP="00570DB8">
      <w:pPr>
        <w:pStyle w:val="Cmsor2"/>
        <w:spacing w:before="0" w:line="360" w:lineRule="auto"/>
        <w:rPr>
          <w:sz w:val="24"/>
          <w:szCs w:val="24"/>
        </w:rPr>
      </w:pPr>
      <w:bookmarkStart w:id="3" w:name="_Toc21680359"/>
      <w:r w:rsidRPr="00A06986">
        <w:rPr>
          <w:sz w:val="24"/>
          <w:szCs w:val="24"/>
        </w:rPr>
        <w:t xml:space="preserve">1.1 </w:t>
      </w:r>
      <w:r w:rsidR="003818CF" w:rsidRPr="00A06986">
        <w:rPr>
          <w:sz w:val="24"/>
          <w:szCs w:val="24"/>
        </w:rPr>
        <w:t>Előzmények</w:t>
      </w:r>
      <w:bookmarkEnd w:id="3"/>
    </w:p>
    <w:p w14:paraId="148C6AAD" w14:textId="77777777" w:rsidR="003E222D" w:rsidRPr="00A06986" w:rsidRDefault="003E222D" w:rsidP="00570DB8">
      <w:pPr>
        <w:pStyle w:val="Nincstrkz"/>
        <w:spacing w:line="360" w:lineRule="auto"/>
        <w:rPr>
          <w:sz w:val="24"/>
          <w:szCs w:val="24"/>
        </w:rPr>
      </w:pPr>
    </w:p>
    <w:p w14:paraId="69E5241F" w14:textId="77777777" w:rsidR="003E222D" w:rsidRPr="00A06986" w:rsidRDefault="003E222D" w:rsidP="00570DB8">
      <w:pPr>
        <w:pStyle w:val="Nincstrkz"/>
        <w:spacing w:line="360" w:lineRule="auto"/>
        <w:jc w:val="both"/>
        <w:rPr>
          <w:sz w:val="24"/>
          <w:szCs w:val="24"/>
        </w:rPr>
      </w:pPr>
      <w:r w:rsidRPr="00A06986">
        <w:rPr>
          <w:sz w:val="24"/>
          <w:szCs w:val="24"/>
        </w:rPr>
        <w:t xml:space="preserve">A bűnözés Magyarországon a rendszerváltozás óta robbanásszerűen növekedett, így a bűnmegelőzés a rendszerváltás óta központi probléma. A bűncselekmények többsége a lakosság vagyon- és személyi biztonságát közvetlenül sérti, az élet minőséget kedvezőtlenül befolyásolja. E folyamatot nem követte a társadalom és az állampolgárok önvédelmi mechanizmusainak kifejlesztése. </w:t>
      </w:r>
    </w:p>
    <w:p w14:paraId="16A798B9" w14:textId="77777777" w:rsidR="003E222D" w:rsidRPr="00A06986" w:rsidRDefault="003E222D" w:rsidP="00570DB8">
      <w:pPr>
        <w:pStyle w:val="Nincstrkz"/>
        <w:spacing w:line="360" w:lineRule="auto"/>
        <w:rPr>
          <w:sz w:val="24"/>
          <w:szCs w:val="24"/>
        </w:rPr>
      </w:pPr>
    </w:p>
    <w:p w14:paraId="369AB46B" w14:textId="77777777" w:rsidR="003E222D" w:rsidRPr="00A06986" w:rsidRDefault="003E222D" w:rsidP="00570DB8">
      <w:pPr>
        <w:pStyle w:val="Nincstrkz"/>
        <w:spacing w:line="360" w:lineRule="auto"/>
        <w:jc w:val="both"/>
        <w:rPr>
          <w:sz w:val="24"/>
          <w:szCs w:val="24"/>
        </w:rPr>
      </w:pPr>
      <w:r w:rsidRPr="00A06986">
        <w:rPr>
          <w:sz w:val="24"/>
          <w:szCs w:val="24"/>
        </w:rPr>
        <w:t>A nyugat-európai államokban a bűnmegelőzési stratégiával és az ehhez igazodó cselekvési programokkal jó eredményeket értek el a bűnmegelőzésben, a közbiztonság javításában.</w:t>
      </w:r>
    </w:p>
    <w:p w14:paraId="68084416" w14:textId="77777777" w:rsidR="003E222D" w:rsidRPr="00A06986" w:rsidRDefault="003E222D" w:rsidP="00570DB8">
      <w:pPr>
        <w:pStyle w:val="Nincstrkz"/>
        <w:spacing w:line="360" w:lineRule="auto"/>
        <w:rPr>
          <w:sz w:val="24"/>
          <w:szCs w:val="24"/>
        </w:rPr>
      </w:pPr>
      <w:r w:rsidRPr="00A06986">
        <w:rPr>
          <w:sz w:val="24"/>
          <w:szCs w:val="24"/>
        </w:rPr>
        <w:t xml:space="preserve"> </w:t>
      </w:r>
    </w:p>
    <w:p w14:paraId="5CB1F599" w14:textId="4E1AF9FA" w:rsidR="00967658" w:rsidRPr="00A06986" w:rsidRDefault="003E222D" w:rsidP="00570DB8">
      <w:pPr>
        <w:pStyle w:val="Nincstrkz"/>
        <w:spacing w:line="360" w:lineRule="auto"/>
        <w:jc w:val="both"/>
        <w:rPr>
          <w:sz w:val="24"/>
          <w:szCs w:val="24"/>
        </w:rPr>
      </w:pPr>
      <w:r w:rsidRPr="00A06986">
        <w:rPr>
          <w:sz w:val="24"/>
          <w:szCs w:val="24"/>
        </w:rPr>
        <w:t>A bűnözés kihívásaira a közbiztonság, a jogbiztonság és a közbizalom javítása érdekében kiemelt hangsúlyt kap a kormányzat részéről az a gyakorlat, hogy megfeleljünk a nemzetközi normáknak és elvárásoknak.</w:t>
      </w:r>
      <w:r w:rsidR="00D969EB" w:rsidRPr="00A06986">
        <w:rPr>
          <w:sz w:val="24"/>
          <w:szCs w:val="24"/>
        </w:rPr>
        <w:t xml:space="preserve"> </w:t>
      </w:r>
      <w:r w:rsidRPr="00A06986">
        <w:rPr>
          <w:sz w:val="24"/>
          <w:szCs w:val="24"/>
        </w:rPr>
        <w:t>A bűnmegelőzés 1995. óta működő – többször módosított – hazai rendszerét az Európai Unió tagállamaira vonatkozó követelményeknek és az ENSZ, valamint az Európa Tanács ajánlásainak megfelelően úgy kellett átalakítani, hogy az integrálódjon a magyar társadalom védelmi mechanizmusaiba.</w:t>
      </w:r>
    </w:p>
    <w:p w14:paraId="3227D60F" w14:textId="77777777" w:rsidR="00967658" w:rsidRPr="00A06986" w:rsidRDefault="00967658" w:rsidP="00570DB8">
      <w:pPr>
        <w:pStyle w:val="Nincstrkz"/>
        <w:spacing w:line="360" w:lineRule="auto"/>
        <w:rPr>
          <w:sz w:val="24"/>
          <w:szCs w:val="24"/>
        </w:rPr>
      </w:pPr>
    </w:p>
    <w:p w14:paraId="3D4BD15F" w14:textId="77777777" w:rsidR="00662EC0" w:rsidRPr="00A06986" w:rsidRDefault="003E222D" w:rsidP="00570DB8">
      <w:pPr>
        <w:pStyle w:val="Cmsor2"/>
        <w:spacing w:before="0" w:line="360" w:lineRule="auto"/>
        <w:rPr>
          <w:sz w:val="24"/>
          <w:szCs w:val="24"/>
        </w:rPr>
      </w:pPr>
      <w:bookmarkStart w:id="4" w:name="_Toc21680360"/>
      <w:r w:rsidRPr="00A06986">
        <w:rPr>
          <w:sz w:val="24"/>
          <w:szCs w:val="24"/>
        </w:rPr>
        <w:t xml:space="preserve">1.2. </w:t>
      </w:r>
      <w:r w:rsidR="00662EC0" w:rsidRPr="00A06986">
        <w:rPr>
          <w:sz w:val="24"/>
          <w:szCs w:val="24"/>
        </w:rPr>
        <w:t xml:space="preserve">A </w:t>
      </w:r>
      <w:r w:rsidR="003818CF" w:rsidRPr="00A06986">
        <w:rPr>
          <w:sz w:val="24"/>
          <w:szCs w:val="24"/>
        </w:rPr>
        <w:t xml:space="preserve">Nemzeti </w:t>
      </w:r>
      <w:r w:rsidR="00662EC0" w:rsidRPr="00A06986">
        <w:rPr>
          <w:sz w:val="24"/>
          <w:szCs w:val="24"/>
        </w:rPr>
        <w:t xml:space="preserve">Bűnmegelőzési </w:t>
      </w:r>
      <w:r w:rsidR="00341BD5" w:rsidRPr="00A06986">
        <w:rPr>
          <w:sz w:val="24"/>
          <w:szCs w:val="24"/>
        </w:rPr>
        <w:t>Stratégia</w:t>
      </w:r>
      <w:bookmarkEnd w:id="4"/>
      <w:r w:rsidR="00341BD5" w:rsidRPr="00A06986">
        <w:rPr>
          <w:sz w:val="24"/>
          <w:szCs w:val="24"/>
        </w:rPr>
        <w:t xml:space="preserve"> </w:t>
      </w:r>
    </w:p>
    <w:p w14:paraId="20ABEDC6" w14:textId="77777777" w:rsidR="00847F37" w:rsidRPr="00A06986" w:rsidRDefault="00847F37" w:rsidP="00570DB8">
      <w:pPr>
        <w:pStyle w:val="Nincstrkz"/>
        <w:spacing w:line="360" w:lineRule="auto"/>
        <w:jc w:val="both"/>
        <w:rPr>
          <w:spacing w:val="-1"/>
          <w:sz w:val="24"/>
          <w:szCs w:val="24"/>
        </w:rPr>
      </w:pPr>
    </w:p>
    <w:p w14:paraId="7ECD8A9C" w14:textId="77777777" w:rsidR="003818CF" w:rsidRPr="00A06986" w:rsidRDefault="003818CF" w:rsidP="00570DB8">
      <w:pPr>
        <w:pStyle w:val="Nincstrkz"/>
        <w:spacing w:line="360" w:lineRule="auto"/>
        <w:jc w:val="both"/>
        <w:rPr>
          <w:sz w:val="24"/>
          <w:szCs w:val="24"/>
        </w:rPr>
      </w:pPr>
      <w:r w:rsidRPr="00A06986">
        <w:rPr>
          <w:sz w:val="24"/>
          <w:szCs w:val="24"/>
        </w:rPr>
        <w:t xml:space="preserve">A </w:t>
      </w:r>
      <w:r w:rsidRPr="00A06986">
        <w:rPr>
          <w:b/>
          <w:i/>
          <w:sz w:val="24"/>
          <w:szCs w:val="24"/>
        </w:rPr>
        <w:t>bűnmegelőzés</w:t>
      </w:r>
      <w:r w:rsidRPr="00A06986">
        <w:rPr>
          <w:sz w:val="24"/>
          <w:szCs w:val="24"/>
        </w:rPr>
        <w:t xml:space="preserve"> a közbiztonságot szolgálja, amely azt jelenti, hogy az állampolgárok jogaikat és kötelezettségeiket biztonságban, félelem nélkül érvényesíthetik. A </w:t>
      </w:r>
      <w:r w:rsidRPr="00A06986">
        <w:rPr>
          <w:b/>
          <w:i/>
          <w:sz w:val="24"/>
          <w:szCs w:val="24"/>
        </w:rPr>
        <w:t>közbiztonság</w:t>
      </w:r>
      <w:r w:rsidRPr="00A06986">
        <w:rPr>
          <w:sz w:val="24"/>
          <w:szCs w:val="24"/>
        </w:rPr>
        <w:t xml:space="preserve"> a megélhetés, a szociális, az egészségügyi, a kulturális ellátottsághoz való jogot is jelenti, továbbá a köz-és magánélet harmóniájára való törekvést, a demokratikus társadalom követelményeihez való alkalmazkodást.</w:t>
      </w:r>
    </w:p>
    <w:p w14:paraId="2E4B8007" w14:textId="77777777" w:rsidR="003818CF" w:rsidRPr="00A06986" w:rsidRDefault="003818CF" w:rsidP="00570DB8">
      <w:pPr>
        <w:pStyle w:val="Nincstrkz"/>
        <w:spacing w:line="360" w:lineRule="auto"/>
        <w:rPr>
          <w:sz w:val="24"/>
          <w:szCs w:val="24"/>
        </w:rPr>
      </w:pPr>
    </w:p>
    <w:p w14:paraId="51F4C500" w14:textId="4A6161C6" w:rsidR="009B7472" w:rsidRPr="00A06986" w:rsidRDefault="003818CF" w:rsidP="00570DB8">
      <w:pPr>
        <w:pStyle w:val="Nincstrkz"/>
        <w:spacing w:line="360" w:lineRule="auto"/>
        <w:jc w:val="both"/>
        <w:rPr>
          <w:sz w:val="24"/>
          <w:szCs w:val="24"/>
        </w:rPr>
      </w:pPr>
      <w:r w:rsidRPr="00A06986">
        <w:rPr>
          <w:spacing w:val="-1"/>
          <w:sz w:val="24"/>
          <w:szCs w:val="24"/>
        </w:rPr>
        <w:t xml:space="preserve">A magas szintű közbiztonság megteremtése és fenntartása, a bűnözés visszaszorítása, a </w:t>
      </w:r>
      <w:r w:rsidRPr="00A06986">
        <w:rPr>
          <w:sz w:val="24"/>
          <w:szCs w:val="24"/>
        </w:rPr>
        <w:t xml:space="preserve">bűnözést kiváltó jelenségek feltárása érdekében az </w:t>
      </w:r>
      <w:r w:rsidRPr="00A06986">
        <w:rPr>
          <w:b/>
          <w:i/>
          <w:sz w:val="24"/>
          <w:szCs w:val="24"/>
        </w:rPr>
        <w:t>1087/2011. (IV.12.) Korm. határozattal létrehozott Nemzeti Bűnmegelőzési Tanács</w:t>
      </w:r>
      <w:r w:rsidRPr="00A06986">
        <w:rPr>
          <w:sz w:val="24"/>
          <w:szCs w:val="24"/>
        </w:rPr>
        <w:t xml:space="preserve"> a legújabb tudományos eredményekre figyelemmel kidolgozta a társadalmi bűnmegelőzés új nemzeti stratégiáját, amelyet </w:t>
      </w:r>
      <w:r w:rsidRPr="00A06986">
        <w:rPr>
          <w:b/>
          <w:i/>
          <w:sz w:val="24"/>
          <w:szCs w:val="24"/>
        </w:rPr>
        <w:t>a Nemzeti Bűnmegelőzési Stratégiáról (2013-2023)</w:t>
      </w:r>
      <w:r w:rsidRPr="00A06986">
        <w:rPr>
          <w:sz w:val="24"/>
          <w:szCs w:val="24"/>
        </w:rPr>
        <w:t xml:space="preserve"> (a továbbiakban: NBS) </w:t>
      </w:r>
      <w:r w:rsidRPr="00A06986">
        <w:rPr>
          <w:b/>
          <w:i/>
          <w:sz w:val="24"/>
          <w:szCs w:val="24"/>
        </w:rPr>
        <w:t>szóló 1744/2013. (X.17.) Korm. határozat</w:t>
      </w:r>
      <w:r w:rsidRPr="00A06986">
        <w:rPr>
          <w:sz w:val="24"/>
          <w:szCs w:val="24"/>
        </w:rPr>
        <w:t xml:space="preserve"> 2013. október 18-án léptetett hatályba. </w:t>
      </w:r>
    </w:p>
    <w:p w14:paraId="156CD6C7" w14:textId="77777777" w:rsidR="003818CF" w:rsidRPr="00A06986" w:rsidRDefault="003E222D" w:rsidP="00570DB8">
      <w:pPr>
        <w:pStyle w:val="Cmsor2"/>
        <w:spacing w:before="0" w:line="360" w:lineRule="auto"/>
        <w:rPr>
          <w:sz w:val="24"/>
          <w:szCs w:val="24"/>
        </w:rPr>
      </w:pPr>
      <w:bookmarkStart w:id="5" w:name="_Toc21680361"/>
      <w:r w:rsidRPr="00A06986">
        <w:rPr>
          <w:sz w:val="24"/>
          <w:szCs w:val="24"/>
        </w:rPr>
        <w:lastRenderedPageBreak/>
        <w:t xml:space="preserve">1.3. </w:t>
      </w:r>
      <w:r w:rsidR="003818CF" w:rsidRPr="00A06986">
        <w:rPr>
          <w:sz w:val="24"/>
          <w:szCs w:val="24"/>
        </w:rPr>
        <w:t>A települési bűnmegelőzési stratégia</w:t>
      </w:r>
      <w:bookmarkEnd w:id="5"/>
      <w:r w:rsidR="003818CF" w:rsidRPr="00A06986">
        <w:rPr>
          <w:sz w:val="24"/>
          <w:szCs w:val="24"/>
        </w:rPr>
        <w:t xml:space="preserve"> </w:t>
      </w:r>
    </w:p>
    <w:p w14:paraId="210E9FC2" w14:textId="77777777" w:rsidR="00655E28" w:rsidRPr="00A06986" w:rsidRDefault="00655E28" w:rsidP="00570DB8">
      <w:pPr>
        <w:pStyle w:val="Nincstrkz"/>
        <w:spacing w:line="360" w:lineRule="auto"/>
        <w:jc w:val="both"/>
        <w:rPr>
          <w:b/>
          <w:i/>
          <w:sz w:val="24"/>
          <w:szCs w:val="24"/>
        </w:rPr>
      </w:pPr>
    </w:p>
    <w:p w14:paraId="4913874E" w14:textId="7314D29C" w:rsidR="003E222D" w:rsidRPr="00A06986" w:rsidRDefault="00820AFC" w:rsidP="00570DB8">
      <w:pPr>
        <w:pStyle w:val="Nincstrkz"/>
        <w:spacing w:line="360" w:lineRule="auto"/>
        <w:jc w:val="both"/>
        <w:rPr>
          <w:b/>
          <w:iCs/>
          <w:sz w:val="24"/>
          <w:szCs w:val="24"/>
        </w:rPr>
      </w:pPr>
      <w:r w:rsidRPr="00A06986">
        <w:rPr>
          <w:b/>
          <w:i/>
          <w:sz w:val="24"/>
          <w:szCs w:val="24"/>
        </w:rPr>
        <w:t>A helyi önkormányzatok Európai C</w:t>
      </w:r>
      <w:r w:rsidR="00DA6EC6" w:rsidRPr="00A06986">
        <w:rPr>
          <w:b/>
          <w:i/>
          <w:sz w:val="24"/>
          <w:szCs w:val="24"/>
        </w:rPr>
        <w:t>h</w:t>
      </w:r>
      <w:r w:rsidRPr="00A06986">
        <w:rPr>
          <w:b/>
          <w:i/>
          <w:sz w:val="24"/>
          <w:szCs w:val="24"/>
        </w:rPr>
        <w:t xml:space="preserve">artája kimondja: „A helyi közrend és közbiztonság védelme elsősorban a helyi önkormányzatok feladata, az állam pedig garanciát vállal a közbiztonság helyi </w:t>
      </w:r>
      <w:r w:rsidRPr="00A06986">
        <w:rPr>
          <w:b/>
          <w:iCs/>
          <w:sz w:val="24"/>
          <w:szCs w:val="24"/>
        </w:rPr>
        <w:t xml:space="preserve">szintű finanszírozására”. </w:t>
      </w:r>
    </w:p>
    <w:p w14:paraId="0D3A8D29" w14:textId="77777777" w:rsidR="00792F2F" w:rsidRPr="00A06986" w:rsidRDefault="00792F2F" w:rsidP="00570DB8">
      <w:pPr>
        <w:pStyle w:val="Nincstrkz"/>
        <w:spacing w:line="360" w:lineRule="auto"/>
        <w:rPr>
          <w:sz w:val="24"/>
          <w:szCs w:val="24"/>
        </w:rPr>
      </w:pPr>
    </w:p>
    <w:p w14:paraId="1A461EDC" w14:textId="77777777" w:rsidR="00792F2F" w:rsidRPr="00A06986" w:rsidRDefault="00820AFC" w:rsidP="00570DB8">
      <w:pPr>
        <w:pStyle w:val="Nincstrkz"/>
        <w:spacing w:line="360" w:lineRule="auto"/>
        <w:jc w:val="both"/>
        <w:rPr>
          <w:sz w:val="24"/>
          <w:szCs w:val="24"/>
        </w:rPr>
      </w:pPr>
      <w:r w:rsidRPr="00A06986">
        <w:rPr>
          <w:sz w:val="24"/>
          <w:szCs w:val="24"/>
        </w:rPr>
        <w:t>Hosszú távú prevenciós közegre és szemléletre van szükség, ahol a közös gondolkodás, az önkormányzatiság elve, a bűnmegelőzés társadalmi kezelése szemlélet érvényesül.</w:t>
      </w:r>
      <w:r w:rsidR="00352DD4" w:rsidRPr="00A06986">
        <w:rPr>
          <w:sz w:val="24"/>
          <w:szCs w:val="24"/>
        </w:rPr>
        <w:t xml:space="preserve"> Fentebbiek alapján a társadalmi/nemzeti bűnmegelőzési stratégia, annak megvalósítását szolgáló kormányzati cselekvési program, csak az önkormányzatok közreműködésével válhat a helyi társadalompolitika részévé.</w:t>
      </w:r>
      <w:r w:rsidR="00792F2F" w:rsidRPr="00A06986">
        <w:rPr>
          <w:sz w:val="24"/>
          <w:szCs w:val="24"/>
        </w:rPr>
        <w:t xml:space="preserve"> A jogsértések visszaszorítása össztársadalmi igény és feladat, amelyben az állami és civil szerveknek, szervezeteknek az összefogására van szükség.</w:t>
      </w:r>
    </w:p>
    <w:p w14:paraId="0F1AA3E9" w14:textId="77777777" w:rsidR="00352DD4" w:rsidRPr="00A06986" w:rsidRDefault="00352DD4" w:rsidP="00570DB8">
      <w:pPr>
        <w:pStyle w:val="Nincstrkz"/>
        <w:spacing w:line="360" w:lineRule="auto"/>
        <w:rPr>
          <w:sz w:val="24"/>
          <w:szCs w:val="24"/>
        </w:rPr>
      </w:pPr>
    </w:p>
    <w:p w14:paraId="0C0EC7C9" w14:textId="77777777" w:rsidR="00792F2F" w:rsidRPr="00A06986" w:rsidRDefault="00792F2F" w:rsidP="00570DB8">
      <w:pPr>
        <w:pStyle w:val="Nincstrkz"/>
        <w:spacing w:line="360" w:lineRule="auto"/>
        <w:jc w:val="both"/>
        <w:rPr>
          <w:sz w:val="24"/>
          <w:szCs w:val="24"/>
        </w:rPr>
      </w:pPr>
      <w:r w:rsidRPr="00A06986">
        <w:rPr>
          <w:sz w:val="24"/>
          <w:szCs w:val="24"/>
        </w:rPr>
        <w:t>Az NBS kiemelten fontosnak tartja, hogy a helyi problémák helyi szinten, helyi viszonyoknak megfelelő módon kerüljenek orvoslásra. Ennek nélkülözhetetlen feltétele, hogy valamennyi önkormányzat, együttműködésben a rendőrséggel és a polgárőrséggel és egyéb kapcsolódó szervezetekkel átgondolja, hogy saját közigazgatási területén melyek a leggyakrabban előforduló problémák, mely bűncselekmények kapcsán állapítható meg a tendencia jelleg, s hogy ezek alapján milyen intézkedések eszközölhetők. Ez ugyanis nem kizárólag a rendőrség feladata, a társadalom és a közösség összefogására és aktivitására is szükség van.</w:t>
      </w:r>
      <w:r w:rsidRPr="00A06986">
        <w:rPr>
          <w:b/>
          <w:bCs/>
          <w:iCs/>
          <w:spacing w:val="-5"/>
          <w:kern w:val="36"/>
          <w:sz w:val="24"/>
          <w:szCs w:val="24"/>
        </w:rPr>
        <w:t xml:space="preserve"> </w:t>
      </w:r>
      <w:r w:rsidRPr="00A06986">
        <w:rPr>
          <w:sz w:val="24"/>
          <w:szCs w:val="24"/>
        </w:rPr>
        <w:t xml:space="preserve">Egy település közbiztonsági helyzete a helyi problémák összességéből tevődik össze, ezért kezelése és a jogsértések megelőzése elsősorban helyi összefogással valósítható meg hatékonyan. </w:t>
      </w:r>
    </w:p>
    <w:p w14:paraId="2E132EF4" w14:textId="77777777" w:rsidR="00352DD4" w:rsidRPr="00A06986" w:rsidRDefault="00352DD4" w:rsidP="00570DB8">
      <w:pPr>
        <w:pStyle w:val="Nincstrkz"/>
        <w:spacing w:line="360" w:lineRule="auto"/>
        <w:rPr>
          <w:sz w:val="24"/>
          <w:szCs w:val="24"/>
        </w:rPr>
      </w:pPr>
    </w:p>
    <w:p w14:paraId="30FD24AD" w14:textId="00FCBC91" w:rsidR="00794C8F" w:rsidRPr="00A06986" w:rsidRDefault="00794C8F" w:rsidP="00570DB8">
      <w:pPr>
        <w:pStyle w:val="Nincstrkz"/>
        <w:spacing w:line="360" w:lineRule="auto"/>
        <w:jc w:val="both"/>
        <w:rPr>
          <w:bCs/>
          <w:iCs/>
          <w:spacing w:val="-5"/>
          <w:kern w:val="36"/>
          <w:sz w:val="24"/>
          <w:szCs w:val="24"/>
        </w:rPr>
      </w:pPr>
      <w:r w:rsidRPr="00A06986">
        <w:rPr>
          <w:sz w:val="24"/>
          <w:szCs w:val="24"/>
        </w:rPr>
        <w:t xml:space="preserve">A bűnözés helyi kihívásaira, csak a </w:t>
      </w:r>
      <w:r w:rsidRPr="00A06986">
        <w:rPr>
          <w:b/>
          <w:i/>
          <w:sz w:val="24"/>
          <w:szCs w:val="24"/>
        </w:rPr>
        <w:t xml:space="preserve">helyi közügyként megfogalmazott bűnmegelőzési stratégiával </w:t>
      </w:r>
      <w:r w:rsidRPr="00A06986">
        <w:rPr>
          <w:sz w:val="24"/>
          <w:szCs w:val="24"/>
        </w:rPr>
        <w:t xml:space="preserve">és taktikával lehet hatékonyan reagálni. Ennek megfelelően az </w:t>
      </w:r>
      <w:r w:rsidRPr="00A06986">
        <w:rPr>
          <w:b/>
          <w:i/>
          <w:sz w:val="24"/>
          <w:szCs w:val="24"/>
        </w:rPr>
        <w:t>NBS kiemelt beavatkozási területei között első helyen szerepelnek a településbiztonság fokozása érdekében megvalósítandó célok</w:t>
      </w:r>
      <w:r w:rsidR="00C30819" w:rsidRPr="00A06986">
        <w:rPr>
          <w:bCs/>
          <w:iCs/>
          <w:sz w:val="24"/>
          <w:szCs w:val="24"/>
        </w:rPr>
        <w:t>.</w:t>
      </w:r>
    </w:p>
    <w:p w14:paraId="7A74D91C" w14:textId="77777777" w:rsidR="00794C8F" w:rsidRPr="00A06986" w:rsidRDefault="00794C8F" w:rsidP="00570DB8">
      <w:pPr>
        <w:pStyle w:val="Nincstrkz"/>
        <w:spacing w:line="360" w:lineRule="auto"/>
        <w:rPr>
          <w:sz w:val="24"/>
          <w:szCs w:val="24"/>
        </w:rPr>
      </w:pPr>
    </w:p>
    <w:p w14:paraId="23C058BC" w14:textId="108BB841" w:rsidR="00082589" w:rsidRPr="00A06986" w:rsidRDefault="00794C8F" w:rsidP="00570DB8">
      <w:pPr>
        <w:pStyle w:val="Nincstrkz"/>
        <w:spacing w:line="360" w:lineRule="auto"/>
        <w:jc w:val="both"/>
        <w:rPr>
          <w:bCs/>
          <w:iCs/>
          <w:sz w:val="24"/>
          <w:szCs w:val="24"/>
        </w:rPr>
      </w:pPr>
      <w:r w:rsidRPr="00A06986">
        <w:rPr>
          <w:sz w:val="24"/>
          <w:szCs w:val="24"/>
        </w:rPr>
        <w:t xml:space="preserve">Ehhez </w:t>
      </w:r>
      <w:r w:rsidRPr="00A06986">
        <w:rPr>
          <w:b/>
          <w:i/>
          <w:sz w:val="24"/>
          <w:szCs w:val="24"/>
        </w:rPr>
        <w:t>szükséges valamennyi település számára e</w:t>
      </w:r>
      <w:r w:rsidR="00792F2F" w:rsidRPr="00A06986">
        <w:rPr>
          <w:b/>
          <w:i/>
          <w:sz w:val="24"/>
          <w:szCs w:val="24"/>
        </w:rPr>
        <w:t>gy saját bűnmegelőzési stratégiára</w:t>
      </w:r>
      <w:r w:rsidRPr="00A06986">
        <w:rPr>
          <w:i/>
          <w:sz w:val="24"/>
          <w:szCs w:val="24"/>
        </w:rPr>
        <w:t xml:space="preserve">, </w:t>
      </w:r>
      <w:r w:rsidRPr="00A06986">
        <w:rPr>
          <w:b/>
          <w:i/>
          <w:sz w:val="24"/>
          <w:szCs w:val="24"/>
        </w:rPr>
        <w:t>amely meghatározza azon irányvonalakat, amelyek elősegítik a települések biztonságának hatékonyabb fenntartását</w:t>
      </w:r>
      <w:r w:rsidR="00C30819" w:rsidRPr="00A06986">
        <w:rPr>
          <w:bCs/>
          <w:iCs/>
          <w:sz w:val="24"/>
          <w:szCs w:val="24"/>
        </w:rPr>
        <w:t>.</w:t>
      </w:r>
    </w:p>
    <w:p w14:paraId="00E11F56" w14:textId="36367A80" w:rsidR="00160E2A" w:rsidRPr="00A06986" w:rsidRDefault="00160E2A" w:rsidP="00570DB8">
      <w:pPr>
        <w:pStyle w:val="Nincstrkz"/>
        <w:spacing w:line="360" w:lineRule="auto"/>
        <w:jc w:val="both"/>
        <w:rPr>
          <w:i/>
          <w:sz w:val="24"/>
          <w:szCs w:val="24"/>
        </w:rPr>
      </w:pPr>
    </w:p>
    <w:p w14:paraId="630650BF" w14:textId="7794DE78" w:rsidR="009B7472" w:rsidRPr="00A06986" w:rsidRDefault="009B7472" w:rsidP="00570DB8">
      <w:pPr>
        <w:pStyle w:val="Nincstrkz"/>
        <w:spacing w:line="360" w:lineRule="auto"/>
        <w:jc w:val="both"/>
        <w:rPr>
          <w:iCs/>
          <w:sz w:val="24"/>
          <w:szCs w:val="24"/>
        </w:rPr>
      </w:pPr>
    </w:p>
    <w:p w14:paraId="2527A0C0" w14:textId="7C4EA2AA" w:rsidR="00D969EB" w:rsidRPr="00A06986" w:rsidRDefault="00D969EB" w:rsidP="00570DB8">
      <w:pPr>
        <w:pStyle w:val="Nincstrkz"/>
        <w:spacing w:line="360" w:lineRule="auto"/>
        <w:jc w:val="both"/>
        <w:rPr>
          <w:iCs/>
          <w:sz w:val="24"/>
          <w:szCs w:val="24"/>
        </w:rPr>
      </w:pPr>
    </w:p>
    <w:p w14:paraId="6FC34772" w14:textId="77777777" w:rsidR="00D969EB" w:rsidRPr="009B7472" w:rsidRDefault="00D969EB" w:rsidP="00570DB8">
      <w:pPr>
        <w:pStyle w:val="Nincstrkz"/>
        <w:spacing w:line="360" w:lineRule="auto"/>
        <w:jc w:val="both"/>
        <w:rPr>
          <w:iCs/>
          <w:sz w:val="24"/>
          <w:szCs w:val="24"/>
        </w:rPr>
      </w:pPr>
    </w:p>
    <w:p w14:paraId="2518F66C" w14:textId="3198CBA3" w:rsidR="00C51570" w:rsidRDefault="00794C8F" w:rsidP="00570DB8">
      <w:pPr>
        <w:pStyle w:val="Szvegtrzs"/>
        <w:widowControl w:val="0"/>
        <w:spacing w:after="0" w:line="360" w:lineRule="auto"/>
        <w:jc w:val="center"/>
        <w:rPr>
          <w:noProof/>
        </w:rPr>
      </w:pPr>
      <w:r w:rsidRPr="006C2AEC">
        <w:rPr>
          <w:b/>
        </w:rPr>
        <w:lastRenderedPageBreak/>
        <w:t>A tá</w:t>
      </w:r>
      <w:r>
        <w:rPr>
          <w:b/>
        </w:rPr>
        <w:t>rsadalmi bűnmegelőzés rendszere</w:t>
      </w:r>
      <w:r w:rsidR="00D969EB">
        <w:rPr>
          <w:b/>
        </w:rPr>
        <w:t>:</w:t>
      </w:r>
    </w:p>
    <w:p w14:paraId="49B243B5" w14:textId="77777777" w:rsidR="00794C8F" w:rsidRDefault="00794C8F" w:rsidP="00352DD4">
      <w:pPr>
        <w:pStyle w:val="Szvegtrzs"/>
        <w:widowControl w:val="0"/>
        <w:spacing w:line="360" w:lineRule="auto"/>
        <w:jc w:val="center"/>
      </w:pPr>
      <w:r>
        <w:rPr>
          <w:noProof/>
        </w:rPr>
        <w:drawing>
          <wp:inline distT="0" distB="0" distL="0" distR="0" wp14:anchorId="74C68FFD" wp14:editId="008EDD91">
            <wp:extent cx="5562237" cy="3847465"/>
            <wp:effectExtent l="0" t="0" r="635" b="635"/>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529" t="3963" r="6891" b="1849"/>
                    <a:stretch/>
                  </pic:blipFill>
                  <pic:spPr bwMode="auto">
                    <a:xfrm>
                      <a:off x="0" y="0"/>
                      <a:ext cx="5576238" cy="385715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6DC529D" w14:textId="04549DD6" w:rsidR="00794C8F" w:rsidRPr="00A06986" w:rsidRDefault="009B7472" w:rsidP="00570DB8">
      <w:pPr>
        <w:spacing w:line="360" w:lineRule="auto"/>
        <w:rPr>
          <w:i/>
          <w:sz w:val="24"/>
          <w:szCs w:val="24"/>
        </w:rPr>
      </w:pPr>
      <w:r w:rsidRPr="00A06986">
        <w:rPr>
          <w:rFonts w:eastAsiaTheme="majorEastAsia"/>
          <w:i/>
          <w:sz w:val="24"/>
          <w:szCs w:val="24"/>
        </w:rPr>
        <w:t>(</w:t>
      </w:r>
      <w:r w:rsidR="00794C8F" w:rsidRPr="00A06986">
        <w:rPr>
          <w:rFonts w:eastAsiaTheme="majorEastAsia"/>
          <w:i/>
          <w:sz w:val="24"/>
          <w:szCs w:val="24"/>
        </w:rPr>
        <w:t>MAGYAR NEMZETI BŰNMEGELŐZÉSI STRATÉGIA</w:t>
      </w:r>
    </w:p>
    <w:p w14:paraId="5D5A4566" w14:textId="3D37C42E" w:rsidR="00794C8F" w:rsidRPr="00A06986" w:rsidRDefault="00794C8F" w:rsidP="00570DB8">
      <w:pPr>
        <w:pStyle w:val="Szvegtrzs"/>
        <w:widowControl w:val="0"/>
        <w:spacing w:after="0" w:line="360" w:lineRule="auto"/>
        <w:jc w:val="both"/>
        <w:rPr>
          <w:rFonts w:eastAsiaTheme="minorEastAsia"/>
          <w:i/>
        </w:rPr>
      </w:pPr>
      <w:r w:rsidRPr="00A06986">
        <w:rPr>
          <w:rFonts w:eastAsiaTheme="minorEastAsia"/>
          <w:i/>
        </w:rPr>
        <w:t>Dr. Póczik Szilveszter</w:t>
      </w:r>
      <w:r w:rsidRPr="00A06986">
        <w:rPr>
          <w:i/>
        </w:rPr>
        <w:t xml:space="preserve"> </w:t>
      </w:r>
      <w:r w:rsidRPr="00A06986">
        <w:rPr>
          <w:rFonts w:eastAsiaTheme="minorEastAsia"/>
          <w:i/>
        </w:rPr>
        <w:t>tudományos főmunkatárs</w:t>
      </w:r>
      <w:r w:rsidRPr="00A06986">
        <w:rPr>
          <w:i/>
        </w:rPr>
        <w:t xml:space="preserve"> </w:t>
      </w:r>
      <w:r w:rsidRPr="00A06986">
        <w:rPr>
          <w:rFonts w:eastAsiaTheme="minorEastAsia"/>
          <w:i/>
        </w:rPr>
        <w:t>Országos Kriminológiai Intézet</w:t>
      </w:r>
      <w:r w:rsidR="009B7472" w:rsidRPr="00A06986">
        <w:rPr>
          <w:rFonts w:eastAsiaTheme="minorEastAsia"/>
          <w:i/>
        </w:rPr>
        <w:t>)</w:t>
      </w:r>
    </w:p>
    <w:p w14:paraId="6B253743" w14:textId="77777777" w:rsidR="00C51570" w:rsidRPr="00A06986" w:rsidRDefault="00C51570" w:rsidP="00570DB8">
      <w:pPr>
        <w:pStyle w:val="Nincstrkz"/>
        <w:spacing w:line="360" w:lineRule="auto"/>
        <w:rPr>
          <w:sz w:val="24"/>
          <w:szCs w:val="24"/>
        </w:rPr>
      </w:pPr>
    </w:p>
    <w:p w14:paraId="0DC6040C" w14:textId="77777777" w:rsidR="003E222D" w:rsidRPr="00A06986" w:rsidRDefault="003E222D" w:rsidP="00570DB8">
      <w:pPr>
        <w:pStyle w:val="Cmsor3"/>
        <w:spacing w:before="0" w:line="360" w:lineRule="auto"/>
        <w:rPr>
          <w:rFonts w:cs="Times New Roman"/>
          <w:i/>
          <w:iCs/>
        </w:rPr>
      </w:pPr>
      <w:bookmarkStart w:id="6" w:name="_Toc21680362"/>
      <w:r w:rsidRPr="00A06986">
        <w:rPr>
          <w:rFonts w:cs="Times New Roman"/>
          <w:i/>
          <w:iCs/>
        </w:rPr>
        <w:t>1.3.1 A települési bűnmegelőzési stratégia célja</w:t>
      </w:r>
      <w:bookmarkEnd w:id="6"/>
    </w:p>
    <w:p w14:paraId="0095F9D5" w14:textId="77777777" w:rsidR="003E222D" w:rsidRPr="00A06986" w:rsidRDefault="003E222D" w:rsidP="00570DB8">
      <w:pPr>
        <w:pStyle w:val="Nincstrkz"/>
        <w:spacing w:line="360" w:lineRule="auto"/>
        <w:rPr>
          <w:sz w:val="24"/>
          <w:szCs w:val="24"/>
        </w:rPr>
      </w:pPr>
    </w:p>
    <w:p w14:paraId="149E2012" w14:textId="1F6DDD59" w:rsidR="00794C8F" w:rsidRPr="00A06986" w:rsidRDefault="00794C8F" w:rsidP="00570DB8">
      <w:pPr>
        <w:pStyle w:val="Nincstrkz"/>
        <w:spacing w:line="360" w:lineRule="auto"/>
        <w:jc w:val="both"/>
        <w:rPr>
          <w:sz w:val="24"/>
          <w:szCs w:val="24"/>
        </w:rPr>
      </w:pPr>
      <w:r w:rsidRPr="00A06986">
        <w:rPr>
          <w:b/>
          <w:i/>
          <w:iCs/>
          <w:sz w:val="24"/>
          <w:szCs w:val="24"/>
        </w:rPr>
        <w:t>A települési bűnmegelőzési stratégia</w:t>
      </w:r>
      <w:r w:rsidRPr="00A06986">
        <w:rPr>
          <w:sz w:val="24"/>
          <w:szCs w:val="24"/>
        </w:rPr>
        <w:t xml:space="preserve"> célja az önkormányzat közbiztonsági és bűnmegelőzési koncepciójának megfogalmazása, helyzetelemzés alapján megvalósítandó rövid-, közép-, és hosszú távú célok és prioritások kijelölése, a végrehajtás módjának meghatározása, és az életminőséget javító közbiztonság megteremtése.</w:t>
      </w:r>
    </w:p>
    <w:p w14:paraId="54D1617E" w14:textId="77777777" w:rsidR="009B7472" w:rsidRPr="00A06986" w:rsidRDefault="009B7472" w:rsidP="00570DB8">
      <w:pPr>
        <w:pStyle w:val="Nincstrkz"/>
        <w:spacing w:line="360" w:lineRule="auto"/>
        <w:jc w:val="both"/>
        <w:rPr>
          <w:sz w:val="24"/>
          <w:szCs w:val="24"/>
        </w:rPr>
      </w:pPr>
    </w:p>
    <w:p w14:paraId="11411528" w14:textId="77777777" w:rsidR="00082589" w:rsidRPr="00A06986" w:rsidRDefault="00662EC0" w:rsidP="00570DB8">
      <w:pPr>
        <w:pStyle w:val="Cmsor3"/>
        <w:spacing w:before="0" w:line="360" w:lineRule="auto"/>
        <w:rPr>
          <w:rFonts w:cs="Times New Roman"/>
          <w:i/>
          <w:iCs/>
        </w:rPr>
      </w:pPr>
      <w:bookmarkStart w:id="7" w:name="bookmark1"/>
      <w:bookmarkStart w:id="8" w:name="_Toc21680363"/>
      <w:r w:rsidRPr="00A06986">
        <w:rPr>
          <w:rFonts w:cs="Times New Roman"/>
          <w:i/>
          <w:iCs/>
        </w:rPr>
        <w:t>1</w:t>
      </w:r>
      <w:bookmarkEnd w:id="7"/>
      <w:r w:rsidR="003E222D" w:rsidRPr="00A06986">
        <w:rPr>
          <w:rFonts w:cs="Times New Roman"/>
          <w:i/>
          <w:iCs/>
        </w:rPr>
        <w:t>.3</w:t>
      </w:r>
      <w:r w:rsidRPr="00A06986">
        <w:rPr>
          <w:rFonts w:cs="Times New Roman"/>
          <w:i/>
          <w:iCs/>
        </w:rPr>
        <w:t>.</w:t>
      </w:r>
      <w:r w:rsidR="003E222D" w:rsidRPr="00A06986">
        <w:rPr>
          <w:rFonts w:cs="Times New Roman"/>
          <w:i/>
          <w:iCs/>
        </w:rPr>
        <w:t>2.</w:t>
      </w:r>
      <w:r w:rsidRPr="00A06986">
        <w:rPr>
          <w:rFonts w:cs="Times New Roman"/>
          <w:i/>
          <w:iCs/>
        </w:rPr>
        <w:tab/>
        <w:t xml:space="preserve">A </w:t>
      </w:r>
      <w:r w:rsidR="0006007A" w:rsidRPr="00A06986">
        <w:rPr>
          <w:rFonts w:cs="Times New Roman"/>
          <w:i/>
          <w:iCs/>
        </w:rPr>
        <w:t xml:space="preserve">települési bűnmegelőzési </w:t>
      </w:r>
      <w:r w:rsidR="00EB1F4E" w:rsidRPr="00A06986">
        <w:rPr>
          <w:rFonts w:cs="Times New Roman"/>
          <w:i/>
          <w:iCs/>
        </w:rPr>
        <w:t xml:space="preserve">stratégia </w:t>
      </w:r>
      <w:r w:rsidRPr="00A06986">
        <w:rPr>
          <w:rFonts w:cs="Times New Roman"/>
          <w:i/>
          <w:iCs/>
        </w:rPr>
        <w:t>jogszabályi háttere</w:t>
      </w:r>
      <w:bookmarkEnd w:id="8"/>
    </w:p>
    <w:p w14:paraId="33929D6A" w14:textId="77777777" w:rsidR="00D969EB" w:rsidRPr="00A06986" w:rsidRDefault="00D969EB" w:rsidP="00570DB8">
      <w:pPr>
        <w:shd w:val="clear" w:color="auto" w:fill="FFFFFF"/>
        <w:tabs>
          <w:tab w:val="left" w:pos="720"/>
        </w:tabs>
        <w:spacing w:line="360" w:lineRule="auto"/>
        <w:jc w:val="both"/>
        <w:rPr>
          <w:sz w:val="24"/>
          <w:szCs w:val="24"/>
        </w:rPr>
      </w:pPr>
    </w:p>
    <w:p w14:paraId="08D54A82" w14:textId="4DC9035B" w:rsidR="00352DD4" w:rsidRPr="00A06986" w:rsidRDefault="00352DD4" w:rsidP="00570DB8">
      <w:pPr>
        <w:shd w:val="clear" w:color="auto" w:fill="FFFFFF"/>
        <w:tabs>
          <w:tab w:val="left" w:pos="720"/>
        </w:tabs>
        <w:spacing w:line="360" w:lineRule="auto"/>
        <w:jc w:val="both"/>
        <w:rPr>
          <w:b/>
          <w:bCs/>
          <w:sz w:val="24"/>
          <w:szCs w:val="24"/>
        </w:rPr>
      </w:pPr>
      <w:r w:rsidRPr="00A06986">
        <w:rPr>
          <w:sz w:val="24"/>
          <w:szCs w:val="24"/>
        </w:rPr>
        <w:t xml:space="preserve">A </w:t>
      </w:r>
      <w:r w:rsidRPr="00A06986">
        <w:rPr>
          <w:b/>
          <w:i/>
          <w:sz w:val="24"/>
          <w:szCs w:val="24"/>
        </w:rPr>
        <w:t>település objektív közbiztonsági állapota</w:t>
      </w:r>
      <w:r w:rsidRPr="00A06986">
        <w:rPr>
          <w:sz w:val="24"/>
          <w:szCs w:val="24"/>
        </w:rPr>
        <w:t xml:space="preserve">, valamint </w:t>
      </w:r>
      <w:r w:rsidRPr="00A06986">
        <w:rPr>
          <w:b/>
          <w:i/>
          <w:sz w:val="24"/>
          <w:szCs w:val="24"/>
        </w:rPr>
        <w:t>a lakosság szubjektív biztonságérzete</w:t>
      </w:r>
      <w:r w:rsidRPr="00A06986">
        <w:rPr>
          <w:sz w:val="24"/>
          <w:szCs w:val="24"/>
        </w:rPr>
        <w:t xml:space="preserve"> számos körülmény együttes hatásától függ. A közbiztonság fokozása, az állampolgárok szubjektív biztonságérzetének javítása, a bűnözést eredményező folyamatok kontrollálása, </w:t>
      </w:r>
      <w:r w:rsidRPr="00A06986">
        <w:rPr>
          <w:spacing w:val="-1"/>
          <w:sz w:val="24"/>
          <w:szCs w:val="24"/>
        </w:rPr>
        <w:t xml:space="preserve">valamint a bűnözés mennyiségi csökkentése csak átfogó célkitűzések meghatározásával </w:t>
      </w:r>
      <w:r w:rsidRPr="00A06986">
        <w:rPr>
          <w:sz w:val="24"/>
          <w:szCs w:val="24"/>
        </w:rPr>
        <w:t>valósítható meg, amelyet a helyi közösség is átérez.</w:t>
      </w:r>
    </w:p>
    <w:p w14:paraId="79980413" w14:textId="77777777" w:rsidR="00082589" w:rsidRPr="00A06986" w:rsidRDefault="00082589" w:rsidP="00570DB8">
      <w:pPr>
        <w:shd w:val="clear" w:color="auto" w:fill="FFFFFF"/>
        <w:tabs>
          <w:tab w:val="left" w:pos="1622"/>
          <w:tab w:val="left" w:pos="3365"/>
          <w:tab w:val="left" w:pos="4757"/>
          <w:tab w:val="left" w:pos="6432"/>
          <w:tab w:val="left" w:pos="7934"/>
        </w:tabs>
        <w:spacing w:line="360" w:lineRule="auto"/>
        <w:ind w:right="5"/>
        <w:jc w:val="both"/>
        <w:rPr>
          <w:sz w:val="24"/>
          <w:szCs w:val="24"/>
        </w:rPr>
      </w:pPr>
    </w:p>
    <w:p w14:paraId="57E140DA" w14:textId="77777777" w:rsidR="00352DD4" w:rsidRPr="00A06986" w:rsidRDefault="00352DD4" w:rsidP="00570DB8">
      <w:pPr>
        <w:shd w:val="clear" w:color="auto" w:fill="FFFFFF"/>
        <w:tabs>
          <w:tab w:val="left" w:pos="1622"/>
          <w:tab w:val="left" w:pos="3365"/>
          <w:tab w:val="left" w:pos="4757"/>
          <w:tab w:val="left" w:pos="6432"/>
          <w:tab w:val="left" w:pos="7934"/>
        </w:tabs>
        <w:spacing w:line="360" w:lineRule="auto"/>
        <w:ind w:right="5"/>
        <w:jc w:val="both"/>
        <w:rPr>
          <w:sz w:val="24"/>
          <w:szCs w:val="24"/>
        </w:rPr>
      </w:pPr>
      <w:r w:rsidRPr="00A06986">
        <w:rPr>
          <w:sz w:val="24"/>
          <w:szCs w:val="24"/>
        </w:rPr>
        <w:lastRenderedPageBreak/>
        <w:t xml:space="preserve">Az egyik legfontosabb befolyásoló tényező a </w:t>
      </w:r>
      <w:r w:rsidRPr="00A06986">
        <w:rPr>
          <w:b/>
          <w:i/>
          <w:sz w:val="24"/>
          <w:szCs w:val="24"/>
        </w:rPr>
        <w:t>jogszabályi környezet</w:t>
      </w:r>
      <w:r w:rsidRPr="00A06986">
        <w:rPr>
          <w:sz w:val="24"/>
          <w:szCs w:val="24"/>
        </w:rPr>
        <w:t xml:space="preserve">, a bűnmegelőzési és a bűnüldözési célokat szolgáló, az általános és speciális prevenciót elősegítő, valamint a </w:t>
      </w:r>
      <w:r w:rsidRPr="00A06986">
        <w:rPr>
          <w:spacing w:val="-5"/>
          <w:sz w:val="24"/>
          <w:szCs w:val="24"/>
        </w:rPr>
        <w:t>közbiztonság</w:t>
      </w:r>
      <w:r w:rsidRPr="00A06986">
        <w:rPr>
          <w:sz w:val="24"/>
          <w:szCs w:val="24"/>
        </w:rPr>
        <w:t xml:space="preserve"> </w:t>
      </w:r>
      <w:r w:rsidRPr="00A06986">
        <w:rPr>
          <w:spacing w:val="-6"/>
          <w:sz w:val="24"/>
          <w:szCs w:val="24"/>
        </w:rPr>
        <w:t>megvalósítása</w:t>
      </w:r>
      <w:r w:rsidRPr="00A06986">
        <w:rPr>
          <w:sz w:val="24"/>
          <w:szCs w:val="24"/>
        </w:rPr>
        <w:t xml:space="preserve"> </w:t>
      </w:r>
      <w:r w:rsidRPr="00A06986">
        <w:rPr>
          <w:spacing w:val="-4"/>
          <w:sz w:val="24"/>
          <w:szCs w:val="24"/>
        </w:rPr>
        <w:t>érdekében</w:t>
      </w:r>
      <w:r w:rsidRPr="00A06986">
        <w:rPr>
          <w:sz w:val="24"/>
          <w:szCs w:val="24"/>
        </w:rPr>
        <w:t xml:space="preserve"> </w:t>
      </w:r>
      <w:r w:rsidRPr="00A06986">
        <w:rPr>
          <w:spacing w:val="-4"/>
          <w:sz w:val="24"/>
          <w:szCs w:val="24"/>
        </w:rPr>
        <w:t>közreműködő</w:t>
      </w:r>
      <w:r w:rsidRPr="00A06986">
        <w:rPr>
          <w:sz w:val="24"/>
          <w:szCs w:val="24"/>
        </w:rPr>
        <w:t xml:space="preserve"> </w:t>
      </w:r>
      <w:r w:rsidRPr="00A06986">
        <w:rPr>
          <w:spacing w:val="-6"/>
          <w:sz w:val="24"/>
          <w:szCs w:val="24"/>
        </w:rPr>
        <w:t>szervezetek</w:t>
      </w:r>
      <w:r w:rsidRPr="00A06986">
        <w:rPr>
          <w:sz w:val="24"/>
          <w:szCs w:val="24"/>
        </w:rPr>
        <w:t xml:space="preserve"> </w:t>
      </w:r>
      <w:r w:rsidRPr="00A06986">
        <w:rPr>
          <w:spacing w:val="-1"/>
          <w:sz w:val="24"/>
          <w:szCs w:val="24"/>
        </w:rPr>
        <w:t>hatásköreit,</w:t>
      </w:r>
      <w:r w:rsidRPr="00A06986">
        <w:rPr>
          <w:sz w:val="24"/>
          <w:szCs w:val="24"/>
        </w:rPr>
        <w:t xml:space="preserve"> </w:t>
      </w:r>
      <w:r w:rsidRPr="00A06986">
        <w:rPr>
          <w:spacing w:val="-1"/>
          <w:sz w:val="24"/>
          <w:szCs w:val="24"/>
        </w:rPr>
        <w:t xml:space="preserve">együttműködését szabályozó jogszabályok összhangja, s az azokban foglaltak hatékony </w:t>
      </w:r>
      <w:r w:rsidRPr="00A06986">
        <w:rPr>
          <w:sz w:val="24"/>
          <w:szCs w:val="24"/>
        </w:rPr>
        <w:t>megv</w:t>
      </w:r>
      <w:r w:rsidR="0063209C" w:rsidRPr="00A06986">
        <w:rPr>
          <w:sz w:val="24"/>
          <w:szCs w:val="24"/>
        </w:rPr>
        <w:t xml:space="preserve">alósítása. </w:t>
      </w:r>
      <w:r w:rsidRPr="00A06986">
        <w:rPr>
          <w:sz w:val="24"/>
          <w:szCs w:val="24"/>
        </w:rPr>
        <w:t xml:space="preserve">Önmagában a szigorú büntető és szabálysértési jog természetesen nem előzi meg a </w:t>
      </w:r>
      <w:r w:rsidRPr="00A06986">
        <w:rPr>
          <w:spacing w:val="-2"/>
          <w:sz w:val="24"/>
          <w:szCs w:val="24"/>
        </w:rPr>
        <w:t xml:space="preserve">bűnözést, de a következetes törvényi szabályozás, és megfelelő szankció kilátásba helyezése </w:t>
      </w:r>
      <w:r w:rsidRPr="00A06986">
        <w:rPr>
          <w:sz w:val="24"/>
          <w:szCs w:val="24"/>
        </w:rPr>
        <w:t>nélkül nem beszélhetünk bűnmegelőzésről sem.</w:t>
      </w:r>
    </w:p>
    <w:p w14:paraId="7781DBA9" w14:textId="77777777" w:rsidR="00352DD4" w:rsidRPr="00A06986" w:rsidRDefault="00352DD4" w:rsidP="00570DB8">
      <w:pPr>
        <w:pStyle w:val="Nincstrkz"/>
        <w:spacing w:line="360" w:lineRule="auto"/>
        <w:rPr>
          <w:sz w:val="24"/>
          <w:szCs w:val="24"/>
        </w:rPr>
      </w:pPr>
    </w:p>
    <w:p w14:paraId="4BD4D4E2" w14:textId="77777777" w:rsidR="00A05EB8" w:rsidRPr="00A06986" w:rsidRDefault="00352DD4" w:rsidP="00570DB8">
      <w:pPr>
        <w:pStyle w:val="Nincstrkz"/>
        <w:spacing w:line="360" w:lineRule="auto"/>
        <w:jc w:val="both"/>
        <w:rPr>
          <w:i/>
          <w:sz w:val="24"/>
          <w:szCs w:val="24"/>
          <w:u w:val="single"/>
        </w:rPr>
      </w:pPr>
      <w:r w:rsidRPr="00A06986">
        <w:rPr>
          <w:i/>
          <w:sz w:val="24"/>
          <w:szCs w:val="24"/>
          <w:u w:val="single"/>
        </w:rPr>
        <w:t xml:space="preserve">A települési bűnmegelőzési stratégia </w:t>
      </w:r>
      <w:r w:rsidR="00082589" w:rsidRPr="00A06986">
        <w:rPr>
          <w:i/>
          <w:sz w:val="24"/>
          <w:szCs w:val="24"/>
          <w:u w:val="single"/>
        </w:rPr>
        <w:t>vonatkozó jogszabályai:</w:t>
      </w:r>
    </w:p>
    <w:p w14:paraId="3EF7D0EC" w14:textId="7CDBA5C4" w:rsidR="00352DD4" w:rsidRPr="00A06986" w:rsidRDefault="0024155D" w:rsidP="00570DB8">
      <w:pPr>
        <w:pStyle w:val="Szvegtrzs"/>
        <w:numPr>
          <w:ilvl w:val="0"/>
          <w:numId w:val="10"/>
        </w:numPr>
        <w:spacing w:after="0" w:line="360" w:lineRule="auto"/>
        <w:ind w:left="142" w:hanging="142"/>
        <w:jc w:val="both"/>
      </w:pPr>
      <w:r w:rsidRPr="00A06986">
        <w:rPr>
          <w:b/>
          <w:i/>
        </w:rPr>
        <w:t>A Magyarország helyi önkormányzatairól szóló 2011. évi CLXXXIX. t</w:t>
      </w:r>
      <w:r w:rsidR="00DA6EC6" w:rsidRPr="00A06986">
        <w:rPr>
          <w:b/>
          <w:i/>
        </w:rPr>
        <w:t>örvény</w:t>
      </w:r>
      <w:r w:rsidRPr="00A06986">
        <w:rPr>
          <w:b/>
          <w:i/>
        </w:rPr>
        <w:t xml:space="preserve"> </w:t>
      </w:r>
      <w:r w:rsidRPr="00A06986">
        <w:t>17. §</w:t>
      </w:r>
      <w:r w:rsidR="00DA6EC6" w:rsidRPr="00A06986">
        <w:t>-a</w:t>
      </w:r>
      <w:r w:rsidRPr="00A06986">
        <w:t xml:space="preserve"> </w:t>
      </w:r>
      <w:r w:rsidR="00352DD4" w:rsidRPr="00A06986">
        <w:t xml:space="preserve">a települési önkormányzatok kötelező feladatai közé sorolja a közbiztonság helyi feladatairól, valamint a tűzvédelemről való gondoskodást. </w:t>
      </w:r>
    </w:p>
    <w:p w14:paraId="4416BA03" w14:textId="0DE3AE7F" w:rsidR="00352DD4" w:rsidRPr="00A06986" w:rsidRDefault="00352DD4" w:rsidP="00570DB8">
      <w:pPr>
        <w:pStyle w:val="Szvegtrzs"/>
        <w:numPr>
          <w:ilvl w:val="0"/>
          <w:numId w:val="10"/>
        </w:numPr>
        <w:spacing w:after="0" w:line="360" w:lineRule="auto"/>
        <w:ind w:left="142" w:hanging="142"/>
        <w:jc w:val="both"/>
      </w:pPr>
      <w:r w:rsidRPr="00A06986">
        <w:rPr>
          <w:b/>
          <w:i/>
        </w:rPr>
        <w:t xml:space="preserve">A </w:t>
      </w:r>
      <w:r w:rsidR="00DA6EC6" w:rsidRPr="00A06986">
        <w:rPr>
          <w:b/>
          <w:i/>
        </w:rPr>
        <w:t>r</w:t>
      </w:r>
      <w:r w:rsidRPr="00A06986">
        <w:rPr>
          <w:b/>
          <w:i/>
        </w:rPr>
        <w:t xml:space="preserve">endőrségről szóló 1994. évi XXXIV. törvény </w:t>
      </w:r>
      <w:r w:rsidRPr="00A06986">
        <w:t>III. fejezete a települési önkormányzatok és a rendőrség kapcsolatát határozza meg. Felhívja a figyelmet az önkormányzati és rendőri vezetők közbiztonsággal kapcsolatos közös feladataira.</w:t>
      </w:r>
    </w:p>
    <w:p w14:paraId="36EADB7C" w14:textId="373683C6" w:rsidR="00A05EB8" w:rsidRPr="00A06986" w:rsidRDefault="00352DD4" w:rsidP="00570DB8">
      <w:pPr>
        <w:pStyle w:val="Szvegtrzs"/>
        <w:numPr>
          <w:ilvl w:val="0"/>
          <w:numId w:val="10"/>
        </w:numPr>
        <w:spacing w:after="0" w:line="360" w:lineRule="auto"/>
        <w:ind w:left="142" w:hanging="142"/>
        <w:jc w:val="both"/>
      </w:pPr>
      <w:r w:rsidRPr="00A06986">
        <w:rPr>
          <w:b/>
          <w:i/>
        </w:rPr>
        <w:t>A társadalmi bűnmegelőzés nemzeti stratégiájáról szóló</w:t>
      </w:r>
      <w:r w:rsidRPr="00A06986">
        <w:rPr>
          <w:i/>
        </w:rPr>
        <w:t xml:space="preserve"> </w:t>
      </w:r>
      <w:r w:rsidRPr="00A06986">
        <w:rPr>
          <w:b/>
          <w:i/>
        </w:rPr>
        <w:t>115/2003. (X.28.) OGY határozat</w:t>
      </w:r>
      <w:r w:rsidR="00DA6EC6" w:rsidRPr="00A06986">
        <w:t xml:space="preserve"> </w:t>
      </w:r>
      <w:r w:rsidRPr="00A06986">
        <w:t>kimondja, hogy az önkormányzatok joga, egyben kötelessége a helyi közösségek életminőségének javítása érdekében a helyi bűnmegelőzési straté</w:t>
      </w:r>
      <w:r w:rsidR="00A05EB8" w:rsidRPr="00A06986">
        <w:t>gia kialakítása és realizálása.</w:t>
      </w:r>
    </w:p>
    <w:p w14:paraId="6AF2E814" w14:textId="77777777" w:rsidR="00A05EB8" w:rsidRPr="00A06986" w:rsidRDefault="00662EC0" w:rsidP="00570DB8">
      <w:pPr>
        <w:pStyle w:val="Szvegtrzs"/>
        <w:numPr>
          <w:ilvl w:val="0"/>
          <w:numId w:val="10"/>
        </w:numPr>
        <w:spacing w:after="0" w:line="360" w:lineRule="auto"/>
        <w:ind w:left="142" w:hanging="142"/>
        <w:jc w:val="both"/>
      </w:pPr>
      <w:r w:rsidRPr="00A06986">
        <w:t xml:space="preserve">A büntető jogalkalmazás szempontjából kiemelkedő szerepe van a </w:t>
      </w:r>
      <w:r w:rsidRPr="00A06986">
        <w:rPr>
          <w:b/>
          <w:i/>
        </w:rPr>
        <w:t>Büntető Törvénykönyvről szóló 2012. évi C. törvénynek</w:t>
      </w:r>
      <w:r w:rsidRPr="00A06986">
        <w:t xml:space="preserve"> (Btk.), amelynek módosításai szigorították a visszaesőkkel kapcsolatos szabályokat, kiszélesedett ugyanakkor a jogos védelem kerete, a büntethetőség korhatára a legsúlyosabb, a társadalom számára </w:t>
      </w:r>
      <w:r w:rsidRPr="00A06986">
        <w:rPr>
          <w:spacing w:val="-2"/>
        </w:rPr>
        <w:t xml:space="preserve">legveszélyesebb erőszakos bűncselekmények esetében 12 éves korra csökkent, s a fiatalkorú </w:t>
      </w:r>
      <w:r w:rsidRPr="00A06986">
        <w:t>bűnelkövetőkkel szemben is szigorúbb szabályok alkalmazandók.</w:t>
      </w:r>
    </w:p>
    <w:p w14:paraId="03BE44C6" w14:textId="77777777" w:rsidR="00082589" w:rsidRPr="00A06986" w:rsidRDefault="00662EC0" w:rsidP="00570DB8">
      <w:pPr>
        <w:pStyle w:val="Szvegtrzs"/>
        <w:numPr>
          <w:ilvl w:val="0"/>
          <w:numId w:val="10"/>
        </w:numPr>
        <w:spacing w:after="0" w:line="360" w:lineRule="auto"/>
        <w:ind w:left="142" w:hanging="142"/>
        <w:jc w:val="both"/>
      </w:pPr>
      <w:r w:rsidRPr="00A06986">
        <w:rPr>
          <w:b/>
          <w:i/>
          <w:spacing w:val="-1"/>
        </w:rPr>
        <w:t xml:space="preserve">A jogalkotó a szabálysértésekről, a szabálysértési eljárásról és a szabálysértési nyilvántartási </w:t>
      </w:r>
      <w:r w:rsidRPr="00A06986">
        <w:rPr>
          <w:b/>
          <w:i/>
        </w:rPr>
        <w:t>rendszerről szóló 2012. évi II. törvény</w:t>
      </w:r>
      <w:r w:rsidRPr="00A06986">
        <w:t xml:space="preserve"> (Szabstv.) megalkotásával a </w:t>
      </w:r>
      <w:r w:rsidRPr="00A06986">
        <w:rPr>
          <w:spacing w:val="-1"/>
        </w:rPr>
        <w:t xml:space="preserve">társadalomra kisebb fokban veszélyes cselekmények tekintetében is szigorúbb szabályozást </w:t>
      </w:r>
      <w:r w:rsidRPr="00A06986">
        <w:t xml:space="preserve">hozott létre, különös tekintettel a tulajdon elleni szabálysértések elkövetőivel szemben kiszabható büntetésekre. A Szabstv. hatálybalépése csökkentette a települési </w:t>
      </w:r>
      <w:r w:rsidRPr="00A06986">
        <w:rPr>
          <w:spacing w:val="-2"/>
        </w:rPr>
        <w:t xml:space="preserve">önkormányzatok bűnmegelőzéssel kapcsolatos céljainak megvalósítását szolgáló eszközök </w:t>
      </w:r>
      <w:r w:rsidRPr="00A06986">
        <w:t xml:space="preserve">tárházát. Az önkormányzatok 2012. május 31. napjáig kötelesek voltak hatályon kívül helyezni az önkormányzati rendeletekben meghatározott szabálysértési rendelkezéseket, amellyel egyidejűleg megszűnt az önkormányzatok képviselőtestületeinek lehetősége arra, </w:t>
      </w:r>
      <w:r w:rsidRPr="00A06986">
        <w:rPr>
          <w:spacing w:val="-1"/>
        </w:rPr>
        <w:t xml:space="preserve">hogy önkormányzati rendeletben szabálysértéssé nyilváníthassanak egyes, a település </w:t>
      </w:r>
      <w:r w:rsidRPr="00A06986">
        <w:rPr>
          <w:spacing w:val="-2"/>
        </w:rPr>
        <w:t>sajátosságainak megfelelő, speciális közösségellenes magatartásokat.</w:t>
      </w:r>
      <w:r w:rsidR="00A05EB8" w:rsidRPr="00A06986">
        <w:rPr>
          <w:spacing w:val="-2"/>
        </w:rPr>
        <w:t xml:space="preserve"> </w:t>
      </w:r>
      <w:r w:rsidRPr="00A06986">
        <w:rPr>
          <w:spacing w:val="-1"/>
        </w:rPr>
        <w:t xml:space="preserve">Miután a Szabstv. a </w:t>
      </w:r>
      <w:r w:rsidRPr="00A06986">
        <w:rPr>
          <w:spacing w:val="-1"/>
        </w:rPr>
        <w:lastRenderedPageBreak/>
        <w:t xml:space="preserve">korábban döntően jegyzői hatáskörbe tartozó szabálysértések elbírálását </w:t>
      </w:r>
      <w:r w:rsidRPr="00A06986">
        <w:t xml:space="preserve">a járási hivatalok hatáskörébe utalta, megszűnt a kisebb súlyú, társadalomra veszélyes magatartások elkövetőinek felelősségre vonása kapcsán kialakítható, a </w:t>
      </w:r>
      <w:r w:rsidRPr="00A06986">
        <w:rPr>
          <w:spacing w:val="-1"/>
        </w:rPr>
        <w:t>bűnmegelőzés céljait szolgáló helyi gyakorlat kialakításának lehetősége.</w:t>
      </w:r>
    </w:p>
    <w:p w14:paraId="35611CFF" w14:textId="761108E0" w:rsidR="00082589" w:rsidRPr="00A06986" w:rsidRDefault="0024155D" w:rsidP="00570DB8">
      <w:pPr>
        <w:pStyle w:val="Szvegtrzs"/>
        <w:spacing w:after="0" w:line="360" w:lineRule="auto"/>
        <w:ind w:left="142"/>
        <w:jc w:val="both"/>
        <w:rPr>
          <w:b/>
          <w:i/>
        </w:rPr>
      </w:pPr>
      <w:r w:rsidRPr="00A06986">
        <w:rPr>
          <w:i/>
        </w:rPr>
        <w:t xml:space="preserve">- </w:t>
      </w:r>
      <w:r w:rsidR="00662EC0" w:rsidRPr="00A06986">
        <w:rPr>
          <w:b/>
          <w:i/>
        </w:rPr>
        <w:t>Magyarország helyi önkormányzatairól szóló 2011. évi CLXXXIX. törvény</w:t>
      </w:r>
      <w:r w:rsidR="00662EC0" w:rsidRPr="00A06986">
        <w:t xml:space="preserve"> (Mötv.</w:t>
      </w:r>
      <w:r w:rsidR="0063209C" w:rsidRPr="00A06986">
        <w:t>) 143. § (4) bekezdés d) pontja</w:t>
      </w:r>
      <w:r w:rsidR="00662EC0" w:rsidRPr="00A06986">
        <w:t xml:space="preserve"> felhatalmazás</w:t>
      </w:r>
      <w:r w:rsidR="0063209C" w:rsidRPr="00A06986">
        <w:t>a</w:t>
      </w:r>
      <w:r w:rsidR="00662EC0" w:rsidRPr="00A06986">
        <w:t xml:space="preserve"> szerint a helyi önkormányzat </w:t>
      </w:r>
      <w:r w:rsidR="00662EC0" w:rsidRPr="00A06986">
        <w:rPr>
          <w:spacing w:val="-2"/>
        </w:rPr>
        <w:t xml:space="preserve">képviselőtestülete az öngondoskodás és a közösségi feladatok ellátásához való hozzájárulás, </w:t>
      </w:r>
      <w:r w:rsidR="00662EC0" w:rsidRPr="00A06986">
        <w:rPr>
          <w:spacing w:val="-1"/>
        </w:rPr>
        <w:t xml:space="preserve">a közösségi együttélés alapvető szabályait, valamint ezek elmulasztásának </w:t>
      </w:r>
      <w:r w:rsidR="00662EC0" w:rsidRPr="00A06986">
        <w:t>jogkövetkezményeit önkormányzati rendeletben szabályozhatja.</w:t>
      </w:r>
      <w:r w:rsidR="00082589" w:rsidRPr="00A06986">
        <w:t xml:space="preserve"> </w:t>
      </w:r>
      <w:r w:rsidR="00662EC0" w:rsidRPr="00A06986">
        <w:rPr>
          <w:spacing w:val="-1"/>
        </w:rPr>
        <w:t xml:space="preserve">E felhatalmazó rendelkezés azonban a jelenlegi jogszabályi környezetben nem oldja, de nem </w:t>
      </w:r>
      <w:r w:rsidR="00662EC0" w:rsidRPr="00A06986">
        <w:t xml:space="preserve">is oldhatja meg a felmerült problémákat. A felhatalmazó rendelkezés ugyanis részben alkotmányossági aggályokat vet fel az Alkotmánybíróság 38/2012. (XI. 14.) AB határozatának indokolása szerint, részben pedig azért, mert a közösségi együttélés alapvető </w:t>
      </w:r>
      <w:r w:rsidR="00662EC0" w:rsidRPr="00A06986">
        <w:rPr>
          <w:spacing w:val="-1"/>
        </w:rPr>
        <w:t xml:space="preserve">szabályainak megszegésével kapcsolatos eljárás nem illeszthető be a közigazgatási hatósági </w:t>
      </w:r>
      <w:r w:rsidR="00662EC0" w:rsidRPr="00A06986">
        <w:t>eljárás és szolgáltatás általános szabályairól szóló 2004. évi CXL. törvény</w:t>
      </w:r>
      <w:r w:rsidR="00A05EB8" w:rsidRPr="00A06986">
        <w:t xml:space="preserve"> (Ket.), 2018. január 1-től </w:t>
      </w:r>
      <w:r w:rsidR="00722A41" w:rsidRPr="00A06986">
        <w:rPr>
          <w:b/>
          <w:bCs/>
          <w:i/>
          <w:iCs/>
        </w:rPr>
        <w:t xml:space="preserve">az </w:t>
      </w:r>
      <w:r w:rsidR="00A05EB8" w:rsidRPr="00A06986">
        <w:rPr>
          <w:b/>
          <w:bCs/>
          <w:i/>
          <w:iCs/>
        </w:rPr>
        <w:t>általános</w:t>
      </w:r>
      <w:r w:rsidR="00A05EB8" w:rsidRPr="00A06986">
        <w:rPr>
          <w:b/>
          <w:i/>
        </w:rPr>
        <w:t xml:space="preserve"> közigazgatási rendtartásról</w:t>
      </w:r>
      <w:r w:rsidR="00662EC0" w:rsidRPr="00A06986">
        <w:rPr>
          <w:b/>
          <w:i/>
        </w:rPr>
        <w:t xml:space="preserve"> </w:t>
      </w:r>
      <w:r w:rsidR="00A05EB8" w:rsidRPr="00A06986">
        <w:rPr>
          <w:b/>
          <w:i/>
        </w:rPr>
        <w:t>szóló</w:t>
      </w:r>
      <w:r w:rsidR="00722A41" w:rsidRPr="00A06986">
        <w:rPr>
          <w:b/>
          <w:i/>
        </w:rPr>
        <w:t xml:space="preserve"> 2016. évi CL.</w:t>
      </w:r>
      <w:r w:rsidR="00A05EB8" w:rsidRPr="00A06986">
        <w:rPr>
          <w:b/>
          <w:i/>
        </w:rPr>
        <w:t xml:space="preserve"> törvény</w:t>
      </w:r>
      <w:r w:rsidR="00DA6EC6" w:rsidRPr="00A06986">
        <w:rPr>
          <w:b/>
          <w:i/>
        </w:rPr>
        <w:t xml:space="preserve"> </w:t>
      </w:r>
      <w:r w:rsidR="00DA6EC6" w:rsidRPr="00A06986">
        <w:t>(Ákr.)</w:t>
      </w:r>
      <w:r w:rsidR="00A05EB8" w:rsidRPr="00A06986">
        <w:rPr>
          <w:b/>
          <w:i/>
        </w:rPr>
        <w:t xml:space="preserve"> </w:t>
      </w:r>
      <w:r w:rsidR="00662EC0" w:rsidRPr="00A06986">
        <w:t>hatálya alá.</w:t>
      </w:r>
    </w:p>
    <w:p w14:paraId="69A23DE6" w14:textId="77777777" w:rsidR="00082589" w:rsidRPr="00A06986" w:rsidRDefault="0063209C" w:rsidP="00570DB8">
      <w:pPr>
        <w:pStyle w:val="Szvegtrzs"/>
        <w:numPr>
          <w:ilvl w:val="0"/>
          <w:numId w:val="10"/>
        </w:numPr>
        <w:spacing w:after="0" w:line="360" w:lineRule="auto"/>
        <w:ind w:left="142" w:hanging="142"/>
        <w:jc w:val="both"/>
      </w:pPr>
      <w:r w:rsidRPr="00A06986">
        <w:rPr>
          <w:b/>
          <w:i/>
          <w:spacing w:val="-1"/>
        </w:rPr>
        <w:t xml:space="preserve">Az </w:t>
      </w:r>
      <w:r w:rsidR="00662EC0" w:rsidRPr="00A06986">
        <w:rPr>
          <w:b/>
          <w:i/>
          <w:spacing w:val="-1"/>
        </w:rPr>
        <w:t xml:space="preserve">Mötv. 13. § (1) bekezdésének 17. pontja a helyi közügyek, </w:t>
      </w:r>
      <w:r w:rsidR="00662EC0" w:rsidRPr="00A06986">
        <w:rPr>
          <w:b/>
          <w:i/>
        </w:rPr>
        <w:t>valamint a helyben biztosítható közfeladatok körében ellátandó helyi önkormányzati feladatok között külön nevesíti a település közbiztonságának biztosításában törté</w:t>
      </w:r>
      <w:r w:rsidR="00A05EB8" w:rsidRPr="00A06986">
        <w:rPr>
          <w:b/>
          <w:i/>
        </w:rPr>
        <w:t>nő</w:t>
      </w:r>
      <w:r w:rsidR="00082589" w:rsidRPr="00A06986">
        <w:rPr>
          <w:b/>
          <w:i/>
        </w:rPr>
        <w:t xml:space="preserve"> közreműködést.</w:t>
      </w:r>
    </w:p>
    <w:p w14:paraId="417A8153" w14:textId="7B9D6157" w:rsidR="00A05EB8" w:rsidRPr="00A06986" w:rsidRDefault="00A05EB8" w:rsidP="00722A41">
      <w:pPr>
        <w:pStyle w:val="Nincstrkz"/>
        <w:numPr>
          <w:ilvl w:val="0"/>
          <w:numId w:val="10"/>
        </w:numPr>
        <w:spacing w:line="360" w:lineRule="auto"/>
        <w:ind w:left="142" w:hanging="142"/>
        <w:jc w:val="both"/>
        <w:rPr>
          <w:b/>
          <w:i/>
          <w:sz w:val="24"/>
          <w:szCs w:val="24"/>
        </w:rPr>
      </w:pPr>
      <w:r w:rsidRPr="00A06986">
        <w:rPr>
          <w:sz w:val="24"/>
          <w:szCs w:val="24"/>
        </w:rPr>
        <w:t xml:space="preserve">Kiemelendő még </w:t>
      </w:r>
      <w:r w:rsidR="00662EC0" w:rsidRPr="00A06986">
        <w:rPr>
          <w:sz w:val="24"/>
          <w:szCs w:val="24"/>
        </w:rPr>
        <w:t>a</w:t>
      </w:r>
      <w:r w:rsidR="00662EC0" w:rsidRPr="00A06986">
        <w:rPr>
          <w:b/>
          <w:i/>
          <w:sz w:val="24"/>
          <w:szCs w:val="24"/>
        </w:rPr>
        <w:t xml:space="preserve"> közterületfelügyeletről szóló 1999. évi LXIII. törvény </w:t>
      </w:r>
      <w:r w:rsidR="00662EC0" w:rsidRPr="00A06986">
        <w:rPr>
          <w:bCs/>
          <w:i/>
          <w:sz w:val="24"/>
          <w:szCs w:val="24"/>
        </w:rPr>
        <w:t>(</w:t>
      </w:r>
      <w:r w:rsidRPr="00A06986">
        <w:rPr>
          <w:bCs/>
          <w:i/>
          <w:sz w:val="24"/>
          <w:szCs w:val="24"/>
        </w:rPr>
        <w:t>Kftv.)</w:t>
      </w:r>
      <w:r w:rsidR="00722A41" w:rsidRPr="00A06986">
        <w:rPr>
          <w:bCs/>
          <w:i/>
          <w:sz w:val="24"/>
          <w:szCs w:val="24"/>
        </w:rPr>
        <w:t>,</w:t>
      </w:r>
      <w:r w:rsidRPr="00A06986">
        <w:rPr>
          <w:b/>
          <w:i/>
          <w:sz w:val="24"/>
          <w:szCs w:val="24"/>
        </w:rPr>
        <w:t xml:space="preserve"> az egyes ren</w:t>
      </w:r>
      <w:r w:rsidR="00662EC0" w:rsidRPr="00A06986">
        <w:rPr>
          <w:b/>
          <w:i/>
          <w:sz w:val="24"/>
          <w:szCs w:val="24"/>
        </w:rPr>
        <w:t>dészeti feladatokat ellátó szem</w:t>
      </w:r>
      <w:r w:rsidRPr="00A06986">
        <w:rPr>
          <w:b/>
          <w:i/>
          <w:sz w:val="24"/>
          <w:szCs w:val="24"/>
        </w:rPr>
        <w:t>élyek tevékenységéről,</w:t>
      </w:r>
      <w:r w:rsidR="00722A41" w:rsidRPr="00A06986">
        <w:rPr>
          <w:b/>
          <w:i/>
          <w:sz w:val="24"/>
          <w:szCs w:val="24"/>
        </w:rPr>
        <w:t xml:space="preserve"> </w:t>
      </w:r>
      <w:r w:rsidR="00662EC0" w:rsidRPr="00A06986">
        <w:rPr>
          <w:b/>
          <w:i/>
          <w:sz w:val="24"/>
          <w:szCs w:val="24"/>
        </w:rPr>
        <w:t xml:space="preserve">egyes törvényeknek az iskolakerülés elleni fellépést biztosító módosításáról szóló 2012. évi CXX. törvény </w:t>
      </w:r>
      <w:r w:rsidR="00662EC0" w:rsidRPr="00A06986">
        <w:rPr>
          <w:bCs/>
          <w:i/>
          <w:sz w:val="24"/>
          <w:szCs w:val="24"/>
        </w:rPr>
        <w:t>(Rftv.),</w:t>
      </w:r>
      <w:r w:rsidR="00662EC0" w:rsidRPr="00A06986">
        <w:rPr>
          <w:b/>
          <w:i/>
          <w:sz w:val="24"/>
          <w:szCs w:val="24"/>
        </w:rPr>
        <w:t xml:space="preserve"> </w:t>
      </w:r>
      <w:r w:rsidR="00662EC0" w:rsidRPr="00A06986">
        <w:rPr>
          <w:sz w:val="24"/>
          <w:szCs w:val="24"/>
        </w:rPr>
        <w:t xml:space="preserve">valamint </w:t>
      </w:r>
      <w:r w:rsidR="00662EC0" w:rsidRPr="00A06986">
        <w:rPr>
          <w:b/>
          <w:i/>
          <w:sz w:val="24"/>
          <w:szCs w:val="24"/>
        </w:rPr>
        <w:t>a polgárőrségről és a polgárőri tevékenység szabályairól szóló 2011. évi CLXV. törvény.</w:t>
      </w:r>
      <w:r w:rsidRPr="00A06986">
        <w:rPr>
          <w:b/>
          <w:i/>
          <w:sz w:val="24"/>
          <w:szCs w:val="24"/>
        </w:rPr>
        <w:t xml:space="preserve"> </w:t>
      </w:r>
    </w:p>
    <w:p w14:paraId="13C012D7" w14:textId="77777777" w:rsidR="00082589" w:rsidRPr="00A06986" w:rsidRDefault="00082589" w:rsidP="00570DB8">
      <w:pPr>
        <w:pStyle w:val="Nincstrkz"/>
        <w:spacing w:line="360" w:lineRule="auto"/>
        <w:rPr>
          <w:sz w:val="24"/>
          <w:szCs w:val="24"/>
        </w:rPr>
      </w:pPr>
    </w:p>
    <w:p w14:paraId="4A9F72BC" w14:textId="5FAC53C5" w:rsidR="003E222D" w:rsidRPr="00A06986" w:rsidRDefault="00662EC0" w:rsidP="00570DB8">
      <w:pPr>
        <w:pStyle w:val="Nincstrkz"/>
        <w:spacing w:line="360" w:lineRule="auto"/>
        <w:jc w:val="both"/>
        <w:rPr>
          <w:spacing w:val="-1"/>
          <w:sz w:val="24"/>
          <w:szCs w:val="24"/>
        </w:rPr>
      </w:pPr>
      <w:r w:rsidRPr="00A06986">
        <w:rPr>
          <w:sz w:val="24"/>
          <w:szCs w:val="24"/>
        </w:rPr>
        <w:t>A Kftv. 1. § (2a) bekezdésében foglaltak szerint az önkormányzatnak a közterületfelügyelet működtetéséhez az Rftv.-ben meghatározott együttműködési megállapodást kell kötnie a rendőrséggel.</w:t>
      </w:r>
      <w:r w:rsidR="00082589" w:rsidRPr="00A06986">
        <w:rPr>
          <w:sz w:val="24"/>
          <w:szCs w:val="24"/>
        </w:rPr>
        <w:t xml:space="preserve"> </w:t>
      </w:r>
      <w:r w:rsidRPr="00A06986">
        <w:rPr>
          <w:sz w:val="24"/>
          <w:szCs w:val="24"/>
        </w:rPr>
        <w:t xml:space="preserve">Az Rftv. 24. § (1) bekezdése szerint a közterületfelügyelő munkáltatója a működési területén illetékes megyei rendőrfőkapitánysággal </w:t>
      </w:r>
      <w:r w:rsidR="00DA6EC6" w:rsidRPr="00A06986">
        <w:rPr>
          <w:sz w:val="24"/>
          <w:szCs w:val="24"/>
        </w:rPr>
        <w:t>–</w:t>
      </w:r>
      <w:r w:rsidRPr="00A06986">
        <w:rPr>
          <w:sz w:val="24"/>
          <w:szCs w:val="24"/>
        </w:rPr>
        <w:t xml:space="preserve"> a rendészeti feladatokat ellátó személyek ellenőrzése és törvényben meghatározott tevékenységük felügyelete, valamint a </w:t>
      </w:r>
      <w:r w:rsidRPr="00A06986">
        <w:rPr>
          <w:spacing w:val="-1"/>
          <w:sz w:val="24"/>
          <w:szCs w:val="24"/>
        </w:rPr>
        <w:t xml:space="preserve">feladatellátás összehangolása érdekében </w:t>
      </w:r>
      <w:r w:rsidR="00DA6EC6" w:rsidRPr="00A06986">
        <w:rPr>
          <w:spacing w:val="-1"/>
          <w:sz w:val="24"/>
          <w:szCs w:val="24"/>
        </w:rPr>
        <w:t>–</w:t>
      </w:r>
      <w:r w:rsidRPr="00A06986">
        <w:rPr>
          <w:spacing w:val="-1"/>
          <w:sz w:val="24"/>
          <w:szCs w:val="24"/>
        </w:rPr>
        <w:t xml:space="preserve"> írásbeli együttműködési megállapodást köt.</w:t>
      </w:r>
    </w:p>
    <w:p w14:paraId="71168E7F" w14:textId="77777777" w:rsidR="00722A41" w:rsidRPr="00A06986" w:rsidRDefault="00722A41" w:rsidP="00570DB8">
      <w:pPr>
        <w:pStyle w:val="Nincstrkz"/>
        <w:spacing w:line="360" w:lineRule="auto"/>
        <w:jc w:val="both"/>
        <w:rPr>
          <w:sz w:val="24"/>
          <w:szCs w:val="24"/>
        </w:rPr>
      </w:pPr>
    </w:p>
    <w:p w14:paraId="62016BB7" w14:textId="77777777" w:rsidR="00CA39B7" w:rsidRPr="00A06986" w:rsidRDefault="001428DB" w:rsidP="00570DB8">
      <w:pPr>
        <w:pStyle w:val="Cmsor2"/>
        <w:spacing w:before="0" w:line="360" w:lineRule="auto"/>
        <w:rPr>
          <w:rFonts w:cs="Times New Roman"/>
          <w:sz w:val="24"/>
          <w:szCs w:val="24"/>
        </w:rPr>
      </w:pPr>
      <w:bookmarkStart w:id="9" w:name="_Toc21680364"/>
      <w:r w:rsidRPr="00A06986">
        <w:rPr>
          <w:rFonts w:cs="Times New Roman"/>
          <w:sz w:val="24"/>
          <w:szCs w:val="24"/>
        </w:rPr>
        <w:t>1.4</w:t>
      </w:r>
      <w:r w:rsidR="00ED6E9F" w:rsidRPr="00A06986">
        <w:rPr>
          <w:rFonts w:cs="Times New Roman"/>
          <w:sz w:val="24"/>
          <w:szCs w:val="24"/>
        </w:rPr>
        <w:t>. Helyzetelemzés</w:t>
      </w:r>
      <w:bookmarkEnd w:id="9"/>
      <w:r w:rsidR="00ED6E9F" w:rsidRPr="00A06986">
        <w:rPr>
          <w:rFonts w:cs="Times New Roman"/>
          <w:sz w:val="24"/>
          <w:szCs w:val="24"/>
        </w:rPr>
        <w:t xml:space="preserve"> </w:t>
      </w:r>
    </w:p>
    <w:p w14:paraId="6B8E2804" w14:textId="77777777" w:rsidR="001428DB" w:rsidRPr="00A06986" w:rsidRDefault="001428DB" w:rsidP="00570DB8">
      <w:pPr>
        <w:pStyle w:val="Nincstrkz"/>
        <w:spacing w:line="360" w:lineRule="auto"/>
        <w:rPr>
          <w:sz w:val="24"/>
          <w:szCs w:val="24"/>
        </w:rPr>
      </w:pPr>
    </w:p>
    <w:p w14:paraId="47A207CE" w14:textId="77777777" w:rsidR="000014BD" w:rsidRPr="00A06986" w:rsidRDefault="000014BD" w:rsidP="00570DB8">
      <w:pPr>
        <w:spacing w:line="360" w:lineRule="auto"/>
        <w:jc w:val="both"/>
        <w:rPr>
          <w:b/>
          <w:sz w:val="24"/>
          <w:szCs w:val="24"/>
        </w:rPr>
      </w:pPr>
      <w:r w:rsidRPr="00A06986">
        <w:rPr>
          <w:sz w:val="24"/>
          <w:szCs w:val="24"/>
        </w:rPr>
        <w:t xml:space="preserve">A célok és feladatok meghatározásának alapja a problémák feltárása, a </w:t>
      </w:r>
      <w:r w:rsidRPr="00A06986">
        <w:rPr>
          <w:b/>
          <w:i/>
          <w:iCs/>
          <w:sz w:val="24"/>
          <w:szCs w:val="24"/>
        </w:rPr>
        <w:t>helyzet</w:t>
      </w:r>
      <w:r w:rsidRPr="00A06986">
        <w:rPr>
          <w:b/>
          <w:sz w:val="24"/>
          <w:szCs w:val="24"/>
        </w:rPr>
        <w:t xml:space="preserve"> </w:t>
      </w:r>
      <w:r w:rsidRPr="00A06986">
        <w:rPr>
          <w:sz w:val="24"/>
          <w:szCs w:val="24"/>
        </w:rPr>
        <w:t xml:space="preserve">pontos elemzése és </w:t>
      </w:r>
      <w:r w:rsidRPr="00A06986">
        <w:rPr>
          <w:sz w:val="24"/>
          <w:szCs w:val="24"/>
        </w:rPr>
        <w:lastRenderedPageBreak/>
        <w:t xml:space="preserve">adekvát </w:t>
      </w:r>
      <w:r w:rsidRPr="00A06986">
        <w:rPr>
          <w:b/>
          <w:i/>
          <w:iCs/>
          <w:sz w:val="24"/>
          <w:szCs w:val="24"/>
        </w:rPr>
        <w:t>megítélése</w:t>
      </w:r>
      <w:r w:rsidRPr="00A06986">
        <w:rPr>
          <w:sz w:val="24"/>
          <w:szCs w:val="24"/>
        </w:rPr>
        <w:t>,</w:t>
      </w:r>
      <w:r w:rsidRPr="00A06986">
        <w:rPr>
          <w:b/>
          <w:sz w:val="24"/>
          <w:szCs w:val="24"/>
        </w:rPr>
        <w:t xml:space="preserve"> </w:t>
      </w:r>
      <w:r w:rsidRPr="00A06986">
        <w:rPr>
          <w:sz w:val="24"/>
          <w:szCs w:val="24"/>
        </w:rPr>
        <w:t>hiszen megfelelő terápia csak helyes diagnózis alapján alkalmazható. Megelőzni is csak azt a jelenséget vagyunk képesek, amelyet ismerünk.</w:t>
      </w:r>
      <w:r w:rsidRPr="00A06986">
        <w:rPr>
          <w:b/>
          <w:sz w:val="24"/>
          <w:szCs w:val="24"/>
        </w:rPr>
        <w:t xml:space="preserve"> </w:t>
      </w:r>
    </w:p>
    <w:p w14:paraId="2E124879" w14:textId="3745FDF6" w:rsidR="0011284E" w:rsidRPr="00A06986" w:rsidRDefault="0011284E" w:rsidP="00570DB8">
      <w:pPr>
        <w:spacing w:line="360" w:lineRule="auto"/>
        <w:jc w:val="both"/>
        <w:rPr>
          <w:bCs/>
          <w:sz w:val="24"/>
          <w:szCs w:val="24"/>
        </w:rPr>
      </w:pPr>
      <w:r w:rsidRPr="00A06986">
        <w:rPr>
          <w:sz w:val="24"/>
          <w:szCs w:val="24"/>
        </w:rPr>
        <w:t xml:space="preserve">A település jellege, nagysága, területi elhelyezkedése és más földrajzi tényezők jelentősen befolyásolják a biztonsággal kapcsolatos kérdésköröket, így a </w:t>
      </w:r>
      <w:r w:rsidRPr="00A06986">
        <w:rPr>
          <w:b/>
          <w:i/>
          <w:iCs/>
          <w:sz w:val="24"/>
          <w:szCs w:val="24"/>
        </w:rPr>
        <w:t>Gyöngyös város fejlődését meghatározó társadalmi-gazdasági- környezeti szempontok, lehetőségek összefoglalásával kezdjük a helyzetelemzést</w:t>
      </w:r>
      <w:r w:rsidR="00C30819" w:rsidRPr="00A06986">
        <w:rPr>
          <w:bCs/>
          <w:sz w:val="24"/>
          <w:szCs w:val="24"/>
        </w:rPr>
        <w:t>.</w:t>
      </w:r>
    </w:p>
    <w:p w14:paraId="0E730D3F" w14:textId="77777777" w:rsidR="000014BD" w:rsidRPr="00A06986" w:rsidRDefault="000014BD" w:rsidP="00570DB8">
      <w:pPr>
        <w:spacing w:line="360" w:lineRule="auto"/>
        <w:jc w:val="both"/>
        <w:rPr>
          <w:sz w:val="24"/>
          <w:szCs w:val="24"/>
        </w:rPr>
      </w:pPr>
      <w:r w:rsidRPr="00A06986">
        <w:rPr>
          <w:sz w:val="24"/>
          <w:szCs w:val="24"/>
        </w:rPr>
        <w:t xml:space="preserve">Elemzésünk kiindulópontja ezért a környezeti elemek olyan szempontú számbavétele, hogy melyek a földrajzi, gazdasági, közigazgatási és társadalmi feltételek kockázatai, közbiztonságra gyakorolt hatásai. Ezen feltételrendszer ismeretében értékeljük </w:t>
      </w:r>
      <w:r w:rsidR="0011284E" w:rsidRPr="00A06986">
        <w:rPr>
          <w:sz w:val="24"/>
          <w:szCs w:val="24"/>
        </w:rPr>
        <w:t xml:space="preserve">aztán </w:t>
      </w:r>
      <w:r w:rsidRPr="00A06986">
        <w:rPr>
          <w:sz w:val="24"/>
          <w:szCs w:val="24"/>
        </w:rPr>
        <w:t>a bűnügyi helyzetet, a közrendi és közlekedési állapotokat, és megállapítjuk a súlyponti kérdéseket, a város megoldandó közbiztonsági problémáit.</w:t>
      </w:r>
    </w:p>
    <w:p w14:paraId="6ECFE1B5" w14:textId="77777777" w:rsidR="00CA39B7" w:rsidRPr="00A06986" w:rsidRDefault="00CA39B7" w:rsidP="00570DB8">
      <w:pPr>
        <w:pStyle w:val="Nincstrkz"/>
        <w:spacing w:line="360" w:lineRule="auto"/>
        <w:jc w:val="both"/>
        <w:rPr>
          <w:b/>
          <w:sz w:val="24"/>
          <w:szCs w:val="24"/>
        </w:rPr>
      </w:pPr>
    </w:p>
    <w:p w14:paraId="3812C2F5" w14:textId="77777777" w:rsidR="00823E30" w:rsidRPr="00A06986" w:rsidRDefault="00823E30" w:rsidP="00570DB8">
      <w:pPr>
        <w:pStyle w:val="Cmsor3"/>
        <w:spacing w:before="0" w:line="360" w:lineRule="auto"/>
        <w:rPr>
          <w:rFonts w:cs="Times New Roman"/>
          <w:i/>
          <w:iCs/>
        </w:rPr>
      </w:pPr>
      <w:bookmarkStart w:id="10" w:name="_Toc21680365"/>
      <w:r w:rsidRPr="00A06986">
        <w:rPr>
          <w:rFonts w:cs="Times New Roman"/>
          <w:i/>
          <w:iCs/>
        </w:rPr>
        <w:t xml:space="preserve">1.4.1. </w:t>
      </w:r>
      <w:bookmarkStart w:id="11" w:name="_Hlk528237007"/>
      <w:r w:rsidRPr="00A06986">
        <w:rPr>
          <w:rFonts w:cs="Times New Roman"/>
          <w:i/>
          <w:iCs/>
        </w:rPr>
        <w:t>Gyöngyös város természetföldrajzi adottságai, történelmi és gazdasági jellemzői</w:t>
      </w:r>
      <w:bookmarkEnd w:id="10"/>
      <w:bookmarkEnd w:id="11"/>
    </w:p>
    <w:p w14:paraId="42CE018D" w14:textId="77777777" w:rsidR="00823E30" w:rsidRPr="00A06986" w:rsidRDefault="00823E30" w:rsidP="00570DB8">
      <w:pPr>
        <w:pStyle w:val="Nincstrkz"/>
        <w:spacing w:line="360" w:lineRule="auto"/>
        <w:jc w:val="both"/>
        <w:rPr>
          <w:b/>
          <w:sz w:val="24"/>
          <w:szCs w:val="24"/>
        </w:rPr>
      </w:pPr>
    </w:p>
    <w:p w14:paraId="741E622D" w14:textId="77777777" w:rsidR="003E7937" w:rsidRPr="00A06986" w:rsidRDefault="003E7937" w:rsidP="00570DB8">
      <w:pPr>
        <w:spacing w:line="360" w:lineRule="auto"/>
        <w:jc w:val="both"/>
        <w:rPr>
          <w:sz w:val="24"/>
          <w:szCs w:val="24"/>
        </w:rPr>
      </w:pPr>
      <w:r w:rsidRPr="00A06986">
        <w:rPr>
          <w:sz w:val="24"/>
          <w:szCs w:val="24"/>
        </w:rPr>
        <w:t xml:space="preserve">Gyöngyös város az Észak-magyarországi régióban, </w:t>
      </w:r>
      <w:r w:rsidRPr="00A06986">
        <w:rPr>
          <w:b/>
          <w:i/>
          <w:iCs/>
          <w:sz w:val="24"/>
          <w:szCs w:val="24"/>
        </w:rPr>
        <w:t>Heves megyében,</w:t>
      </w:r>
      <w:r w:rsidRPr="00A06986">
        <w:rPr>
          <w:b/>
          <w:sz w:val="24"/>
          <w:szCs w:val="24"/>
        </w:rPr>
        <w:t xml:space="preserve"> </w:t>
      </w:r>
      <w:r w:rsidRPr="00A06986">
        <w:rPr>
          <w:sz w:val="24"/>
          <w:szCs w:val="24"/>
        </w:rPr>
        <w:t xml:space="preserve">a Mátra hegység déli lábánál található, a Gyöngyösi járás székhelye. </w:t>
      </w:r>
    </w:p>
    <w:p w14:paraId="4CA93E06" w14:textId="77777777" w:rsidR="000014BD" w:rsidRPr="00A06986" w:rsidRDefault="000014BD" w:rsidP="00570DB8">
      <w:pPr>
        <w:spacing w:line="360" w:lineRule="auto"/>
        <w:jc w:val="both"/>
        <w:rPr>
          <w:sz w:val="24"/>
          <w:szCs w:val="24"/>
        </w:rPr>
      </w:pPr>
      <w:r w:rsidRPr="00A06986">
        <w:rPr>
          <w:b/>
          <w:i/>
          <w:iCs/>
          <w:sz w:val="24"/>
          <w:szCs w:val="24"/>
        </w:rPr>
        <w:t>Központi földrajzi helyzetének</w:t>
      </w:r>
      <w:r w:rsidRPr="00A06986">
        <w:rPr>
          <w:sz w:val="24"/>
          <w:szCs w:val="24"/>
        </w:rPr>
        <w:t xml:space="preserve"> köszönhetően legjelentősebb történelmi eseményeink szemtanúja volt. </w:t>
      </w:r>
      <w:r w:rsidR="0011284E" w:rsidRPr="00A06986">
        <w:rPr>
          <w:sz w:val="24"/>
          <w:szCs w:val="24"/>
        </w:rPr>
        <w:t>A</w:t>
      </w:r>
      <w:r w:rsidRPr="00A06986">
        <w:rPr>
          <w:sz w:val="24"/>
          <w:szCs w:val="24"/>
        </w:rPr>
        <w:t xml:space="preserve"> XI. század végére már virágzó gazdasági élettel rendelkezik. </w:t>
      </w:r>
      <w:r w:rsidR="0011284E" w:rsidRPr="00A06986">
        <w:rPr>
          <w:sz w:val="24"/>
          <w:szCs w:val="24"/>
        </w:rPr>
        <w:t xml:space="preserve">1334 óta városi rangú település, </w:t>
      </w:r>
      <w:r w:rsidRPr="00A06986">
        <w:rPr>
          <w:sz w:val="24"/>
          <w:szCs w:val="24"/>
        </w:rPr>
        <w:t xml:space="preserve">elsősorban az észak, észak-keleti irányba kibontakozó borkereskedelemnek köszönhetően. </w:t>
      </w:r>
    </w:p>
    <w:p w14:paraId="13BD58C1" w14:textId="77777777" w:rsidR="00670753" w:rsidRPr="00A06986" w:rsidRDefault="00670753" w:rsidP="00570DB8">
      <w:pPr>
        <w:spacing w:line="360" w:lineRule="auto"/>
        <w:jc w:val="both"/>
        <w:rPr>
          <w:sz w:val="24"/>
          <w:szCs w:val="24"/>
        </w:rPr>
      </w:pPr>
    </w:p>
    <w:p w14:paraId="62029F28" w14:textId="3349F492" w:rsidR="000014BD" w:rsidRPr="00A06986" w:rsidRDefault="000014BD" w:rsidP="00570DB8">
      <w:pPr>
        <w:spacing w:line="360" w:lineRule="auto"/>
        <w:jc w:val="both"/>
        <w:rPr>
          <w:sz w:val="24"/>
          <w:szCs w:val="24"/>
        </w:rPr>
      </w:pPr>
      <w:r w:rsidRPr="00A06986">
        <w:rPr>
          <w:sz w:val="24"/>
          <w:szCs w:val="24"/>
        </w:rPr>
        <w:t xml:space="preserve">A szőlőművelés és a bortermelés, a kereskedelmi utak metszésében fekvő állandó piaca, kedvező fekvése és Budával azonos városi kiváltságai miatt </w:t>
      </w:r>
      <w:r w:rsidRPr="00A06986">
        <w:rPr>
          <w:b/>
          <w:i/>
          <w:iCs/>
          <w:sz w:val="24"/>
          <w:szCs w:val="24"/>
        </w:rPr>
        <w:t>a település gyorsan fejlődésnek indult, így Gyöngyös 1334 és 1848 között a Mátravidék legfontosabb települése lett</w:t>
      </w:r>
      <w:r w:rsidR="00C30819" w:rsidRPr="00A06986">
        <w:rPr>
          <w:bCs/>
          <w:sz w:val="24"/>
          <w:szCs w:val="24"/>
        </w:rPr>
        <w:t>.</w:t>
      </w:r>
      <w:r w:rsidRPr="00A06986">
        <w:rPr>
          <w:sz w:val="24"/>
          <w:szCs w:val="24"/>
        </w:rPr>
        <w:t xml:space="preserve"> Hamar kialakult céhes ipara, piaca és élénk kereskedelme, szőlészete és borászata, így városközponti szerepe folyamatosan megerősödött.</w:t>
      </w:r>
    </w:p>
    <w:p w14:paraId="19A0A078" w14:textId="77777777" w:rsidR="00670753" w:rsidRPr="00A06986" w:rsidRDefault="00670753" w:rsidP="00570DB8">
      <w:pPr>
        <w:spacing w:line="360" w:lineRule="auto"/>
        <w:jc w:val="both"/>
        <w:rPr>
          <w:sz w:val="24"/>
          <w:szCs w:val="24"/>
        </w:rPr>
      </w:pPr>
    </w:p>
    <w:p w14:paraId="4238D464" w14:textId="5FDEB283" w:rsidR="000014BD" w:rsidRPr="00A06986" w:rsidRDefault="000014BD" w:rsidP="00570DB8">
      <w:pPr>
        <w:spacing w:line="360" w:lineRule="auto"/>
        <w:jc w:val="both"/>
        <w:rPr>
          <w:sz w:val="24"/>
          <w:szCs w:val="24"/>
        </w:rPr>
      </w:pPr>
      <w:r w:rsidRPr="00A06986">
        <w:rPr>
          <w:sz w:val="24"/>
          <w:szCs w:val="24"/>
        </w:rPr>
        <w:t>A város fejlődését később visszavetette, hogy a Pest-Hatvan-Miskolc-Kassa vasúti fővonal elkerülte a várost, az csak 1870-ben kapott egy Vámos</w:t>
      </w:r>
      <w:r w:rsidR="00153E82" w:rsidRPr="00A06986">
        <w:rPr>
          <w:sz w:val="24"/>
          <w:szCs w:val="24"/>
        </w:rPr>
        <w:t xml:space="preserve">györkről leágazó szárnyvonalat. </w:t>
      </w:r>
      <w:r w:rsidRPr="00A06986">
        <w:rPr>
          <w:sz w:val="24"/>
          <w:szCs w:val="24"/>
        </w:rPr>
        <w:t xml:space="preserve">A későbbi filoxera vész és tűzvészek ellenére </w:t>
      </w:r>
      <w:r w:rsidR="00153E82" w:rsidRPr="00A06986">
        <w:rPr>
          <w:sz w:val="24"/>
          <w:szCs w:val="24"/>
        </w:rPr>
        <w:t xml:space="preserve">a település </w:t>
      </w:r>
      <w:r w:rsidRPr="00A06986">
        <w:rPr>
          <w:sz w:val="24"/>
          <w:szCs w:val="24"/>
        </w:rPr>
        <w:t>újjáépült. A város nagyarányú területi/belterületi fejlődése a Gyöngyöspüspökivel 1923</w:t>
      </w:r>
      <w:r w:rsidR="00DA6EC6" w:rsidRPr="00A06986">
        <w:rPr>
          <w:sz w:val="24"/>
          <w:szCs w:val="24"/>
        </w:rPr>
        <w:t>.</w:t>
      </w:r>
      <w:r w:rsidRPr="00A06986">
        <w:rPr>
          <w:sz w:val="24"/>
          <w:szCs w:val="24"/>
        </w:rPr>
        <w:t xml:space="preserve"> január 1-én történt egyesítést követően dinamikusan folytatódott az érseki földek megszerzése által. Ez teremtette meg a „80-as lakótelep” és a déli városrész építésének alapjait. A ’60-as, ’70-es és ’80-as években a sűrűn, apró házakkal beépített lakóterületek nagy része a szocializmus időszakában szanálásra került, és helyükön épült fel a mai lakótelepek egy része, ezzel kapva a város mai arculatát.</w:t>
      </w:r>
    </w:p>
    <w:p w14:paraId="710F9558" w14:textId="5456AFAB" w:rsidR="000014BD" w:rsidRPr="00A06986" w:rsidRDefault="00B50BEB" w:rsidP="00570DB8">
      <w:pPr>
        <w:spacing w:line="360" w:lineRule="auto"/>
        <w:jc w:val="both"/>
        <w:rPr>
          <w:b/>
          <w:i/>
          <w:iCs/>
          <w:sz w:val="24"/>
          <w:szCs w:val="24"/>
        </w:rPr>
      </w:pPr>
      <w:r w:rsidRPr="00A06986">
        <w:rPr>
          <w:b/>
          <w:i/>
          <w:iCs/>
          <w:sz w:val="24"/>
          <w:szCs w:val="24"/>
        </w:rPr>
        <w:lastRenderedPageBreak/>
        <w:t>Gyöngyös</w:t>
      </w:r>
      <w:r w:rsidR="00153E82" w:rsidRPr="00A06986">
        <w:rPr>
          <w:b/>
          <w:i/>
          <w:iCs/>
          <w:sz w:val="24"/>
          <w:szCs w:val="24"/>
        </w:rPr>
        <w:t xml:space="preserve"> és környéke Heves megye egyik kiemelt</w:t>
      </w:r>
      <w:r w:rsidRPr="00A06986">
        <w:rPr>
          <w:b/>
          <w:i/>
          <w:iCs/>
          <w:sz w:val="24"/>
          <w:szCs w:val="24"/>
        </w:rPr>
        <w:t xml:space="preserve"> idegenforgalmi/turisztikai célpontja.</w:t>
      </w:r>
      <w:r w:rsidR="00D969EB" w:rsidRPr="00A06986">
        <w:rPr>
          <w:bCs/>
          <w:sz w:val="24"/>
          <w:szCs w:val="24"/>
        </w:rPr>
        <w:t xml:space="preserve"> </w:t>
      </w:r>
      <w:r w:rsidR="000014BD" w:rsidRPr="00A06986">
        <w:rPr>
          <w:sz w:val="24"/>
          <w:szCs w:val="24"/>
        </w:rPr>
        <w:t xml:space="preserve">Gyöngyös és a Mátra idegenforgalmi „felfedezése” és feltárása már az 1887-ben megalakult Mátra Egylet tevékenysége nyomán a századforduló táján elkezdődött, a fejlesztések első időszaka az 1930-as években tetőzött, ekkor épült a ma is meglévő szállodák jelentős része, a Gyöngyös-Parád-Eger országút, ekkor jelentek meg az első, mai értelemben vett útikönyvek és ekkor indult meg -1938-ban- a </w:t>
      </w:r>
      <w:r w:rsidR="00153E82" w:rsidRPr="00A06986">
        <w:rPr>
          <w:sz w:val="24"/>
          <w:szCs w:val="24"/>
        </w:rPr>
        <w:t xml:space="preserve">kékesi Déli-sípálya építése is. </w:t>
      </w:r>
      <w:r w:rsidR="000014BD" w:rsidRPr="00A06986">
        <w:rPr>
          <w:sz w:val="24"/>
          <w:szCs w:val="24"/>
        </w:rPr>
        <w:t>A fejlesztések második, nagyobb időszaka az 1960-as évek elején a Sástó kialakításával kezdődött és az 1970-1980-as években teljesedett ki. Ekkor épült ki Gyöngyösi-Mátra területén a teljes ivóvíz és csatornahálózat, korszerűsítették a 24 sz. főközlekedési utat, parkoló és pihenőhelyek létesültek, kijelölték a pihenő és parkerd</w:t>
      </w:r>
      <w:r w:rsidR="00153E82" w:rsidRPr="00A06986">
        <w:rPr>
          <w:sz w:val="24"/>
          <w:szCs w:val="24"/>
        </w:rPr>
        <w:t xml:space="preserve">őket, újabb szállodák épültek.  </w:t>
      </w:r>
      <w:r w:rsidR="000014BD" w:rsidRPr="00A06986">
        <w:rPr>
          <w:sz w:val="24"/>
          <w:szCs w:val="24"/>
        </w:rPr>
        <w:t xml:space="preserve">Az országban az 1990-es évektől megjelent magántőke 2005 után segítette érzékelhetően az elöregedett szállodák átalakítását, újak építését. </w:t>
      </w:r>
    </w:p>
    <w:p w14:paraId="7DE15597" w14:textId="77777777" w:rsidR="00153E82" w:rsidRPr="00A06986" w:rsidRDefault="00153E82" w:rsidP="00570DB8">
      <w:pPr>
        <w:pStyle w:val="Nincstrkz"/>
        <w:spacing w:line="360" w:lineRule="auto"/>
        <w:rPr>
          <w:sz w:val="24"/>
          <w:szCs w:val="24"/>
        </w:rPr>
      </w:pPr>
    </w:p>
    <w:p w14:paraId="5ABEEBC9" w14:textId="1C9E0F5C" w:rsidR="002F2F28" w:rsidRPr="00A06986" w:rsidRDefault="000014BD" w:rsidP="00D969EB">
      <w:pPr>
        <w:spacing w:line="360" w:lineRule="auto"/>
        <w:jc w:val="both"/>
        <w:rPr>
          <w:i/>
          <w:iCs/>
          <w:sz w:val="24"/>
          <w:szCs w:val="24"/>
        </w:rPr>
      </w:pPr>
      <w:r w:rsidRPr="00A06986">
        <w:rPr>
          <w:b/>
          <w:i/>
          <w:iCs/>
          <w:sz w:val="24"/>
          <w:szCs w:val="24"/>
        </w:rPr>
        <w:t xml:space="preserve">A II. világháborút megelőzően Gyöngyös város gazdasági élete döntően a mezőgazdaságon nyugodott, de az ’50-es évek végére az ipar vette át a vezető szerepet a gazdaságban. </w:t>
      </w:r>
      <w:r w:rsidR="00153E82" w:rsidRPr="00A06986">
        <w:rPr>
          <w:sz w:val="24"/>
          <w:szCs w:val="24"/>
        </w:rPr>
        <w:t>Korábban a hagyományos iparágak, mára inkább a</w:t>
      </w:r>
      <w:r w:rsidRPr="00A06986">
        <w:rPr>
          <w:sz w:val="24"/>
          <w:szCs w:val="24"/>
        </w:rPr>
        <w:t xml:space="preserve"> csúcstechnikát igénylő </w:t>
      </w:r>
      <w:r w:rsidR="00153E82" w:rsidRPr="00A06986">
        <w:rPr>
          <w:sz w:val="24"/>
          <w:szCs w:val="24"/>
        </w:rPr>
        <w:t xml:space="preserve">modern iparágak kapnak szerepet </w:t>
      </w:r>
      <w:r w:rsidRPr="00A06986">
        <w:rPr>
          <w:sz w:val="24"/>
          <w:szCs w:val="24"/>
        </w:rPr>
        <w:t>a város gazdaságában. A 2000-ben létrejött Gyöngyös Ipari Park 2015-re szépen betelepült több multinacionális cég részvételével. Az Ipari Park további betelepülők számára is tud biztosítani még helyet, így a foglalkoztatás bővülését jelentő újabb üzemegységek létrehozásának feltételei adottak.</w:t>
      </w:r>
    </w:p>
    <w:p w14:paraId="69686113" w14:textId="77777777" w:rsidR="00986846" w:rsidRPr="00A06986" w:rsidRDefault="00986846" w:rsidP="00570DB8">
      <w:pPr>
        <w:widowControl/>
        <w:autoSpaceDE/>
        <w:autoSpaceDN/>
        <w:adjustRightInd/>
        <w:spacing w:line="360" w:lineRule="auto"/>
        <w:jc w:val="both"/>
        <w:rPr>
          <w:sz w:val="24"/>
          <w:szCs w:val="24"/>
        </w:rPr>
      </w:pPr>
      <w:r w:rsidRPr="00A06986">
        <w:rPr>
          <w:sz w:val="24"/>
          <w:szCs w:val="24"/>
        </w:rPr>
        <w:t>Gyöngyösön az elmúlt évtizedekben az ipar vált a gazdaság meghatározó ágazatává, így a jövőben is az ipar, kereskedelem, valamint az idegenforgalom együttesen alkotják a meghatározó foglalkoztatási ágazatokat.</w:t>
      </w:r>
    </w:p>
    <w:p w14:paraId="6460F4AF" w14:textId="77777777" w:rsidR="002F2F28" w:rsidRPr="00A06986" w:rsidRDefault="002F2F28" w:rsidP="00570DB8">
      <w:pPr>
        <w:shd w:val="clear" w:color="auto" w:fill="FFFFFF"/>
        <w:tabs>
          <w:tab w:val="left" w:pos="1440"/>
        </w:tabs>
        <w:spacing w:line="360" w:lineRule="auto"/>
        <w:jc w:val="both"/>
        <w:rPr>
          <w:sz w:val="24"/>
          <w:szCs w:val="24"/>
        </w:rPr>
      </w:pPr>
    </w:p>
    <w:p w14:paraId="7697D528" w14:textId="77777777" w:rsidR="00D2229D" w:rsidRPr="00A06986" w:rsidRDefault="00D2229D" w:rsidP="00570DB8">
      <w:pPr>
        <w:spacing w:line="360" w:lineRule="auto"/>
        <w:jc w:val="both"/>
        <w:rPr>
          <w:sz w:val="24"/>
          <w:szCs w:val="24"/>
        </w:rPr>
      </w:pPr>
      <w:r w:rsidRPr="00A06986">
        <w:rPr>
          <w:b/>
          <w:bCs/>
          <w:sz w:val="24"/>
          <w:szCs w:val="24"/>
        </w:rPr>
        <w:t>Demográfia</w:t>
      </w:r>
      <w:bookmarkStart w:id="12" w:name="_Toc431553690"/>
    </w:p>
    <w:bookmarkEnd w:id="12"/>
    <w:p w14:paraId="39D95BD7" w14:textId="77777777" w:rsidR="00D2229D" w:rsidRPr="00A06986" w:rsidRDefault="002F2F28" w:rsidP="00570DB8">
      <w:pPr>
        <w:spacing w:line="360" w:lineRule="auto"/>
        <w:jc w:val="both"/>
        <w:rPr>
          <w:b/>
          <w:i/>
          <w:sz w:val="24"/>
          <w:szCs w:val="24"/>
        </w:rPr>
      </w:pPr>
      <w:r w:rsidRPr="00A06986">
        <w:rPr>
          <w:b/>
          <w:i/>
          <w:sz w:val="24"/>
          <w:szCs w:val="24"/>
        </w:rPr>
        <w:t>Elöregedő népesség</w:t>
      </w:r>
    </w:p>
    <w:p w14:paraId="7027E109" w14:textId="22E20E91" w:rsidR="00D2229D" w:rsidRPr="00A06986" w:rsidRDefault="00B770F2" w:rsidP="00570DB8">
      <w:pPr>
        <w:spacing w:line="360" w:lineRule="auto"/>
        <w:jc w:val="both"/>
        <w:rPr>
          <w:sz w:val="24"/>
          <w:szCs w:val="24"/>
        </w:rPr>
      </w:pPr>
      <w:r w:rsidRPr="00A06986">
        <w:rPr>
          <w:sz w:val="24"/>
          <w:szCs w:val="24"/>
        </w:rPr>
        <w:t xml:space="preserve">A város lakossága a megyei tendenciákhoz hasonlóan az elmúlt évtizedekben folyamatosan csökkent. </w:t>
      </w:r>
      <w:r w:rsidR="00D2229D" w:rsidRPr="00A06986">
        <w:rPr>
          <w:sz w:val="24"/>
          <w:szCs w:val="24"/>
        </w:rPr>
        <w:t>Gyöngyös utolsó becsült népessége </w:t>
      </w:r>
      <w:r w:rsidR="00670753" w:rsidRPr="00A06986">
        <w:rPr>
          <w:sz w:val="24"/>
          <w:szCs w:val="24"/>
        </w:rPr>
        <w:t>29</w:t>
      </w:r>
      <w:r w:rsidR="00D969EB" w:rsidRPr="00A06986">
        <w:rPr>
          <w:sz w:val="24"/>
          <w:szCs w:val="24"/>
        </w:rPr>
        <w:t xml:space="preserve"> </w:t>
      </w:r>
      <w:r w:rsidR="00670753" w:rsidRPr="00A06986">
        <w:rPr>
          <w:sz w:val="24"/>
          <w:szCs w:val="24"/>
        </w:rPr>
        <w:t xml:space="preserve">465 fő </w:t>
      </w:r>
      <w:r w:rsidR="00D2229D" w:rsidRPr="00A06986">
        <w:rPr>
          <w:sz w:val="24"/>
          <w:szCs w:val="24"/>
        </w:rPr>
        <w:t>(2018</w:t>
      </w:r>
      <w:r w:rsidR="00C30819" w:rsidRPr="00A06986">
        <w:rPr>
          <w:sz w:val="24"/>
          <w:szCs w:val="24"/>
        </w:rPr>
        <w:t>.</w:t>
      </w:r>
      <w:r w:rsidR="00D2229D" w:rsidRPr="00A06986">
        <w:rPr>
          <w:sz w:val="24"/>
          <w:szCs w:val="24"/>
        </w:rPr>
        <w:t xml:space="preserve"> évben), ami Magyarország népességének </w:t>
      </w:r>
      <w:r w:rsidR="00D2229D" w:rsidRPr="00A06986">
        <w:rPr>
          <w:b/>
          <w:bCs/>
          <w:i/>
          <w:iCs/>
          <w:sz w:val="24"/>
          <w:szCs w:val="24"/>
        </w:rPr>
        <w:t>0</w:t>
      </w:r>
      <w:r w:rsidR="00D969EB" w:rsidRPr="00A06986">
        <w:rPr>
          <w:b/>
          <w:bCs/>
          <w:i/>
          <w:iCs/>
          <w:sz w:val="24"/>
          <w:szCs w:val="24"/>
        </w:rPr>
        <w:t>,</w:t>
      </w:r>
      <w:r w:rsidR="00D2229D" w:rsidRPr="00A06986">
        <w:rPr>
          <w:b/>
          <w:bCs/>
          <w:i/>
          <w:iCs/>
          <w:sz w:val="24"/>
          <w:szCs w:val="24"/>
        </w:rPr>
        <w:t>3</w:t>
      </w:r>
      <w:r w:rsidR="00C30819" w:rsidRPr="00A06986">
        <w:rPr>
          <w:b/>
          <w:bCs/>
          <w:i/>
          <w:iCs/>
          <w:sz w:val="24"/>
          <w:szCs w:val="24"/>
        </w:rPr>
        <w:t xml:space="preserve"> </w:t>
      </w:r>
      <w:r w:rsidR="00D2229D" w:rsidRPr="00A06986">
        <w:rPr>
          <w:b/>
          <w:bCs/>
          <w:i/>
          <w:iCs/>
          <w:sz w:val="24"/>
          <w:szCs w:val="24"/>
        </w:rPr>
        <w:t>%-a</w:t>
      </w:r>
      <w:r w:rsidR="00D2229D" w:rsidRPr="00A06986">
        <w:rPr>
          <w:sz w:val="24"/>
          <w:szCs w:val="24"/>
        </w:rPr>
        <w:t> (Heves megyének 9</w:t>
      </w:r>
      <w:r w:rsidR="00C30819" w:rsidRPr="00A06986">
        <w:rPr>
          <w:sz w:val="24"/>
          <w:szCs w:val="24"/>
        </w:rPr>
        <w:t>,</w:t>
      </w:r>
      <w:r w:rsidR="00D2229D" w:rsidRPr="00A06986">
        <w:rPr>
          <w:sz w:val="24"/>
          <w:szCs w:val="24"/>
        </w:rPr>
        <w:t>96</w:t>
      </w:r>
      <w:r w:rsidR="00C30819" w:rsidRPr="00A06986">
        <w:rPr>
          <w:sz w:val="24"/>
          <w:szCs w:val="24"/>
        </w:rPr>
        <w:t xml:space="preserve"> </w:t>
      </w:r>
      <w:r w:rsidR="00D2229D" w:rsidRPr="00A06986">
        <w:rPr>
          <w:sz w:val="24"/>
          <w:szCs w:val="24"/>
        </w:rPr>
        <w:t>%-a). Népsűrűsége 533 fő/km</w:t>
      </w:r>
      <w:r w:rsidR="00D2229D" w:rsidRPr="00A06986">
        <w:rPr>
          <w:sz w:val="24"/>
          <w:szCs w:val="24"/>
          <w:vertAlign w:val="superscript"/>
        </w:rPr>
        <w:t>2</w:t>
      </w:r>
      <w:r w:rsidR="00D2229D" w:rsidRPr="00A06986">
        <w:rPr>
          <w:sz w:val="24"/>
          <w:szCs w:val="24"/>
        </w:rPr>
        <w:t xml:space="preserve">. </w:t>
      </w:r>
    </w:p>
    <w:p w14:paraId="7DB88B83" w14:textId="1271A937" w:rsidR="00570DB8" w:rsidRPr="00A06986" w:rsidRDefault="00570DB8" w:rsidP="00570DB8">
      <w:pPr>
        <w:spacing w:line="360" w:lineRule="auto"/>
        <w:jc w:val="both"/>
        <w:rPr>
          <w:b/>
          <w:sz w:val="24"/>
          <w:szCs w:val="24"/>
        </w:rPr>
      </w:pPr>
    </w:p>
    <w:p w14:paraId="2D7563A5" w14:textId="0B7C816B" w:rsidR="00D969EB" w:rsidRPr="00A06986" w:rsidRDefault="00D969EB" w:rsidP="00570DB8">
      <w:pPr>
        <w:spacing w:line="360" w:lineRule="auto"/>
        <w:jc w:val="both"/>
        <w:rPr>
          <w:b/>
          <w:sz w:val="24"/>
          <w:szCs w:val="24"/>
        </w:rPr>
      </w:pPr>
    </w:p>
    <w:p w14:paraId="427D9C7E" w14:textId="67E97792" w:rsidR="00D969EB" w:rsidRPr="00A06986" w:rsidRDefault="00D969EB" w:rsidP="00570DB8">
      <w:pPr>
        <w:spacing w:line="360" w:lineRule="auto"/>
        <w:jc w:val="both"/>
        <w:rPr>
          <w:b/>
          <w:sz w:val="24"/>
          <w:szCs w:val="24"/>
        </w:rPr>
      </w:pPr>
    </w:p>
    <w:p w14:paraId="029D082A" w14:textId="5D4EEADA" w:rsidR="00D969EB" w:rsidRPr="00A06986" w:rsidRDefault="00D969EB" w:rsidP="00570DB8">
      <w:pPr>
        <w:spacing w:line="360" w:lineRule="auto"/>
        <w:jc w:val="both"/>
        <w:rPr>
          <w:b/>
          <w:sz w:val="24"/>
          <w:szCs w:val="24"/>
        </w:rPr>
      </w:pPr>
    </w:p>
    <w:p w14:paraId="3794A4DC" w14:textId="5C855979" w:rsidR="00D969EB" w:rsidRPr="00A06986" w:rsidRDefault="00D969EB" w:rsidP="00570DB8">
      <w:pPr>
        <w:spacing w:line="360" w:lineRule="auto"/>
        <w:jc w:val="both"/>
        <w:rPr>
          <w:b/>
          <w:sz w:val="24"/>
          <w:szCs w:val="24"/>
        </w:rPr>
      </w:pPr>
    </w:p>
    <w:p w14:paraId="02C650BA" w14:textId="0D1393EA" w:rsidR="00D969EB" w:rsidRPr="00A06986" w:rsidRDefault="00D969EB" w:rsidP="00570DB8">
      <w:pPr>
        <w:spacing w:line="360" w:lineRule="auto"/>
        <w:jc w:val="both"/>
        <w:rPr>
          <w:b/>
          <w:sz w:val="24"/>
          <w:szCs w:val="24"/>
        </w:rPr>
      </w:pPr>
    </w:p>
    <w:p w14:paraId="431E2F28" w14:textId="77777777" w:rsidR="00D969EB" w:rsidRPr="00A06986" w:rsidRDefault="00D969EB" w:rsidP="00570DB8">
      <w:pPr>
        <w:spacing w:line="360" w:lineRule="auto"/>
        <w:jc w:val="both"/>
        <w:rPr>
          <w:b/>
          <w:sz w:val="24"/>
          <w:szCs w:val="24"/>
        </w:rPr>
      </w:pPr>
    </w:p>
    <w:p w14:paraId="44F1199E" w14:textId="1AADBFCE" w:rsidR="002F2F28" w:rsidRPr="00A06986" w:rsidRDefault="002F2F28" w:rsidP="00570DB8">
      <w:pPr>
        <w:widowControl/>
        <w:autoSpaceDE/>
        <w:autoSpaceDN/>
        <w:adjustRightInd/>
        <w:spacing w:line="360" w:lineRule="auto"/>
        <w:jc w:val="center"/>
        <w:rPr>
          <w:b/>
          <w:iCs/>
          <w:noProof/>
          <w:sz w:val="24"/>
          <w:szCs w:val="24"/>
        </w:rPr>
      </w:pPr>
      <w:r w:rsidRPr="00A06986">
        <w:rPr>
          <w:b/>
          <w:iCs/>
          <w:noProof/>
          <w:sz w:val="24"/>
          <w:szCs w:val="24"/>
        </w:rPr>
        <w:lastRenderedPageBreak/>
        <w:t>Gyöngyös népességének alakulása 1870-től 2018-ig</w:t>
      </w:r>
      <w:r w:rsidR="00D969EB" w:rsidRPr="00A06986">
        <w:rPr>
          <w:b/>
          <w:iCs/>
          <w:noProof/>
          <w:sz w:val="24"/>
          <w:szCs w:val="24"/>
        </w:rPr>
        <w:t>:</w:t>
      </w:r>
    </w:p>
    <w:p w14:paraId="2D8DC628" w14:textId="2BCD0E5D" w:rsidR="002F2F28" w:rsidRDefault="00D2229D" w:rsidP="00570DB8">
      <w:pPr>
        <w:widowControl/>
        <w:autoSpaceDE/>
        <w:autoSpaceDN/>
        <w:adjustRightInd/>
        <w:spacing w:before="100" w:beforeAutospacing="1" w:after="100" w:afterAutospacing="1"/>
        <w:jc w:val="center"/>
        <w:rPr>
          <w:color w:val="000000"/>
          <w:sz w:val="24"/>
          <w:szCs w:val="24"/>
        </w:rPr>
      </w:pPr>
      <w:r w:rsidRPr="00A92FA5">
        <w:rPr>
          <w:noProof/>
          <w:sz w:val="24"/>
          <w:szCs w:val="24"/>
        </w:rPr>
        <w:drawing>
          <wp:inline distT="0" distB="0" distL="0" distR="0" wp14:anchorId="03D6B283" wp14:editId="5E8AECDC">
            <wp:extent cx="4695301" cy="254254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29" t="25957" r="39952" b="27984"/>
                    <a:stretch/>
                  </pic:blipFill>
                  <pic:spPr bwMode="auto">
                    <a:xfrm>
                      <a:off x="0" y="0"/>
                      <a:ext cx="4702627" cy="2546507"/>
                    </a:xfrm>
                    <a:prstGeom prst="rect">
                      <a:avLst/>
                    </a:prstGeom>
                    <a:ln>
                      <a:noFill/>
                    </a:ln>
                    <a:extLst>
                      <a:ext uri="{53640926-AAD7-44D8-BBD7-CCE9431645EC}">
                        <a14:shadowObscured xmlns:a14="http://schemas.microsoft.com/office/drawing/2010/main"/>
                      </a:ext>
                    </a:extLst>
                  </pic:spPr>
                </pic:pic>
              </a:graphicData>
            </a:graphic>
          </wp:inline>
        </w:drawing>
      </w:r>
    </w:p>
    <w:p w14:paraId="32F7C65F" w14:textId="51FCE151" w:rsidR="00704FAC" w:rsidRPr="00A06986" w:rsidRDefault="00704FAC" w:rsidP="00570DB8">
      <w:pPr>
        <w:spacing w:line="360" w:lineRule="auto"/>
        <w:jc w:val="both"/>
        <w:rPr>
          <w:bCs/>
          <w:sz w:val="24"/>
          <w:szCs w:val="24"/>
        </w:rPr>
      </w:pPr>
      <w:r w:rsidRPr="00A06986">
        <w:rPr>
          <w:b/>
          <w:i/>
          <w:iCs/>
          <w:sz w:val="24"/>
          <w:szCs w:val="24"/>
        </w:rPr>
        <w:t>A születések számának csökkenése mellett az idős</w:t>
      </w:r>
      <w:r w:rsidR="00B770F2" w:rsidRPr="00A06986">
        <w:rPr>
          <w:b/>
          <w:i/>
          <w:iCs/>
          <w:sz w:val="24"/>
          <w:szCs w:val="24"/>
        </w:rPr>
        <w:t>korúak száma</w:t>
      </w:r>
      <w:r w:rsidR="00B770F2" w:rsidRPr="00A06986">
        <w:rPr>
          <w:sz w:val="24"/>
          <w:szCs w:val="24"/>
        </w:rPr>
        <w:t xml:space="preserve"> a teljes lakosságszám csökkenése ellenére </w:t>
      </w:r>
      <w:r w:rsidR="00B770F2" w:rsidRPr="00A06986">
        <w:rPr>
          <w:b/>
          <w:i/>
          <w:iCs/>
          <w:sz w:val="24"/>
          <w:szCs w:val="24"/>
        </w:rPr>
        <w:t>növekedést mutat,</w:t>
      </w:r>
      <w:r w:rsidR="00B770F2" w:rsidRPr="00A06986">
        <w:rPr>
          <w:sz w:val="24"/>
          <w:szCs w:val="24"/>
        </w:rPr>
        <w:t xml:space="preserve"> mely a város </w:t>
      </w:r>
      <w:r w:rsidR="00B770F2" w:rsidRPr="00A06986">
        <w:rPr>
          <w:b/>
          <w:i/>
          <w:iCs/>
          <w:sz w:val="24"/>
          <w:szCs w:val="24"/>
        </w:rPr>
        <w:t>elöregedését</w:t>
      </w:r>
      <w:r w:rsidR="00B770F2" w:rsidRPr="00A06986">
        <w:rPr>
          <w:sz w:val="24"/>
          <w:szCs w:val="24"/>
        </w:rPr>
        <w:t xml:space="preserve"> jelzi.</w:t>
      </w:r>
      <w:r w:rsidRPr="00A06986">
        <w:rPr>
          <w:sz w:val="24"/>
          <w:szCs w:val="24"/>
        </w:rPr>
        <w:t xml:space="preserve"> </w:t>
      </w:r>
      <w:r w:rsidR="00D2229D" w:rsidRPr="00A06986">
        <w:rPr>
          <w:sz w:val="24"/>
          <w:szCs w:val="24"/>
        </w:rPr>
        <w:t xml:space="preserve">Az elmúlt évek adatait vizsgálta megállapítható, hogy Gyöngyös népessége viszonylag </w:t>
      </w:r>
      <w:r w:rsidR="00D2229D" w:rsidRPr="00A06986">
        <w:rPr>
          <w:b/>
          <w:i/>
          <w:iCs/>
          <w:sz w:val="24"/>
          <w:szCs w:val="24"/>
        </w:rPr>
        <w:t>elöregedettnek tekinthető,</w:t>
      </w:r>
      <w:r w:rsidR="00D2229D" w:rsidRPr="00A06986">
        <w:rPr>
          <w:sz w:val="24"/>
          <w:szCs w:val="24"/>
        </w:rPr>
        <w:t xml:space="preserve"> hiszen itt az időskorúak aránya magasabb, mint az országos átlag, míg az érték térségi viszony</w:t>
      </w:r>
      <w:r w:rsidR="002F2F28" w:rsidRPr="00A06986">
        <w:rPr>
          <w:sz w:val="24"/>
          <w:szCs w:val="24"/>
        </w:rPr>
        <w:t xml:space="preserve">latban is kiemelkedőnek számít, </w:t>
      </w:r>
      <w:r w:rsidR="00D2229D" w:rsidRPr="00A06986">
        <w:rPr>
          <w:sz w:val="24"/>
          <w:szCs w:val="24"/>
        </w:rPr>
        <w:t>a népességfogy</w:t>
      </w:r>
      <w:r w:rsidR="002F2F28" w:rsidRPr="00A06986">
        <w:rPr>
          <w:sz w:val="24"/>
          <w:szCs w:val="24"/>
        </w:rPr>
        <w:t xml:space="preserve">ás trend továbbra is érezhető. </w:t>
      </w:r>
      <w:r w:rsidRPr="00A06986">
        <w:rPr>
          <w:sz w:val="24"/>
          <w:szCs w:val="24"/>
        </w:rPr>
        <w:t xml:space="preserve">A lakosság korcsoportos megoszlásában pedig egyértelműen megállapítható, hogy </w:t>
      </w:r>
      <w:r w:rsidRPr="00A06986">
        <w:rPr>
          <w:b/>
          <w:i/>
          <w:iCs/>
          <w:sz w:val="24"/>
          <w:szCs w:val="24"/>
        </w:rPr>
        <w:t>a csökkenő lakosságszámban az aktív korúak arányának változása a legnagyobb</w:t>
      </w:r>
      <w:r w:rsidR="00C30819" w:rsidRPr="00A06986">
        <w:rPr>
          <w:bCs/>
          <w:sz w:val="24"/>
          <w:szCs w:val="24"/>
        </w:rPr>
        <w:t>.</w:t>
      </w:r>
    </w:p>
    <w:p w14:paraId="4B0F9E29" w14:textId="77777777" w:rsidR="00D969EB" w:rsidRPr="00A06986" w:rsidRDefault="00D969EB" w:rsidP="00570DB8">
      <w:pPr>
        <w:shd w:val="clear" w:color="auto" w:fill="FFFFFF"/>
        <w:tabs>
          <w:tab w:val="left" w:pos="720"/>
        </w:tabs>
        <w:spacing w:line="360" w:lineRule="auto"/>
        <w:jc w:val="both"/>
        <w:rPr>
          <w:b/>
          <w:bCs/>
          <w:sz w:val="24"/>
          <w:szCs w:val="24"/>
        </w:rPr>
      </w:pPr>
    </w:p>
    <w:p w14:paraId="6681FC2E" w14:textId="7803F65F" w:rsidR="000014BD" w:rsidRPr="00A06986" w:rsidRDefault="00CA39B7" w:rsidP="00570DB8">
      <w:pPr>
        <w:shd w:val="clear" w:color="auto" w:fill="FFFFFF"/>
        <w:tabs>
          <w:tab w:val="left" w:pos="720"/>
        </w:tabs>
        <w:spacing w:line="360" w:lineRule="auto"/>
        <w:jc w:val="both"/>
        <w:rPr>
          <w:b/>
          <w:bCs/>
          <w:sz w:val="24"/>
          <w:szCs w:val="24"/>
        </w:rPr>
      </w:pPr>
      <w:r w:rsidRPr="00A06986">
        <w:rPr>
          <w:b/>
          <w:bCs/>
          <w:sz w:val="24"/>
          <w:szCs w:val="24"/>
        </w:rPr>
        <w:t>T</w:t>
      </w:r>
      <w:r w:rsidR="000014BD" w:rsidRPr="00A06986">
        <w:rPr>
          <w:b/>
          <w:bCs/>
          <w:sz w:val="24"/>
          <w:szCs w:val="24"/>
        </w:rPr>
        <w:t>erületi beágyazottság, térségi szerepek</w:t>
      </w:r>
    </w:p>
    <w:p w14:paraId="5C4B5374" w14:textId="1C810867" w:rsidR="00D966D4" w:rsidRPr="00A06986" w:rsidRDefault="000014BD" w:rsidP="00D969EB">
      <w:pPr>
        <w:shd w:val="clear" w:color="auto" w:fill="FFFFFF"/>
        <w:tabs>
          <w:tab w:val="left" w:pos="720"/>
        </w:tabs>
        <w:spacing w:line="360" w:lineRule="auto"/>
        <w:jc w:val="both"/>
        <w:rPr>
          <w:b/>
          <w:bCs/>
          <w:sz w:val="24"/>
          <w:szCs w:val="24"/>
        </w:rPr>
      </w:pPr>
      <w:r w:rsidRPr="00A06986">
        <w:rPr>
          <w:sz w:val="24"/>
          <w:szCs w:val="24"/>
        </w:rPr>
        <w:t xml:space="preserve">Gyöngyös Város közel 30.000 lakosával </w:t>
      </w:r>
      <w:r w:rsidRPr="00A06986">
        <w:rPr>
          <w:b/>
          <w:i/>
          <w:iCs/>
          <w:sz w:val="24"/>
          <w:szCs w:val="24"/>
        </w:rPr>
        <w:t>a megye második legnagyobb városa,</w:t>
      </w:r>
      <w:r w:rsidRPr="00A06986">
        <w:rPr>
          <w:sz w:val="24"/>
          <w:szCs w:val="24"/>
        </w:rPr>
        <w:t xml:space="preserve"> vonzáskörzetéhez </w:t>
      </w:r>
      <w:r w:rsidR="00541F99" w:rsidRPr="00A06986">
        <w:rPr>
          <w:sz w:val="24"/>
          <w:szCs w:val="24"/>
        </w:rPr>
        <w:t xml:space="preserve">24 </w:t>
      </w:r>
      <w:r w:rsidRPr="00A06986">
        <w:rPr>
          <w:sz w:val="24"/>
          <w:szCs w:val="24"/>
        </w:rPr>
        <w:t>település tartozik.</w:t>
      </w:r>
      <w:r w:rsidR="00D969EB" w:rsidRPr="00A06986">
        <w:rPr>
          <w:b/>
          <w:bCs/>
          <w:sz w:val="24"/>
          <w:szCs w:val="24"/>
        </w:rPr>
        <w:t xml:space="preserve"> </w:t>
      </w:r>
      <w:r w:rsidRPr="00A06986">
        <w:rPr>
          <w:b/>
          <w:i/>
          <w:iCs/>
          <w:sz w:val="24"/>
          <w:szCs w:val="24"/>
        </w:rPr>
        <w:t>A város jövőképét meghatározza a térségben betöltött szerepe és a településhálózat fejlesztésének lehetőségei.</w:t>
      </w:r>
      <w:r w:rsidRPr="00A06986">
        <w:rPr>
          <w:sz w:val="24"/>
          <w:szCs w:val="24"/>
        </w:rPr>
        <w:t xml:space="preserve"> Ezzel kapcsolatban döntő jelentőségű a város fejlődési irányának, nagyságának, gazdasági szerepkörének meghatározása.</w:t>
      </w:r>
    </w:p>
    <w:p w14:paraId="75FE5EF3" w14:textId="1D2C0C65" w:rsidR="00670753" w:rsidRPr="00A06986" w:rsidRDefault="000014BD" w:rsidP="00D969EB">
      <w:pPr>
        <w:pStyle w:val="Nincstrkz"/>
        <w:spacing w:line="360" w:lineRule="auto"/>
        <w:rPr>
          <w:sz w:val="24"/>
          <w:szCs w:val="24"/>
        </w:rPr>
      </w:pPr>
      <w:r w:rsidRPr="00A06986">
        <w:rPr>
          <w:sz w:val="24"/>
          <w:szCs w:val="24"/>
        </w:rPr>
        <w:t xml:space="preserve"> </w:t>
      </w:r>
    </w:p>
    <w:p w14:paraId="3A8D9786" w14:textId="77777777" w:rsidR="003C628B" w:rsidRPr="00A06986" w:rsidRDefault="003C628B" w:rsidP="00570DB8">
      <w:pPr>
        <w:shd w:val="clear" w:color="auto" w:fill="FFFFFF"/>
        <w:tabs>
          <w:tab w:val="left" w:pos="221"/>
          <w:tab w:val="left" w:leader="dot" w:pos="8842"/>
        </w:tabs>
        <w:spacing w:line="360" w:lineRule="auto"/>
        <w:jc w:val="both"/>
        <w:rPr>
          <w:sz w:val="24"/>
          <w:szCs w:val="24"/>
        </w:rPr>
      </w:pPr>
      <w:r w:rsidRPr="00A06986">
        <w:rPr>
          <w:spacing w:val="-2"/>
          <w:sz w:val="24"/>
          <w:szCs w:val="24"/>
        </w:rPr>
        <w:t xml:space="preserve">Bár a rendszerváltás óta számos gazdasági szerepkörrel is kiegészültek Gyöngyös funkciói, a településre </w:t>
      </w:r>
      <w:r w:rsidRPr="00A06986">
        <w:rPr>
          <w:sz w:val="24"/>
          <w:szCs w:val="24"/>
        </w:rPr>
        <w:t xml:space="preserve">elsősorban továbbra is, mint hagyományos gazdasági/társadalmi, igazgatási, oktatási, kulturális központra tekintünk. </w:t>
      </w:r>
    </w:p>
    <w:p w14:paraId="64FAC446" w14:textId="77777777" w:rsidR="005676D0" w:rsidRPr="00A06986" w:rsidRDefault="005676D0" w:rsidP="00570DB8">
      <w:pPr>
        <w:shd w:val="clear" w:color="auto" w:fill="FFFFFF"/>
        <w:tabs>
          <w:tab w:val="left" w:pos="221"/>
          <w:tab w:val="left" w:leader="dot" w:pos="8842"/>
        </w:tabs>
        <w:spacing w:line="360" w:lineRule="auto"/>
        <w:jc w:val="both"/>
        <w:rPr>
          <w:sz w:val="24"/>
          <w:szCs w:val="24"/>
        </w:rPr>
      </w:pPr>
    </w:p>
    <w:p w14:paraId="03488E0C" w14:textId="77777777" w:rsidR="005676D0" w:rsidRPr="00A06986" w:rsidRDefault="005676D0" w:rsidP="00570DB8">
      <w:pPr>
        <w:spacing w:line="360" w:lineRule="auto"/>
        <w:jc w:val="both"/>
        <w:rPr>
          <w:sz w:val="24"/>
          <w:szCs w:val="24"/>
        </w:rPr>
      </w:pPr>
      <w:r w:rsidRPr="00A06986">
        <w:rPr>
          <w:sz w:val="24"/>
          <w:szCs w:val="24"/>
        </w:rPr>
        <w:t>A versenyképes helyi gazdaság egyik sikertényezője a helyi és térségi szinten is megvalósuló társadalmi fenntarthatóság biztosítása. A fenntarthatóság megteremtése érdekében kiemelt figyelmet szükséges szentelni a lakosság szociális és egészségügyi ellátásra, mely meghatározza közve</w:t>
      </w:r>
      <w:r w:rsidR="00B567CF" w:rsidRPr="00A06986">
        <w:rPr>
          <w:sz w:val="24"/>
          <w:szCs w:val="24"/>
        </w:rPr>
        <w:t>te</w:t>
      </w:r>
      <w:r w:rsidRPr="00A06986">
        <w:rPr>
          <w:sz w:val="24"/>
          <w:szCs w:val="24"/>
        </w:rPr>
        <w:t xml:space="preserve">tten a polgárok gazdasági szerepvállalását. </w:t>
      </w:r>
    </w:p>
    <w:p w14:paraId="460537E8" w14:textId="77777777" w:rsidR="00DA6EC6" w:rsidRPr="00A06986" w:rsidRDefault="00DA6EC6" w:rsidP="00570DB8">
      <w:pPr>
        <w:spacing w:line="360" w:lineRule="auto"/>
        <w:jc w:val="both"/>
        <w:rPr>
          <w:b/>
          <w:sz w:val="24"/>
          <w:szCs w:val="24"/>
        </w:rPr>
      </w:pPr>
    </w:p>
    <w:p w14:paraId="117E02F5" w14:textId="7C055B2A" w:rsidR="00636D05" w:rsidRPr="00A06986" w:rsidRDefault="00636D05" w:rsidP="00570DB8">
      <w:pPr>
        <w:spacing w:line="360" w:lineRule="auto"/>
        <w:jc w:val="both"/>
        <w:rPr>
          <w:bCs/>
          <w:sz w:val="24"/>
          <w:szCs w:val="24"/>
        </w:rPr>
      </w:pPr>
      <w:r w:rsidRPr="00A06986">
        <w:rPr>
          <w:bCs/>
          <w:sz w:val="24"/>
          <w:szCs w:val="24"/>
        </w:rPr>
        <w:t xml:space="preserve">A gyöngyösi </w:t>
      </w:r>
      <w:r w:rsidRPr="00A06986">
        <w:rPr>
          <w:b/>
          <w:i/>
          <w:iCs/>
          <w:sz w:val="24"/>
          <w:szCs w:val="24"/>
        </w:rPr>
        <w:t>Bugát Pál Kórház</w:t>
      </w:r>
      <w:r w:rsidR="00704FAC" w:rsidRPr="00A06986">
        <w:rPr>
          <w:b/>
          <w:sz w:val="24"/>
          <w:szCs w:val="24"/>
        </w:rPr>
        <w:t xml:space="preserve"> </w:t>
      </w:r>
      <w:r w:rsidR="00704FAC" w:rsidRPr="00A06986">
        <w:rPr>
          <w:bCs/>
          <w:sz w:val="24"/>
          <w:szCs w:val="24"/>
        </w:rPr>
        <w:t xml:space="preserve">a </w:t>
      </w:r>
      <w:r w:rsidR="00704FAC" w:rsidRPr="00A06986">
        <w:rPr>
          <w:spacing w:val="-1"/>
          <w:sz w:val="24"/>
          <w:szCs w:val="24"/>
        </w:rPr>
        <w:t xml:space="preserve">térség </w:t>
      </w:r>
      <w:r w:rsidR="00704FAC" w:rsidRPr="00A06986">
        <w:rPr>
          <w:spacing w:val="-2"/>
          <w:sz w:val="24"/>
          <w:szCs w:val="24"/>
        </w:rPr>
        <w:t xml:space="preserve">kiemelten fontos és sokoldalú szakmaisággal rendelkező, </w:t>
      </w:r>
      <w:r w:rsidR="00A352DF" w:rsidRPr="00A06986">
        <w:rPr>
          <w:spacing w:val="-2"/>
          <w:sz w:val="24"/>
          <w:szCs w:val="24"/>
        </w:rPr>
        <w:t xml:space="preserve">jelentős </w:t>
      </w:r>
      <w:r w:rsidR="00704FAC" w:rsidRPr="00A06986">
        <w:rPr>
          <w:spacing w:val="-2"/>
          <w:sz w:val="24"/>
          <w:szCs w:val="24"/>
        </w:rPr>
        <w:t xml:space="preserve">szerepet betöltő </w:t>
      </w:r>
      <w:r w:rsidR="007E43D2" w:rsidRPr="00A06986">
        <w:rPr>
          <w:spacing w:val="-2"/>
          <w:sz w:val="24"/>
          <w:szCs w:val="24"/>
        </w:rPr>
        <w:t>egészségügyi központja</w:t>
      </w:r>
      <w:r w:rsidR="00704FAC" w:rsidRPr="00A06986">
        <w:rPr>
          <w:sz w:val="24"/>
          <w:szCs w:val="24"/>
        </w:rPr>
        <w:t xml:space="preserve">. </w:t>
      </w:r>
      <w:r w:rsidRPr="00A06986">
        <w:rPr>
          <w:sz w:val="24"/>
          <w:szCs w:val="24"/>
        </w:rPr>
        <w:t xml:space="preserve">Az intézmény </w:t>
      </w:r>
      <w:r w:rsidR="003B24BA" w:rsidRPr="00A06986">
        <w:rPr>
          <w:sz w:val="24"/>
          <w:szCs w:val="24"/>
        </w:rPr>
        <w:t>183</w:t>
      </w:r>
      <w:r w:rsidR="00727CE1" w:rsidRPr="00A06986">
        <w:rPr>
          <w:sz w:val="24"/>
          <w:szCs w:val="24"/>
        </w:rPr>
        <w:t>8</w:t>
      </w:r>
      <w:r w:rsidR="003B24BA" w:rsidRPr="00A06986">
        <w:rPr>
          <w:sz w:val="24"/>
          <w:szCs w:val="24"/>
        </w:rPr>
        <w:t>-b</w:t>
      </w:r>
      <w:r w:rsidR="00727CE1" w:rsidRPr="00A06986">
        <w:rPr>
          <w:sz w:val="24"/>
          <w:szCs w:val="24"/>
        </w:rPr>
        <w:t>a</w:t>
      </w:r>
      <w:r w:rsidR="003B24BA" w:rsidRPr="00A06986">
        <w:rPr>
          <w:sz w:val="24"/>
          <w:szCs w:val="24"/>
        </w:rPr>
        <w:t xml:space="preserve">n </w:t>
      </w:r>
      <w:r w:rsidR="00727CE1" w:rsidRPr="00A06986">
        <w:rPr>
          <w:sz w:val="24"/>
          <w:szCs w:val="24"/>
        </w:rPr>
        <w:t xml:space="preserve">egy férfi és egy női betegszobával három-három </w:t>
      </w:r>
      <w:r w:rsidRPr="00A06986">
        <w:rPr>
          <w:sz w:val="24"/>
          <w:szCs w:val="24"/>
        </w:rPr>
        <w:t xml:space="preserve">ággyal, közkórházként kezdte meg működését, </w:t>
      </w:r>
      <w:r w:rsidR="00727CE1" w:rsidRPr="00A06986">
        <w:rPr>
          <w:sz w:val="24"/>
          <w:szCs w:val="24"/>
        </w:rPr>
        <w:t>1886-ban már 120 ágy állt a betegek szolgálatában. A</w:t>
      </w:r>
      <w:r w:rsidRPr="00A06986">
        <w:rPr>
          <w:sz w:val="24"/>
          <w:szCs w:val="24"/>
        </w:rPr>
        <w:t>z ellátott</w:t>
      </w:r>
      <w:r w:rsidR="007E43D2" w:rsidRPr="00A06986">
        <w:rPr>
          <w:sz w:val="24"/>
          <w:szCs w:val="24"/>
        </w:rPr>
        <w:t xml:space="preserve"> </w:t>
      </w:r>
      <w:r w:rsidRPr="00A06986">
        <w:rPr>
          <w:sz w:val="24"/>
          <w:szCs w:val="24"/>
        </w:rPr>
        <w:t>szám miatti rendelőintézettel történő bővülése 1964-ben történt</w:t>
      </w:r>
      <w:r w:rsidR="00A71012" w:rsidRPr="00A06986">
        <w:rPr>
          <w:sz w:val="24"/>
          <w:szCs w:val="24"/>
        </w:rPr>
        <w:t xml:space="preserve">, azóta a kórház új épületszárnyakkal (hotel-diagnosztika, járóbetegrendelő) bővült. </w:t>
      </w:r>
      <w:r w:rsidRPr="00A06986">
        <w:rPr>
          <w:sz w:val="24"/>
          <w:szCs w:val="24"/>
        </w:rPr>
        <w:t>Az intézmény ellátási területe Gyöngyös városa és a környező 30 településre terjed ki. A területi ellátási kötelezettséggel működő intézmény közel 80 ezer fő járóbeteg szakellátását működteti</w:t>
      </w:r>
      <w:r w:rsidR="00A71012" w:rsidRPr="00A06986">
        <w:rPr>
          <w:sz w:val="24"/>
          <w:szCs w:val="24"/>
        </w:rPr>
        <w:t>.</w:t>
      </w:r>
      <w:r w:rsidR="00A71012" w:rsidRPr="00A06986">
        <w:rPr>
          <w:b/>
          <w:sz w:val="24"/>
          <w:szCs w:val="24"/>
        </w:rPr>
        <w:t xml:space="preserve"> </w:t>
      </w:r>
      <w:r w:rsidR="00A71012" w:rsidRPr="00A06986">
        <w:rPr>
          <w:bCs/>
          <w:sz w:val="24"/>
          <w:szCs w:val="24"/>
        </w:rPr>
        <w:t xml:space="preserve">2013. augusztus 1-től a Bugát Pál Kórház az Állami Egészségügyi Ellátó Központ fenntartásában végzi gyógyító munkáját. </w:t>
      </w:r>
      <w:r w:rsidR="00A71012" w:rsidRPr="00A06986">
        <w:rPr>
          <w:bCs/>
          <w:sz w:val="24"/>
          <w:szCs w:val="24"/>
          <w:shd w:val="clear" w:color="auto" w:fill="FFFFFF"/>
        </w:rPr>
        <w:t xml:space="preserve"> </w:t>
      </w:r>
    </w:p>
    <w:p w14:paraId="2A442502" w14:textId="77777777" w:rsidR="005676D0" w:rsidRPr="00A06986" w:rsidRDefault="005676D0" w:rsidP="00570DB8">
      <w:pPr>
        <w:pStyle w:val="Nincstrkz"/>
        <w:spacing w:line="360" w:lineRule="auto"/>
        <w:rPr>
          <w:sz w:val="24"/>
          <w:szCs w:val="24"/>
        </w:rPr>
      </w:pPr>
    </w:p>
    <w:p w14:paraId="5402710D" w14:textId="68775997" w:rsidR="00CA55B3" w:rsidRPr="00A06986" w:rsidRDefault="005676D0" w:rsidP="00570DB8">
      <w:pPr>
        <w:spacing w:line="360" w:lineRule="auto"/>
        <w:jc w:val="both"/>
        <w:rPr>
          <w:sz w:val="24"/>
          <w:szCs w:val="24"/>
        </w:rPr>
      </w:pPr>
      <w:r w:rsidRPr="00A06986">
        <w:rPr>
          <w:sz w:val="24"/>
          <w:szCs w:val="24"/>
        </w:rPr>
        <w:t xml:space="preserve">Kiemelt városi cél a sokoldalú, innovatív helyi gazdaság kialakítása, mely egyik fontos alapja az oktatás, helyi szinten vizsgálva a felsőoktatásban rejlő lehetőségek kiaknázása, tudásközpont kialakítása. </w:t>
      </w:r>
      <w:r w:rsidR="00670753" w:rsidRPr="00A06986">
        <w:rPr>
          <w:sz w:val="24"/>
          <w:szCs w:val="24"/>
        </w:rPr>
        <w:t xml:space="preserve">Az országos szerepkörrel bíró </w:t>
      </w:r>
      <w:r w:rsidR="00670753" w:rsidRPr="00A06986">
        <w:rPr>
          <w:b/>
          <w:bCs/>
          <w:sz w:val="24"/>
          <w:szCs w:val="24"/>
        </w:rPr>
        <w:t xml:space="preserve">Eszterházy Károly Egyetem </w:t>
      </w:r>
      <w:r w:rsidR="00E814EE" w:rsidRPr="00A06986">
        <w:rPr>
          <w:b/>
          <w:bCs/>
          <w:sz w:val="24"/>
          <w:szCs w:val="24"/>
        </w:rPr>
        <w:t>Károly Róbert Campusa</w:t>
      </w:r>
      <w:r w:rsidR="00E814EE" w:rsidRPr="00A06986">
        <w:rPr>
          <w:sz w:val="24"/>
          <w:szCs w:val="24"/>
        </w:rPr>
        <w:t xml:space="preserve"> </w:t>
      </w:r>
      <w:r w:rsidRPr="00A06986">
        <w:rPr>
          <w:sz w:val="24"/>
          <w:szCs w:val="24"/>
        </w:rPr>
        <w:t>Gyöngyös oktatási, képzési szervezetében jelentős szereppel bír, gazdaságfejlesztési hatása meghatározó</w:t>
      </w:r>
      <w:r w:rsidR="00D966D4" w:rsidRPr="00A06986">
        <w:rPr>
          <w:sz w:val="24"/>
          <w:szCs w:val="24"/>
        </w:rPr>
        <w:t xml:space="preserve">. </w:t>
      </w:r>
      <w:r w:rsidR="003C628B" w:rsidRPr="00A06986">
        <w:rPr>
          <w:sz w:val="24"/>
          <w:szCs w:val="24"/>
        </w:rPr>
        <w:t>Az egyetem</w:t>
      </w:r>
      <w:r w:rsidR="003B24BA" w:rsidRPr="00A06986">
        <w:rPr>
          <w:sz w:val="24"/>
          <w:szCs w:val="24"/>
        </w:rPr>
        <w:t xml:space="preserve"> </w:t>
      </w:r>
      <w:r w:rsidR="003C628B" w:rsidRPr="00A06986">
        <w:rPr>
          <w:sz w:val="24"/>
          <w:szCs w:val="24"/>
        </w:rPr>
        <w:t xml:space="preserve">K+F kapcsolatban áll helyi cégekkel, és kapcsolatai révén Gyöngyös a nemzetközi tudományos életnek is a részévé </w:t>
      </w:r>
      <w:r w:rsidR="00B72596" w:rsidRPr="00A06986">
        <w:rPr>
          <w:sz w:val="24"/>
          <w:szCs w:val="24"/>
        </w:rPr>
        <w:t>vált.</w:t>
      </w:r>
      <w:r w:rsidR="00CA55B3" w:rsidRPr="00A06986">
        <w:rPr>
          <w:sz w:val="24"/>
          <w:szCs w:val="24"/>
        </w:rPr>
        <w:t xml:space="preserve"> A Campus szervezeti egységei az Agrártudományi és Vidékfejlesztési Kar, valamint a Gazdaság- és Társadalomtudományi Kar.</w:t>
      </w:r>
    </w:p>
    <w:p w14:paraId="7A685DFA" w14:textId="77777777" w:rsidR="00636D05" w:rsidRPr="00A06986" w:rsidRDefault="00636D05" w:rsidP="00570DB8">
      <w:pPr>
        <w:pStyle w:val="Nincstrkz"/>
        <w:spacing w:line="360" w:lineRule="auto"/>
        <w:rPr>
          <w:sz w:val="24"/>
          <w:szCs w:val="24"/>
          <w:highlight w:val="red"/>
        </w:rPr>
      </w:pPr>
    </w:p>
    <w:p w14:paraId="10EA37DC" w14:textId="77777777" w:rsidR="003C628B" w:rsidRPr="00A06986" w:rsidRDefault="003C628B" w:rsidP="00570DB8">
      <w:pPr>
        <w:pStyle w:val="Nincstrkz"/>
        <w:spacing w:line="360" w:lineRule="auto"/>
        <w:jc w:val="both"/>
        <w:rPr>
          <w:sz w:val="24"/>
          <w:szCs w:val="24"/>
        </w:rPr>
      </w:pPr>
      <w:r w:rsidRPr="00A06986">
        <w:rPr>
          <w:sz w:val="24"/>
          <w:szCs w:val="24"/>
        </w:rPr>
        <w:t>Gyöngyös életében kiemelt szer</w:t>
      </w:r>
      <w:r w:rsidR="007E43D2" w:rsidRPr="00A06986">
        <w:rPr>
          <w:sz w:val="24"/>
          <w:szCs w:val="24"/>
        </w:rPr>
        <w:t>epet játszik az idegenforgalom.</w:t>
      </w:r>
      <w:r w:rsidR="000A1F5D" w:rsidRPr="00A06986">
        <w:rPr>
          <w:sz w:val="24"/>
          <w:szCs w:val="24"/>
        </w:rPr>
        <w:t xml:space="preserve"> A </w:t>
      </w:r>
      <w:r w:rsidR="00636D05" w:rsidRPr="00A06986">
        <w:rPr>
          <w:sz w:val="24"/>
          <w:szCs w:val="24"/>
        </w:rPr>
        <w:t>település Heves megye turizmu</w:t>
      </w:r>
      <w:r w:rsidR="000A1F5D" w:rsidRPr="00A06986">
        <w:rPr>
          <w:sz w:val="24"/>
          <w:szCs w:val="24"/>
        </w:rPr>
        <w:t xml:space="preserve">sának egyik meghatározó egysége, melynek nagytérségi környezetét a Mátravidék jelenti, mely a turisták által egyik leglátogatottabb idegenforgalmi célpont. </w:t>
      </w:r>
      <w:r w:rsidR="00636D05" w:rsidRPr="00A06986">
        <w:rPr>
          <w:sz w:val="24"/>
          <w:szCs w:val="24"/>
        </w:rPr>
        <w:t>Gyöngyös a környező falvakkal együtt alkotja</w:t>
      </w:r>
      <w:r w:rsidR="000A1F5D" w:rsidRPr="00A06986">
        <w:rPr>
          <w:sz w:val="24"/>
          <w:szCs w:val="24"/>
        </w:rPr>
        <w:t xml:space="preserve"> a Mátrai történelmi borvidéket Az elmúlt években végrehajtott szisztematikus, átgondolt fejlesztéseknek köszönhetően a város és környéke számos új vonzerővel bővült.</w:t>
      </w:r>
    </w:p>
    <w:p w14:paraId="046DA61A" w14:textId="77777777" w:rsidR="007174F5" w:rsidRPr="00A06986" w:rsidRDefault="007174F5" w:rsidP="00570DB8">
      <w:pPr>
        <w:pStyle w:val="Nincstrkz"/>
        <w:spacing w:line="360" w:lineRule="auto"/>
        <w:jc w:val="both"/>
        <w:rPr>
          <w:b/>
          <w:bCs/>
          <w:sz w:val="24"/>
          <w:szCs w:val="24"/>
          <w:highlight w:val="red"/>
        </w:rPr>
      </w:pPr>
    </w:p>
    <w:p w14:paraId="7D89E93E" w14:textId="77777777" w:rsidR="007174F5" w:rsidRPr="00A06986" w:rsidRDefault="00D2229D" w:rsidP="00570DB8">
      <w:pPr>
        <w:pStyle w:val="Nincstrkz"/>
        <w:spacing w:line="360" w:lineRule="auto"/>
        <w:jc w:val="both"/>
        <w:rPr>
          <w:sz w:val="24"/>
          <w:szCs w:val="24"/>
        </w:rPr>
      </w:pPr>
      <w:r w:rsidRPr="00A06986">
        <w:rPr>
          <w:b/>
          <w:bCs/>
          <w:sz w:val="24"/>
          <w:szCs w:val="24"/>
        </w:rPr>
        <w:t>Közlekedés, úthálózat</w:t>
      </w:r>
      <w:r w:rsidR="007174F5" w:rsidRPr="00A06986">
        <w:rPr>
          <w:sz w:val="24"/>
          <w:szCs w:val="24"/>
        </w:rPr>
        <w:t xml:space="preserve"> </w:t>
      </w:r>
    </w:p>
    <w:p w14:paraId="2EC5D966" w14:textId="77777777" w:rsidR="000A1F5D" w:rsidRPr="00A06986" w:rsidRDefault="00D2229D" w:rsidP="00570DB8">
      <w:pPr>
        <w:pStyle w:val="Nincstrkz"/>
        <w:spacing w:line="360" w:lineRule="auto"/>
        <w:jc w:val="both"/>
        <w:rPr>
          <w:sz w:val="24"/>
          <w:szCs w:val="24"/>
        </w:rPr>
      </w:pPr>
      <w:r w:rsidRPr="00A06986">
        <w:rPr>
          <w:sz w:val="24"/>
          <w:szCs w:val="24"/>
        </w:rPr>
        <w:t xml:space="preserve">Gyöngyös csomóponti jellegénél fogva különböző térségi szintek közlekedési igényeit elégíti ki. </w:t>
      </w:r>
      <w:r w:rsidR="007174F5" w:rsidRPr="00A06986">
        <w:rPr>
          <w:sz w:val="24"/>
          <w:szCs w:val="24"/>
        </w:rPr>
        <w:t>A város jó közlekedési adottságai (az ország kelet-nyugati irányú közlekedési folyosója, az M3-as autópálya és a Budapest – Miskolc - Kassa vasútvonal mellett fekszik) és Budapest közelsége révén térségi közlekedési központi szerepet is betölt.</w:t>
      </w:r>
    </w:p>
    <w:p w14:paraId="78CF717C" w14:textId="77777777" w:rsidR="00D969EB" w:rsidRPr="00A06986" w:rsidRDefault="00D969EB" w:rsidP="00570DB8">
      <w:pPr>
        <w:shd w:val="clear" w:color="auto" w:fill="FFFFFF"/>
        <w:tabs>
          <w:tab w:val="left" w:pos="720"/>
        </w:tabs>
        <w:spacing w:line="360" w:lineRule="auto"/>
        <w:jc w:val="both"/>
        <w:rPr>
          <w:b/>
          <w:bCs/>
          <w:sz w:val="24"/>
          <w:szCs w:val="24"/>
        </w:rPr>
      </w:pPr>
    </w:p>
    <w:p w14:paraId="491347B3" w14:textId="49419E21" w:rsidR="009816C6" w:rsidRPr="00A06986" w:rsidRDefault="00D2229D" w:rsidP="00D969EB">
      <w:pPr>
        <w:shd w:val="clear" w:color="auto" w:fill="FFFFFF"/>
        <w:tabs>
          <w:tab w:val="left" w:pos="720"/>
        </w:tabs>
        <w:spacing w:line="360" w:lineRule="auto"/>
        <w:jc w:val="both"/>
        <w:rPr>
          <w:b/>
          <w:bCs/>
          <w:sz w:val="24"/>
          <w:szCs w:val="24"/>
        </w:rPr>
      </w:pPr>
      <w:r w:rsidRPr="00A06986">
        <w:rPr>
          <w:b/>
          <w:bCs/>
          <w:sz w:val="24"/>
          <w:szCs w:val="24"/>
        </w:rPr>
        <w:t>Munkaerőpiac</w:t>
      </w:r>
    </w:p>
    <w:p w14:paraId="03B277CC" w14:textId="77777777" w:rsidR="007E43D2" w:rsidRPr="00A06986" w:rsidRDefault="00D2229D" w:rsidP="00570DB8">
      <w:pPr>
        <w:pStyle w:val="Nincstrkz"/>
        <w:spacing w:line="360" w:lineRule="auto"/>
        <w:rPr>
          <w:b/>
          <w:sz w:val="24"/>
          <w:szCs w:val="24"/>
        </w:rPr>
      </w:pPr>
      <w:r w:rsidRPr="00A06986">
        <w:rPr>
          <w:b/>
          <w:sz w:val="24"/>
          <w:szCs w:val="24"/>
        </w:rPr>
        <w:t>Foglalkoztatottak, munkanélküliek, tart</w:t>
      </w:r>
      <w:r w:rsidR="007E43D2" w:rsidRPr="00A06986">
        <w:rPr>
          <w:b/>
          <w:sz w:val="24"/>
          <w:szCs w:val="24"/>
        </w:rPr>
        <w:t>ós munkanélküliek száma, aránya</w:t>
      </w:r>
    </w:p>
    <w:p w14:paraId="70AA7172" w14:textId="77777777" w:rsidR="000A1F5D" w:rsidRPr="00A06986" w:rsidRDefault="000A1F5D" w:rsidP="00570DB8">
      <w:pPr>
        <w:spacing w:line="360" w:lineRule="auto"/>
        <w:jc w:val="both"/>
        <w:rPr>
          <w:sz w:val="24"/>
          <w:szCs w:val="24"/>
        </w:rPr>
      </w:pPr>
      <w:r w:rsidRPr="00A06986">
        <w:rPr>
          <w:sz w:val="24"/>
          <w:szCs w:val="24"/>
        </w:rPr>
        <w:t>Bár a</w:t>
      </w:r>
      <w:r w:rsidR="007E43D2" w:rsidRPr="00A06986">
        <w:rPr>
          <w:sz w:val="24"/>
          <w:szCs w:val="24"/>
        </w:rPr>
        <w:t xml:space="preserve"> gazdaságilag aktív népesség aránya Gyöngyös városában </w:t>
      </w:r>
      <w:r w:rsidRPr="00A06986">
        <w:rPr>
          <w:sz w:val="24"/>
          <w:szCs w:val="24"/>
        </w:rPr>
        <w:t>csökken, a</w:t>
      </w:r>
      <w:r w:rsidR="00D2229D" w:rsidRPr="00A06986">
        <w:rPr>
          <w:sz w:val="24"/>
          <w:szCs w:val="24"/>
        </w:rPr>
        <w:t xml:space="preserve"> város lakossága a </w:t>
      </w:r>
      <w:r w:rsidR="00D2229D" w:rsidRPr="00A06986">
        <w:rPr>
          <w:sz w:val="24"/>
          <w:szCs w:val="24"/>
        </w:rPr>
        <w:lastRenderedPageBreak/>
        <w:t xml:space="preserve">környező községekkel együtt jelentős munkaerő alapot képez. </w:t>
      </w:r>
      <w:r w:rsidRPr="00A06986">
        <w:rPr>
          <w:sz w:val="24"/>
          <w:szCs w:val="24"/>
        </w:rPr>
        <w:t>Gyöngyösön a munkaképes korú lakosság arányában kevesebb nyilvántartott álláskereső van, mint a járásában, vagy Heves megye járásközpontjaiba</w:t>
      </w:r>
      <w:r w:rsidR="00A352DF" w:rsidRPr="00A06986">
        <w:rPr>
          <w:sz w:val="24"/>
          <w:szCs w:val="24"/>
        </w:rPr>
        <w:t>n</w:t>
      </w:r>
      <w:r w:rsidRPr="00A06986">
        <w:rPr>
          <w:sz w:val="24"/>
          <w:szCs w:val="24"/>
        </w:rPr>
        <w:t>, illetve a</w:t>
      </w:r>
      <w:r w:rsidR="00A352DF" w:rsidRPr="00A06986">
        <w:rPr>
          <w:sz w:val="24"/>
          <w:szCs w:val="24"/>
        </w:rPr>
        <w:t xml:space="preserve">z országban. Ennek oka a város </w:t>
      </w:r>
      <w:r w:rsidRPr="00A06986">
        <w:rPr>
          <w:sz w:val="24"/>
          <w:szCs w:val="24"/>
        </w:rPr>
        <w:t>gazdasági súlya és az áltagosnál magasabb iskolázottsági szint. Ugyanakkor jól látható, hogy a nyilvántartott álláskeresők aránya a vizsgált térségek mindegyikében jól követik az országos tendenciákat.</w:t>
      </w:r>
    </w:p>
    <w:p w14:paraId="6BC57123" w14:textId="77777777" w:rsidR="00D969EB" w:rsidRPr="00A06986" w:rsidRDefault="00D969EB" w:rsidP="00570DB8">
      <w:pPr>
        <w:spacing w:line="360" w:lineRule="auto"/>
        <w:jc w:val="both"/>
        <w:rPr>
          <w:b/>
          <w:sz w:val="24"/>
          <w:szCs w:val="24"/>
        </w:rPr>
      </w:pPr>
    </w:p>
    <w:p w14:paraId="55CF2649" w14:textId="10922BDA" w:rsidR="000A1F5D" w:rsidRPr="00A06986" w:rsidRDefault="000A1F5D" w:rsidP="00D969EB">
      <w:pPr>
        <w:spacing w:line="360" w:lineRule="auto"/>
        <w:jc w:val="center"/>
        <w:rPr>
          <w:b/>
          <w:sz w:val="24"/>
          <w:szCs w:val="24"/>
        </w:rPr>
      </w:pPr>
      <w:r w:rsidRPr="00A06986">
        <w:rPr>
          <w:b/>
          <w:sz w:val="24"/>
          <w:szCs w:val="24"/>
        </w:rPr>
        <w:t>Főbb foglalkoztatási adatok</w:t>
      </w:r>
      <w:r w:rsidR="00D969EB" w:rsidRPr="00A06986">
        <w:rPr>
          <w:b/>
          <w:sz w:val="24"/>
          <w:szCs w:val="24"/>
        </w:rPr>
        <w:t>:</w:t>
      </w:r>
    </w:p>
    <w:p w14:paraId="06FCB2BD" w14:textId="77777777" w:rsidR="00497B9F" w:rsidRPr="00A06986" w:rsidRDefault="00497B9F" w:rsidP="00570DB8">
      <w:pPr>
        <w:spacing w:line="360" w:lineRule="auto"/>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853"/>
        <w:gridCol w:w="818"/>
        <w:gridCol w:w="818"/>
        <w:gridCol w:w="827"/>
        <w:gridCol w:w="799"/>
        <w:gridCol w:w="792"/>
        <w:gridCol w:w="756"/>
        <w:gridCol w:w="756"/>
        <w:gridCol w:w="756"/>
      </w:tblGrid>
      <w:tr w:rsidR="00A06986" w:rsidRPr="00A06986" w14:paraId="2D5C0D6B" w14:textId="18E92A28" w:rsidTr="00CD0B8A">
        <w:trPr>
          <w:jc w:val="center"/>
        </w:trPr>
        <w:tc>
          <w:tcPr>
            <w:tcW w:w="2450" w:type="dxa"/>
            <w:shd w:val="clear" w:color="auto" w:fill="B4C6E7" w:themeFill="accent1" w:themeFillTint="66"/>
            <w:vAlign w:val="center"/>
          </w:tcPr>
          <w:p w14:paraId="2761A593" w14:textId="77777777" w:rsidR="00CD0B8A" w:rsidRPr="00A06986" w:rsidRDefault="00CD0B8A" w:rsidP="00570DB8">
            <w:pPr>
              <w:spacing w:line="360" w:lineRule="auto"/>
              <w:jc w:val="both"/>
              <w:rPr>
                <w:sz w:val="24"/>
                <w:szCs w:val="24"/>
              </w:rPr>
            </w:pPr>
            <w:r w:rsidRPr="00A06986">
              <w:rPr>
                <w:b/>
                <w:sz w:val="24"/>
                <w:szCs w:val="24"/>
              </w:rPr>
              <w:t>Főbb foglalkoztatási adatok</w:t>
            </w:r>
          </w:p>
        </w:tc>
        <w:tc>
          <w:tcPr>
            <w:tcW w:w="882" w:type="dxa"/>
            <w:shd w:val="clear" w:color="auto" w:fill="B4C6E7" w:themeFill="accent1" w:themeFillTint="66"/>
            <w:vAlign w:val="center"/>
          </w:tcPr>
          <w:p w14:paraId="6819B29F" w14:textId="0ADFAA5B" w:rsidR="00CD0B8A" w:rsidRPr="00A06986" w:rsidRDefault="00CD0B8A" w:rsidP="00422F58">
            <w:pPr>
              <w:spacing w:line="360" w:lineRule="auto"/>
              <w:jc w:val="center"/>
              <w:rPr>
                <w:b/>
                <w:sz w:val="24"/>
                <w:szCs w:val="24"/>
              </w:rPr>
            </w:pPr>
            <w:r w:rsidRPr="00A06986">
              <w:rPr>
                <w:b/>
                <w:sz w:val="24"/>
                <w:szCs w:val="24"/>
              </w:rPr>
              <w:t>2010</w:t>
            </w:r>
            <w:r w:rsidR="00422F58" w:rsidRPr="00A06986">
              <w:rPr>
                <w:b/>
                <w:sz w:val="24"/>
                <w:szCs w:val="24"/>
              </w:rPr>
              <w:t>.</w:t>
            </w:r>
          </w:p>
        </w:tc>
        <w:tc>
          <w:tcPr>
            <w:tcW w:w="836" w:type="dxa"/>
            <w:shd w:val="clear" w:color="auto" w:fill="B4C6E7" w:themeFill="accent1" w:themeFillTint="66"/>
            <w:vAlign w:val="center"/>
          </w:tcPr>
          <w:p w14:paraId="3CE65CC5" w14:textId="41971610" w:rsidR="00CD0B8A" w:rsidRPr="00A06986" w:rsidRDefault="00CD0B8A" w:rsidP="00422F58">
            <w:pPr>
              <w:spacing w:line="360" w:lineRule="auto"/>
              <w:jc w:val="center"/>
              <w:rPr>
                <w:b/>
                <w:sz w:val="24"/>
                <w:szCs w:val="24"/>
              </w:rPr>
            </w:pPr>
            <w:r w:rsidRPr="00A06986">
              <w:rPr>
                <w:b/>
                <w:sz w:val="24"/>
                <w:szCs w:val="24"/>
              </w:rPr>
              <w:t>2011</w:t>
            </w:r>
            <w:r w:rsidR="00422F58" w:rsidRPr="00A06986">
              <w:rPr>
                <w:b/>
                <w:sz w:val="24"/>
                <w:szCs w:val="24"/>
              </w:rPr>
              <w:t>.</w:t>
            </w:r>
          </w:p>
        </w:tc>
        <w:tc>
          <w:tcPr>
            <w:tcW w:w="836" w:type="dxa"/>
            <w:shd w:val="clear" w:color="auto" w:fill="B4C6E7" w:themeFill="accent1" w:themeFillTint="66"/>
            <w:vAlign w:val="center"/>
          </w:tcPr>
          <w:p w14:paraId="6C81D7B1" w14:textId="5C3635B5" w:rsidR="00CD0B8A" w:rsidRPr="00A06986" w:rsidRDefault="00CD0B8A" w:rsidP="00422F58">
            <w:pPr>
              <w:spacing w:line="360" w:lineRule="auto"/>
              <w:jc w:val="center"/>
              <w:rPr>
                <w:b/>
                <w:sz w:val="24"/>
                <w:szCs w:val="24"/>
              </w:rPr>
            </w:pPr>
            <w:r w:rsidRPr="00A06986">
              <w:rPr>
                <w:b/>
                <w:sz w:val="24"/>
                <w:szCs w:val="24"/>
              </w:rPr>
              <w:t>2012</w:t>
            </w:r>
            <w:r w:rsidR="00422F58" w:rsidRPr="00A06986">
              <w:rPr>
                <w:b/>
                <w:sz w:val="24"/>
                <w:szCs w:val="24"/>
              </w:rPr>
              <w:t>.</w:t>
            </w:r>
          </w:p>
        </w:tc>
        <w:tc>
          <w:tcPr>
            <w:tcW w:w="848" w:type="dxa"/>
            <w:shd w:val="clear" w:color="auto" w:fill="B4C6E7" w:themeFill="accent1" w:themeFillTint="66"/>
            <w:vAlign w:val="center"/>
          </w:tcPr>
          <w:p w14:paraId="4C3C913E" w14:textId="26B74F0D" w:rsidR="00CD0B8A" w:rsidRPr="00A06986" w:rsidRDefault="00CD0B8A" w:rsidP="00422F58">
            <w:pPr>
              <w:spacing w:line="360" w:lineRule="auto"/>
              <w:jc w:val="center"/>
              <w:rPr>
                <w:b/>
                <w:sz w:val="24"/>
                <w:szCs w:val="24"/>
              </w:rPr>
            </w:pPr>
            <w:r w:rsidRPr="00A06986">
              <w:rPr>
                <w:b/>
                <w:sz w:val="24"/>
                <w:szCs w:val="24"/>
              </w:rPr>
              <w:t>2013</w:t>
            </w:r>
            <w:r w:rsidR="00422F58" w:rsidRPr="00A06986">
              <w:rPr>
                <w:b/>
                <w:sz w:val="24"/>
                <w:szCs w:val="24"/>
              </w:rPr>
              <w:t>.</w:t>
            </w:r>
          </w:p>
        </w:tc>
        <w:tc>
          <w:tcPr>
            <w:tcW w:w="812" w:type="dxa"/>
            <w:shd w:val="clear" w:color="auto" w:fill="B4C6E7" w:themeFill="accent1" w:themeFillTint="66"/>
            <w:vAlign w:val="center"/>
          </w:tcPr>
          <w:p w14:paraId="4A9CDFC0" w14:textId="61606795" w:rsidR="00CD0B8A" w:rsidRPr="00A06986" w:rsidRDefault="00CD0B8A" w:rsidP="00422F58">
            <w:pPr>
              <w:spacing w:line="360" w:lineRule="auto"/>
              <w:jc w:val="center"/>
              <w:rPr>
                <w:b/>
                <w:sz w:val="24"/>
                <w:szCs w:val="24"/>
              </w:rPr>
            </w:pPr>
            <w:r w:rsidRPr="00A06986">
              <w:rPr>
                <w:b/>
                <w:sz w:val="24"/>
                <w:szCs w:val="24"/>
              </w:rPr>
              <w:t>2014</w:t>
            </w:r>
            <w:r w:rsidR="00422F58" w:rsidRPr="00A06986">
              <w:rPr>
                <w:b/>
                <w:sz w:val="24"/>
                <w:szCs w:val="24"/>
              </w:rPr>
              <w:t>.</w:t>
            </w:r>
          </w:p>
        </w:tc>
        <w:tc>
          <w:tcPr>
            <w:tcW w:w="803" w:type="dxa"/>
            <w:shd w:val="clear" w:color="auto" w:fill="B4C6E7" w:themeFill="accent1" w:themeFillTint="66"/>
            <w:vAlign w:val="center"/>
          </w:tcPr>
          <w:p w14:paraId="7F40959F" w14:textId="4A72B25E" w:rsidR="00CD0B8A" w:rsidRPr="00A06986" w:rsidRDefault="00CD0B8A" w:rsidP="00422F58">
            <w:pPr>
              <w:spacing w:line="360" w:lineRule="auto"/>
              <w:jc w:val="center"/>
              <w:rPr>
                <w:b/>
                <w:sz w:val="24"/>
                <w:szCs w:val="24"/>
              </w:rPr>
            </w:pPr>
            <w:r w:rsidRPr="00A06986">
              <w:rPr>
                <w:b/>
                <w:sz w:val="24"/>
                <w:szCs w:val="24"/>
              </w:rPr>
              <w:t>2015</w:t>
            </w:r>
            <w:r w:rsidR="00422F58" w:rsidRPr="00A06986">
              <w:rPr>
                <w:b/>
                <w:sz w:val="24"/>
                <w:szCs w:val="24"/>
              </w:rPr>
              <w:t>.</w:t>
            </w:r>
          </w:p>
        </w:tc>
        <w:tc>
          <w:tcPr>
            <w:tcW w:w="683" w:type="dxa"/>
            <w:shd w:val="clear" w:color="auto" w:fill="B4C6E7" w:themeFill="accent1" w:themeFillTint="66"/>
            <w:vAlign w:val="center"/>
          </w:tcPr>
          <w:p w14:paraId="6BB902E6" w14:textId="2D31A7ED" w:rsidR="00CD0B8A" w:rsidRPr="00A06986" w:rsidRDefault="00CD0B8A" w:rsidP="00422F58">
            <w:pPr>
              <w:spacing w:line="360" w:lineRule="auto"/>
              <w:jc w:val="center"/>
              <w:rPr>
                <w:b/>
                <w:sz w:val="24"/>
                <w:szCs w:val="24"/>
              </w:rPr>
            </w:pPr>
            <w:r w:rsidRPr="00A06986">
              <w:rPr>
                <w:b/>
                <w:sz w:val="24"/>
                <w:szCs w:val="24"/>
              </w:rPr>
              <w:t>2016</w:t>
            </w:r>
            <w:r w:rsidR="00422F58" w:rsidRPr="00A06986">
              <w:rPr>
                <w:b/>
                <w:sz w:val="24"/>
                <w:szCs w:val="24"/>
              </w:rPr>
              <w:t>.</w:t>
            </w:r>
          </w:p>
        </w:tc>
        <w:tc>
          <w:tcPr>
            <w:tcW w:w="683" w:type="dxa"/>
            <w:shd w:val="clear" w:color="auto" w:fill="B4C6E7" w:themeFill="accent1" w:themeFillTint="66"/>
            <w:vAlign w:val="center"/>
          </w:tcPr>
          <w:p w14:paraId="33B1216C" w14:textId="6503F887" w:rsidR="00CD0B8A" w:rsidRPr="00A06986" w:rsidRDefault="00CD0B8A" w:rsidP="00422F58">
            <w:pPr>
              <w:spacing w:line="360" w:lineRule="auto"/>
              <w:jc w:val="center"/>
              <w:rPr>
                <w:b/>
                <w:sz w:val="24"/>
                <w:szCs w:val="24"/>
              </w:rPr>
            </w:pPr>
            <w:r w:rsidRPr="00A06986">
              <w:rPr>
                <w:b/>
                <w:sz w:val="24"/>
                <w:szCs w:val="24"/>
              </w:rPr>
              <w:t>2017</w:t>
            </w:r>
            <w:r w:rsidR="00422F58" w:rsidRPr="00A06986">
              <w:rPr>
                <w:b/>
                <w:sz w:val="24"/>
                <w:szCs w:val="24"/>
              </w:rPr>
              <w:t>.</w:t>
            </w:r>
          </w:p>
        </w:tc>
        <w:tc>
          <w:tcPr>
            <w:tcW w:w="656" w:type="dxa"/>
            <w:shd w:val="clear" w:color="auto" w:fill="B4C6E7" w:themeFill="accent1" w:themeFillTint="66"/>
            <w:vAlign w:val="center"/>
          </w:tcPr>
          <w:p w14:paraId="44030876" w14:textId="64622D2E" w:rsidR="00CD0B8A" w:rsidRPr="00A06986" w:rsidRDefault="00CD0B8A" w:rsidP="00422F58">
            <w:pPr>
              <w:spacing w:line="360" w:lineRule="auto"/>
              <w:jc w:val="center"/>
              <w:rPr>
                <w:b/>
                <w:sz w:val="24"/>
                <w:szCs w:val="24"/>
              </w:rPr>
            </w:pPr>
            <w:r w:rsidRPr="00A06986">
              <w:rPr>
                <w:b/>
                <w:sz w:val="24"/>
                <w:szCs w:val="24"/>
              </w:rPr>
              <w:t>2018</w:t>
            </w:r>
            <w:r w:rsidR="00422F58" w:rsidRPr="00A06986">
              <w:rPr>
                <w:b/>
                <w:sz w:val="24"/>
                <w:szCs w:val="24"/>
              </w:rPr>
              <w:t>.</w:t>
            </w:r>
          </w:p>
        </w:tc>
      </w:tr>
      <w:tr w:rsidR="00A06986" w:rsidRPr="00A06986" w14:paraId="55B82082" w14:textId="43687F18" w:rsidTr="00CD0B8A">
        <w:trPr>
          <w:jc w:val="center"/>
        </w:trPr>
        <w:tc>
          <w:tcPr>
            <w:tcW w:w="2450" w:type="dxa"/>
            <w:vAlign w:val="center"/>
          </w:tcPr>
          <w:p w14:paraId="3F7B8BE7" w14:textId="77777777" w:rsidR="00CD0B8A" w:rsidRPr="00A06986" w:rsidRDefault="00CD0B8A" w:rsidP="00570DB8">
            <w:pPr>
              <w:spacing w:line="360" w:lineRule="auto"/>
              <w:jc w:val="both"/>
              <w:rPr>
                <w:sz w:val="24"/>
                <w:szCs w:val="24"/>
              </w:rPr>
            </w:pPr>
            <w:r w:rsidRPr="00A06986">
              <w:rPr>
                <w:sz w:val="24"/>
                <w:szCs w:val="24"/>
              </w:rPr>
              <w:t>Nyilvántartott álláskeresők száma összesen (fő)</w:t>
            </w:r>
          </w:p>
        </w:tc>
        <w:tc>
          <w:tcPr>
            <w:tcW w:w="882" w:type="dxa"/>
            <w:vAlign w:val="center"/>
          </w:tcPr>
          <w:p w14:paraId="01B2E215" w14:textId="41C44BE2" w:rsidR="00CD0B8A" w:rsidRPr="00A06986" w:rsidRDefault="00CD0B8A" w:rsidP="00422F58">
            <w:pPr>
              <w:spacing w:line="360" w:lineRule="auto"/>
              <w:jc w:val="center"/>
              <w:rPr>
                <w:sz w:val="24"/>
                <w:szCs w:val="24"/>
              </w:rPr>
            </w:pPr>
            <w:r w:rsidRPr="00A06986">
              <w:rPr>
                <w:sz w:val="24"/>
                <w:szCs w:val="24"/>
              </w:rPr>
              <w:t>1</w:t>
            </w:r>
            <w:r w:rsidR="00422F58" w:rsidRPr="00A06986">
              <w:rPr>
                <w:sz w:val="24"/>
                <w:szCs w:val="24"/>
              </w:rPr>
              <w:t xml:space="preserve"> </w:t>
            </w:r>
            <w:r w:rsidRPr="00A06986">
              <w:rPr>
                <w:sz w:val="24"/>
                <w:szCs w:val="24"/>
              </w:rPr>
              <w:t>628</w:t>
            </w:r>
          </w:p>
        </w:tc>
        <w:tc>
          <w:tcPr>
            <w:tcW w:w="836" w:type="dxa"/>
            <w:vAlign w:val="center"/>
          </w:tcPr>
          <w:p w14:paraId="4697E5D8" w14:textId="6C4D3EAE" w:rsidR="00CD0B8A" w:rsidRPr="00A06986" w:rsidRDefault="00CD0B8A" w:rsidP="00422F58">
            <w:pPr>
              <w:spacing w:line="360" w:lineRule="auto"/>
              <w:jc w:val="center"/>
              <w:rPr>
                <w:sz w:val="24"/>
                <w:szCs w:val="24"/>
              </w:rPr>
            </w:pPr>
            <w:r w:rsidRPr="00A06986">
              <w:rPr>
                <w:sz w:val="24"/>
                <w:szCs w:val="24"/>
              </w:rPr>
              <w:t>1</w:t>
            </w:r>
            <w:r w:rsidR="00422F58" w:rsidRPr="00A06986">
              <w:rPr>
                <w:sz w:val="24"/>
                <w:szCs w:val="24"/>
              </w:rPr>
              <w:t xml:space="preserve"> </w:t>
            </w:r>
            <w:r w:rsidRPr="00A06986">
              <w:rPr>
                <w:sz w:val="24"/>
                <w:szCs w:val="24"/>
              </w:rPr>
              <w:t>566</w:t>
            </w:r>
          </w:p>
        </w:tc>
        <w:tc>
          <w:tcPr>
            <w:tcW w:w="836" w:type="dxa"/>
            <w:vAlign w:val="center"/>
          </w:tcPr>
          <w:p w14:paraId="4C595B5F" w14:textId="139E0B16" w:rsidR="00CD0B8A" w:rsidRPr="00A06986" w:rsidRDefault="00CD0B8A" w:rsidP="00422F58">
            <w:pPr>
              <w:spacing w:line="360" w:lineRule="auto"/>
              <w:jc w:val="center"/>
              <w:rPr>
                <w:sz w:val="24"/>
                <w:szCs w:val="24"/>
              </w:rPr>
            </w:pPr>
            <w:r w:rsidRPr="00A06986">
              <w:rPr>
                <w:sz w:val="24"/>
                <w:szCs w:val="24"/>
              </w:rPr>
              <w:t>1</w:t>
            </w:r>
            <w:r w:rsidR="00422F58" w:rsidRPr="00A06986">
              <w:rPr>
                <w:sz w:val="24"/>
                <w:szCs w:val="24"/>
              </w:rPr>
              <w:t xml:space="preserve"> </w:t>
            </w:r>
            <w:r w:rsidRPr="00A06986">
              <w:rPr>
                <w:sz w:val="24"/>
                <w:szCs w:val="24"/>
              </w:rPr>
              <w:t>550</w:t>
            </w:r>
          </w:p>
        </w:tc>
        <w:tc>
          <w:tcPr>
            <w:tcW w:w="848" w:type="dxa"/>
            <w:vAlign w:val="center"/>
          </w:tcPr>
          <w:p w14:paraId="1B133C6E" w14:textId="77777777" w:rsidR="00CD0B8A" w:rsidRPr="00A06986" w:rsidRDefault="00CD0B8A" w:rsidP="00422F58">
            <w:pPr>
              <w:spacing w:line="360" w:lineRule="auto"/>
              <w:jc w:val="center"/>
              <w:rPr>
                <w:sz w:val="24"/>
                <w:szCs w:val="24"/>
              </w:rPr>
            </w:pPr>
            <w:r w:rsidRPr="00A06986">
              <w:rPr>
                <w:sz w:val="24"/>
                <w:szCs w:val="24"/>
              </w:rPr>
              <w:t>876</w:t>
            </w:r>
          </w:p>
        </w:tc>
        <w:tc>
          <w:tcPr>
            <w:tcW w:w="812" w:type="dxa"/>
            <w:vAlign w:val="center"/>
          </w:tcPr>
          <w:p w14:paraId="4C021789" w14:textId="77777777" w:rsidR="00CD0B8A" w:rsidRPr="00A06986" w:rsidRDefault="00CD0B8A" w:rsidP="00422F58">
            <w:pPr>
              <w:spacing w:line="360" w:lineRule="auto"/>
              <w:jc w:val="center"/>
              <w:rPr>
                <w:sz w:val="24"/>
                <w:szCs w:val="24"/>
              </w:rPr>
            </w:pPr>
            <w:r w:rsidRPr="00A06986">
              <w:rPr>
                <w:sz w:val="24"/>
                <w:szCs w:val="24"/>
              </w:rPr>
              <w:t>949</w:t>
            </w:r>
          </w:p>
        </w:tc>
        <w:tc>
          <w:tcPr>
            <w:tcW w:w="803" w:type="dxa"/>
            <w:vAlign w:val="center"/>
          </w:tcPr>
          <w:p w14:paraId="074DB8DE" w14:textId="1C3A1988" w:rsidR="00CD0B8A" w:rsidRPr="00A06986" w:rsidRDefault="00CD0B8A" w:rsidP="00422F58">
            <w:pPr>
              <w:spacing w:line="360" w:lineRule="auto"/>
              <w:jc w:val="center"/>
              <w:rPr>
                <w:sz w:val="24"/>
                <w:szCs w:val="24"/>
              </w:rPr>
            </w:pPr>
            <w:r w:rsidRPr="00A06986">
              <w:rPr>
                <w:sz w:val="24"/>
                <w:szCs w:val="24"/>
              </w:rPr>
              <w:t>1</w:t>
            </w:r>
            <w:r w:rsidR="00422F58" w:rsidRPr="00A06986">
              <w:rPr>
                <w:sz w:val="24"/>
                <w:szCs w:val="24"/>
              </w:rPr>
              <w:t xml:space="preserve"> </w:t>
            </w:r>
            <w:r w:rsidRPr="00A06986">
              <w:rPr>
                <w:sz w:val="24"/>
                <w:szCs w:val="24"/>
              </w:rPr>
              <w:t>048</w:t>
            </w:r>
          </w:p>
        </w:tc>
        <w:tc>
          <w:tcPr>
            <w:tcW w:w="683" w:type="dxa"/>
            <w:shd w:val="clear" w:color="auto" w:fill="auto"/>
            <w:vAlign w:val="center"/>
          </w:tcPr>
          <w:p w14:paraId="4BB9C4CF" w14:textId="77777777" w:rsidR="00CD0B8A" w:rsidRPr="00A06986" w:rsidRDefault="00CD0B8A" w:rsidP="00422F58">
            <w:pPr>
              <w:spacing w:line="360" w:lineRule="auto"/>
              <w:jc w:val="center"/>
              <w:rPr>
                <w:sz w:val="24"/>
                <w:szCs w:val="24"/>
              </w:rPr>
            </w:pPr>
            <w:r w:rsidRPr="00A06986">
              <w:rPr>
                <w:sz w:val="24"/>
                <w:szCs w:val="24"/>
              </w:rPr>
              <w:t>921</w:t>
            </w:r>
          </w:p>
        </w:tc>
        <w:tc>
          <w:tcPr>
            <w:tcW w:w="683" w:type="dxa"/>
            <w:shd w:val="clear" w:color="auto" w:fill="auto"/>
            <w:vAlign w:val="center"/>
          </w:tcPr>
          <w:p w14:paraId="30C020D4" w14:textId="77777777" w:rsidR="00CD0B8A" w:rsidRPr="00A06986" w:rsidRDefault="00CD0B8A" w:rsidP="00422F58">
            <w:pPr>
              <w:spacing w:line="360" w:lineRule="auto"/>
              <w:jc w:val="center"/>
              <w:rPr>
                <w:sz w:val="24"/>
                <w:szCs w:val="24"/>
              </w:rPr>
            </w:pPr>
            <w:r w:rsidRPr="00A06986">
              <w:rPr>
                <w:sz w:val="24"/>
                <w:szCs w:val="24"/>
              </w:rPr>
              <w:t>710</w:t>
            </w:r>
          </w:p>
        </w:tc>
        <w:tc>
          <w:tcPr>
            <w:tcW w:w="656" w:type="dxa"/>
            <w:vAlign w:val="center"/>
          </w:tcPr>
          <w:p w14:paraId="1AE08899" w14:textId="66E09C53" w:rsidR="00CD0B8A" w:rsidRPr="00A06986" w:rsidRDefault="00CD0B8A" w:rsidP="00422F58">
            <w:pPr>
              <w:spacing w:line="360" w:lineRule="auto"/>
              <w:jc w:val="center"/>
              <w:rPr>
                <w:sz w:val="24"/>
                <w:szCs w:val="24"/>
              </w:rPr>
            </w:pPr>
            <w:r w:rsidRPr="00A06986">
              <w:rPr>
                <w:sz w:val="24"/>
                <w:szCs w:val="24"/>
              </w:rPr>
              <w:t>656</w:t>
            </w:r>
          </w:p>
        </w:tc>
      </w:tr>
      <w:tr w:rsidR="00A06986" w:rsidRPr="00A06986" w14:paraId="43B0E3EA" w14:textId="32E516FF" w:rsidTr="00CD0B8A">
        <w:trPr>
          <w:jc w:val="center"/>
        </w:trPr>
        <w:tc>
          <w:tcPr>
            <w:tcW w:w="2450" w:type="dxa"/>
            <w:vAlign w:val="center"/>
          </w:tcPr>
          <w:p w14:paraId="13C3FD9C" w14:textId="77777777" w:rsidR="00CD0B8A" w:rsidRPr="00A06986" w:rsidRDefault="00CD0B8A" w:rsidP="00570DB8">
            <w:pPr>
              <w:spacing w:line="360" w:lineRule="auto"/>
              <w:jc w:val="both"/>
              <w:rPr>
                <w:sz w:val="24"/>
                <w:szCs w:val="24"/>
              </w:rPr>
            </w:pPr>
            <w:r w:rsidRPr="00A06986">
              <w:rPr>
                <w:sz w:val="24"/>
                <w:szCs w:val="24"/>
              </w:rPr>
              <w:t>180 napon túli nyilvántartott álláskeresők száma összesen (fő)</w:t>
            </w:r>
          </w:p>
        </w:tc>
        <w:tc>
          <w:tcPr>
            <w:tcW w:w="882" w:type="dxa"/>
            <w:vAlign w:val="center"/>
          </w:tcPr>
          <w:p w14:paraId="60E5101A" w14:textId="77777777" w:rsidR="00CD0B8A" w:rsidRPr="00A06986" w:rsidRDefault="00CD0B8A" w:rsidP="00422F58">
            <w:pPr>
              <w:spacing w:line="360" w:lineRule="auto"/>
              <w:jc w:val="center"/>
              <w:rPr>
                <w:sz w:val="24"/>
                <w:szCs w:val="24"/>
              </w:rPr>
            </w:pPr>
            <w:r w:rsidRPr="00A06986">
              <w:rPr>
                <w:sz w:val="24"/>
                <w:szCs w:val="24"/>
              </w:rPr>
              <w:t>920</w:t>
            </w:r>
          </w:p>
        </w:tc>
        <w:tc>
          <w:tcPr>
            <w:tcW w:w="836" w:type="dxa"/>
            <w:vAlign w:val="center"/>
          </w:tcPr>
          <w:p w14:paraId="4EA7ABC2" w14:textId="77777777" w:rsidR="00CD0B8A" w:rsidRPr="00A06986" w:rsidRDefault="00CD0B8A" w:rsidP="00422F58">
            <w:pPr>
              <w:spacing w:line="360" w:lineRule="auto"/>
              <w:jc w:val="center"/>
              <w:rPr>
                <w:sz w:val="24"/>
                <w:szCs w:val="24"/>
              </w:rPr>
            </w:pPr>
            <w:r w:rsidRPr="00A06986">
              <w:rPr>
                <w:sz w:val="24"/>
                <w:szCs w:val="24"/>
              </w:rPr>
              <w:t>798</w:t>
            </w:r>
          </w:p>
        </w:tc>
        <w:tc>
          <w:tcPr>
            <w:tcW w:w="836" w:type="dxa"/>
            <w:vAlign w:val="center"/>
          </w:tcPr>
          <w:p w14:paraId="1175040D" w14:textId="77777777" w:rsidR="00CD0B8A" w:rsidRPr="00A06986" w:rsidRDefault="00CD0B8A" w:rsidP="00422F58">
            <w:pPr>
              <w:spacing w:line="360" w:lineRule="auto"/>
              <w:jc w:val="center"/>
              <w:rPr>
                <w:sz w:val="24"/>
                <w:szCs w:val="24"/>
              </w:rPr>
            </w:pPr>
            <w:r w:rsidRPr="00A06986">
              <w:rPr>
                <w:sz w:val="24"/>
                <w:szCs w:val="24"/>
              </w:rPr>
              <w:t>899</w:t>
            </w:r>
          </w:p>
        </w:tc>
        <w:tc>
          <w:tcPr>
            <w:tcW w:w="848" w:type="dxa"/>
            <w:vAlign w:val="center"/>
          </w:tcPr>
          <w:p w14:paraId="512920A4" w14:textId="77777777" w:rsidR="00CD0B8A" w:rsidRPr="00A06986" w:rsidRDefault="00CD0B8A" w:rsidP="00422F58">
            <w:pPr>
              <w:spacing w:line="360" w:lineRule="auto"/>
              <w:jc w:val="center"/>
              <w:rPr>
                <w:sz w:val="24"/>
                <w:szCs w:val="24"/>
              </w:rPr>
            </w:pPr>
            <w:r w:rsidRPr="00A06986">
              <w:rPr>
                <w:sz w:val="24"/>
                <w:szCs w:val="24"/>
              </w:rPr>
              <w:t>436</w:t>
            </w:r>
          </w:p>
        </w:tc>
        <w:tc>
          <w:tcPr>
            <w:tcW w:w="812" w:type="dxa"/>
            <w:vAlign w:val="center"/>
          </w:tcPr>
          <w:p w14:paraId="31D61D14" w14:textId="77777777" w:rsidR="00CD0B8A" w:rsidRPr="00A06986" w:rsidRDefault="00CD0B8A" w:rsidP="00422F58">
            <w:pPr>
              <w:spacing w:line="360" w:lineRule="auto"/>
              <w:jc w:val="center"/>
              <w:rPr>
                <w:sz w:val="24"/>
                <w:szCs w:val="24"/>
              </w:rPr>
            </w:pPr>
            <w:r w:rsidRPr="00A06986">
              <w:rPr>
                <w:sz w:val="24"/>
                <w:szCs w:val="24"/>
              </w:rPr>
              <w:t>166</w:t>
            </w:r>
          </w:p>
        </w:tc>
        <w:tc>
          <w:tcPr>
            <w:tcW w:w="803" w:type="dxa"/>
            <w:vAlign w:val="center"/>
          </w:tcPr>
          <w:p w14:paraId="7E265883" w14:textId="77777777" w:rsidR="00CD0B8A" w:rsidRPr="00A06986" w:rsidRDefault="00CD0B8A" w:rsidP="00422F58">
            <w:pPr>
              <w:spacing w:line="360" w:lineRule="auto"/>
              <w:jc w:val="center"/>
              <w:rPr>
                <w:sz w:val="24"/>
                <w:szCs w:val="24"/>
              </w:rPr>
            </w:pPr>
            <w:r w:rsidRPr="00A06986">
              <w:rPr>
                <w:sz w:val="24"/>
                <w:szCs w:val="24"/>
              </w:rPr>
              <w:t>217</w:t>
            </w:r>
          </w:p>
        </w:tc>
        <w:tc>
          <w:tcPr>
            <w:tcW w:w="683" w:type="dxa"/>
            <w:shd w:val="clear" w:color="auto" w:fill="auto"/>
            <w:vAlign w:val="center"/>
          </w:tcPr>
          <w:p w14:paraId="201E8809" w14:textId="77777777" w:rsidR="00CD0B8A" w:rsidRPr="00A06986" w:rsidRDefault="00CD0B8A" w:rsidP="00422F58">
            <w:pPr>
              <w:spacing w:line="360" w:lineRule="auto"/>
              <w:jc w:val="center"/>
              <w:rPr>
                <w:sz w:val="24"/>
                <w:szCs w:val="24"/>
              </w:rPr>
            </w:pPr>
            <w:r w:rsidRPr="00A06986">
              <w:rPr>
                <w:sz w:val="24"/>
                <w:szCs w:val="24"/>
              </w:rPr>
              <w:t>227</w:t>
            </w:r>
          </w:p>
        </w:tc>
        <w:tc>
          <w:tcPr>
            <w:tcW w:w="683" w:type="dxa"/>
            <w:shd w:val="clear" w:color="auto" w:fill="auto"/>
            <w:vAlign w:val="center"/>
          </w:tcPr>
          <w:p w14:paraId="4E559138" w14:textId="77777777" w:rsidR="00CD0B8A" w:rsidRPr="00A06986" w:rsidRDefault="00CD0B8A" w:rsidP="00422F58">
            <w:pPr>
              <w:spacing w:line="360" w:lineRule="auto"/>
              <w:jc w:val="center"/>
              <w:rPr>
                <w:sz w:val="24"/>
                <w:szCs w:val="24"/>
              </w:rPr>
            </w:pPr>
            <w:r w:rsidRPr="00A06986">
              <w:rPr>
                <w:sz w:val="24"/>
                <w:szCs w:val="24"/>
              </w:rPr>
              <w:t>261</w:t>
            </w:r>
          </w:p>
        </w:tc>
        <w:tc>
          <w:tcPr>
            <w:tcW w:w="656" w:type="dxa"/>
            <w:vAlign w:val="center"/>
          </w:tcPr>
          <w:p w14:paraId="19AFFE12" w14:textId="3657D6BE" w:rsidR="00CD0B8A" w:rsidRPr="00A06986" w:rsidRDefault="00CD0B8A" w:rsidP="00422F58">
            <w:pPr>
              <w:spacing w:line="360" w:lineRule="auto"/>
              <w:jc w:val="center"/>
              <w:rPr>
                <w:sz w:val="24"/>
                <w:szCs w:val="24"/>
              </w:rPr>
            </w:pPr>
            <w:r w:rsidRPr="00A06986">
              <w:rPr>
                <w:sz w:val="24"/>
                <w:szCs w:val="24"/>
              </w:rPr>
              <w:t>169</w:t>
            </w:r>
          </w:p>
        </w:tc>
      </w:tr>
      <w:tr w:rsidR="00A06986" w:rsidRPr="00A06986" w14:paraId="78857C09" w14:textId="0FB2AC51" w:rsidTr="00CD0B8A">
        <w:trPr>
          <w:jc w:val="center"/>
        </w:trPr>
        <w:tc>
          <w:tcPr>
            <w:tcW w:w="2450" w:type="dxa"/>
            <w:vAlign w:val="center"/>
          </w:tcPr>
          <w:p w14:paraId="7424684A" w14:textId="77777777" w:rsidR="00CD0B8A" w:rsidRPr="00A06986" w:rsidRDefault="00CD0B8A" w:rsidP="00570DB8">
            <w:pPr>
              <w:spacing w:line="360" w:lineRule="auto"/>
              <w:jc w:val="both"/>
              <w:rPr>
                <w:sz w:val="24"/>
                <w:szCs w:val="24"/>
              </w:rPr>
            </w:pPr>
            <w:r w:rsidRPr="00A06986">
              <w:rPr>
                <w:sz w:val="24"/>
                <w:szCs w:val="24"/>
              </w:rPr>
              <w:t>Nyilvántartott megváltozott munkaképességű álláskeresők száma (fő)</w:t>
            </w:r>
          </w:p>
        </w:tc>
        <w:tc>
          <w:tcPr>
            <w:tcW w:w="882" w:type="dxa"/>
            <w:vAlign w:val="center"/>
          </w:tcPr>
          <w:p w14:paraId="33C1C862" w14:textId="77777777" w:rsidR="00CD0B8A" w:rsidRPr="00A06986" w:rsidRDefault="00CD0B8A" w:rsidP="00422F58">
            <w:pPr>
              <w:spacing w:line="360" w:lineRule="auto"/>
              <w:jc w:val="center"/>
              <w:rPr>
                <w:sz w:val="24"/>
                <w:szCs w:val="24"/>
              </w:rPr>
            </w:pPr>
            <w:r w:rsidRPr="00A06986">
              <w:rPr>
                <w:sz w:val="24"/>
                <w:szCs w:val="24"/>
              </w:rPr>
              <w:t>61</w:t>
            </w:r>
          </w:p>
        </w:tc>
        <w:tc>
          <w:tcPr>
            <w:tcW w:w="836" w:type="dxa"/>
            <w:vAlign w:val="center"/>
          </w:tcPr>
          <w:p w14:paraId="2C3127DA" w14:textId="77777777" w:rsidR="00CD0B8A" w:rsidRPr="00A06986" w:rsidRDefault="00CD0B8A" w:rsidP="00422F58">
            <w:pPr>
              <w:spacing w:line="360" w:lineRule="auto"/>
              <w:jc w:val="center"/>
              <w:rPr>
                <w:sz w:val="24"/>
                <w:szCs w:val="24"/>
              </w:rPr>
            </w:pPr>
            <w:r w:rsidRPr="00A06986">
              <w:rPr>
                <w:sz w:val="24"/>
                <w:szCs w:val="24"/>
              </w:rPr>
              <w:t>74</w:t>
            </w:r>
          </w:p>
        </w:tc>
        <w:tc>
          <w:tcPr>
            <w:tcW w:w="836" w:type="dxa"/>
            <w:vAlign w:val="center"/>
          </w:tcPr>
          <w:p w14:paraId="74D29E46" w14:textId="77777777" w:rsidR="00CD0B8A" w:rsidRPr="00A06986" w:rsidRDefault="00CD0B8A" w:rsidP="00422F58">
            <w:pPr>
              <w:spacing w:line="360" w:lineRule="auto"/>
              <w:jc w:val="center"/>
              <w:rPr>
                <w:sz w:val="24"/>
                <w:szCs w:val="24"/>
              </w:rPr>
            </w:pPr>
            <w:r w:rsidRPr="00A06986">
              <w:rPr>
                <w:sz w:val="24"/>
                <w:szCs w:val="24"/>
              </w:rPr>
              <w:t>71</w:t>
            </w:r>
          </w:p>
        </w:tc>
        <w:tc>
          <w:tcPr>
            <w:tcW w:w="848" w:type="dxa"/>
            <w:vAlign w:val="center"/>
          </w:tcPr>
          <w:p w14:paraId="4F0ED997" w14:textId="77777777" w:rsidR="00CD0B8A" w:rsidRPr="00A06986" w:rsidRDefault="00CD0B8A" w:rsidP="00422F58">
            <w:pPr>
              <w:spacing w:line="360" w:lineRule="auto"/>
              <w:jc w:val="center"/>
              <w:rPr>
                <w:sz w:val="24"/>
                <w:szCs w:val="24"/>
              </w:rPr>
            </w:pPr>
            <w:r w:rsidRPr="00A06986">
              <w:rPr>
                <w:sz w:val="24"/>
                <w:szCs w:val="24"/>
              </w:rPr>
              <w:t>33</w:t>
            </w:r>
          </w:p>
        </w:tc>
        <w:tc>
          <w:tcPr>
            <w:tcW w:w="812" w:type="dxa"/>
            <w:vAlign w:val="center"/>
          </w:tcPr>
          <w:p w14:paraId="07BE60EF" w14:textId="77777777" w:rsidR="00CD0B8A" w:rsidRPr="00A06986" w:rsidRDefault="00CD0B8A" w:rsidP="00422F58">
            <w:pPr>
              <w:spacing w:line="360" w:lineRule="auto"/>
              <w:jc w:val="center"/>
              <w:rPr>
                <w:sz w:val="24"/>
                <w:szCs w:val="24"/>
              </w:rPr>
            </w:pPr>
            <w:r w:rsidRPr="00A06986">
              <w:rPr>
                <w:sz w:val="24"/>
                <w:szCs w:val="24"/>
              </w:rPr>
              <w:t>32</w:t>
            </w:r>
          </w:p>
        </w:tc>
        <w:tc>
          <w:tcPr>
            <w:tcW w:w="803" w:type="dxa"/>
            <w:vAlign w:val="center"/>
          </w:tcPr>
          <w:p w14:paraId="2D995398" w14:textId="77777777" w:rsidR="00CD0B8A" w:rsidRPr="00A06986" w:rsidRDefault="00CD0B8A" w:rsidP="00422F58">
            <w:pPr>
              <w:spacing w:line="360" w:lineRule="auto"/>
              <w:jc w:val="center"/>
              <w:rPr>
                <w:sz w:val="24"/>
                <w:szCs w:val="24"/>
              </w:rPr>
            </w:pPr>
            <w:r w:rsidRPr="00A06986">
              <w:rPr>
                <w:sz w:val="24"/>
                <w:szCs w:val="24"/>
              </w:rPr>
              <w:t>33</w:t>
            </w:r>
          </w:p>
        </w:tc>
        <w:tc>
          <w:tcPr>
            <w:tcW w:w="683" w:type="dxa"/>
            <w:shd w:val="clear" w:color="auto" w:fill="auto"/>
            <w:vAlign w:val="center"/>
          </w:tcPr>
          <w:p w14:paraId="6E28AC7B" w14:textId="77777777" w:rsidR="00CD0B8A" w:rsidRPr="00A06986" w:rsidRDefault="00CD0B8A" w:rsidP="00422F58">
            <w:pPr>
              <w:spacing w:line="360" w:lineRule="auto"/>
              <w:jc w:val="center"/>
              <w:rPr>
                <w:sz w:val="24"/>
                <w:szCs w:val="24"/>
              </w:rPr>
            </w:pPr>
            <w:r w:rsidRPr="00A06986">
              <w:rPr>
                <w:sz w:val="24"/>
                <w:szCs w:val="24"/>
              </w:rPr>
              <w:t>46</w:t>
            </w:r>
          </w:p>
        </w:tc>
        <w:tc>
          <w:tcPr>
            <w:tcW w:w="683" w:type="dxa"/>
            <w:shd w:val="clear" w:color="auto" w:fill="auto"/>
            <w:vAlign w:val="center"/>
          </w:tcPr>
          <w:p w14:paraId="296DE8B7" w14:textId="77777777" w:rsidR="00CD0B8A" w:rsidRPr="00A06986" w:rsidRDefault="00CD0B8A" w:rsidP="00422F58">
            <w:pPr>
              <w:spacing w:line="360" w:lineRule="auto"/>
              <w:jc w:val="center"/>
              <w:rPr>
                <w:sz w:val="24"/>
                <w:szCs w:val="24"/>
              </w:rPr>
            </w:pPr>
            <w:r w:rsidRPr="00A06986">
              <w:rPr>
                <w:sz w:val="24"/>
                <w:szCs w:val="24"/>
              </w:rPr>
              <w:t>49</w:t>
            </w:r>
          </w:p>
        </w:tc>
        <w:tc>
          <w:tcPr>
            <w:tcW w:w="656" w:type="dxa"/>
            <w:vAlign w:val="center"/>
          </w:tcPr>
          <w:p w14:paraId="5489669B" w14:textId="4E9DB01A" w:rsidR="00CD0B8A" w:rsidRPr="00A06986" w:rsidRDefault="00CD0B8A" w:rsidP="00422F58">
            <w:pPr>
              <w:spacing w:line="360" w:lineRule="auto"/>
              <w:jc w:val="center"/>
              <w:rPr>
                <w:sz w:val="24"/>
                <w:szCs w:val="24"/>
              </w:rPr>
            </w:pPr>
            <w:r w:rsidRPr="00A06986">
              <w:rPr>
                <w:sz w:val="24"/>
                <w:szCs w:val="24"/>
              </w:rPr>
              <w:t>na</w:t>
            </w:r>
          </w:p>
        </w:tc>
      </w:tr>
      <w:tr w:rsidR="00A06986" w:rsidRPr="00A06986" w14:paraId="60884A59" w14:textId="36323794" w:rsidTr="00CD0B8A">
        <w:trPr>
          <w:jc w:val="center"/>
        </w:trPr>
        <w:tc>
          <w:tcPr>
            <w:tcW w:w="2450" w:type="dxa"/>
            <w:vAlign w:val="center"/>
          </w:tcPr>
          <w:p w14:paraId="33F45104" w14:textId="77777777" w:rsidR="00CD0B8A" w:rsidRPr="00A06986" w:rsidRDefault="00CD0B8A" w:rsidP="00570DB8">
            <w:pPr>
              <w:spacing w:line="360" w:lineRule="auto"/>
              <w:jc w:val="both"/>
              <w:rPr>
                <w:sz w:val="24"/>
                <w:szCs w:val="24"/>
              </w:rPr>
            </w:pPr>
            <w:r w:rsidRPr="00A06986">
              <w:rPr>
                <w:sz w:val="24"/>
                <w:szCs w:val="24"/>
              </w:rPr>
              <w:t>Nyilvántartott pályakezdő álláskeresők száma (fő)</w:t>
            </w:r>
          </w:p>
        </w:tc>
        <w:tc>
          <w:tcPr>
            <w:tcW w:w="882" w:type="dxa"/>
            <w:vAlign w:val="center"/>
          </w:tcPr>
          <w:p w14:paraId="3ED4E816" w14:textId="77777777" w:rsidR="00CD0B8A" w:rsidRPr="00A06986" w:rsidRDefault="00CD0B8A" w:rsidP="00422F58">
            <w:pPr>
              <w:spacing w:line="360" w:lineRule="auto"/>
              <w:jc w:val="center"/>
              <w:rPr>
                <w:sz w:val="24"/>
                <w:szCs w:val="24"/>
              </w:rPr>
            </w:pPr>
            <w:r w:rsidRPr="00A06986">
              <w:rPr>
                <w:sz w:val="24"/>
                <w:szCs w:val="24"/>
              </w:rPr>
              <w:t>149</w:t>
            </w:r>
          </w:p>
        </w:tc>
        <w:tc>
          <w:tcPr>
            <w:tcW w:w="836" w:type="dxa"/>
            <w:vAlign w:val="center"/>
          </w:tcPr>
          <w:p w14:paraId="08D86179" w14:textId="77777777" w:rsidR="00CD0B8A" w:rsidRPr="00A06986" w:rsidRDefault="00CD0B8A" w:rsidP="00422F58">
            <w:pPr>
              <w:spacing w:line="360" w:lineRule="auto"/>
              <w:jc w:val="center"/>
              <w:rPr>
                <w:sz w:val="24"/>
                <w:szCs w:val="24"/>
              </w:rPr>
            </w:pPr>
            <w:r w:rsidRPr="00A06986">
              <w:rPr>
                <w:sz w:val="24"/>
                <w:szCs w:val="24"/>
              </w:rPr>
              <w:t>174</w:t>
            </w:r>
          </w:p>
        </w:tc>
        <w:tc>
          <w:tcPr>
            <w:tcW w:w="836" w:type="dxa"/>
            <w:vAlign w:val="center"/>
          </w:tcPr>
          <w:p w14:paraId="70200B63" w14:textId="77777777" w:rsidR="00CD0B8A" w:rsidRPr="00A06986" w:rsidRDefault="00CD0B8A" w:rsidP="00422F58">
            <w:pPr>
              <w:spacing w:line="360" w:lineRule="auto"/>
              <w:jc w:val="center"/>
              <w:rPr>
                <w:sz w:val="24"/>
                <w:szCs w:val="24"/>
              </w:rPr>
            </w:pPr>
            <w:r w:rsidRPr="00A06986">
              <w:rPr>
                <w:sz w:val="24"/>
                <w:szCs w:val="24"/>
              </w:rPr>
              <w:t>166</w:t>
            </w:r>
          </w:p>
        </w:tc>
        <w:tc>
          <w:tcPr>
            <w:tcW w:w="848" w:type="dxa"/>
            <w:vAlign w:val="center"/>
          </w:tcPr>
          <w:p w14:paraId="1861CA28" w14:textId="77777777" w:rsidR="00CD0B8A" w:rsidRPr="00A06986" w:rsidRDefault="00CD0B8A" w:rsidP="00422F58">
            <w:pPr>
              <w:spacing w:line="360" w:lineRule="auto"/>
              <w:jc w:val="center"/>
              <w:rPr>
                <w:sz w:val="24"/>
                <w:szCs w:val="24"/>
              </w:rPr>
            </w:pPr>
            <w:r w:rsidRPr="00A06986">
              <w:rPr>
                <w:sz w:val="24"/>
                <w:szCs w:val="24"/>
              </w:rPr>
              <w:t>96</w:t>
            </w:r>
          </w:p>
        </w:tc>
        <w:tc>
          <w:tcPr>
            <w:tcW w:w="812" w:type="dxa"/>
            <w:vAlign w:val="center"/>
          </w:tcPr>
          <w:p w14:paraId="7A95174D" w14:textId="77777777" w:rsidR="00CD0B8A" w:rsidRPr="00A06986" w:rsidRDefault="00CD0B8A" w:rsidP="00422F58">
            <w:pPr>
              <w:spacing w:line="360" w:lineRule="auto"/>
              <w:jc w:val="center"/>
              <w:rPr>
                <w:sz w:val="24"/>
                <w:szCs w:val="24"/>
              </w:rPr>
            </w:pPr>
            <w:r w:rsidRPr="00A06986">
              <w:rPr>
                <w:sz w:val="24"/>
                <w:szCs w:val="24"/>
              </w:rPr>
              <w:t>108</w:t>
            </w:r>
          </w:p>
        </w:tc>
        <w:tc>
          <w:tcPr>
            <w:tcW w:w="803" w:type="dxa"/>
            <w:vAlign w:val="center"/>
          </w:tcPr>
          <w:p w14:paraId="44ABDCB5" w14:textId="77777777" w:rsidR="00CD0B8A" w:rsidRPr="00A06986" w:rsidRDefault="00CD0B8A" w:rsidP="00422F58">
            <w:pPr>
              <w:spacing w:line="360" w:lineRule="auto"/>
              <w:jc w:val="center"/>
              <w:rPr>
                <w:sz w:val="24"/>
                <w:szCs w:val="24"/>
              </w:rPr>
            </w:pPr>
            <w:r w:rsidRPr="00A06986">
              <w:rPr>
                <w:sz w:val="24"/>
                <w:szCs w:val="24"/>
              </w:rPr>
              <w:t>95</w:t>
            </w:r>
          </w:p>
        </w:tc>
        <w:tc>
          <w:tcPr>
            <w:tcW w:w="683" w:type="dxa"/>
            <w:shd w:val="clear" w:color="auto" w:fill="auto"/>
            <w:vAlign w:val="center"/>
          </w:tcPr>
          <w:p w14:paraId="103EEFC9" w14:textId="77777777" w:rsidR="00CD0B8A" w:rsidRPr="00A06986" w:rsidRDefault="00CD0B8A" w:rsidP="00422F58">
            <w:pPr>
              <w:spacing w:line="360" w:lineRule="auto"/>
              <w:jc w:val="center"/>
              <w:rPr>
                <w:sz w:val="24"/>
                <w:szCs w:val="24"/>
              </w:rPr>
            </w:pPr>
            <w:r w:rsidRPr="00A06986">
              <w:rPr>
                <w:sz w:val="24"/>
                <w:szCs w:val="24"/>
              </w:rPr>
              <w:t>72</w:t>
            </w:r>
          </w:p>
        </w:tc>
        <w:tc>
          <w:tcPr>
            <w:tcW w:w="683" w:type="dxa"/>
            <w:shd w:val="clear" w:color="auto" w:fill="auto"/>
            <w:vAlign w:val="center"/>
          </w:tcPr>
          <w:p w14:paraId="5981B84D" w14:textId="77777777" w:rsidR="00CD0B8A" w:rsidRPr="00A06986" w:rsidRDefault="00CD0B8A" w:rsidP="00422F58">
            <w:pPr>
              <w:spacing w:line="360" w:lineRule="auto"/>
              <w:jc w:val="center"/>
              <w:rPr>
                <w:sz w:val="24"/>
                <w:szCs w:val="24"/>
              </w:rPr>
            </w:pPr>
            <w:r w:rsidRPr="00A06986">
              <w:rPr>
                <w:sz w:val="24"/>
                <w:szCs w:val="24"/>
              </w:rPr>
              <w:t>55</w:t>
            </w:r>
          </w:p>
        </w:tc>
        <w:tc>
          <w:tcPr>
            <w:tcW w:w="656" w:type="dxa"/>
            <w:vAlign w:val="center"/>
          </w:tcPr>
          <w:p w14:paraId="3F8AF87D" w14:textId="627CC739" w:rsidR="00CD0B8A" w:rsidRPr="00A06986" w:rsidRDefault="00CD0B8A" w:rsidP="00422F58">
            <w:pPr>
              <w:spacing w:line="360" w:lineRule="auto"/>
              <w:jc w:val="center"/>
              <w:rPr>
                <w:sz w:val="24"/>
                <w:szCs w:val="24"/>
              </w:rPr>
            </w:pPr>
            <w:r w:rsidRPr="00A06986">
              <w:rPr>
                <w:sz w:val="24"/>
                <w:szCs w:val="24"/>
              </w:rPr>
              <w:t>na</w:t>
            </w:r>
          </w:p>
        </w:tc>
      </w:tr>
      <w:tr w:rsidR="00CD0B8A" w:rsidRPr="00A06986" w14:paraId="23E01686" w14:textId="516BB770" w:rsidTr="00CD0B8A">
        <w:trPr>
          <w:jc w:val="center"/>
        </w:trPr>
        <w:tc>
          <w:tcPr>
            <w:tcW w:w="2450" w:type="dxa"/>
            <w:vAlign w:val="center"/>
          </w:tcPr>
          <w:p w14:paraId="67991325" w14:textId="77777777" w:rsidR="00CD0B8A" w:rsidRPr="00A06986" w:rsidRDefault="00CD0B8A" w:rsidP="00570DB8">
            <w:pPr>
              <w:spacing w:line="360" w:lineRule="auto"/>
              <w:jc w:val="both"/>
              <w:rPr>
                <w:sz w:val="24"/>
                <w:szCs w:val="24"/>
              </w:rPr>
            </w:pPr>
            <w:r w:rsidRPr="00A06986">
              <w:rPr>
                <w:sz w:val="24"/>
                <w:szCs w:val="24"/>
              </w:rPr>
              <w:t>50 év feletti nyilvántartott álláskeresők száma (fő)</w:t>
            </w:r>
          </w:p>
        </w:tc>
        <w:tc>
          <w:tcPr>
            <w:tcW w:w="882" w:type="dxa"/>
            <w:vAlign w:val="center"/>
          </w:tcPr>
          <w:p w14:paraId="768051F9" w14:textId="77777777" w:rsidR="00CD0B8A" w:rsidRPr="00A06986" w:rsidRDefault="00CD0B8A" w:rsidP="00422F58">
            <w:pPr>
              <w:spacing w:line="360" w:lineRule="auto"/>
              <w:jc w:val="center"/>
              <w:rPr>
                <w:sz w:val="24"/>
                <w:szCs w:val="24"/>
              </w:rPr>
            </w:pPr>
            <w:r w:rsidRPr="00A06986">
              <w:rPr>
                <w:sz w:val="24"/>
                <w:szCs w:val="24"/>
              </w:rPr>
              <w:t>219</w:t>
            </w:r>
          </w:p>
        </w:tc>
        <w:tc>
          <w:tcPr>
            <w:tcW w:w="836" w:type="dxa"/>
            <w:vAlign w:val="center"/>
          </w:tcPr>
          <w:p w14:paraId="33D5AE00" w14:textId="77777777" w:rsidR="00CD0B8A" w:rsidRPr="00A06986" w:rsidRDefault="00CD0B8A" w:rsidP="00422F58">
            <w:pPr>
              <w:spacing w:line="360" w:lineRule="auto"/>
              <w:jc w:val="center"/>
              <w:rPr>
                <w:sz w:val="24"/>
                <w:szCs w:val="24"/>
              </w:rPr>
            </w:pPr>
            <w:r w:rsidRPr="00A06986">
              <w:rPr>
                <w:sz w:val="24"/>
                <w:szCs w:val="24"/>
              </w:rPr>
              <w:t>219</w:t>
            </w:r>
          </w:p>
        </w:tc>
        <w:tc>
          <w:tcPr>
            <w:tcW w:w="836" w:type="dxa"/>
            <w:vAlign w:val="center"/>
          </w:tcPr>
          <w:p w14:paraId="2781093F" w14:textId="77777777" w:rsidR="00CD0B8A" w:rsidRPr="00A06986" w:rsidRDefault="00CD0B8A" w:rsidP="00422F58">
            <w:pPr>
              <w:spacing w:line="360" w:lineRule="auto"/>
              <w:jc w:val="center"/>
              <w:rPr>
                <w:sz w:val="24"/>
                <w:szCs w:val="24"/>
              </w:rPr>
            </w:pPr>
            <w:r w:rsidRPr="00A06986">
              <w:rPr>
                <w:sz w:val="24"/>
                <w:szCs w:val="24"/>
              </w:rPr>
              <w:t>215</w:t>
            </w:r>
          </w:p>
        </w:tc>
        <w:tc>
          <w:tcPr>
            <w:tcW w:w="848" w:type="dxa"/>
            <w:vAlign w:val="center"/>
          </w:tcPr>
          <w:p w14:paraId="1C4C8829" w14:textId="77777777" w:rsidR="00CD0B8A" w:rsidRPr="00A06986" w:rsidRDefault="00CD0B8A" w:rsidP="00422F58">
            <w:pPr>
              <w:spacing w:line="360" w:lineRule="auto"/>
              <w:jc w:val="center"/>
              <w:rPr>
                <w:sz w:val="24"/>
                <w:szCs w:val="24"/>
              </w:rPr>
            </w:pPr>
            <w:r w:rsidRPr="00A06986">
              <w:rPr>
                <w:sz w:val="24"/>
                <w:szCs w:val="24"/>
              </w:rPr>
              <w:t>104</w:t>
            </w:r>
          </w:p>
        </w:tc>
        <w:tc>
          <w:tcPr>
            <w:tcW w:w="812" w:type="dxa"/>
            <w:vAlign w:val="center"/>
          </w:tcPr>
          <w:p w14:paraId="3F10514E" w14:textId="77777777" w:rsidR="00CD0B8A" w:rsidRPr="00A06986" w:rsidRDefault="00CD0B8A" w:rsidP="00422F58">
            <w:pPr>
              <w:spacing w:line="360" w:lineRule="auto"/>
              <w:jc w:val="center"/>
              <w:rPr>
                <w:sz w:val="24"/>
                <w:szCs w:val="24"/>
              </w:rPr>
            </w:pPr>
            <w:r w:rsidRPr="00A06986">
              <w:rPr>
                <w:sz w:val="24"/>
                <w:szCs w:val="24"/>
              </w:rPr>
              <w:t>262</w:t>
            </w:r>
          </w:p>
        </w:tc>
        <w:tc>
          <w:tcPr>
            <w:tcW w:w="803" w:type="dxa"/>
            <w:vAlign w:val="center"/>
          </w:tcPr>
          <w:p w14:paraId="700BF0F4" w14:textId="77777777" w:rsidR="00CD0B8A" w:rsidRPr="00A06986" w:rsidRDefault="00CD0B8A" w:rsidP="00422F58">
            <w:pPr>
              <w:spacing w:line="360" w:lineRule="auto"/>
              <w:jc w:val="center"/>
              <w:rPr>
                <w:sz w:val="24"/>
                <w:szCs w:val="24"/>
              </w:rPr>
            </w:pPr>
            <w:r w:rsidRPr="00A06986">
              <w:rPr>
                <w:sz w:val="24"/>
                <w:szCs w:val="24"/>
              </w:rPr>
              <w:t>306</w:t>
            </w:r>
          </w:p>
        </w:tc>
        <w:tc>
          <w:tcPr>
            <w:tcW w:w="683" w:type="dxa"/>
            <w:shd w:val="clear" w:color="auto" w:fill="auto"/>
            <w:vAlign w:val="center"/>
          </w:tcPr>
          <w:p w14:paraId="1527B5C2" w14:textId="77777777" w:rsidR="00CD0B8A" w:rsidRPr="00A06986" w:rsidRDefault="00CD0B8A" w:rsidP="00422F58">
            <w:pPr>
              <w:spacing w:line="360" w:lineRule="auto"/>
              <w:jc w:val="center"/>
              <w:rPr>
                <w:sz w:val="24"/>
                <w:szCs w:val="24"/>
              </w:rPr>
            </w:pPr>
            <w:r w:rsidRPr="00A06986">
              <w:rPr>
                <w:sz w:val="24"/>
                <w:szCs w:val="24"/>
              </w:rPr>
              <w:t>289</w:t>
            </w:r>
          </w:p>
        </w:tc>
        <w:tc>
          <w:tcPr>
            <w:tcW w:w="683" w:type="dxa"/>
            <w:shd w:val="clear" w:color="auto" w:fill="auto"/>
            <w:vAlign w:val="center"/>
          </w:tcPr>
          <w:p w14:paraId="2F74835B" w14:textId="72856FC3" w:rsidR="00CD0B8A" w:rsidRPr="00A06986" w:rsidRDefault="009D6B14" w:rsidP="00422F58">
            <w:pPr>
              <w:spacing w:line="360" w:lineRule="auto"/>
              <w:jc w:val="center"/>
              <w:rPr>
                <w:sz w:val="24"/>
                <w:szCs w:val="24"/>
              </w:rPr>
            </w:pPr>
            <w:r w:rsidRPr="00A06986">
              <w:rPr>
                <w:sz w:val="24"/>
                <w:szCs w:val="24"/>
              </w:rPr>
              <w:t>257</w:t>
            </w:r>
          </w:p>
        </w:tc>
        <w:tc>
          <w:tcPr>
            <w:tcW w:w="656" w:type="dxa"/>
            <w:vAlign w:val="center"/>
          </w:tcPr>
          <w:p w14:paraId="2C693056" w14:textId="3BB572E2" w:rsidR="00CD0B8A" w:rsidRPr="00A06986" w:rsidRDefault="00CD0B8A" w:rsidP="00422F58">
            <w:pPr>
              <w:spacing w:line="360" w:lineRule="auto"/>
              <w:jc w:val="center"/>
              <w:rPr>
                <w:sz w:val="24"/>
                <w:szCs w:val="24"/>
              </w:rPr>
            </w:pPr>
            <w:r w:rsidRPr="00A06986">
              <w:rPr>
                <w:sz w:val="24"/>
                <w:szCs w:val="24"/>
              </w:rPr>
              <w:t>287</w:t>
            </w:r>
          </w:p>
        </w:tc>
      </w:tr>
    </w:tbl>
    <w:p w14:paraId="385D7E0E" w14:textId="77777777" w:rsidR="00D969EB" w:rsidRPr="00A06986" w:rsidRDefault="00D969EB" w:rsidP="00570DB8">
      <w:pPr>
        <w:spacing w:line="360" w:lineRule="auto"/>
        <w:jc w:val="both"/>
        <w:rPr>
          <w:sz w:val="24"/>
          <w:szCs w:val="24"/>
        </w:rPr>
      </w:pPr>
    </w:p>
    <w:p w14:paraId="66CCCBB3" w14:textId="238144DC" w:rsidR="000A1F5D" w:rsidRPr="00A06986" w:rsidRDefault="00D969EB" w:rsidP="00570DB8">
      <w:pPr>
        <w:spacing w:line="360" w:lineRule="auto"/>
        <w:jc w:val="both"/>
        <w:rPr>
          <w:i/>
          <w:iCs/>
          <w:sz w:val="24"/>
          <w:szCs w:val="24"/>
        </w:rPr>
      </w:pPr>
      <w:r w:rsidRPr="00A06986">
        <w:rPr>
          <w:i/>
          <w:iCs/>
          <w:sz w:val="24"/>
          <w:szCs w:val="24"/>
        </w:rPr>
        <w:t>(</w:t>
      </w:r>
      <w:r w:rsidR="000A1F5D" w:rsidRPr="00A06986">
        <w:rPr>
          <w:i/>
          <w:iCs/>
          <w:sz w:val="24"/>
          <w:szCs w:val="24"/>
        </w:rPr>
        <w:t xml:space="preserve">Forrás: KSH tájékoztatási adatbázis, </w:t>
      </w:r>
      <w:r w:rsidRPr="00A06986">
        <w:rPr>
          <w:i/>
          <w:iCs/>
          <w:sz w:val="24"/>
          <w:szCs w:val="24"/>
        </w:rPr>
        <w:t>Heves Megyei Kormányhivatal Gyöngyösi Járási Hivatal Foglalkoztatási Osztály)</w:t>
      </w:r>
    </w:p>
    <w:p w14:paraId="17BEE742" w14:textId="77777777" w:rsidR="00C30819" w:rsidRPr="00A06986" w:rsidRDefault="00C30819" w:rsidP="00570DB8">
      <w:pPr>
        <w:spacing w:line="360" w:lineRule="auto"/>
        <w:jc w:val="both"/>
        <w:rPr>
          <w:sz w:val="24"/>
          <w:szCs w:val="24"/>
        </w:rPr>
      </w:pPr>
    </w:p>
    <w:p w14:paraId="7A038962" w14:textId="6D5CAF53" w:rsidR="003C7CB1" w:rsidRPr="00A06986" w:rsidRDefault="00D2229D" w:rsidP="00570DB8">
      <w:pPr>
        <w:spacing w:line="360" w:lineRule="auto"/>
        <w:jc w:val="both"/>
        <w:rPr>
          <w:sz w:val="24"/>
          <w:szCs w:val="24"/>
        </w:rPr>
      </w:pPr>
      <w:r w:rsidRPr="00A06986">
        <w:rPr>
          <w:sz w:val="24"/>
          <w:szCs w:val="24"/>
        </w:rPr>
        <w:lastRenderedPageBreak/>
        <w:t>Gyöngyös város az álláskeresők gazdaságilag aktív népességéhez viszonyított arányát, az álláskeresők összetételét tekintve a megye fejlettebb, kedvezőbb munkaerő-piaci helyzetű járásai közé tartozik. A csökkenő tendenciához a közmunkaprogram lehetősége is j</w:t>
      </w:r>
      <w:r w:rsidR="007E43D2" w:rsidRPr="00A06986">
        <w:rPr>
          <w:sz w:val="24"/>
          <w:szCs w:val="24"/>
        </w:rPr>
        <w:t xml:space="preserve">elentős mértékben hozzájárult. </w:t>
      </w:r>
    </w:p>
    <w:p w14:paraId="3B2A7723" w14:textId="77777777" w:rsidR="00422F58" w:rsidRPr="00A06986" w:rsidRDefault="00422F58" w:rsidP="00570DB8">
      <w:pPr>
        <w:spacing w:line="360" w:lineRule="auto"/>
        <w:jc w:val="both"/>
        <w:rPr>
          <w:sz w:val="24"/>
          <w:szCs w:val="24"/>
        </w:rPr>
      </w:pPr>
    </w:p>
    <w:p w14:paraId="74BA6EA8" w14:textId="42045480" w:rsidR="003C7CB1" w:rsidRPr="00A06986" w:rsidRDefault="003C7CB1" w:rsidP="00570DB8">
      <w:pPr>
        <w:spacing w:line="360" w:lineRule="auto"/>
        <w:jc w:val="both"/>
        <w:rPr>
          <w:sz w:val="24"/>
          <w:szCs w:val="24"/>
        </w:rPr>
      </w:pPr>
      <w:r w:rsidRPr="00A06986">
        <w:rPr>
          <w:sz w:val="24"/>
          <w:szCs w:val="24"/>
        </w:rPr>
        <w:t>Gyöngyös Város Önkormányzata is részt vesz az évek óta tartó közfoglalkoztatási programban, ez azt jelenti, hogy az önkormányzat állami támogatás mellett több hónapos ciklusokban</w:t>
      </w:r>
      <w:r w:rsidR="00A352DF" w:rsidRPr="00A06986">
        <w:rPr>
          <w:sz w:val="24"/>
          <w:szCs w:val="24"/>
        </w:rPr>
        <w:t xml:space="preserve"> </w:t>
      </w:r>
      <w:r w:rsidR="00833230" w:rsidRPr="00A06986">
        <w:rPr>
          <w:sz w:val="24"/>
          <w:szCs w:val="24"/>
        </w:rPr>
        <w:t>és egyszerre</w:t>
      </w:r>
      <w:r w:rsidRPr="00A06986">
        <w:rPr>
          <w:sz w:val="24"/>
          <w:szCs w:val="24"/>
        </w:rPr>
        <w:t xml:space="preserve"> </w:t>
      </w:r>
      <w:r w:rsidR="00A352DF" w:rsidRPr="00A06986">
        <w:rPr>
          <w:sz w:val="24"/>
          <w:szCs w:val="24"/>
        </w:rPr>
        <w:t xml:space="preserve">jelentős számú </w:t>
      </w:r>
      <w:r w:rsidRPr="00A06986">
        <w:rPr>
          <w:sz w:val="24"/>
          <w:szCs w:val="24"/>
        </w:rPr>
        <w:t>helyi lakos számára biztosít munkát. A közmunkaprogram keretében a közterület takarítás és rendezés mellett a közfoglalkoztatottak hasznos, értékteremtő feladatok ellátásába való fokozatos bevonása mind a programban részt vevők, mind a város szempon</w:t>
      </w:r>
      <w:r w:rsidR="000A1F5D" w:rsidRPr="00A06986">
        <w:rPr>
          <w:sz w:val="24"/>
          <w:szCs w:val="24"/>
        </w:rPr>
        <w:t xml:space="preserve">tjából nagy jelentőséggel bír.  </w:t>
      </w:r>
      <w:r w:rsidRPr="00A06986">
        <w:rPr>
          <w:sz w:val="24"/>
          <w:szCs w:val="24"/>
        </w:rPr>
        <w:t>A közmunkaprogram keretén belül a foglalkoztatottak a városi csapadékvíz-elvezető hálózat tisztításában, parkok, közterületek tisztításában, intézményi felújításokban vehetnek részt. A program részeként a Polgármesteri Hivatalban hivatali szolgálat kereté</w:t>
      </w:r>
      <w:r w:rsidR="000A1F5D" w:rsidRPr="00A06986">
        <w:rPr>
          <w:sz w:val="24"/>
          <w:szCs w:val="24"/>
        </w:rPr>
        <w:t>ben is történik foglalkoztatás.</w:t>
      </w:r>
    </w:p>
    <w:p w14:paraId="73B8C59D" w14:textId="3A37DB7D" w:rsidR="004A2388" w:rsidRPr="00A06986" w:rsidRDefault="004C7F8B" w:rsidP="00570DB8">
      <w:pPr>
        <w:spacing w:line="360" w:lineRule="auto"/>
        <w:jc w:val="both"/>
        <w:rPr>
          <w:sz w:val="24"/>
          <w:szCs w:val="24"/>
        </w:rPr>
      </w:pPr>
      <w:r w:rsidRPr="00A06986">
        <w:rPr>
          <w:sz w:val="24"/>
          <w:szCs w:val="24"/>
        </w:rPr>
        <w:t>A közfoglalkoztatási program egy másik szegmense a képzési program, melyben az Önkormányzat szintén részt vett az elmúlt években.</w:t>
      </w:r>
      <w:r w:rsidR="00A71012" w:rsidRPr="00A06986">
        <w:rPr>
          <w:sz w:val="24"/>
          <w:szCs w:val="24"/>
        </w:rPr>
        <w:t xml:space="preserve"> </w:t>
      </w:r>
      <w:r w:rsidRPr="00A06986">
        <w:rPr>
          <w:sz w:val="24"/>
          <w:szCs w:val="24"/>
        </w:rPr>
        <w:t>A tervezett képzési programok fő célja, hogy a megszerezett tudással az egyén munkaerőpiaci helyzete javuljon, ezért a képzési programok az esetleges felzárkóztatás mellett, elsősorban állam által elismert OKJ-s szakképesítés megszerzésére irányulnak.</w:t>
      </w:r>
      <w:r w:rsidR="00A71012" w:rsidRPr="00A06986">
        <w:rPr>
          <w:sz w:val="24"/>
          <w:szCs w:val="24"/>
        </w:rPr>
        <w:t xml:space="preserve"> </w:t>
      </w:r>
      <w:r w:rsidR="004A2388" w:rsidRPr="00A06986">
        <w:rPr>
          <w:sz w:val="24"/>
          <w:szCs w:val="24"/>
        </w:rPr>
        <w:t>Közfoglalkoztatási programba bevontak száma 2016</w:t>
      </w:r>
      <w:r w:rsidR="00A71012" w:rsidRPr="00A06986">
        <w:rPr>
          <w:sz w:val="24"/>
          <w:szCs w:val="24"/>
        </w:rPr>
        <w:t>.</w:t>
      </w:r>
      <w:r w:rsidR="004A2388" w:rsidRPr="00A06986">
        <w:rPr>
          <w:sz w:val="24"/>
          <w:szCs w:val="24"/>
        </w:rPr>
        <w:t xml:space="preserve"> évben volt a legmagasabb. Ebben az évben több nagyberuházó települt a város ipari parkjába, amelynek a létszámfeltöltése nagy arányban kezdődött el, így a közfoglalkoztatottak sikeres kivezetésének eredményeként 2017</w:t>
      </w:r>
      <w:r w:rsidR="00A71012" w:rsidRPr="00A06986">
        <w:rPr>
          <w:sz w:val="24"/>
          <w:szCs w:val="24"/>
        </w:rPr>
        <w:t>-</w:t>
      </w:r>
      <w:r w:rsidR="004A2388" w:rsidRPr="00A06986">
        <w:rPr>
          <w:sz w:val="24"/>
          <w:szCs w:val="24"/>
        </w:rPr>
        <w:t>ben felére csökkent a közfoglalkoztatási programba bevontak száma. Ebből adódóan a regisztrált álláskeresők száma is két év alatt 25</w:t>
      </w:r>
      <w:r w:rsidR="00A71012" w:rsidRPr="00A06986">
        <w:rPr>
          <w:sz w:val="24"/>
          <w:szCs w:val="24"/>
        </w:rPr>
        <w:t xml:space="preserve"> </w:t>
      </w:r>
      <w:r w:rsidR="004A2388" w:rsidRPr="00A06986">
        <w:rPr>
          <w:sz w:val="24"/>
          <w:szCs w:val="24"/>
        </w:rPr>
        <w:t>%-al csökkent</w:t>
      </w:r>
      <w:r w:rsidR="00A71012" w:rsidRPr="00A06986">
        <w:rPr>
          <w:sz w:val="24"/>
          <w:szCs w:val="24"/>
        </w:rPr>
        <w:t>.</w:t>
      </w:r>
    </w:p>
    <w:p w14:paraId="44B3661E" w14:textId="77777777" w:rsidR="00E113A4" w:rsidRPr="00A06986" w:rsidRDefault="00E113A4" w:rsidP="00570DB8">
      <w:pPr>
        <w:spacing w:line="360" w:lineRule="auto"/>
        <w:jc w:val="both"/>
        <w:rPr>
          <w:sz w:val="24"/>
          <w:szCs w:val="24"/>
        </w:rPr>
      </w:pPr>
    </w:p>
    <w:p w14:paraId="7D9D4D86" w14:textId="77777777" w:rsidR="000A1F5D" w:rsidRPr="00A06986" w:rsidRDefault="000A1F5D" w:rsidP="00570DB8">
      <w:pPr>
        <w:pStyle w:val="Nincstrkz"/>
        <w:spacing w:line="360" w:lineRule="auto"/>
        <w:jc w:val="both"/>
        <w:rPr>
          <w:sz w:val="24"/>
          <w:szCs w:val="24"/>
        </w:rPr>
      </w:pPr>
      <w:r w:rsidRPr="00A06986">
        <w:rPr>
          <w:sz w:val="24"/>
          <w:szCs w:val="24"/>
        </w:rPr>
        <w:t xml:space="preserve">A </w:t>
      </w:r>
      <w:r w:rsidRPr="00A06986">
        <w:rPr>
          <w:b/>
          <w:i/>
          <w:iCs/>
          <w:sz w:val="24"/>
          <w:szCs w:val="24"/>
        </w:rPr>
        <w:t>különböző hivatalok/intézmények illetékességi területe</w:t>
      </w:r>
      <w:r w:rsidRPr="00A06986">
        <w:rPr>
          <w:sz w:val="24"/>
          <w:szCs w:val="24"/>
        </w:rPr>
        <w:t xml:space="preserve"> mellett Gyöngyös valódi, a térségben betöltött </w:t>
      </w:r>
      <w:r w:rsidRPr="00A06986">
        <w:rPr>
          <w:spacing w:val="-1"/>
          <w:sz w:val="24"/>
          <w:szCs w:val="24"/>
        </w:rPr>
        <w:t xml:space="preserve">szerepét a vonzáskörzeti kapcsolatok tükrözik vissza. Ennek mérése legegyszerűbben a </w:t>
      </w:r>
      <w:r w:rsidRPr="00A06986">
        <w:rPr>
          <w:sz w:val="24"/>
          <w:szCs w:val="24"/>
        </w:rPr>
        <w:t>munkavállalási célú ingázás segítségével történhet.</w:t>
      </w:r>
    </w:p>
    <w:p w14:paraId="16B40CC3" w14:textId="77777777" w:rsidR="009155BA" w:rsidRPr="00A06986" w:rsidRDefault="009155BA" w:rsidP="00570DB8">
      <w:pPr>
        <w:pStyle w:val="Nincstrkz"/>
        <w:spacing w:line="360" w:lineRule="auto"/>
        <w:rPr>
          <w:sz w:val="24"/>
          <w:szCs w:val="24"/>
        </w:rPr>
      </w:pPr>
    </w:p>
    <w:p w14:paraId="145A4AB7" w14:textId="77777777" w:rsidR="000A1F5D" w:rsidRPr="00A06986" w:rsidRDefault="009155BA" w:rsidP="00570DB8">
      <w:pPr>
        <w:spacing w:line="360" w:lineRule="auto"/>
        <w:jc w:val="both"/>
        <w:rPr>
          <w:sz w:val="24"/>
          <w:szCs w:val="24"/>
        </w:rPr>
      </w:pPr>
      <w:r w:rsidRPr="00A06986">
        <w:rPr>
          <w:sz w:val="24"/>
          <w:szCs w:val="24"/>
        </w:rPr>
        <w:t xml:space="preserve">A vándorlások is meghatározzák Gyöngyös népességét: a várost nem csak az </w:t>
      </w:r>
      <w:r w:rsidRPr="00A06986">
        <w:rPr>
          <w:b/>
          <w:i/>
          <w:iCs/>
          <w:sz w:val="24"/>
          <w:szCs w:val="24"/>
        </w:rPr>
        <w:t>elvándorlás</w:t>
      </w:r>
      <w:r w:rsidRPr="00A06986">
        <w:rPr>
          <w:sz w:val="24"/>
          <w:szCs w:val="24"/>
        </w:rPr>
        <w:t xml:space="preserve">, hanem az </w:t>
      </w:r>
      <w:r w:rsidRPr="00A06986">
        <w:rPr>
          <w:b/>
          <w:i/>
          <w:iCs/>
          <w:sz w:val="24"/>
          <w:szCs w:val="24"/>
        </w:rPr>
        <w:t>odavándorlás</w:t>
      </w:r>
      <w:r w:rsidRPr="00A06986">
        <w:rPr>
          <w:i/>
          <w:iCs/>
          <w:sz w:val="24"/>
          <w:szCs w:val="24"/>
        </w:rPr>
        <w:t xml:space="preserve"> </w:t>
      </w:r>
      <w:r w:rsidRPr="00A06986">
        <w:rPr>
          <w:sz w:val="24"/>
          <w:szCs w:val="24"/>
        </w:rPr>
        <w:t xml:space="preserve">is markánsan jellemzi. A vándorlási egyenleg többnyire negatív értéket mutat, melynek elsődleges okozata a munkavállalás miatt történő elvándorlás. </w:t>
      </w:r>
    </w:p>
    <w:p w14:paraId="66F118F5" w14:textId="42775AD0" w:rsidR="00D2229D" w:rsidRPr="00A06986" w:rsidRDefault="00D2229D" w:rsidP="00570DB8">
      <w:pPr>
        <w:spacing w:line="360" w:lineRule="auto"/>
        <w:jc w:val="both"/>
        <w:rPr>
          <w:bCs/>
          <w:sz w:val="24"/>
          <w:szCs w:val="24"/>
        </w:rPr>
      </w:pPr>
      <w:r w:rsidRPr="00A06986">
        <w:rPr>
          <w:sz w:val="24"/>
          <w:szCs w:val="24"/>
        </w:rPr>
        <w:t xml:space="preserve">A vándorlási egyenleg megfordítása érdekében a térségben és területi egységben is szükséges a gazdasági aktivitás, a befektetés-ösztönzés támogatása, a képzett munkaerő rendelkezésre állásának biztosítása, a húzóágazatok meghatározása, a képzési paletta átalakítása, a rugalmas reagálás biztosítása annak érdekében, hogy </w:t>
      </w:r>
      <w:r w:rsidRPr="00A06986">
        <w:rPr>
          <w:b/>
          <w:i/>
          <w:iCs/>
          <w:sz w:val="24"/>
          <w:szCs w:val="24"/>
        </w:rPr>
        <w:t xml:space="preserve">Gyöngyös a magyarországi modernizációban gazdasági, </w:t>
      </w:r>
      <w:r w:rsidRPr="00A06986">
        <w:rPr>
          <w:b/>
          <w:i/>
          <w:iCs/>
          <w:sz w:val="24"/>
          <w:szCs w:val="24"/>
        </w:rPr>
        <w:lastRenderedPageBreak/>
        <w:t>fenntarthatósági szempontokat érvény</w:t>
      </w:r>
      <w:r w:rsidR="003C7CB1" w:rsidRPr="00A06986">
        <w:rPr>
          <w:b/>
          <w:i/>
          <w:iCs/>
          <w:sz w:val="24"/>
          <w:szCs w:val="24"/>
        </w:rPr>
        <w:t>esítő, vonzó célpont lehessen</w:t>
      </w:r>
      <w:r w:rsidR="00422F58" w:rsidRPr="00A06986">
        <w:rPr>
          <w:bCs/>
          <w:sz w:val="24"/>
          <w:szCs w:val="24"/>
        </w:rPr>
        <w:t>.</w:t>
      </w:r>
      <w:r w:rsidR="003C7CB1" w:rsidRPr="00A06986">
        <w:rPr>
          <w:sz w:val="24"/>
          <w:szCs w:val="24"/>
        </w:rPr>
        <w:t xml:space="preserve"> </w:t>
      </w:r>
      <w:r w:rsidRPr="00A06986">
        <w:rPr>
          <w:sz w:val="24"/>
          <w:szCs w:val="24"/>
        </w:rPr>
        <w:t xml:space="preserve">Ehhez a célhoz </w:t>
      </w:r>
      <w:r w:rsidRPr="00A06986">
        <w:rPr>
          <w:b/>
          <w:i/>
          <w:iCs/>
          <w:sz w:val="24"/>
          <w:szCs w:val="24"/>
        </w:rPr>
        <w:t>elengedhetetlen a sokoldalú, innovatív és versenyképes gazdaság kialakítása</w:t>
      </w:r>
      <w:r w:rsidR="00422F58" w:rsidRPr="00A06986">
        <w:rPr>
          <w:bCs/>
          <w:sz w:val="24"/>
          <w:szCs w:val="24"/>
        </w:rPr>
        <w:t>.</w:t>
      </w:r>
    </w:p>
    <w:p w14:paraId="26102ABE" w14:textId="77777777" w:rsidR="00422F58" w:rsidRPr="00A06986" w:rsidRDefault="00422F58" w:rsidP="00570DB8">
      <w:pPr>
        <w:tabs>
          <w:tab w:val="center" w:pos="4536"/>
        </w:tabs>
        <w:spacing w:line="360" w:lineRule="auto"/>
        <w:jc w:val="both"/>
        <w:rPr>
          <w:sz w:val="24"/>
          <w:szCs w:val="24"/>
        </w:rPr>
      </w:pPr>
    </w:p>
    <w:p w14:paraId="4A575DF9" w14:textId="18378C5B" w:rsidR="00D2229D" w:rsidRPr="00A06986" w:rsidRDefault="00D2229D" w:rsidP="00570DB8">
      <w:pPr>
        <w:tabs>
          <w:tab w:val="center" w:pos="4536"/>
        </w:tabs>
        <w:spacing w:line="360" w:lineRule="auto"/>
        <w:jc w:val="both"/>
        <w:rPr>
          <w:sz w:val="24"/>
          <w:szCs w:val="24"/>
        </w:rPr>
      </w:pPr>
      <w:r w:rsidRPr="00A06986">
        <w:rPr>
          <w:sz w:val="24"/>
          <w:szCs w:val="24"/>
        </w:rPr>
        <w:t>A városban jelentősen csökkent a munkaképes, aktív korosztály aránya a lakónépességen belül, melyhez nagyban hozzájárul Budapest, a Jászság és Hatvan munkavállalás kapcsán kialakult elszívó hatása, illetve az elmúlt években országos viszonylatban is</w:t>
      </w:r>
      <w:r w:rsidR="005F63DD" w:rsidRPr="00A06986">
        <w:rPr>
          <w:sz w:val="24"/>
          <w:szCs w:val="24"/>
        </w:rPr>
        <w:t xml:space="preserve"> problémát jelentő </w:t>
      </w:r>
      <w:r w:rsidRPr="00A06986">
        <w:rPr>
          <w:sz w:val="24"/>
          <w:szCs w:val="24"/>
        </w:rPr>
        <w:t xml:space="preserve">jelentős külföldi munkavállalások </w:t>
      </w:r>
      <w:r w:rsidR="005F63DD" w:rsidRPr="00A06986">
        <w:rPr>
          <w:sz w:val="24"/>
          <w:szCs w:val="24"/>
        </w:rPr>
        <w:t xml:space="preserve">egyre </w:t>
      </w:r>
      <w:r w:rsidRPr="00A06986">
        <w:rPr>
          <w:sz w:val="24"/>
          <w:szCs w:val="24"/>
        </w:rPr>
        <w:t>nagyobb száma.</w:t>
      </w:r>
    </w:p>
    <w:p w14:paraId="14BCF3AC" w14:textId="77777777" w:rsidR="00D2229D" w:rsidRPr="00A06986" w:rsidRDefault="00D2229D" w:rsidP="00570DB8">
      <w:pPr>
        <w:pStyle w:val="Nincstrkz"/>
        <w:spacing w:line="360" w:lineRule="auto"/>
        <w:rPr>
          <w:sz w:val="24"/>
          <w:szCs w:val="24"/>
        </w:rPr>
      </w:pPr>
    </w:p>
    <w:p w14:paraId="2FDCDBA3" w14:textId="77777777" w:rsidR="00D2229D" w:rsidRPr="00A06986" w:rsidRDefault="00D2229D" w:rsidP="00570DB8">
      <w:pPr>
        <w:spacing w:line="360" w:lineRule="auto"/>
        <w:jc w:val="both"/>
        <w:rPr>
          <w:rFonts w:eastAsia="Calibri"/>
          <w:sz w:val="24"/>
          <w:szCs w:val="24"/>
        </w:rPr>
      </w:pPr>
      <w:r w:rsidRPr="00A06986">
        <w:rPr>
          <w:rFonts w:eastAsia="Calibri"/>
          <w:sz w:val="24"/>
          <w:szCs w:val="24"/>
        </w:rPr>
        <w:t>A számok, a statisztikák alapján a város munkaerő-piaci helyzete kedvezőbb az országos és régiós viszonyoknál. Azonban érdemes megvizsgálni, hogy a relatív alacsony számú, arányú munkanélküliség valójában milyen munkaerő-piaci lehetőséget rejt magában. Félő, hogy a tartós munkanélküliek olyan társadalmi, szociológiai helyzetben, negatív spirálban vannak, akik piaci jelenléte nem jelent valós megoldást a térségbe betelepülni szándékozó új vállalkozás számára, ezért a más területről történő elszívó hatás és magas fluktuáció újra és újra generálódik, ami a nagyobb városokban és Budapesten is megfigyelhető.</w:t>
      </w:r>
      <w:r w:rsidR="003C7CB1" w:rsidRPr="00A06986">
        <w:rPr>
          <w:rFonts w:eastAsia="Calibri"/>
          <w:sz w:val="24"/>
          <w:szCs w:val="24"/>
        </w:rPr>
        <w:t xml:space="preserve"> Ebből adódóan az önkormányzat</w:t>
      </w:r>
      <w:r w:rsidRPr="00A06986">
        <w:rPr>
          <w:rFonts w:eastAsia="Calibri"/>
          <w:sz w:val="24"/>
          <w:szCs w:val="24"/>
        </w:rPr>
        <w:t>nak nemcsak infrastrukturális fejlesztésekkel, hanem a munkavállalói attitűd megerősítését célzó, alulról szerveződő programok, akciók támogatásával és összefogásával is szerepet kell vállalniuk a helyi gazdaság építésében, formálásában.</w:t>
      </w:r>
    </w:p>
    <w:p w14:paraId="46E2C100" w14:textId="77777777" w:rsidR="00D2229D" w:rsidRPr="00A06986" w:rsidRDefault="00D2229D" w:rsidP="00570DB8">
      <w:pPr>
        <w:pStyle w:val="Nincstrkz"/>
        <w:spacing w:line="360" w:lineRule="auto"/>
        <w:rPr>
          <w:rFonts w:eastAsia="Calibri"/>
          <w:sz w:val="24"/>
          <w:szCs w:val="24"/>
        </w:rPr>
      </w:pPr>
    </w:p>
    <w:p w14:paraId="0412ED1A" w14:textId="77777777" w:rsidR="00D2229D" w:rsidRPr="00A06986" w:rsidRDefault="00D2229D" w:rsidP="00570DB8">
      <w:pPr>
        <w:shd w:val="clear" w:color="auto" w:fill="FFFFFF"/>
        <w:spacing w:line="360" w:lineRule="auto"/>
        <w:jc w:val="both"/>
        <w:rPr>
          <w:sz w:val="24"/>
          <w:szCs w:val="24"/>
        </w:rPr>
      </w:pPr>
      <w:r w:rsidRPr="00A06986">
        <w:rPr>
          <w:sz w:val="24"/>
          <w:szCs w:val="24"/>
        </w:rPr>
        <w:t xml:space="preserve">A fiataloknak perspektívát nyújtó – elsősorban gazdaságfejlesztési – projektek ugyanakkor </w:t>
      </w:r>
      <w:r w:rsidRPr="00A06986">
        <w:rPr>
          <w:spacing w:val="-1"/>
          <w:sz w:val="24"/>
          <w:szCs w:val="24"/>
        </w:rPr>
        <w:t xml:space="preserve">megfordíthatják a tendenciát, és Gyöngyös lakossági összetételén jelentősen változtathatnak. </w:t>
      </w:r>
      <w:r w:rsidRPr="00A06986">
        <w:rPr>
          <w:sz w:val="24"/>
          <w:szCs w:val="24"/>
        </w:rPr>
        <w:t>A város adottságai és lehetőségei a fiatal pályakezdő iparosoknak és az egyetemistáknak egyaránt perspektívát adhatnak.</w:t>
      </w:r>
    </w:p>
    <w:p w14:paraId="651EB896" w14:textId="77777777" w:rsidR="00D2229D" w:rsidRPr="00A06986" w:rsidRDefault="00D2229D" w:rsidP="00570DB8">
      <w:pPr>
        <w:pStyle w:val="Nincstrkz"/>
        <w:spacing w:line="360" w:lineRule="auto"/>
        <w:rPr>
          <w:sz w:val="24"/>
          <w:szCs w:val="24"/>
        </w:rPr>
      </w:pPr>
    </w:p>
    <w:p w14:paraId="669C50E5" w14:textId="77777777" w:rsidR="00D2229D" w:rsidRPr="00A06986" w:rsidRDefault="00D2229D" w:rsidP="00570DB8">
      <w:pPr>
        <w:shd w:val="clear" w:color="auto" w:fill="FFFFFF"/>
        <w:spacing w:line="360" w:lineRule="auto"/>
        <w:ind w:right="5"/>
        <w:jc w:val="both"/>
        <w:rPr>
          <w:spacing w:val="-1"/>
          <w:sz w:val="24"/>
          <w:szCs w:val="24"/>
        </w:rPr>
      </w:pPr>
      <w:r w:rsidRPr="00A06986">
        <w:rPr>
          <w:sz w:val="24"/>
          <w:szCs w:val="24"/>
        </w:rPr>
        <w:t xml:space="preserve">A település lakosságszámának stabilizálásában fontos feltétel a vonzó települési környezet, és oktatási, életminőségi szolgáltatások, és nem utolsó sorban a helyi gazdaság perspektivikus fejlődése. Így érdemes szem előtt tartani azt a lehetőséget a korösszetétel fenntarthatóságának javítására, hogy az egyetemisták/főiskolások helyben maradjanak, és itt vállaljanak munkát; mindez a helyi gazdaságfejlesztés során az egyetemi, főiskolai képzésből kikerülők </w:t>
      </w:r>
      <w:r w:rsidRPr="00A06986">
        <w:rPr>
          <w:spacing w:val="-1"/>
          <w:sz w:val="24"/>
          <w:szCs w:val="24"/>
        </w:rPr>
        <w:t>munkaerő-kínálatához alkalmazkodó gazdaságfejlesztési irányokat is feltételez.</w:t>
      </w:r>
    </w:p>
    <w:p w14:paraId="15D84B71" w14:textId="77777777" w:rsidR="002E6156" w:rsidRPr="00A06986" w:rsidRDefault="002E6156" w:rsidP="00570DB8">
      <w:pPr>
        <w:pStyle w:val="Nincstrkz"/>
        <w:spacing w:line="360" w:lineRule="auto"/>
        <w:rPr>
          <w:sz w:val="24"/>
          <w:szCs w:val="24"/>
        </w:rPr>
      </w:pPr>
    </w:p>
    <w:p w14:paraId="25D2F742" w14:textId="77777777" w:rsidR="002E6156" w:rsidRPr="00A06986" w:rsidRDefault="002E6156" w:rsidP="00570DB8">
      <w:pPr>
        <w:spacing w:line="360" w:lineRule="auto"/>
        <w:jc w:val="both"/>
        <w:rPr>
          <w:sz w:val="24"/>
          <w:szCs w:val="24"/>
        </w:rPr>
      </w:pPr>
      <w:r w:rsidRPr="00A06986">
        <w:rPr>
          <w:sz w:val="24"/>
          <w:szCs w:val="24"/>
        </w:rPr>
        <w:t xml:space="preserve">Gyöngyös és vonzáskörzetének népességcsökkenése, valamint a helyi társadalom elöregedése a város jövője szempontjából az egyik legnagyobb kihívást jelentő probléma. A folyamat előrevetíti az óvodák, iskolák, felsőoktatási intézmények férőhelyszámának csökkentését, az idősellátást végző </w:t>
      </w:r>
      <w:r w:rsidRPr="00A06986">
        <w:rPr>
          <w:sz w:val="24"/>
          <w:szCs w:val="24"/>
        </w:rPr>
        <w:lastRenderedPageBreak/>
        <w:t>intézmények kapacitáshiányát. Az aktív korúak számának csökkenése kihat a helyi cégek versenyképességére, illetve korlátot jelenthet a jövőben ide települni szándékozó vállalkozások számára. A munkanélküliek relatív alacsony száma kedvezőnek mondható, viszont az a tény, hogy közöttük magas a tartós munkanélküliek aránya azt is jelzi, hogy a városban megtalálható egy olyan társadalmi csoport, amelyek számára a munka világába már nem</w:t>
      </w:r>
      <w:r w:rsidR="00FD167B" w:rsidRPr="00A06986">
        <w:rPr>
          <w:sz w:val="24"/>
          <w:szCs w:val="24"/>
        </w:rPr>
        <w:t>,</w:t>
      </w:r>
      <w:r w:rsidRPr="00A06986">
        <w:rPr>
          <w:sz w:val="24"/>
          <w:szCs w:val="24"/>
        </w:rPr>
        <w:t xml:space="preserve"> vagy csak nagyon nehezen lehetséges a visszatérés. A fenti folyamatok hatásai mérsékelhetők a helyi gazdaság célzott fejlesztésével.</w:t>
      </w:r>
    </w:p>
    <w:p w14:paraId="742B312B" w14:textId="77777777" w:rsidR="00422F58" w:rsidRPr="00A06986" w:rsidRDefault="00422F58" w:rsidP="00570DB8">
      <w:pPr>
        <w:spacing w:line="360" w:lineRule="auto"/>
        <w:jc w:val="both"/>
        <w:rPr>
          <w:sz w:val="24"/>
          <w:szCs w:val="24"/>
        </w:rPr>
      </w:pPr>
    </w:p>
    <w:p w14:paraId="29646436" w14:textId="77E3AB2F" w:rsidR="00365E26" w:rsidRPr="00A06986" w:rsidRDefault="00365E26" w:rsidP="00570DB8">
      <w:pPr>
        <w:spacing w:line="360" w:lineRule="auto"/>
        <w:jc w:val="both"/>
        <w:rPr>
          <w:sz w:val="24"/>
          <w:szCs w:val="24"/>
        </w:rPr>
      </w:pPr>
      <w:r w:rsidRPr="00A06986">
        <w:rPr>
          <w:sz w:val="24"/>
          <w:szCs w:val="24"/>
        </w:rPr>
        <w:t>A városban a regisztrált vállalkozások száma magas, a vállalkozások ágazati megoszlá</w:t>
      </w:r>
      <w:r w:rsidR="003B24BA" w:rsidRPr="00A06986">
        <w:rPr>
          <w:sz w:val="24"/>
          <w:szCs w:val="24"/>
        </w:rPr>
        <w:t>sa a szolgáltatás, a kereskedelem</w:t>
      </w:r>
      <w:r w:rsidRPr="00A06986">
        <w:rPr>
          <w:sz w:val="24"/>
          <w:szCs w:val="24"/>
        </w:rPr>
        <w:t xml:space="preserve"> </w:t>
      </w:r>
      <w:r w:rsidR="003B24BA" w:rsidRPr="00A06986">
        <w:rPr>
          <w:sz w:val="24"/>
          <w:szCs w:val="24"/>
        </w:rPr>
        <w:t xml:space="preserve">és egyéb </w:t>
      </w:r>
      <w:r w:rsidRPr="00A06986">
        <w:rPr>
          <w:sz w:val="24"/>
          <w:szCs w:val="24"/>
        </w:rPr>
        <w:t>területen mutat kimagasló értéket.</w:t>
      </w:r>
    </w:p>
    <w:p w14:paraId="79391781" w14:textId="77777777" w:rsidR="00422F58" w:rsidRPr="00A06986" w:rsidRDefault="00422F58" w:rsidP="00570DB8">
      <w:pPr>
        <w:spacing w:line="360" w:lineRule="auto"/>
        <w:jc w:val="both"/>
        <w:rPr>
          <w:sz w:val="24"/>
          <w:szCs w:val="24"/>
        </w:rPr>
      </w:pPr>
    </w:p>
    <w:p w14:paraId="0B653F2A" w14:textId="380A2BA4" w:rsidR="00365E26" w:rsidRPr="00A06986" w:rsidRDefault="00365E26" w:rsidP="00570DB8">
      <w:pPr>
        <w:spacing w:line="360" w:lineRule="auto"/>
        <w:jc w:val="both"/>
        <w:rPr>
          <w:sz w:val="24"/>
          <w:szCs w:val="24"/>
        </w:rPr>
      </w:pPr>
      <w:r w:rsidRPr="00A06986">
        <w:rPr>
          <w:sz w:val="24"/>
          <w:szCs w:val="24"/>
        </w:rPr>
        <w:t xml:space="preserve">A térség gazdasági fejlődése és stabilitása függ a vállalkozások munkahelyteremtő és megtartó képességétől. A nagy munkaerőigénnyel rendelkező termelő és szolgáltató vállalkozások támogatásával a stabilizáció megteremthető </w:t>
      </w:r>
      <w:r w:rsidR="00C71657" w:rsidRPr="00A06986">
        <w:rPr>
          <w:sz w:val="24"/>
          <w:szCs w:val="24"/>
        </w:rPr>
        <w:t xml:space="preserve">ugyan, de a szakképzett munkaerő hiánya még mindig erősen jellemző. </w:t>
      </w:r>
      <w:r w:rsidRPr="00A06986">
        <w:rPr>
          <w:sz w:val="24"/>
          <w:szCs w:val="24"/>
        </w:rPr>
        <w:t>A munkaerő-igényes ágazatok közé tartoznak a Mátra turisztikai kínálatához kapcsolódó szálláshely és kapcsolódó szolgáltató vállalkozások is.</w:t>
      </w:r>
    </w:p>
    <w:p w14:paraId="3D5483DB" w14:textId="77777777" w:rsidR="00422F58" w:rsidRPr="00A06986" w:rsidRDefault="00422F58" w:rsidP="00570DB8">
      <w:pPr>
        <w:spacing w:line="360" w:lineRule="auto"/>
        <w:jc w:val="both"/>
        <w:rPr>
          <w:sz w:val="24"/>
          <w:szCs w:val="24"/>
        </w:rPr>
      </w:pPr>
    </w:p>
    <w:p w14:paraId="4634F60A" w14:textId="1E47A368" w:rsidR="00365E26" w:rsidRPr="00A06986" w:rsidRDefault="00365E26" w:rsidP="00570DB8">
      <w:pPr>
        <w:spacing w:line="360" w:lineRule="auto"/>
        <w:jc w:val="both"/>
        <w:rPr>
          <w:sz w:val="24"/>
          <w:szCs w:val="24"/>
        </w:rPr>
      </w:pPr>
      <w:r w:rsidRPr="00A06986">
        <w:rPr>
          <w:sz w:val="24"/>
          <w:szCs w:val="24"/>
        </w:rPr>
        <w:t xml:space="preserve">A helyi és térségi munkaerőigény kielégítésének egyik alapfeltétele a munkaerőigényekhez mért képzett munkaerő rendelkezésre állásának biztosítása. </w:t>
      </w:r>
      <w:r w:rsidR="0099263A" w:rsidRPr="00A06986">
        <w:rPr>
          <w:sz w:val="24"/>
          <w:szCs w:val="24"/>
        </w:rPr>
        <w:t xml:space="preserve">A képzés, átképzés és szakképzés kérdése kulcsterület a bűnmegelőzés kérdésének megoldásában, hiszen a rendelkezésre álló munkaerő képzése </w:t>
      </w:r>
      <w:r w:rsidR="00833230" w:rsidRPr="00A06986">
        <w:rPr>
          <w:sz w:val="24"/>
          <w:szCs w:val="24"/>
        </w:rPr>
        <w:t>a helyi</w:t>
      </w:r>
      <w:r w:rsidR="0099263A" w:rsidRPr="00A06986">
        <w:rPr>
          <w:sz w:val="24"/>
          <w:szCs w:val="24"/>
        </w:rPr>
        <w:t xml:space="preserve"> szintű munkalehetőségek kihasználása, lekötése tekintetében alapvető, így a munkanélküliségből adódó megélhetési </w:t>
      </w:r>
      <w:r w:rsidR="00B31175" w:rsidRPr="00A06986">
        <w:rPr>
          <w:sz w:val="24"/>
          <w:szCs w:val="24"/>
        </w:rPr>
        <w:t xml:space="preserve">bűnözési </w:t>
      </w:r>
      <w:r w:rsidR="0099263A" w:rsidRPr="00A06986">
        <w:rPr>
          <w:sz w:val="24"/>
          <w:szCs w:val="24"/>
        </w:rPr>
        <w:t xml:space="preserve">problémák feloldása </w:t>
      </w:r>
      <w:r w:rsidR="00B31175" w:rsidRPr="00A06986">
        <w:rPr>
          <w:sz w:val="24"/>
          <w:szCs w:val="24"/>
        </w:rPr>
        <w:t>szempontjából kiemelkedő fontoságú.</w:t>
      </w:r>
    </w:p>
    <w:p w14:paraId="78CFB7EB" w14:textId="77777777" w:rsidR="0099263A" w:rsidRPr="00A06986" w:rsidRDefault="0099263A" w:rsidP="00570DB8">
      <w:pPr>
        <w:shd w:val="clear" w:color="auto" w:fill="FFFFFF"/>
        <w:tabs>
          <w:tab w:val="left" w:pos="221"/>
          <w:tab w:val="left" w:leader="dot" w:pos="8842"/>
        </w:tabs>
        <w:spacing w:line="360" w:lineRule="auto"/>
        <w:jc w:val="both"/>
        <w:rPr>
          <w:b/>
          <w:spacing w:val="-1"/>
          <w:sz w:val="24"/>
          <w:szCs w:val="24"/>
        </w:rPr>
      </w:pPr>
    </w:p>
    <w:p w14:paraId="614D6B38" w14:textId="3F084153" w:rsidR="002E6156" w:rsidRPr="00A06986" w:rsidRDefault="001F0CB1" w:rsidP="00C30819">
      <w:pPr>
        <w:shd w:val="clear" w:color="auto" w:fill="FFFFFF"/>
        <w:tabs>
          <w:tab w:val="left" w:pos="221"/>
          <w:tab w:val="left" w:leader="dot" w:pos="8842"/>
        </w:tabs>
        <w:spacing w:line="360" w:lineRule="auto"/>
        <w:jc w:val="both"/>
        <w:rPr>
          <w:b/>
          <w:sz w:val="24"/>
          <w:szCs w:val="24"/>
        </w:rPr>
      </w:pPr>
      <w:r w:rsidRPr="00A06986">
        <w:rPr>
          <w:b/>
          <w:spacing w:val="-1"/>
          <w:sz w:val="24"/>
          <w:szCs w:val="24"/>
        </w:rPr>
        <w:t>F</w:t>
      </w:r>
      <w:r w:rsidR="004A0BAB" w:rsidRPr="00A06986">
        <w:rPr>
          <w:b/>
          <w:sz w:val="24"/>
          <w:szCs w:val="24"/>
        </w:rPr>
        <w:t>ejlesztési irányok</w:t>
      </w:r>
    </w:p>
    <w:p w14:paraId="72173A2D" w14:textId="77777777" w:rsidR="00EA550B" w:rsidRPr="00A06986" w:rsidRDefault="000014BD" w:rsidP="00570DB8">
      <w:pPr>
        <w:shd w:val="clear" w:color="auto" w:fill="FFFFFF"/>
        <w:tabs>
          <w:tab w:val="left" w:pos="221"/>
          <w:tab w:val="left" w:leader="dot" w:pos="8842"/>
        </w:tabs>
        <w:spacing w:line="360" w:lineRule="auto"/>
        <w:jc w:val="both"/>
        <w:rPr>
          <w:sz w:val="24"/>
          <w:szCs w:val="24"/>
        </w:rPr>
      </w:pPr>
      <w:r w:rsidRPr="00A06986">
        <w:rPr>
          <w:b/>
          <w:i/>
          <w:iCs/>
          <w:sz w:val="24"/>
          <w:szCs w:val="24"/>
        </w:rPr>
        <w:t>Legfontosabb feladat a városlakók életminőségének javítása, életkörülményeinek kedvezőbbé tétele.</w:t>
      </w:r>
      <w:r w:rsidRPr="00A06986">
        <w:rPr>
          <w:sz w:val="24"/>
          <w:szCs w:val="24"/>
        </w:rPr>
        <w:t xml:space="preserve"> Ehhez a meglévő gazdasági vállalkozások fejlődésének, fejlesztésének, és új vállalkozások megtelepülésének elősegítésével járul hozzá. Az életminőség javítását a stabil alapokon nyugvó, kiegyensúlyozott, fejlődő gazdaság alapozza meg, amihez a megfelelő gazdasági környezet megteremtése kiemelt feladat. A város népességmegtartó képességét, a városlakók megélhetési körülményeinek, életfeltételeinek javításával lehet növelni. Annak érdekében, hogy ez megvalósulhasson, a program az itt élők életkörülményeinek javítását, kedvezőbb munkavállalását, megélhetését, szociális ellátását, kulturált szabadidő eltöltését célozza meg. </w:t>
      </w:r>
    </w:p>
    <w:p w14:paraId="084FD573" w14:textId="77777777" w:rsidR="00422F58" w:rsidRPr="00A06986" w:rsidRDefault="00422F58" w:rsidP="00570DB8">
      <w:pPr>
        <w:shd w:val="clear" w:color="auto" w:fill="FFFFFF"/>
        <w:tabs>
          <w:tab w:val="left" w:pos="221"/>
          <w:tab w:val="left" w:leader="dot" w:pos="8842"/>
        </w:tabs>
        <w:spacing w:line="360" w:lineRule="auto"/>
        <w:jc w:val="both"/>
        <w:rPr>
          <w:sz w:val="24"/>
          <w:szCs w:val="24"/>
        </w:rPr>
      </w:pPr>
    </w:p>
    <w:p w14:paraId="001FD3B4" w14:textId="6E532F70" w:rsidR="00EA550B" w:rsidRPr="00A06986" w:rsidRDefault="000014BD" w:rsidP="00570DB8">
      <w:pPr>
        <w:shd w:val="clear" w:color="auto" w:fill="FFFFFF"/>
        <w:tabs>
          <w:tab w:val="left" w:pos="221"/>
          <w:tab w:val="left" w:leader="dot" w:pos="8842"/>
        </w:tabs>
        <w:spacing w:line="360" w:lineRule="auto"/>
        <w:jc w:val="both"/>
        <w:rPr>
          <w:sz w:val="24"/>
          <w:szCs w:val="24"/>
        </w:rPr>
      </w:pPr>
      <w:r w:rsidRPr="00A06986">
        <w:rPr>
          <w:sz w:val="24"/>
          <w:szCs w:val="24"/>
        </w:rPr>
        <w:lastRenderedPageBreak/>
        <w:t xml:space="preserve">A minőségi életkörülmények biztosítása érdekében fontos, hogy a városi fejlesztések maximálisan vegyék figyelembe a természetes környezet fenntartását és védelmét, valamint a város és a mátrai üdülőhelyek karaktermegőrző fejlesztését. Lényeges kérdés az, hogy a település lakosságának összetétele hogyan alakul a jövőben. Amennyiben sikerül a várost komfortos, rendezett vonzó élettérré fejleszteni, úgy számítani lehet arra, hogy mint igényes lakóteret biztosító, jó közlekedési kapcsolatokkal rendelkező település egyrészt meg tudja tartani a lakosságát, másrészt – részben az intenzív gazdaságfejlesztésnek - kedvelt letelepedési célponttá válik. </w:t>
      </w:r>
    </w:p>
    <w:p w14:paraId="4956D42A" w14:textId="77777777" w:rsidR="00422F58" w:rsidRPr="00A06986" w:rsidRDefault="00422F58" w:rsidP="00570DB8">
      <w:pPr>
        <w:shd w:val="clear" w:color="auto" w:fill="FFFFFF"/>
        <w:tabs>
          <w:tab w:val="left" w:pos="221"/>
          <w:tab w:val="left" w:leader="dot" w:pos="8842"/>
        </w:tabs>
        <w:spacing w:line="360" w:lineRule="auto"/>
        <w:jc w:val="both"/>
        <w:rPr>
          <w:sz w:val="24"/>
          <w:szCs w:val="24"/>
        </w:rPr>
      </w:pPr>
    </w:p>
    <w:p w14:paraId="60093D89" w14:textId="79BC56B2" w:rsidR="00EA550B" w:rsidRPr="00A06986" w:rsidRDefault="000014BD" w:rsidP="00570DB8">
      <w:pPr>
        <w:shd w:val="clear" w:color="auto" w:fill="FFFFFF"/>
        <w:tabs>
          <w:tab w:val="left" w:pos="221"/>
          <w:tab w:val="left" w:leader="dot" w:pos="8842"/>
        </w:tabs>
        <w:spacing w:line="360" w:lineRule="auto"/>
        <w:jc w:val="both"/>
        <w:rPr>
          <w:sz w:val="24"/>
          <w:szCs w:val="24"/>
        </w:rPr>
      </w:pPr>
      <w:r w:rsidRPr="00A06986">
        <w:rPr>
          <w:sz w:val="24"/>
          <w:szCs w:val="24"/>
        </w:rPr>
        <w:t>Egyes elszlömösödött településrészek fejlődésében csak hosszabb távon várható jelentős, pozitív irányú elmozdulás. A hátrányos helyzetű rétegek, – elsősorban a roma kisebbséghez tartozó lakosság – felzárkóztatása érdekéb</w:t>
      </w:r>
      <w:r w:rsidR="00365E26" w:rsidRPr="00A06986">
        <w:rPr>
          <w:sz w:val="24"/>
          <w:szCs w:val="24"/>
        </w:rPr>
        <w:t>en külön fejlesztési programok biztosítása szükséges</w:t>
      </w:r>
      <w:r w:rsidRPr="00A06986">
        <w:rPr>
          <w:sz w:val="24"/>
          <w:szCs w:val="24"/>
        </w:rPr>
        <w:t xml:space="preserve"> a településen, amelyek komplex módon, az infrastrukturális, a lakásviszonyok, a humán erőforrások, a munkalehetőségek, speciális foglalkoztatások integrált rendszerének fejlesztése révén meg tudják állítani a további leszakadásukat, az életterük drasztikus romlását. </w:t>
      </w:r>
    </w:p>
    <w:p w14:paraId="22C3864F" w14:textId="77777777" w:rsidR="00422F58" w:rsidRPr="00A06986" w:rsidRDefault="00422F58" w:rsidP="00570DB8">
      <w:pPr>
        <w:shd w:val="clear" w:color="auto" w:fill="FFFFFF"/>
        <w:tabs>
          <w:tab w:val="left" w:pos="221"/>
          <w:tab w:val="left" w:leader="dot" w:pos="8842"/>
        </w:tabs>
        <w:spacing w:line="360" w:lineRule="auto"/>
        <w:jc w:val="both"/>
        <w:rPr>
          <w:sz w:val="24"/>
          <w:szCs w:val="24"/>
        </w:rPr>
      </w:pPr>
    </w:p>
    <w:p w14:paraId="5D8AA3DC" w14:textId="23161F82" w:rsidR="00EA550B" w:rsidRPr="00A06986" w:rsidRDefault="000014BD" w:rsidP="00570DB8">
      <w:pPr>
        <w:shd w:val="clear" w:color="auto" w:fill="FFFFFF"/>
        <w:tabs>
          <w:tab w:val="left" w:pos="221"/>
          <w:tab w:val="left" w:leader="dot" w:pos="8842"/>
        </w:tabs>
        <w:spacing w:line="360" w:lineRule="auto"/>
        <w:jc w:val="both"/>
        <w:rPr>
          <w:sz w:val="24"/>
          <w:szCs w:val="24"/>
        </w:rPr>
      </w:pPr>
      <w:r w:rsidRPr="00A06986">
        <w:rPr>
          <w:sz w:val="24"/>
          <w:szCs w:val="24"/>
        </w:rPr>
        <w:t xml:space="preserve">A roma lakosság körében magasabb a születési szám, így a településen belüli részarányuk növekedni fog a jövőben, ezért a szociális gondoskodás mellett szükség van az előbbiekben említett komplex felzárkóztatási programok beindítására. Ezzel elkerülhető, hogy a település egységes rendezett képe sérüljön, illetve társadalmi feszültségek keletkezzenek a városon belül. A város erősíti térségi szerepkörét és a gazdasági fejlődés mellett intézményi reformokat is végrehajt annak érdekében, hogy a fejlesztések koncentráltan, szakmailag megalapozottan történjenek. </w:t>
      </w:r>
    </w:p>
    <w:p w14:paraId="2ABD1726" w14:textId="77777777" w:rsidR="00D2229D" w:rsidRPr="00A06986" w:rsidRDefault="000014BD" w:rsidP="00570DB8">
      <w:pPr>
        <w:shd w:val="clear" w:color="auto" w:fill="FFFFFF"/>
        <w:tabs>
          <w:tab w:val="left" w:pos="221"/>
          <w:tab w:val="left" w:leader="dot" w:pos="8842"/>
        </w:tabs>
        <w:spacing w:line="360" w:lineRule="auto"/>
        <w:jc w:val="both"/>
        <w:rPr>
          <w:sz w:val="24"/>
          <w:szCs w:val="24"/>
        </w:rPr>
      </w:pPr>
      <w:r w:rsidRPr="00A06986">
        <w:rPr>
          <w:sz w:val="24"/>
          <w:szCs w:val="24"/>
        </w:rPr>
        <w:t>Mindezeken túl önkormányzati feladat a közösségi tér biztosítása, közművelődési, tudományos, művészeti tevékenység, sport támogatása, a nemzeti és etnikai kisebbségek jogai érvényesítésének biztosítása, az egészséges életmód közösségi feltételeinek elősegítése. Az önkormányzat feladatkörében támogatja a lakosság önszerveződő közösségeinek tevékenységét, együttműködik velük.</w:t>
      </w:r>
    </w:p>
    <w:p w14:paraId="0104CFFE" w14:textId="77777777" w:rsidR="00C86517" w:rsidRPr="00A06986" w:rsidRDefault="00C86517" w:rsidP="00570DB8">
      <w:pPr>
        <w:spacing w:line="360" w:lineRule="auto"/>
        <w:jc w:val="both"/>
        <w:rPr>
          <w:b/>
          <w:sz w:val="24"/>
          <w:szCs w:val="24"/>
          <w:u w:val="single"/>
        </w:rPr>
      </w:pPr>
    </w:p>
    <w:p w14:paraId="30ABE657" w14:textId="3ABEE857" w:rsidR="00917C94" w:rsidRPr="00A06986" w:rsidRDefault="00792F2F" w:rsidP="00570DB8">
      <w:pPr>
        <w:pStyle w:val="Cmsor3"/>
        <w:spacing w:before="0" w:line="360" w:lineRule="auto"/>
        <w:rPr>
          <w:rFonts w:cs="Times New Roman"/>
          <w:i/>
          <w:iCs/>
        </w:rPr>
      </w:pPr>
      <w:bookmarkStart w:id="13" w:name="_Toc21680366"/>
      <w:r w:rsidRPr="00A06986">
        <w:rPr>
          <w:rFonts w:cs="Times New Roman"/>
          <w:i/>
          <w:iCs/>
        </w:rPr>
        <w:t xml:space="preserve">1.4.2. </w:t>
      </w:r>
      <w:r w:rsidR="00917C94" w:rsidRPr="00A06986">
        <w:rPr>
          <w:rFonts w:cs="Times New Roman"/>
          <w:i/>
          <w:iCs/>
        </w:rPr>
        <w:t xml:space="preserve">Kapcsolódás </w:t>
      </w:r>
      <w:r w:rsidR="00EE2591" w:rsidRPr="00A06986">
        <w:rPr>
          <w:rFonts w:cs="Times New Roman"/>
          <w:i/>
          <w:iCs/>
        </w:rPr>
        <w:t xml:space="preserve">a települési </w:t>
      </w:r>
      <w:r w:rsidR="00917C94" w:rsidRPr="00A06986">
        <w:rPr>
          <w:rFonts w:cs="Times New Roman"/>
          <w:i/>
          <w:iCs/>
        </w:rPr>
        <w:t>stratégiákhoz, programokhoz</w:t>
      </w:r>
      <w:bookmarkEnd w:id="13"/>
    </w:p>
    <w:p w14:paraId="4DB071BF" w14:textId="77777777" w:rsidR="00365E26" w:rsidRPr="00A06986" w:rsidRDefault="00365E26" w:rsidP="00570DB8">
      <w:pPr>
        <w:spacing w:line="360" w:lineRule="auto"/>
        <w:jc w:val="both"/>
        <w:rPr>
          <w:b/>
          <w:sz w:val="24"/>
          <w:szCs w:val="24"/>
          <w:u w:val="single"/>
        </w:rPr>
      </w:pPr>
    </w:p>
    <w:p w14:paraId="05087F13" w14:textId="6BDAF108" w:rsidR="00365E26" w:rsidRPr="00A06986" w:rsidRDefault="00365E26" w:rsidP="00570DB8">
      <w:pPr>
        <w:spacing w:line="360" w:lineRule="auto"/>
        <w:jc w:val="both"/>
        <w:rPr>
          <w:sz w:val="24"/>
          <w:szCs w:val="24"/>
        </w:rPr>
      </w:pPr>
      <w:r w:rsidRPr="00A06986">
        <w:rPr>
          <w:sz w:val="24"/>
          <w:szCs w:val="24"/>
        </w:rPr>
        <w:t xml:space="preserve">Gyöngyös Város Bűnmegelőzési </w:t>
      </w:r>
      <w:r w:rsidR="00DA6EC6" w:rsidRPr="00A06986">
        <w:rPr>
          <w:sz w:val="24"/>
          <w:szCs w:val="24"/>
        </w:rPr>
        <w:t>S</w:t>
      </w:r>
      <w:r w:rsidRPr="00A06986">
        <w:rPr>
          <w:sz w:val="24"/>
          <w:szCs w:val="24"/>
        </w:rPr>
        <w:t>tratégiája illeszkedik a település egyéb stratégiáihoz, koncepcióihoz, az azokban megállapított és azonosított vonatkozó problémákra reagálva, és az ezen dokumentumokban megfogalmazott célokkal összhangban készült.</w:t>
      </w:r>
    </w:p>
    <w:p w14:paraId="389ED1EC" w14:textId="77777777" w:rsidR="009816C6" w:rsidRPr="00A06986" w:rsidRDefault="009816C6" w:rsidP="00570DB8">
      <w:pPr>
        <w:spacing w:line="360" w:lineRule="auto"/>
        <w:jc w:val="both"/>
        <w:rPr>
          <w:sz w:val="24"/>
          <w:szCs w:val="24"/>
        </w:rPr>
      </w:pPr>
    </w:p>
    <w:p w14:paraId="3FE80A6C" w14:textId="77777777" w:rsidR="009816C6" w:rsidRPr="00A06986" w:rsidRDefault="009816C6" w:rsidP="00570DB8">
      <w:pPr>
        <w:spacing w:line="360" w:lineRule="auto"/>
        <w:jc w:val="both"/>
        <w:rPr>
          <w:sz w:val="24"/>
          <w:szCs w:val="24"/>
        </w:rPr>
      </w:pPr>
    </w:p>
    <w:p w14:paraId="38C86F73" w14:textId="48E42D9E" w:rsidR="00365E26" w:rsidRPr="00A06986" w:rsidRDefault="00365E26" w:rsidP="00570DB8">
      <w:pPr>
        <w:spacing w:line="360" w:lineRule="auto"/>
        <w:jc w:val="both"/>
        <w:rPr>
          <w:i/>
          <w:iCs/>
          <w:sz w:val="24"/>
          <w:szCs w:val="24"/>
          <w:u w:val="single"/>
        </w:rPr>
      </w:pPr>
      <w:r w:rsidRPr="00A06986">
        <w:rPr>
          <w:i/>
          <w:iCs/>
          <w:sz w:val="24"/>
          <w:szCs w:val="24"/>
          <w:u w:val="single"/>
        </w:rPr>
        <w:lastRenderedPageBreak/>
        <w:t>Kapcsolódó dokumentumok:</w:t>
      </w:r>
    </w:p>
    <w:p w14:paraId="7C6873B4" w14:textId="77777777" w:rsidR="00365E26" w:rsidRPr="00A06986" w:rsidRDefault="00365E26" w:rsidP="00570DB8">
      <w:pPr>
        <w:pStyle w:val="Nincstrkz"/>
        <w:numPr>
          <w:ilvl w:val="0"/>
          <w:numId w:val="35"/>
        </w:numPr>
        <w:spacing w:line="360" w:lineRule="auto"/>
        <w:jc w:val="both"/>
        <w:rPr>
          <w:sz w:val="24"/>
          <w:szCs w:val="24"/>
        </w:rPr>
      </w:pPr>
      <w:r w:rsidRPr="00A06986">
        <w:rPr>
          <w:sz w:val="24"/>
          <w:szCs w:val="24"/>
        </w:rPr>
        <w:t>Gyöngyös Város Integrált Településfejlesztési Stratégiája (2016)</w:t>
      </w:r>
    </w:p>
    <w:p w14:paraId="4E2BB3EE" w14:textId="7C3A884D" w:rsidR="00365E26" w:rsidRPr="00A06986" w:rsidRDefault="008C7281" w:rsidP="00570DB8">
      <w:pPr>
        <w:pStyle w:val="Nincstrkz"/>
        <w:numPr>
          <w:ilvl w:val="0"/>
          <w:numId w:val="35"/>
        </w:numPr>
        <w:spacing w:line="360" w:lineRule="auto"/>
        <w:jc w:val="both"/>
        <w:rPr>
          <w:sz w:val="24"/>
          <w:szCs w:val="24"/>
        </w:rPr>
      </w:pPr>
      <w:hyperlink r:id="rId14" w:history="1">
        <w:r w:rsidR="00365E26" w:rsidRPr="00A06986">
          <w:rPr>
            <w:sz w:val="24"/>
            <w:szCs w:val="24"/>
            <w:bdr w:val="none" w:sz="0" w:space="0" w:color="auto" w:frame="1"/>
          </w:rPr>
          <w:t xml:space="preserve">Gyöngyös Város Önkormányzatának Drogprevenciós Stratégiája </w:t>
        </w:r>
        <w:r w:rsidR="00A71012" w:rsidRPr="00A06986">
          <w:rPr>
            <w:sz w:val="24"/>
            <w:szCs w:val="24"/>
            <w:bdr w:val="none" w:sz="0" w:space="0" w:color="auto" w:frame="1"/>
          </w:rPr>
          <w:t>(</w:t>
        </w:r>
        <w:r w:rsidR="00365E26" w:rsidRPr="00A06986">
          <w:rPr>
            <w:sz w:val="24"/>
            <w:szCs w:val="24"/>
            <w:bdr w:val="none" w:sz="0" w:space="0" w:color="auto" w:frame="1"/>
          </w:rPr>
          <w:t>2017-2022</w:t>
        </w:r>
      </w:hyperlink>
      <w:r w:rsidR="00A71012" w:rsidRPr="00A06986">
        <w:rPr>
          <w:sz w:val="24"/>
          <w:szCs w:val="24"/>
          <w:bdr w:val="none" w:sz="0" w:space="0" w:color="auto" w:frame="1"/>
        </w:rPr>
        <w:t>)</w:t>
      </w:r>
    </w:p>
    <w:p w14:paraId="7DA28EE5" w14:textId="4CA05F15" w:rsidR="00365E26" w:rsidRPr="00A06986" w:rsidRDefault="008C7281" w:rsidP="00570DB8">
      <w:pPr>
        <w:pStyle w:val="Nincstrkz"/>
        <w:numPr>
          <w:ilvl w:val="0"/>
          <w:numId w:val="35"/>
        </w:numPr>
        <w:spacing w:line="360" w:lineRule="auto"/>
        <w:jc w:val="both"/>
        <w:rPr>
          <w:sz w:val="24"/>
          <w:szCs w:val="24"/>
        </w:rPr>
      </w:pPr>
      <w:hyperlink r:id="rId15" w:history="1">
        <w:r w:rsidR="00365E26" w:rsidRPr="00A06986">
          <w:rPr>
            <w:sz w:val="24"/>
            <w:szCs w:val="24"/>
            <w:bdr w:val="none" w:sz="0" w:space="0" w:color="auto" w:frame="1"/>
          </w:rPr>
          <w:t xml:space="preserve">Gyöngyös Város Önkormányzatának Sportfejlesztési Koncepciója </w:t>
        </w:r>
        <w:r w:rsidR="00A71012" w:rsidRPr="00A06986">
          <w:rPr>
            <w:sz w:val="24"/>
            <w:szCs w:val="24"/>
            <w:bdr w:val="none" w:sz="0" w:space="0" w:color="auto" w:frame="1"/>
          </w:rPr>
          <w:t>(</w:t>
        </w:r>
        <w:r w:rsidR="00365E26" w:rsidRPr="00A06986">
          <w:rPr>
            <w:sz w:val="24"/>
            <w:szCs w:val="24"/>
            <w:bdr w:val="none" w:sz="0" w:space="0" w:color="auto" w:frame="1"/>
          </w:rPr>
          <w:t>2017-2022</w:t>
        </w:r>
      </w:hyperlink>
      <w:r w:rsidR="00A71012" w:rsidRPr="00A06986">
        <w:rPr>
          <w:sz w:val="24"/>
          <w:szCs w:val="24"/>
          <w:bdr w:val="none" w:sz="0" w:space="0" w:color="auto" w:frame="1"/>
        </w:rPr>
        <w:t>)</w:t>
      </w:r>
    </w:p>
    <w:p w14:paraId="6050D46F" w14:textId="50089CFE" w:rsidR="00365E26" w:rsidRPr="00A06986" w:rsidRDefault="008C7281" w:rsidP="00570DB8">
      <w:pPr>
        <w:pStyle w:val="Nincstrkz"/>
        <w:numPr>
          <w:ilvl w:val="0"/>
          <w:numId w:val="35"/>
        </w:numPr>
        <w:spacing w:line="360" w:lineRule="auto"/>
        <w:jc w:val="both"/>
        <w:rPr>
          <w:sz w:val="24"/>
          <w:szCs w:val="24"/>
        </w:rPr>
      </w:pPr>
      <w:hyperlink r:id="rId16" w:history="1">
        <w:r w:rsidR="00365E26" w:rsidRPr="00A06986">
          <w:rPr>
            <w:sz w:val="24"/>
            <w:szCs w:val="24"/>
            <w:bdr w:val="none" w:sz="0" w:space="0" w:color="auto" w:frame="1"/>
          </w:rPr>
          <w:t xml:space="preserve">Gyöngyös Város Önkormányzatának </w:t>
        </w:r>
        <w:r w:rsidR="00F42776" w:rsidRPr="00A06986">
          <w:rPr>
            <w:sz w:val="24"/>
            <w:szCs w:val="24"/>
            <w:bdr w:val="none" w:sz="0" w:space="0" w:color="auto" w:frame="1"/>
          </w:rPr>
          <w:t>K</w:t>
        </w:r>
        <w:r w:rsidR="00365E26" w:rsidRPr="00A06986">
          <w:rPr>
            <w:sz w:val="24"/>
            <w:szCs w:val="24"/>
            <w:bdr w:val="none" w:sz="0" w:space="0" w:color="auto" w:frame="1"/>
          </w:rPr>
          <w:t xml:space="preserve">ulturális </w:t>
        </w:r>
        <w:r w:rsidR="00A71012" w:rsidRPr="00A06986">
          <w:rPr>
            <w:sz w:val="24"/>
            <w:szCs w:val="24"/>
            <w:bdr w:val="none" w:sz="0" w:space="0" w:color="auto" w:frame="1"/>
          </w:rPr>
          <w:t>K</w:t>
        </w:r>
        <w:r w:rsidR="00365E26" w:rsidRPr="00A06986">
          <w:rPr>
            <w:sz w:val="24"/>
            <w:szCs w:val="24"/>
            <w:bdr w:val="none" w:sz="0" w:space="0" w:color="auto" w:frame="1"/>
          </w:rPr>
          <w:t xml:space="preserve">oncepciója </w:t>
        </w:r>
        <w:r w:rsidR="00A71012" w:rsidRPr="00A06986">
          <w:rPr>
            <w:sz w:val="24"/>
            <w:szCs w:val="24"/>
            <w:bdr w:val="none" w:sz="0" w:space="0" w:color="auto" w:frame="1"/>
          </w:rPr>
          <w:t>(</w:t>
        </w:r>
        <w:r w:rsidR="00365E26" w:rsidRPr="00A06986">
          <w:rPr>
            <w:sz w:val="24"/>
            <w:szCs w:val="24"/>
            <w:bdr w:val="none" w:sz="0" w:space="0" w:color="auto" w:frame="1"/>
          </w:rPr>
          <w:t>2017-2019</w:t>
        </w:r>
      </w:hyperlink>
      <w:r w:rsidR="00A71012" w:rsidRPr="00A06986">
        <w:rPr>
          <w:sz w:val="24"/>
          <w:szCs w:val="24"/>
          <w:bdr w:val="none" w:sz="0" w:space="0" w:color="auto" w:frame="1"/>
        </w:rPr>
        <w:t>)</w:t>
      </w:r>
    </w:p>
    <w:p w14:paraId="17F2A03C" w14:textId="249EC127" w:rsidR="00365E26" w:rsidRPr="00A06986" w:rsidRDefault="008C7281" w:rsidP="00570DB8">
      <w:pPr>
        <w:pStyle w:val="Nincstrkz"/>
        <w:numPr>
          <w:ilvl w:val="0"/>
          <w:numId w:val="35"/>
        </w:numPr>
        <w:spacing w:line="360" w:lineRule="auto"/>
        <w:jc w:val="both"/>
        <w:rPr>
          <w:sz w:val="24"/>
          <w:szCs w:val="24"/>
        </w:rPr>
      </w:pPr>
      <w:hyperlink r:id="rId17" w:history="1">
        <w:r w:rsidR="00365E26" w:rsidRPr="00A06986">
          <w:rPr>
            <w:sz w:val="24"/>
            <w:szCs w:val="24"/>
            <w:bdr w:val="none" w:sz="0" w:space="0" w:color="auto" w:frame="1"/>
          </w:rPr>
          <w:t xml:space="preserve">Gyöngyös Város Önkormányzatának Ifjúsági Koncepciója </w:t>
        </w:r>
        <w:r w:rsidR="00A71012" w:rsidRPr="00A06986">
          <w:rPr>
            <w:sz w:val="24"/>
            <w:szCs w:val="24"/>
            <w:bdr w:val="none" w:sz="0" w:space="0" w:color="auto" w:frame="1"/>
          </w:rPr>
          <w:t>(</w:t>
        </w:r>
        <w:r w:rsidR="00365E26" w:rsidRPr="00A06986">
          <w:rPr>
            <w:sz w:val="24"/>
            <w:szCs w:val="24"/>
            <w:bdr w:val="none" w:sz="0" w:space="0" w:color="auto" w:frame="1"/>
          </w:rPr>
          <w:t>2017-2022</w:t>
        </w:r>
      </w:hyperlink>
      <w:r w:rsidR="00A71012" w:rsidRPr="00A06986">
        <w:rPr>
          <w:sz w:val="24"/>
          <w:szCs w:val="24"/>
          <w:bdr w:val="none" w:sz="0" w:space="0" w:color="auto" w:frame="1"/>
        </w:rPr>
        <w:t>)</w:t>
      </w:r>
    </w:p>
    <w:p w14:paraId="51F9E594" w14:textId="77777777" w:rsidR="00365E26" w:rsidRPr="00A06986" w:rsidRDefault="00EA550B" w:rsidP="00570DB8">
      <w:pPr>
        <w:pStyle w:val="Nincstrkz"/>
        <w:numPr>
          <w:ilvl w:val="0"/>
          <w:numId w:val="35"/>
        </w:numPr>
        <w:spacing w:line="360" w:lineRule="auto"/>
        <w:jc w:val="both"/>
        <w:rPr>
          <w:sz w:val="24"/>
          <w:szCs w:val="24"/>
        </w:rPr>
      </w:pPr>
      <w:r w:rsidRPr="00A06986">
        <w:rPr>
          <w:sz w:val="24"/>
          <w:szCs w:val="24"/>
          <w:bdr w:val="none" w:sz="0" w:space="0" w:color="auto" w:frame="1"/>
        </w:rPr>
        <w:t xml:space="preserve">Gyöngyös Város </w:t>
      </w:r>
      <w:hyperlink r:id="rId18" w:history="1">
        <w:r w:rsidR="00365E26" w:rsidRPr="00A06986">
          <w:rPr>
            <w:sz w:val="24"/>
            <w:szCs w:val="24"/>
            <w:bdr w:val="none" w:sz="0" w:space="0" w:color="auto" w:frame="1"/>
          </w:rPr>
          <w:t>Településfejlesztési koncepció</w:t>
        </w:r>
      </w:hyperlink>
      <w:r w:rsidRPr="00A06986">
        <w:rPr>
          <w:sz w:val="24"/>
          <w:szCs w:val="24"/>
          <w:bdr w:val="none" w:sz="0" w:space="0" w:color="auto" w:frame="1"/>
        </w:rPr>
        <w:t>ja (2015)</w:t>
      </w:r>
    </w:p>
    <w:p w14:paraId="7AE9390D" w14:textId="28CB6F67" w:rsidR="00365E26" w:rsidRPr="00A06986" w:rsidRDefault="008C7281" w:rsidP="00570DB8">
      <w:pPr>
        <w:pStyle w:val="Nincstrkz"/>
        <w:numPr>
          <w:ilvl w:val="0"/>
          <w:numId w:val="35"/>
        </w:numPr>
        <w:spacing w:line="360" w:lineRule="auto"/>
        <w:jc w:val="both"/>
        <w:rPr>
          <w:sz w:val="24"/>
          <w:szCs w:val="24"/>
        </w:rPr>
      </w:pPr>
      <w:hyperlink r:id="rId19" w:history="1">
        <w:r w:rsidR="00365E26" w:rsidRPr="00A06986">
          <w:rPr>
            <w:sz w:val="24"/>
            <w:szCs w:val="24"/>
            <w:bdr w:val="none" w:sz="0" w:space="0" w:color="auto" w:frame="1"/>
          </w:rPr>
          <w:t xml:space="preserve">Gyöngyös Város Gazdasági Programja </w:t>
        </w:r>
        <w:r w:rsidR="00A71012" w:rsidRPr="00A06986">
          <w:rPr>
            <w:sz w:val="24"/>
            <w:szCs w:val="24"/>
            <w:bdr w:val="none" w:sz="0" w:space="0" w:color="auto" w:frame="1"/>
          </w:rPr>
          <w:t>(</w:t>
        </w:r>
        <w:r w:rsidR="00365E26" w:rsidRPr="00A06986">
          <w:rPr>
            <w:sz w:val="24"/>
            <w:szCs w:val="24"/>
            <w:bdr w:val="none" w:sz="0" w:space="0" w:color="auto" w:frame="1"/>
          </w:rPr>
          <w:t>2015-2019</w:t>
        </w:r>
      </w:hyperlink>
      <w:r w:rsidR="00A71012" w:rsidRPr="00A06986">
        <w:rPr>
          <w:sz w:val="24"/>
          <w:szCs w:val="24"/>
          <w:bdr w:val="none" w:sz="0" w:space="0" w:color="auto" w:frame="1"/>
        </w:rPr>
        <w:t>)</w:t>
      </w:r>
    </w:p>
    <w:p w14:paraId="603EA334" w14:textId="77777777" w:rsidR="00365E26" w:rsidRPr="00A06986" w:rsidRDefault="008C7281" w:rsidP="00570DB8">
      <w:pPr>
        <w:pStyle w:val="Nincstrkz"/>
        <w:numPr>
          <w:ilvl w:val="0"/>
          <w:numId w:val="35"/>
        </w:numPr>
        <w:spacing w:line="360" w:lineRule="auto"/>
        <w:jc w:val="both"/>
        <w:rPr>
          <w:sz w:val="24"/>
          <w:szCs w:val="24"/>
        </w:rPr>
      </w:pPr>
      <w:hyperlink r:id="rId20" w:history="1">
        <w:r w:rsidR="00365E26" w:rsidRPr="00A06986">
          <w:rPr>
            <w:sz w:val="24"/>
            <w:szCs w:val="24"/>
            <w:bdr w:val="none" w:sz="0" w:space="0" w:color="auto" w:frame="1"/>
          </w:rPr>
          <w:t xml:space="preserve">Gyöngyös Város Turisztikai </w:t>
        </w:r>
        <w:r w:rsidR="00EA550B" w:rsidRPr="00A06986">
          <w:rPr>
            <w:sz w:val="24"/>
            <w:szCs w:val="24"/>
            <w:bdr w:val="none" w:sz="0" w:space="0" w:color="auto" w:frame="1"/>
          </w:rPr>
          <w:t xml:space="preserve">Fejlesztési </w:t>
        </w:r>
        <w:r w:rsidR="00365E26" w:rsidRPr="00A06986">
          <w:rPr>
            <w:sz w:val="24"/>
            <w:szCs w:val="24"/>
            <w:bdr w:val="none" w:sz="0" w:space="0" w:color="auto" w:frame="1"/>
          </w:rPr>
          <w:t>Koncepciója</w:t>
        </w:r>
      </w:hyperlink>
      <w:r w:rsidR="00EA550B" w:rsidRPr="00A06986">
        <w:rPr>
          <w:sz w:val="24"/>
          <w:szCs w:val="24"/>
          <w:bdr w:val="none" w:sz="0" w:space="0" w:color="auto" w:frame="1"/>
        </w:rPr>
        <w:t xml:space="preserve"> és Átfogó Fejlesztési Stratégiája (2015</w:t>
      </w:r>
      <w:r w:rsidR="00B35643" w:rsidRPr="00A06986">
        <w:rPr>
          <w:sz w:val="24"/>
          <w:szCs w:val="24"/>
          <w:bdr w:val="none" w:sz="0" w:space="0" w:color="auto" w:frame="1"/>
        </w:rPr>
        <w:t>)</w:t>
      </w:r>
    </w:p>
    <w:p w14:paraId="5E07E8EA" w14:textId="3061E757" w:rsidR="00365E26" w:rsidRPr="00A06986" w:rsidRDefault="008C7281" w:rsidP="00570DB8">
      <w:pPr>
        <w:pStyle w:val="Nincstrkz"/>
        <w:numPr>
          <w:ilvl w:val="0"/>
          <w:numId w:val="35"/>
        </w:numPr>
        <w:spacing w:line="360" w:lineRule="auto"/>
        <w:jc w:val="both"/>
        <w:rPr>
          <w:sz w:val="24"/>
          <w:szCs w:val="24"/>
        </w:rPr>
      </w:pPr>
      <w:hyperlink r:id="rId21" w:history="1">
        <w:r w:rsidR="00365E26" w:rsidRPr="00A06986">
          <w:rPr>
            <w:sz w:val="24"/>
            <w:szCs w:val="24"/>
            <w:bdr w:val="none" w:sz="0" w:space="0" w:color="auto" w:frame="1"/>
          </w:rPr>
          <w:t xml:space="preserve">Gyöngyös Város Önkormányzatának Egészségügyi Fejlesztési Koncepciója </w:t>
        </w:r>
        <w:r w:rsidR="00A71012" w:rsidRPr="00A06986">
          <w:rPr>
            <w:sz w:val="24"/>
            <w:szCs w:val="24"/>
            <w:bdr w:val="none" w:sz="0" w:space="0" w:color="auto" w:frame="1"/>
          </w:rPr>
          <w:t>(</w:t>
        </w:r>
        <w:r w:rsidR="00365E26" w:rsidRPr="00A06986">
          <w:rPr>
            <w:sz w:val="24"/>
            <w:szCs w:val="24"/>
            <w:bdr w:val="none" w:sz="0" w:space="0" w:color="auto" w:frame="1"/>
          </w:rPr>
          <w:t>2015-2019</w:t>
        </w:r>
      </w:hyperlink>
      <w:r w:rsidR="00A71012" w:rsidRPr="00A06986">
        <w:rPr>
          <w:sz w:val="24"/>
          <w:szCs w:val="24"/>
          <w:bdr w:val="none" w:sz="0" w:space="0" w:color="auto" w:frame="1"/>
        </w:rPr>
        <w:t>)</w:t>
      </w:r>
    </w:p>
    <w:p w14:paraId="707F4FD7" w14:textId="66FD0FF7" w:rsidR="00D728FF" w:rsidRPr="00A06986" w:rsidRDefault="008C7281" w:rsidP="00570DB8">
      <w:pPr>
        <w:pStyle w:val="Nincstrkz"/>
        <w:numPr>
          <w:ilvl w:val="0"/>
          <w:numId w:val="35"/>
        </w:numPr>
        <w:spacing w:line="360" w:lineRule="auto"/>
        <w:jc w:val="both"/>
        <w:rPr>
          <w:sz w:val="24"/>
          <w:szCs w:val="24"/>
          <w:u w:val="single"/>
        </w:rPr>
      </w:pPr>
      <w:hyperlink r:id="rId22" w:history="1">
        <w:r w:rsidR="00365E26" w:rsidRPr="00A06986">
          <w:rPr>
            <w:sz w:val="24"/>
            <w:szCs w:val="24"/>
            <w:bdr w:val="none" w:sz="0" w:space="0" w:color="auto" w:frame="1"/>
          </w:rPr>
          <w:t xml:space="preserve">Gyöngyös Város Önkormányzatának Szociális Szolgáltatásszervezési Koncepciója </w:t>
        </w:r>
        <w:r w:rsidR="00A71012" w:rsidRPr="00A06986">
          <w:rPr>
            <w:sz w:val="24"/>
            <w:szCs w:val="24"/>
            <w:bdr w:val="none" w:sz="0" w:space="0" w:color="auto" w:frame="1"/>
          </w:rPr>
          <w:t>(</w:t>
        </w:r>
        <w:r w:rsidR="00365E26" w:rsidRPr="00A06986">
          <w:rPr>
            <w:sz w:val="24"/>
            <w:szCs w:val="24"/>
            <w:bdr w:val="none" w:sz="0" w:space="0" w:color="auto" w:frame="1"/>
          </w:rPr>
          <w:t>2017-2019</w:t>
        </w:r>
      </w:hyperlink>
      <w:r w:rsidR="00A71012" w:rsidRPr="00A06986">
        <w:rPr>
          <w:sz w:val="24"/>
          <w:szCs w:val="24"/>
          <w:bdr w:val="none" w:sz="0" w:space="0" w:color="auto" w:frame="1"/>
        </w:rPr>
        <w:t>)</w:t>
      </w:r>
    </w:p>
    <w:p w14:paraId="5F26EE74" w14:textId="77777777" w:rsidR="00D728FF" w:rsidRPr="00A06986" w:rsidRDefault="00D728FF" w:rsidP="00570DB8">
      <w:pPr>
        <w:pStyle w:val="Nincstrkz"/>
        <w:spacing w:line="360" w:lineRule="auto"/>
        <w:jc w:val="both"/>
        <w:rPr>
          <w:sz w:val="24"/>
          <w:szCs w:val="24"/>
          <w:u w:val="single"/>
        </w:rPr>
      </w:pPr>
    </w:p>
    <w:p w14:paraId="7396C203" w14:textId="77777777" w:rsidR="007615FB" w:rsidRPr="00A06986" w:rsidRDefault="00917C94" w:rsidP="00422F58">
      <w:pPr>
        <w:pStyle w:val="Cmsor4"/>
        <w:spacing w:before="0" w:line="360" w:lineRule="auto"/>
        <w:ind w:left="142"/>
        <w:rPr>
          <w:rFonts w:cs="Times New Roman"/>
          <w:szCs w:val="24"/>
        </w:rPr>
      </w:pPr>
      <w:r w:rsidRPr="00A06986">
        <w:rPr>
          <w:rFonts w:cs="Times New Roman"/>
          <w:szCs w:val="24"/>
        </w:rPr>
        <w:t>1</w:t>
      </w:r>
      <w:r w:rsidR="00823E30" w:rsidRPr="00A06986">
        <w:rPr>
          <w:rFonts w:cs="Times New Roman"/>
          <w:szCs w:val="24"/>
        </w:rPr>
        <w:t>.4.2.1.</w:t>
      </w:r>
      <w:r w:rsidRPr="00A06986">
        <w:rPr>
          <w:rFonts w:cs="Times New Roman"/>
          <w:szCs w:val="24"/>
        </w:rPr>
        <w:t xml:space="preserve"> Illeszkedés az Integrált Településfejlesztési Stratégiához</w:t>
      </w:r>
      <w:r w:rsidR="00313302" w:rsidRPr="00A06986">
        <w:rPr>
          <w:rFonts w:cs="Times New Roman"/>
          <w:szCs w:val="24"/>
        </w:rPr>
        <w:t xml:space="preserve"> (ITS)</w:t>
      </w:r>
    </w:p>
    <w:p w14:paraId="799DE02D" w14:textId="77777777" w:rsidR="0098553E" w:rsidRPr="00A06986" w:rsidRDefault="0098553E" w:rsidP="00570DB8">
      <w:pPr>
        <w:pStyle w:val="Nincstrkz"/>
        <w:spacing w:line="360" w:lineRule="auto"/>
        <w:jc w:val="both"/>
        <w:rPr>
          <w:sz w:val="24"/>
          <w:szCs w:val="24"/>
        </w:rPr>
      </w:pPr>
    </w:p>
    <w:p w14:paraId="38AE1E8D" w14:textId="77777777" w:rsidR="0098553E" w:rsidRPr="00A06986" w:rsidRDefault="007615FB" w:rsidP="00570DB8">
      <w:pPr>
        <w:pStyle w:val="Nincstrkz"/>
        <w:spacing w:line="360" w:lineRule="auto"/>
        <w:jc w:val="both"/>
        <w:rPr>
          <w:sz w:val="24"/>
          <w:szCs w:val="24"/>
        </w:rPr>
      </w:pPr>
      <w:r w:rsidRPr="00A06986">
        <w:rPr>
          <w:sz w:val="24"/>
          <w:szCs w:val="24"/>
        </w:rPr>
        <w:t xml:space="preserve">A kapcsolódó stratégiák közül kiemelten kezeltük a Bűnmegelőzési stratégia megalkotásakor az Integrált településfejlesztési stratégiát, mely a legátfogóbban és legrészletesebben elemzi és azonosítja a helyi viszonyokat és az abban megfogalmazott </w:t>
      </w:r>
      <w:r w:rsidR="00917C94" w:rsidRPr="00A06986">
        <w:rPr>
          <w:sz w:val="24"/>
          <w:szCs w:val="24"/>
        </w:rPr>
        <w:t>célrendszer</w:t>
      </w:r>
      <w:r w:rsidRPr="00A06986">
        <w:rPr>
          <w:sz w:val="24"/>
          <w:szCs w:val="24"/>
        </w:rPr>
        <w:t>nek megfelelően</w:t>
      </w:r>
      <w:r w:rsidR="00313302" w:rsidRPr="00A06986">
        <w:rPr>
          <w:sz w:val="24"/>
          <w:szCs w:val="24"/>
        </w:rPr>
        <w:t xml:space="preserve">. </w:t>
      </w:r>
    </w:p>
    <w:p w14:paraId="0AD6D8F9" w14:textId="77777777" w:rsidR="0098553E" w:rsidRPr="00A06986" w:rsidRDefault="0098553E" w:rsidP="00570DB8">
      <w:pPr>
        <w:pStyle w:val="Nincstrkz"/>
        <w:spacing w:line="360" w:lineRule="auto"/>
        <w:rPr>
          <w:sz w:val="24"/>
          <w:szCs w:val="24"/>
        </w:rPr>
      </w:pPr>
    </w:p>
    <w:p w14:paraId="6F4E8273" w14:textId="6EC3665A" w:rsidR="00986846" w:rsidRPr="00A06986" w:rsidRDefault="00313302" w:rsidP="00570DB8">
      <w:pPr>
        <w:pStyle w:val="Nincstrkz"/>
        <w:spacing w:line="360" w:lineRule="auto"/>
        <w:jc w:val="both"/>
        <w:rPr>
          <w:sz w:val="24"/>
          <w:szCs w:val="24"/>
        </w:rPr>
      </w:pPr>
      <w:r w:rsidRPr="00A06986">
        <w:rPr>
          <w:b/>
          <w:i/>
          <w:sz w:val="24"/>
          <w:szCs w:val="24"/>
        </w:rPr>
        <w:t>Az ITS</w:t>
      </w:r>
      <w:r w:rsidR="0098553E" w:rsidRPr="00A06986">
        <w:rPr>
          <w:b/>
          <w:i/>
          <w:sz w:val="24"/>
          <w:szCs w:val="24"/>
        </w:rPr>
        <w:t xml:space="preserve"> egyértelműen lehatárolja a</w:t>
      </w:r>
      <w:r w:rsidR="004D09EF" w:rsidRPr="00A06986">
        <w:rPr>
          <w:b/>
          <w:i/>
          <w:sz w:val="24"/>
          <w:szCs w:val="24"/>
        </w:rPr>
        <w:t>z egyes – eltérő adottságú –</w:t>
      </w:r>
      <w:r w:rsidR="0098553E" w:rsidRPr="00A06986">
        <w:rPr>
          <w:b/>
          <w:i/>
          <w:sz w:val="24"/>
          <w:szCs w:val="24"/>
        </w:rPr>
        <w:t xml:space="preserve"> </w:t>
      </w:r>
      <w:r w:rsidR="00361055" w:rsidRPr="00A06986">
        <w:rPr>
          <w:b/>
          <w:i/>
          <w:sz w:val="24"/>
          <w:szCs w:val="24"/>
        </w:rPr>
        <w:t>váro</w:t>
      </w:r>
      <w:r w:rsidR="004D09EF" w:rsidRPr="00A06986">
        <w:rPr>
          <w:b/>
          <w:i/>
          <w:sz w:val="24"/>
          <w:szCs w:val="24"/>
        </w:rPr>
        <w:t>s</w:t>
      </w:r>
      <w:r w:rsidR="00361055" w:rsidRPr="00A06986">
        <w:rPr>
          <w:b/>
          <w:i/>
          <w:sz w:val="24"/>
          <w:szCs w:val="24"/>
        </w:rPr>
        <w:t>részeket</w:t>
      </w:r>
      <w:r w:rsidR="004D09EF" w:rsidRPr="00A06986">
        <w:rPr>
          <w:sz w:val="24"/>
          <w:szCs w:val="24"/>
        </w:rPr>
        <w:t>,</w:t>
      </w:r>
      <w:r w:rsidR="00361055" w:rsidRPr="00A06986">
        <w:rPr>
          <w:sz w:val="24"/>
          <w:szCs w:val="24"/>
        </w:rPr>
        <w:t xml:space="preserve"> ill</w:t>
      </w:r>
      <w:r w:rsidR="00422F58" w:rsidRPr="00A06986">
        <w:rPr>
          <w:sz w:val="24"/>
          <w:szCs w:val="24"/>
        </w:rPr>
        <w:t>etve</w:t>
      </w:r>
      <w:r w:rsidR="00361055" w:rsidRPr="00A06986">
        <w:rPr>
          <w:sz w:val="24"/>
          <w:szCs w:val="24"/>
        </w:rPr>
        <w:t xml:space="preserve"> a</w:t>
      </w:r>
      <w:r w:rsidRPr="00A06986">
        <w:rPr>
          <w:sz w:val="24"/>
          <w:szCs w:val="24"/>
        </w:rPr>
        <w:t xml:space="preserve"> megfogalmazottak szerint a</w:t>
      </w:r>
      <w:r w:rsidR="004D09EF" w:rsidRPr="00A06986">
        <w:rPr>
          <w:b/>
          <w:sz w:val="24"/>
          <w:szCs w:val="24"/>
        </w:rPr>
        <w:t xml:space="preserve"> </w:t>
      </w:r>
      <w:r w:rsidR="004D09EF" w:rsidRPr="00A06986">
        <w:rPr>
          <w:sz w:val="24"/>
          <w:szCs w:val="24"/>
        </w:rPr>
        <w:t xml:space="preserve">stratégia kialakítása és megvalósítása céljának megfogalmazásával, az </w:t>
      </w:r>
      <w:r w:rsidR="004D09EF" w:rsidRPr="00A06986">
        <w:rPr>
          <w:b/>
          <w:i/>
          <w:sz w:val="24"/>
          <w:szCs w:val="24"/>
        </w:rPr>
        <w:t>átfogó, hosszú távú és középtávú célok meghatározásával</w:t>
      </w:r>
      <w:r w:rsidR="00986846" w:rsidRPr="00A06986">
        <w:rPr>
          <w:b/>
          <w:i/>
          <w:sz w:val="24"/>
          <w:szCs w:val="24"/>
        </w:rPr>
        <w:t xml:space="preserve"> </w:t>
      </w:r>
      <w:r w:rsidR="004D09EF" w:rsidRPr="00A06986">
        <w:rPr>
          <w:b/>
          <w:i/>
          <w:sz w:val="24"/>
          <w:szCs w:val="24"/>
        </w:rPr>
        <w:t>azonosítja a szükséges intézkedéseket</w:t>
      </w:r>
      <w:r w:rsidR="004D09EF" w:rsidRPr="00A06986">
        <w:rPr>
          <w:sz w:val="24"/>
          <w:szCs w:val="24"/>
        </w:rPr>
        <w:t xml:space="preserve"> </w:t>
      </w:r>
      <w:r w:rsidR="00986846" w:rsidRPr="00A06986">
        <w:rPr>
          <w:sz w:val="24"/>
          <w:szCs w:val="24"/>
        </w:rPr>
        <w:t>Gyöngyös város lakossága jólétének és életszínvonalának javítása és a település gazdasági, valamint társadalmi viszonyainak tartós fejlődési pályára állítása</w:t>
      </w:r>
      <w:r w:rsidR="004D09EF" w:rsidRPr="00A06986">
        <w:rPr>
          <w:sz w:val="24"/>
          <w:szCs w:val="24"/>
        </w:rPr>
        <w:t xml:space="preserve"> érdekében.</w:t>
      </w:r>
    </w:p>
    <w:p w14:paraId="31EF663F" w14:textId="77777777" w:rsidR="00B35643" w:rsidRPr="00A06986" w:rsidRDefault="00B35643" w:rsidP="00570DB8">
      <w:pPr>
        <w:spacing w:line="360" w:lineRule="auto"/>
        <w:jc w:val="both"/>
        <w:rPr>
          <w:b/>
          <w:caps/>
          <w:sz w:val="24"/>
          <w:szCs w:val="24"/>
        </w:rPr>
      </w:pPr>
    </w:p>
    <w:p w14:paraId="48324B17" w14:textId="77777777" w:rsidR="00FD4CE1" w:rsidRPr="00A06986" w:rsidRDefault="00FD4CE1" w:rsidP="00570DB8">
      <w:pPr>
        <w:spacing w:line="360" w:lineRule="auto"/>
        <w:jc w:val="both"/>
        <w:rPr>
          <w:b/>
          <w:sz w:val="24"/>
          <w:szCs w:val="24"/>
        </w:rPr>
      </w:pPr>
      <w:r w:rsidRPr="00A06986">
        <w:rPr>
          <w:b/>
          <w:sz w:val="24"/>
          <w:szCs w:val="24"/>
        </w:rPr>
        <w:t>Településszerkezet</w:t>
      </w:r>
    </w:p>
    <w:p w14:paraId="4C7780C7" w14:textId="77777777" w:rsidR="000014BD" w:rsidRPr="00A06986" w:rsidRDefault="000F1087" w:rsidP="00570DB8">
      <w:pPr>
        <w:spacing w:line="360" w:lineRule="auto"/>
        <w:jc w:val="both"/>
        <w:rPr>
          <w:sz w:val="24"/>
          <w:szCs w:val="24"/>
        </w:rPr>
      </w:pPr>
      <w:r w:rsidRPr="00A06986">
        <w:rPr>
          <w:sz w:val="24"/>
          <w:szCs w:val="24"/>
        </w:rPr>
        <w:t>Gyöngyös fejlődéstörténeti szempont</w:t>
      </w:r>
      <w:r w:rsidR="002B4B8E" w:rsidRPr="00A06986">
        <w:rPr>
          <w:sz w:val="24"/>
          <w:szCs w:val="24"/>
        </w:rPr>
        <w:t>b</w:t>
      </w:r>
      <w:r w:rsidRPr="00A06986">
        <w:rPr>
          <w:sz w:val="24"/>
          <w:szCs w:val="24"/>
        </w:rPr>
        <w:t xml:space="preserve">ól kialakult és elkülöníthető </w:t>
      </w:r>
      <w:r w:rsidR="000014BD" w:rsidRPr="00A06986">
        <w:rPr>
          <w:sz w:val="24"/>
          <w:szCs w:val="24"/>
        </w:rPr>
        <w:t>városrészeinek bontása a</w:t>
      </w:r>
      <w:r w:rsidR="00B35643" w:rsidRPr="00A06986">
        <w:rPr>
          <w:sz w:val="24"/>
          <w:szCs w:val="24"/>
        </w:rPr>
        <w:t xml:space="preserve">z </w:t>
      </w:r>
      <w:r w:rsidR="0098553E" w:rsidRPr="00A06986">
        <w:rPr>
          <w:sz w:val="24"/>
          <w:szCs w:val="24"/>
        </w:rPr>
        <w:t xml:space="preserve">Integrált Városfejlesztési Stratégia szerint a </w:t>
      </w:r>
      <w:r w:rsidR="000014BD" w:rsidRPr="00A06986">
        <w:rPr>
          <w:sz w:val="24"/>
          <w:szCs w:val="24"/>
        </w:rPr>
        <w:t>következő:</w:t>
      </w:r>
    </w:p>
    <w:p w14:paraId="1F9440D1" w14:textId="77777777" w:rsidR="000014BD" w:rsidRPr="00A06986" w:rsidRDefault="000014BD" w:rsidP="00570DB8">
      <w:pPr>
        <w:pStyle w:val="Listaszerbekezds"/>
        <w:numPr>
          <w:ilvl w:val="0"/>
          <w:numId w:val="7"/>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sz w:val="24"/>
          <w:szCs w:val="24"/>
          <w:lang w:eastAsia="hu-HU"/>
        </w:rPr>
        <w:t>Városközpont;</w:t>
      </w:r>
    </w:p>
    <w:p w14:paraId="15874255" w14:textId="77777777" w:rsidR="000014BD" w:rsidRPr="00A06986" w:rsidRDefault="000014BD" w:rsidP="00570DB8">
      <w:pPr>
        <w:pStyle w:val="Listaszerbekezds"/>
        <w:numPr>
          <w:ilvl w:val="0"/>
          <w:numId w:val="7"/>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sz w:val="24"/>
          <w:szCs w:val="24"/>
          <w:lang w:eastAsia="hu-HU"/>
        </w:rPr>
        <w:t>Északi városrész;</w:t>
      </w:r>
    </w:p>
    <w:p w14:paraId="01087765" w14:textId="77777777" w:rsidR="000014BD" w:rsidRPr="00A06986" w:rsidRDefault="000014BD" w:rsidP="00570DB8">
      <w:pPr>
        <w:pStyle w:val="Listaszerbekezds"/>
        <w:numPr>
          <w:ilvl w:val="0"/>
          <w:numId w:val="7"/>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sz w:val="24"/>
          <w:szCs w:val="24"/>
          <w:lang w:eastAsia="hu-HU"/>
        </w:rPr>
        <w:t>Észak-nyugati városrész;</w:t>
      </w:r>
    </w:p>
    <w:p w14:paraId="3CD9203A" w14:textId="77777777" w:rsidR="000014BD" w:rsidRPr="00A06986" w:rsidRDefault="000014BD" w:rsidP="00570DB8">
      <w:pPr>
        <w:pStyle w:val="Listaszerbekezds"/>
        <w:numPr>
          <w:ilvl w:val="0"/>
          <w:numId w:val="7"/>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sz w:val="24"/>
          <w:szCs w:val="24"/>
          <w:lang w:eastAsia="hu-HU"/>
        </w:rPr>
        <w:t>Keleti városrész;</w:t>
      </w:r>
    </w:p>
    <w:p w14:paraId="70B6364C" w14:textId="77777777" w:rsidR="000014BD" w:rsidRPr="00A06986" w:rsidRDefault="000014BD" w:rsidP="00570DB8">
      <w:pPr>
        <w:pStyle w:val="Listaszerbekezds"/>
        <w:numPr>
          <w:ilvl w:val="0"/>
          <w:numId w:val="7"/>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sz w:val="24"/>
          <w:szCs w:val="24"/>
          <w:lang w:eastAsia="hu-HU"/>
        </w:rPr>
        <w:lastRenderedPageBreak/>
        <w:t>Déli városrész;</w:t>
      </w:r>
    </w:p>
    <w:p w14:paraId="194DF620" w14:textId="77777777" w:rsidR="000014BD" w:rsidRPr="00A06986" w:rsidRDefault="000014BD" w:rsidP="00570DB8">
      <w:pPr>
        <w:pStyle w:val="Listaszerbekezds"/>
        <w:numPr>
          <w:ilvl w:val="0"/>
          <w:numId w:val="7"/>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sz w:val="24"/>
          <w:szCs w:val="24"/>
          <w:lang w:eastAsia="hu-HU"/>
        </w:rPr>
        <w:t>Nyugati városrész.</w:t>
      </w:r>
    </w:p>
    <w:p w14:paraId="5EE7EE7C" w14:textId="2B1BD835" w:rsidR="007174F5" w:rsidRPr="00A06986" w:rsidRDefault="00064129" w:rsidP="00570DB8">
      <w:pPr>
        <w:spacing w:line="360" w:lineRule="auto"/>
        <w:jc w:val="both"/>
        <w:rPr>
          <w:sz w:val="24"/>
          <w:szCs w:val="24"/>
        </w:rPr>
      </w:pPr>
      <w:r w:rsidRPr="00A06986">
        <w:rPr>
          <w:sz w:val="24"/>
          <w:szCs w:val="24"/>
        </w:rPr>
        <w:t>Fentieken túl, a központtól elkülönülve található településrészek:</w:t>
      </w:r>
      <w:r w:rsidR="003B24BA" w:rsidRPr="00A06986">
        <w:rPr>
          <w:sz w:val="24"/>
          <w:szCs w:val="24"/>
        </w:rPr>
        <w:t xml:space="preserve"> Farkasmály, Pipishegy, Mátrafüred, Sástó, Mátraháza és</w:t>
      </w:r>
      <w:r w:rsidR="00A940BC" w:rsidRPr="00A06986">
        <w:rPr>
          <w:sz w:val="24"/>
          <w:szCs w:val="24"/>
        </w:rPr>
        <w:t xml:space="preserve"> Kékestető.</w:t>
      </w:r>
    </w:p>
    <w:p w14:paraId="02B4E21E" w14:textId="50EFA9FF" w:rsidR="007174F5" w:rsidRPr="00A06986" w:rsidRDefault="00283E3C" w:rsidP="00570DB8">
      <w:pPr>
        <w:spacing w:line="360" w:lineRule="auto"/>
        <w:jc w:val="both"/>
        <w:rPr>
          <w:sz w:val="24"/>
          <w:szCs w:val="24"/>
        </w:rPr>
      </w:pPr>
      <w:r w:rsidRPr="00A06986">
        <w:rPr>
          <w:sz w:val="24"/>
          <w:szCs w:val="24"/>
        </w:rPr>
        <w:t xml:space="preserve">A város egyes részeinek lakossága jelentősen eltérő társadalmi helyzetben él. </w:t>
      </w:r>
      <w:r w:rsidR="007174F5" w:rsidRPr="00A06986">
        <w:rPr>
          <w:sz w:val="24"/>
          <w:szCs w:val="24"/>
        </w:rPr>
        <w:t xml:space="preserve">A lakosság heterogén összetétele tehát Gyöngyös városára is jellemző. </w:t>
      </w:r>
      <w:r w:rsidR="003B24BA" w:rsidRPr="00A06986">
        <w:rPr>
          <w:sz w:val="24"/>
          <w:szCs w:val="24"/>
        </w:rPr>
        <w:t>C</w:t>
      </w:r>
      <w:r w:rsidR="007174F5" w:rsidRPr="00A06986">
        <w:rPr>
          <w:sz w:val="24"/>
          <w:szCs w:val="24"/>
        </w:rPr>
        <w:t>saládok által lakott, lakópark jellegű városrész</w:t>
      </w:r>
      <w:r w:rsidR="003B24BA" w:rsidRPr="00A06986">
        <w:rPr>
          <w:sz w:val="24"/>
          <w:szCs w:val="24"/>
        </w:rPr>
        <w:t>ek (pl. északi városrészben, észak-kálváriaparton)</w:t>
      </w:r>
      <w:r w:rsidR="007174F5" w:rsidRPr="00A06986">
        <w:rPr>
          <w:sz w:val="24"/>
          <w:szCs w:val="24"/>
        </w:rPr>
        <w:t>; megmaradt a valamikori, 80-s években épített, erősen felújításra szoruló lakótelep is; és a város peremén, ellentétes irányban találhatóak a romák lakta városrészek, a híres-hírhedt Duránda és a Harmadosztály; a többség pedig, átlagos lakótelepi lakásokban, kertes családi házakban él. A település néhány részén tehát</w:t>
      </w:r>
      <w:r w:rsidRPr="00A06986">
        <w:rPr>
          <w:sz w:val="24"/>
          <w:szCs w:val="24"/>
        </w:rPr>
        <w:t xml:space="preserve"> különösen hátrányos helyzetű, veszélyeztetett területeket, ún. szegregátumokat találunk.</w:t>
      </w:r>
    </w:p>
    <w:p w14:paraId="70534EEB" w14:textId="0173A34F" w:rsidR="000014BD" w:rsidRPr="00A06986" w:rsidRDefault="000014BD" w:rsidP="00570DB8">
      <w:pPr>
        <w:spacing w:line="360" w:lineRule="auto"/>
        <w:jc w:val="both"/>
        <w:rPr>
          <w:sz w:val="24"/>
          <w:szCs w:val="24"/>
        </w:rPr>
      </w:pPr>
      <w:r w:rsidRPr="00A06986">
        <w:rPr>
          <w:sz w:val="24"/>
          <w:szCs w:val="24"/>
        </w:rPr>
        <w:t>Gyöngyös Város Önkormányzata Integr</w:t>
      </w:r>
      <w:r w:rsidR="007174F5" w:rsidRPr="00A06986">
        <w:rPr>
          <w:sz w:val="24"/>
          <w:szCs w:val="24"/>
        </w:rPr>
        <w:t xml:space="preserve">ált Városfejlesztési Stratégiában </w:t>
      </w:r>
      <w:r w:rsidRPr="00A06986">
        <w:rPr>
          <w:sz w:val="24"/>
          <w:szCs w:val="24"/>
        </w:rPr>
        <w:t xml:space="preserve">a KSH </w:t>
      </w:r>
      <w:r w:rsidR="007174F5" w:rsidRPr="00A06986">
        <w:rPr>
          <w:sz w:val="24"/>
          <w:szCs w:val="24"/>
        </w:rPr>
        <w:t>2011-es népszámlálási adatai</w:t>
      </w:r>
      <w:r w:rsidRPr="00A06986">
        <w:rPr>
          <w:sz w:val="24"/>
          <w:szCs w:val="24"/>
        </w:rPr>
        <w:t xml:space="preserve"> alapján 4 szegregációval érintett és egy szegregációval veszélyeztetett terület került beazonosításra</w:t>
      </w:r>
      <w:r w:rsidR="00292B33" w:rsidRPr="00A06986">
        <w:rPr>
          <w:sz w:val="24"/>
          <w:szCs w:val="24"/>
        </w:rPr>
        <w:t xml:space="preserve">. </w:t>
      </w:r>
      <w:r w:rsidR="001B06BD" w:rsidRPr="00A06986">
        <w:rPr>
          <w:sz w:val="24"/>
          <w:szCs w:val="24"/>
        </w:rPr>
        <w:t>Ez utóbbi terület (Nádor utca és környéke</w:t>
      </w:r>
      <w:r w:rsidR="000F7E4A" w:rsidRPr="00A06986">
        <w:rPr>
          <w:sz w:val="24"/>
          <w:szCs w:val="24"/>
        </w:rPr>
        <w:t>)</w:t>
      </w:r>
      <w:r w:rsidR="001B06BD" w:rsidRPr="00A06986">
        <w:rPr>
          <w:sz w:val="24"/>
          <w:szCs w:val="24"/>
        </w:rPr>
        <w:t xml:space="preserve"> az eltelt időszakban bekövetkezett változások</w:t>
      </w:r>
      <w:r w:rsidR="000F7E4A" w:rsidRPr="00A06986">
        <w:rPr>
          <w:sz w:val="24"/>
          <w:szCs w:val="24"/>
        </w:rPr>
        <w:t>, lakók kiköltözése miatt</w:t>
      </w:r>
      <w:r w:rsidR="001B06BD" w:rsidRPr="00A06986">
        <w:rPr>
          <w:sz w:val="24"/>
          <w:szCs w:val="24"/>
        </w:rPr>
        <w:t xml:space="preserve"> már nem tartozik ebbe</w:t>
      </w:r>
      <w:r w:rsidR="000F7E4A" w:rsidRPr="00A06986">
        <w:rPr>
          <w:sz w:val="24"/>
          <w:szCs w:val="24"/>
        </w:rPr>
        <w:t xml:space="preserve"> a körbe.</w:t>
      </w:r>
    </w:p>
    <w:p w14:paraId="47078C27" w14:textId="4A1100AA" w:rsidR="000014BD" w:rsidRPr="00A06986" w:rsidRDefault="000014BD" w:rsidP="00570DB8">
      <w:pPr>
        <w:pStyle w:val="Listaszerbekezds"/>
        <w:numPr>
          <w:ilvl w:val="0"/>
          <w:numId w:val="6"/>
        </w:numPr>
        <w:spacing w:after="0" w:line="360" w:lineRule="auto"/>
        <w:jc w:val="both"/>
        <w:rPr>
          <w:rFonts w:ascii="Times New Roman" w:hAnsi="Times New Roman" w:cs="Times New Roman"/>
          <w:b/>
          <w:sz w:val="24"/>
          <w:szCs w:val="24"/>
          <w:lang w:eastAsia="hu-HU"/>
        </w:rPr>
      </w:pPr>
      <w:r w:rsidRPr="00A06986">
        <w:rPr>
          <w:rFonts w:ascii="Times New Roman" w:hAnsi="Times New Roman" w:cs="Times New Roman"/>
          <w:b/>
          <w:sz w:val="24"/>
          <w:szCs w:val="24"/>
          <w:lang w:eastAsia="hu-HU"/>
        </w:rPr>
        <w:t xml:space="preserve">szegregátum: </w:t>
      </w:r>
      <w:r w:rsidRPr="00A06986">
        <w:rPr>
          <w:rFonts w:ascii="Times New Roman" w:hAnsi="Times New Roman" w:cs="Times New Roman"/>
          <w:sz w:val="24"/>
          <w:szCs w:val="24"/>
          <w:lang w:eastAsia="hu-HU"/>
        </w:rPr>
        <w:t>Kertész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xml:space="preserve">- Püspöki utca </w:t>
      </w:r>
      <w:r w:rsidR="00B973DB" w:rsidRPr="00A06986">
        <w:rPr>
          <w:rFonts w:ascii="Times New Roman" w:hAnsi="Times New Roman" w:cs="Times New Roman"/>
          <w:sz w:val="24"/>
          <w:szCs w:val="24"/>
          <w:lang w:eastAsia="hu-HU"/>
        </w:rPr>
        <w:t xml:space="preserve">által közrefogott terület: </w:t>
      </w:r>
      <w:r w:rsidR="00B973DB" w:rsidRPr="00A06986">
        <w:rPr>
          <w:rFonts w:ascii="Times New Roman" w:hAnsi="Times New Roman" w:cs="Times New Roman"/>
          <w:sz w:val="24"/>
          <w:szCs w:val="24"/>
        </w:rPr>
        <w:t xml:space="preserve">Ez a meghatározott terület egy rendezett, közművekkel, aszfaltos útburkolattal, járdával ellátott kertvárosi városrész. A házak többségében gondozottak, felújítottak, virágosak, látható az ott élők igényessége. Csak </w:t>
      </w:r>
      <w:r w:rsidR="00A621C4" w:rsidRPr="00A06986">
        <w:rPr>
          <w:rFonts w:ascii="Times New Roman" w:hAnsi="Times New Roman" w:cs="Times New Roman"/>
          <w:sz w:val="24"/>
          <w:szCs w:val="24"/>
        </w:rPr>
        <w:t>egy-kettő</w:t>
      </w:r>
      <w:r w:rsidR="00B973DB" w:rsidRPr="00A06986">
        <w:rPr>
          <w:rFonts w:ascii="Times New Roman" w:hAnsi="Times New Roman" w:cs="Times New Roman"/>
          <w:sz w:val="24"/>
          <w:szCs w:val="24"/>
        </w:rPr>
        <w:t xml:space="preserve"> ház elhagyott, lakatlan, vagy éppen omladozó, de nem ez az utca kép a meghatározó. </w:t>
      </w:r>
      <w:r w:rsidR="00B35643" w:rsidRPr="00A06986">
        <w:rPr>
          <w:rFonts w:ascii="Times New Roman" w:hAnsi="Times New Roman" w:cs="Times New Roman"/>
          <w:sz w:val="24"/>
          <w:szCs w:val="24"/>
        </w:rPr>
        <w:t>M</w:t>
      </w:r>
      <w:r w:rsidR="00B973DB" w:rsidRPr="00A06986">
        <w:rPr>
          <w:rFonts w:ascii="Times New Roman" w:hAnsi="Times New Roman" w:cs="Times New Roman"/>
          <w:sz w:val="24"/>
          <w:szCs w:val="24"/>
        </w:rPr>
        <w:t>ajd minden szegregációs elem tekintetében a városi átlaghoz közeli értéket mutat.</w:t>
      </w:r>
    </w:p>
    <w:p w14:paraId="07988B9D" w14:textId="6F9DC721" w:rsidR="000014BD" w:rsidRPr="00A06986" w:rsidRDefault="000014BD" w:rsidP="00570DB8">
      <w:pPr>
        <w:pStyle w:val="Listaszerbekezds"/>
        <w:numPr>
          <w:ilvl w:val="0"/>
          <w:numId w:val="6"/>
        </w:numPr>
        <w:spacing w:after="0" w:line="360" w:lineRule="auto"/>
        <w:jc w:val="both"/>
        <w:rPr>
          <w:rFonts w:ascii="Times New Roman" w:hAnsi="Times New Roman" w:cs="Times New Roman"/>
          <w:b/>
          <w:sz w:val="24"/>
          <w:szCs w:val="24"/>
          <w:lang w:eastAsia="hu-HU"/>
        </w:rPr>
      </w:pPr>
      <w:r w:rsidRPr="00A06986">
        <w:rPr>
          <w:rFonts w:ascii="Times New Roman" w:hAnsi="Times New Roman" w:cs="Times New Roman"/>
          <w:b/>
          <w:sz w:val="24"/>
          <w:szCs w:val="24"/>
          <w:lang w:eastAsia="hu-HU"/>
        </w:rPr>
        <w:t xml:space="preserve">szegregátum: </w:t>
      </w:r>
      <w:r w:rsidRPr="00A06986">
        <w:rPr>
          <w:rFonts w:ascii="Times New Roman" w:hAnsi="Times New Roman" w:cs="Times New Roman"/>
          <w:sz w:val="24"/>
          <w:szCs w:val="24"/>
          <w:lang w:eastAsia="hu-HU"/>
        </w:rPr>
        <w:t>Bocskai István u. - Bihari János u. - Sziget u. - Berta János u.</w:t>
      </w:r>
    </w:p>
    <w:p w14:paraId="0230B88A" w14:textId="261E88BB" w:rsidR="000014BD" w:rsidRPr="00A06986" w:rsidRDefault="000014BD" w:rsidP="00570DB8">
      <w:pPr>
        <w:pStyle w:val="Listaszerbekezds"/>
        <w:numPr>
          <w:ilvl w:val="0"/>
          <w:numId w:val="6"/>
        </w:numPr>
        <w:spacing w:after="0" w:line="360" w:lineRule="auto"/>
        <w:jc w:val="both"/>
        <w:rPr>
          <w:rFonts w:ascii="Times New Roman" w:hAnsi="Times New Roman" w:cs="Times New Roman"/>
          <w:sz w:val="24"/>
          <w:szCs w:val="24"/>
          <w:lang w:eastAsia="hu-HU"/>
        </w:rPr>
      </w:pPr>
      <w:r w:rsidRPr="00A06986">
        <w:rPr>
          <w:rFonts w:ascii="Times New Roman" w:hAnsi="Times New Roman" w:cs="Times New Roman"/>
          <w:b/>
          <w:sz w:val="24"/>
          <w:szCs w:val="24"/>
          <w:lang w:eastAsia="hu-HU"/>
        </w:rPr>
        <w:t xml:space="preserve">szegregátum: </w:t>
      </w:r>
      <w:r w:rsidRPr="00A06986">
        <w:rPr>
          <w:rFonts w:ascii="Times New Roman" w:hAnsi="Times New Roman" w:cs="Times New Roman"/>
          <w:sz w:val="24"/>
          <w:szCs w:val="24"/>
          <w:lang w:eastAsia="hu-HU"/>
        </w:rPr>
        <w:t>Fuvaros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Menház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Szép utca nyugati oldala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Akaszka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Víg utca mindkét oldala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Solymosi külhatár út</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Petőfi Sándor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Malom út</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Petőfi Sándor utca- Víg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Verő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Búvó utca- Felsőhíd utca - Halastó utca</w:t>
      </w:r>
      <w:r w:rsidR="00A621C4" w:rsidRPr="00A06986">
        <w:rPr>
          <w:rFonts w:ascii="Times New Roman" w:hAnsi="Times New Roman" w:cs="Times New Roman"/>
          <w:sz w:val="24"/>
          <w:szCs w:val="24"/>
          <w:lang w:eastAsia="hu-HU"/>
        </w:rPr>
        <w:t>.</w:t>
      </w:r>
    </w:p>
    <w:p w14:paraId="222449F2" w14:textId="32430899" w:rsidR="00B973DB" w:rsidRPr="00A06986" w:rsidRDefault="00FF4D05" w:rsidP="00570DB8">
      <w:pPr>
        <w:spacing w:line="360" w:lineRule="auto"/>
        <w:ind w:left="360"/>
        <w:jc w:val="both"/>
        <w:rPr>
          <w:sz w:val="24"/>
          <w:szCs w:val="24"/>
        </w:rPr>
      </w:pPr>
      <w:r w:rsidRPr="00A06986">
        <w:rPr>
          <w:sz w:val="24"/>
          <w:szCs w:val="24"/>
        </w:rPr>
        <w:t>A 2. és 3. szegregátum az ún</w:t>
      </w:r>
      <w:r w:rsidR="00C64CD1" w:rsidRPr="00A06986">
        <w:rPr>
          <w:sz w:val="24"/>
          <w:szCs w:val="24"/>
        </w:rPr>
        <w:t>.</w:t>
      </w:r>
      <w:r w:rsidRPr="00A06986">
        <w:rPr>
          <w:sz w:val="24"/>
          <w:szCs w:val="24"/>
        </w:rPr>
        <w:t xml:space="preserve"> „Duránda” területe.</w:t>
      </w:r>
    </w:p>
    <w:p w14:paraId="65358B27" w14:textId="1077C50E" w:rsidR="000014BD" w:rsidRPr="00A06986" w:rsidRDefault="000014BD" w:rsidP="00570DB8">
      <w:pPr>
        <w:pStyle w:val="Listaszerbekezds"/>
        <w:numPr>
          <w:ilvl w:val="0"/>
          <w:numId w:val="6"/>
        </w:numPr>
        <w:spacing w:after="0" w:line="360" w:lineRule="auto"/>
        <w:jc w:val="both"/>
        <w:rPr>
          <w:rFonts w:ascii="Times New Roman" w:hAnsi="Times New Roman" w:cs="Times New Roman"/>
          <w:b/>
          <w:sz w:val="24"/>
          <w:szCs w:val="24"/>
          <w:lang w:eastAsia="hu-HU"/>
        </w:rPr>
      </w:pPr>
      <w:r w:rsidRPr="00A06986">
        <w:rPr>
          <w:rFonts w:ascii="Times New Roman" w:hAnsi="Times New Roman" w:cs="Times New Roman"/>
          <w:b/>
          <w:sz w:val="24"/>
          <w:szCs w:val="24"/>
          <w:lang w:eastAsia="hu-HU"/>
        </w:rPr>
        <w:t xml:space="preserve">szegregátum: </w:t>
      </w:r>
      <w:r w:rsidRPr="00A06986">
        <w:rPr>
          <w:rFonts w:ascii="Times New Roman" w:hAnsi="Times New Roman" w:cs="Times New Roman"/>
          <w:sz w:val="24"/>
          <w:szCs w:val="24"/>
          <w:lang w:eastAsia="hu-HU"/>
        </w:rPr>
        <w:t>Enyedi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Esze Tamás utca folytatása a Karácsondi útig</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Karácsondi út nyugati oldala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Gyergyói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Csiki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Zólyomi utca</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Adácsi út</w:t>
      </w:r>
      <w:r w:rsidR="00A621C4" w:rsidRPr="00A06986">
        <w:rPr>
          <w:rFonts w:ascii="Times New Roman" w:hAnsi="Times New Roman" w:cs="Times New Roman"/>
          <w:sz w:val="24"/>
          <w:szCs w:val="24"/>
          <w:lang w:eastAsia="hu-HU"/>
        </w:rPr>
        <w:t xml:space="preserve"> </w:t>
      </w:r>
      <w:r w:rsidRPr="00A06986">
        <w:rPr>
          <w:rFonts w:ascii="Times New Roman" w:hAnsi="Times New Roman" w:cs="Times New Roman"/>
          <w:sz w:val="24"/>
          <w:szCs w:val="24"/>
          <w:lang w:eastAsia="hu-HU"/>
        </w:rPr>
        <w:t>- Erdélyi tér</w:t>
      </w:r>
      <w:r w:rsidR="00A621C4" w:rsidRPr="00A06986">
        <w:rPr>
          <w:rFonts w:ascii="Times New Roman" w:hAnsi="Times New Roman" w:cs="Times New Roman"/>
          <w:sz w:val="24"/>
          <w:szCs w:val="24"/>
          <w:lang w:eastAsia="hu-HU"/>
        </w:rPr>
        <w:t>.</w:t>
      </w:r>
      <w:r w:rsidRPr="00A06986">
        <w:rPr>
          <w:rFonts w:ascii="Times New Roman" w:hAnsi="Times New Roman" w:cs="Times New Roman"/>
          <w:sz w:val="24"/>
          <w:szCs w:val="24"/>
          <w:lang w:eastAsia="hu-HU"/>
        </w:rPr>
        <w:t xml:space="preserve"> </w:t>
      </w:r>
      <w:r w:rsidR="00FF4D05" w:rsidRPr="00A06986">
        <w:rPr>
          <w:rFonts w:ascii="Times New Roman" w:hAnsi="Times New Roman" w:cs="Times New Roman"/>
          <w:sz w:val="24"/>
          <w:szCs w:val="24"/>
          <w:lang w:eastAsia="hu-HU"/>
        </w:rPr>
        <w:t xml:space="preserve">Ez az ún. </w:t>
      </w:r>
      <w:r w:rsidR="00FF4D05" w:rsidRPr="00A06986">
        <w:rPr>
          <w:rFonts w:ascii="Times New Roman" w:hAnsi="Times New Roman" w:cs="Times New Roman"/>
          <w:sz w:val="24"/>
          <w:szCs w:val="24"/>
        </w:rPr>
        <w:t>dél-keleti lakótelep, közismert nevén Harmadosztály, ahol szinte kivétel nélkül romák élnek a nagyrészt állami támogatással épített házakban.</w:t>
      </w:r>
    </w:p>
    <w:p w14:paraId="33320ADC" w14:textId="77777777" w:rsidR="00422F58" w:rsidRPr="00A06986" w:rsidRDefault="00422F58" w:rsidP="00570DB8">
      <w:pPr>
        <w:pStyle w:val="Nincstrkz"/>
        <w:spacing w:line="360" w:lineRule="auto"/>
        <w:rPr>
          <w:sz w:val="24"/>
          <w:szCs w:val="24"/>
        </w:rPr>
      </w:pPr>
    </w:p>
    <w:p w14:paraId="72D50247" w14:textId="21D75C03" w:rsidR="00FD4CE1" w:rsidRPr="00A06986" w:rsidRDefault="00FD4CE1" w:rsidP="00570DB8">
      <w:pPr>
        <w:pStyle w:val="Nincstrkz"/>
        <w:spacing w:line="360" w:lineRule="auto"/>
        <w:rPr>
          <w:b/>
          <w:caps/>
          <w:sz w:val="24"/>
          <w:szCs w:val="24"/>
        </w:rPr>
      </w:pPr>
      <w:r w:rsidRPr="00A06986">
        <w:rPr>
          <w:b/>
          <w:caps/>
          <w:sz w:val="24"/>
          <w:szCs w:val="24"/>
        </w:rPr>
        <w:t>ÉNY-i városrész – Duránda</w:t>
      </w:r>
    </w:p>
    <w:p w14:paraId="1DE7B49B" w14:textId="74B6E255" w:rsidR="003A17F3" w:rsidRPr="00A06986" w:rsidRDefault="000F1087" w:rsidP="00570DB8">
      <w:pPr>
        <w:spacing w:line="360" w:lineRule="auto"/>
        <w:jc w:val="both"/>
        <w:rPr>
          <w:b/>
          <w:sz w:val="24"/>
          <w:szCs w:val="24"/>
        </w:rPr>
      </w:pPr>
      <w:r w:rsidRPr="00A06986">
        <w:rPr>
          <w:sz w:val="24"/>
          <w:szCs w:val="24"/>
        </w:rPr>
        <w:t xml:space="preserve">Az iskolai végzettséget tekintve </w:t>
      </w:r>
      <w:r w:rsidRPr="00A06986">
        <w:rPr>
          <w:i/>
          <w:iCs/>
          <w:sz w:val="24"/>
          <w:szCs w:val="24"/>
        </w:rPr>
        <w:t xml:space="preserve">az </w:t>
      </w:r>
      <w:r w:rsidRPr="00A06986">
        <w:rPr>
          <w:b/>
          <w:i/>
          <w:iCs/>
          <w:sz w:val="24"/>
          <w:szCs w:val="24"/>
        </w:rPr>
        <w:t>Észak-nyugati városrész helyzete a leghátrányosabb</w:t>
      </w:r>
      <w:r w:rsidRPr="00A06986">
        <w:rPr>
          <w:sz w:val="24"/>
          <w:szCs w:val="24"/>
        </w:rPr>
        <w:t>, itt a 15-59 éves korosztály 45,6</w:t>
      </w:r>
      <w:r w:rsidR="00C30819" w:rsidRPr="00A06986">
        <w:rPr>
          <w:sz w:val="24"/>
          <w:szCs w:val="24"/>
        </w:rPr>
        <w:t xml:space="preserve"> </w:t>
      </w:r>
      <w:r w:rsidRPr="00A06986">
        <w:rPr>
          <w:sz w:val="24"/>
          <w:szCs w:val="24"/>
        </w:rPr>
        <w:t xml:space="preserve">%-a legfeljebb általános iskolai végzettséggel rendelkezik. </w:t>
      </w:r>
    </w:p>
    <w:p w14:paraId="70C5506E" w14:textId="45366D6B" w:rsidR="002B4B8E" w:rsidRPr="00A06986" w:rsidRDefault="000F1087" w:rsidP="00570DB8">
      <w:pPr>
        <w:spacing w:line="360" w:lineRule="auto"/>
        <w:jc w:val="both"/>
        <w:rPr>
          <w:sz w:val="24"/>
          <w:szCs w:val="24"/>
        </w:rPr>
      </w:pPr>
      <w:r w:rsidRPr="00A06986">
        <w:rPr>
          <w:sz w:val="24"/>
          <w:szCs w:val="24"/>
        </w:rPr>
        <w:lastRenderedPageBreak/>
        <w:t>A háztartásokra vetített munkanélküliségi adatokat vizsgálva</w:t>
      </w:r>
      <w:r w:rsidR="00A621C4" w:rsidRPr="00A06986">
        <w:rPr>
          <w:sz w:val="24"/>
          <w:szCs w:val="24"/>
        </w:rPr>
        <w:t xml:space="preserve"> </w:t>
      </w:r>
      <w:r w:rsidRPr="00A06986">
        <w:rPr>
          <w:sz w:val="24"/>
          <w:szCs w:val="24"/>
        </w:rPr>
        <w:t>az Észak-nyugati városrész népessége van a legrosszabb helyzetben.</w:t>
      </w:r>
    </w:p>
    <w:p w14:paraId="0B2E3ADC" w14:textId="77777777" w:rsidR="00C30819" w:rsidRPr="00A06986" w:rsidRDefault="00C30819" w:rsidP="00570DB8">
      <w:pPr>
        <w:spacing w:line="360" w:lineRule="auto"/>
        <w:jc w:val="both"/>
        <w:rPr>
          <w:sz w:val="24"/>
          <w:szCs w:val="24"/>
        </w:rPr>
      </w:pPr>
    </w:p>
    <w:p w14:paraId="18E97DFD" w14:textId="2715D236" w:rsidR="00E7263A" w:rsidRPr="00A06986" w:rsidRDefault="00E7263A" w:rsidP="00570DB8">
      <w:pPr>
        <w:spacing w:line="360" w:lineRule="auto"/>
        <w:jc w:val="both"/>
        <w:rPr>
          <w:sz w:val="24"/>
          <w:szCs w:val="24"/>
        </w:rPr>
      </w:pPr>
      <w:r w:rsidRPr="00A06986">
        <w:rPr>
          <w:sz w:val="24"/>
          <w:szCs w:val="24"/>
        </w:rPr>
        <w:t xml:space="preserve">A 2015. évtől kezdődően kiemelkedő jelentőségű munkaadók települtek térségünkbe, ipari parkokba. </w:t>
      </w:r>
      <w:r w:rsidR="008D4923" w:rsidRPr="00A06986">
        <w:rPr>
          <w:sz w:val="24"/>
          <w:szCs w:val="24"/>
        </w:rPr>
        <w:t>Ú</w:t>
      </w:r>
      <w:r w:rsidRPr="00A06986">
        <w:rPr>
          <w:sz w:val="24"/>
          <w:szCs w:val="24"/>
        </w:rPr>
        <w:t>j problémaként merül fel a munkaerőhiány, amely legfőképpen az alacsony hozzáadott értékű, összeszerelő termelési egységeket érinti. A nyilvántartott álláskeresők száma két év alatt 25</w:t>
      </w:r>
      <w:r w:rsidR="00A621C4" w:rsidRPr="00A06986">
        <w:rPr>
          <w:sz w:val="24"/>
          <w:szCs w:val="24"/>
        </w:rPr>
        <w:t xml:space="preserve"> </w:t>
      </w:r>
      <w:r w:rsidRPr="00A06986">
        <w:rPr>
          <w:sz w:val="24"/>
          <w:szCs w:val="24"/>
        </w:rPr>
        <w:t>%-kal csökkent, amelyből arra következtethetünk, hogy a nyílt munkaerőpiacon találtak állást</w:t>
      </w:r>
      <w:r w:rsidR="00A621C4" w:rsidRPr="00A06986">
        <w:rPr>
          <w:sz w:val="24"/>
          <w:szCs w:val="24"/>
        </w:rPr>
        <w:t xml:space="preserve">, ez </w:t>
      </w:r>
      <w:r w:rsidR="005C72FD" w:rsidRPr="00A06986">
        <w:rPr>
          <w:sz w:val="24"/>
          <w:szCs w:val="24"/>
        </w:rPr>
        <w:t>igaz az észak-nyugati városrész lakosságára is.</w:t>
      </w:r>
    </w:p>
    <w:p w14:paraId="5CAB88DD" w14:textId="77777777" w:rsidR="002B4B8E" w:rsidRDefault="002B4B8E" w:rsidP="00BD1E01">
      <w:pPr>
        <w:spacing w:after="120" w:line="360" w:lineRule="auto"/>
        <w:jc w:val="center"/>
        <w:rPr>
          <w:sz w:val="24"/>
          <w:szCs w:val="24"/>
        </w:rPr>
      </w:pPr>
      <w:r>
        <w:rPr>
          <w:noProof/>
        </w:rPr>
        <w:drawing>
          <wp:inline distT="0" distB="0" distL="0" distR="0" wp14:anchorId="12AD8BC6" wp14:editId="26D7E8F9">
            <wp:extent cx="5389020" cy="3838575"/>
            <wp:effectExtent l="0" t="0" r="254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597" t="29101" r="28611" b="16814"/>
                    <a:stretch/>
                  </pic:blipFill>
                  <pic:spPr bwMode="auto">
                    <a:xfrm>
                      <a:off x="0" y="0"/>
                      <a:ext cx="5442890" cy="3876946"/>
                    </a:xfrm>
                    <a:prstGeom prst="rect">
                      <a:avLst/>
                    </a:prstGeom>
                    <a:ln>
                      <a:noFill/>
                    </a:ln>
                    <a:extLst>
                      <a:ext uri="{53640926-AAD7-44D8-BBD7-CCE9431645EC}">
                        <a14:shadowObscured xmlns:a14="http://schemas.microsoft.com/office/drawing/2010/main"/>
                      </a:ext>
                    </a:extLst>
                  </pic:spPr>
                </pic:pic>
              </a:graphicData>
            </a:graphic>
          </wp:inline>
        </w:drawing>
      </w:r>
    </w:p>
    <w:p w14:paraId="303F4888" w14:textId="495DB279" w:rsidR="00823E30" w:rsidRPr="00A06986" w:rsidRDefault="002B4B8E" w:rsidP="00570DB8">
      <w:pPr>
        <w:spacing w:line="360" w:lineRule="auto"/>
        <w:jc w:val="both"/>
        <w:rPr>
          <w:sz w:val="24"/>
          <w:szCs w:val="24"/>
        </w:rPr>
      </w:pPr>
      <w:r w:rsidRPr="00A06986">
        <w:rPr>
          <w:sz w:val="24"/>
          <w:szCs w:val="24"/>
        </w:rPr>
        <w:t>Gyöngyös Város Önkormányzata elkötelezett abban, hogy a tervezett fejlesztések hozzájáruljanak az integrációhoz. A 2007-2013</w:t>
      </w:r>
      <w:r w:rsidR="00DA6EC6" w:rsidRPr="00A06986">
        <w:rPr>
          <w:sz w:val="24"/>
          <w:szCs w:val="24"/>
        </w:rPr>
        <w:t>.</w:t>
      </w:r>
      <w:r w:rsidRPr="00A06986">
        <w:rPr>
          <w:sz w:val="24"/>
          <w:szCs w:val="24"/>
        </w:rPr>
        <w:t xml:space="preserve"> közötti időszakban megkezdett, a szegregátumokat, a szegregátumokban élők integrációját elősegítő városrehabilitációs programok eredményei indokolják azok folytatását. A 2014-2020-as támogatási időszak egy legfontosabb fejlesztési terve ennek az önkormányzatnak a városrehabilitáció folytatása.</w:t>
      </w:r>
      <w:r w:rsidR="00FD4CE1" w:rsidRPr="00A06986">
        <w:rPr>
          <w:sz w:val="24"/>
          <w:szCs w:val="24"/>
        </w:rPr>
        <w:t xml:space="preserve"> </w:t>
      </w:r>
    </w:p>
    <w:p w14:paraId="77BB6D30" w14:textId="6C58B702" w:rsidR="00A621C4" w:rsidRPr="00A06986" w:rsidRDefault="00A621C4" w:rsidP="00570DB8">
      <w:pPr>
        <w:spacing w:line="360" w:lineRule="auto"/>
        <w:jc w:val="both"/>
        <w:rPr>
          <w:sz w:val="24"/>
          <w:szCs w:val="24"/>
        </w:rPr>
      </w:pPr>
    </w:p>
    <w:p w14:paraId="2271A936" w14:textId="7D753C3A" w:rsidR="00A621C4" w:rsidRPr="00A06986" w:rsidRDefault="00A621C4" w:rsidP="00570DB8">
      <w:pPr>
        <w:spacing w:line="360" w:lineRule="auto"/>
        <w:jc w:val="both"/>
        <w:rPr>
          <w:sz w:val="24"/>
          <w:szCs w:val="24"/>
        </w:rPr>
      </w:pPr>
    </w:p>
    <w:p w14:paraId="34D90541" w14:textId="5DF19A82" w:rsidR="00A621C4" w:rsidRPr="00A06986" w:rsidRDefault="00A621C4" w:rsidP="00570DB8">
      <w:pPr>
        <w:spacing w:line="360" w:lineRule="auto"/>
        <w:jc w:val="both"/>
        <w:rPr>
          <w:sz w:val="24"/>
          <w:szCs w:val="24"/>
        </w:rPr>
      </w:pPr>
    </w:p>
    <w:p w14:paraId="18C148A4" w14:textId="0794CA37" w:rsidR="00422F58" w:rsidRPr="00A06986" w:rsidRDefault="00422F58" w:rsidP="00570DB8">
      <w:pPr>
        <w:spacing w:line="360" w:lineRule="auto"/>
        <w:jc w:val="both"/>
        <w:rPr>
          <w:sz w:val="24"/>
          <w:szCs w:val="24"/>
        </w:rPr>
      </w:pPr>
    </w:p>
    <w:p w14:paraId="721E4D9C" w14:textId="0F944B44" w:rsidR="00C30819" w:rsidRPr="00A06986" w:rsidRDefault="00C30819" w:rsidP="00570DB8">
      <w:pPr>
        <w:spacing w:line="360" w:lineRule="auto"/>
        <w:jc w:val="both"/>
        <w:rPr>
          <w:sz w:val="24"/>
          <w:szCs w:val="24"/>
        </w:rPr>
      </w:pPr>
    </w:p>
    <w:p w14:paraId="47183144" w14:textId="77777777" w:rsidR="00C30819" w:rsidRPr="00A06986" w:rsidRDefault="00C30819" w:rsidP="00570DB8">
      <w:pPr>
        <w:spacing w:line="360" w:lineRule="auto"/>
        <w:jc w:val="both"/>
        <w:rPr>
          <w:sz w:val="24"/>
          <w:szCs w:val="24"/>
        </w:rPr>
      </w:pPr>
    </w:p>
    <w:p w14:paraId="26B4E760" w14:textId="4A0C8622" w:rsidR="004D09EF" w:rsidRPr="00A06986" w:rsidRDefault="00ED0BD6" w:rsidP="00570DB8">
      <w:pPr>
        <w:spacing w:line="360" w:lineRule="auto"/>
        <w:jc w:val="center"/>
        <w:rPr>
          <w:b/>
          <w:iCs/>
          <w:noProof/>
          <w:sz w:val="24"/>
          <w:szCs w:val="24"/>
        </w:rPr>
      </w:pPr>
      <w:r w:rsidRPr="00A06986">
        <w:rPr>
          <w:b/>
          <w:iCs/>
          <w:noProof/>
          <w:sz w:val="24"/>
          <w:szCs w:val="24"/>
        </w:rPr>
        <w:lastRenderedPageBreak/>
        <w:t>ITS-ben megfogalmazo</w:t>
      </w:r>
      <w:r w:rsidR="004D09EF" w:rsidRPr="00A06986">
        <w:rPr>
          <w:b/>
          <w:iCs/>
          <w:noProof/>
          <w:sz w:val="24"/>
          <w:szCs w:val="24"/>
        </w:rPr>
        <w:t>tt célhierarchia</w:t>
      </w:r>
      <w:r w:rsidR="00422F58" w:rsidRPr="00A06986">
        <w:rPr>
          <w:b/>
          <w:iCs/>
          <w:noProof/>
          <w:sz w:val="24"/>
          <w:szCs w:val="24"/>
        </w:rPr>
        <w:t>:</w:t>
      </w:r>
    </w:p>
    <w:p w14:paraId="051D1476" w14:textId="77777777" w:rsidR="00A940BC" w:rsidRPr="00EE2591" w:rsidRDefault="009B1953" w:rsidP="00B71E95">
      <w:pPr>
        <w:spacing w:after="120" w:line="360" w:lineRule="auto"/>
        <w:ind w:hanging="567"/>
        <w:jc w:val="both"/>
        <w:rPr>
          <w:sz w:val="24"/>
          <w:szCs w:val="24"/>
        </w:rPr>
      </w:pPr>
      <w:r>
        <w:rPr>
          <w:noProof/>
        </w:rPr>
        <w:drawing>
          <wp:inline distT="0" distB="0" distL="0" distR="0" wp14:anchorId="44115B38" wp14:editId="68E5471D">
            <wp:extent cx="6593417" cy="38100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978" t="20870" r="23158" b="26220"/>
                    <a:stretch/>
                  </pic:blipFill>
                  <pic:spPr bwMode="auto">
                    <a:xfrm>
                      <a:off x="0" y="0"/>
                      <a:ext cx="6623848" cy="3827585"/>
                    </a:xfrm>
                    <a:prstGeom prst="rect">
                      <a:avLst/>
                    </a:prstGeom>
                    <a:ln>
                      <a:noFill/>
                    </a:ln>
                    <a:extLst>
                      <a:ext uri="{53640926-AAD7-44D8-BBD7-CCE9431645EC}">
                        <a14:shadowObscured xmlns:a14="http://schemas.microsoft.com/office/drawing/2010/main"/>
                      </a:ext>
                    </a:extLst>
                  </pic:spPr>
                </pic:pic>
              </a:graphicData>
            </a:graphic>
          </wp:inline>
        </w:drawing>
      </w:r>
    </w:p>
    <w:p w14:paraId="47A6AA64" w14:textId="77777777" w:rsidR="004D09EF" w:rsidRPr="00A06986" w:rsidRDefault="004D09EF" w:rsidP="00570DB8">
      <w:pPr>
        <w:spacing w:line="360" w:lineRule="auto"/>
        <w:jc w:val="both"/>
        <w:rPr>
          <w:sz w:val="24"/>
          <w:szCs w:val="24"/>
        </w:rPr>
      </w:pPr>
      <w:r w:rsidRPr="00A06986">
        <w:rPr>
          <w:sz w:val="24"/>
          <w:szCs w:val="24"/>
        </w:rPr>
        <w:t>Az ITS-ben összeállított célhierarchia szerint a településen és annak vonzáskörzetében a társadalmi kohézió erősítése cél, mely célt a közrend, közbiztonság intézkedés szolgálja.  Ez az intézkedés alapul szolgál és keretet a</w:t>
      </w:r>
      <w:r w:rsidR="00823E30" w:rsidRPr="00A06986">
        <w:rPr>
          <w:sz w:val="24"/>
          <w:szCs w:val="24"/>
        </w:rPr>
        <w:t>d a település bűnmegelőzési stra</w:t>
      </w:r>
      <w:r w:rsidRPr="00A06986">
        <w:rPr>
          <w:sz w:val="24"/>
          <w:szCs w:val="24"/>
        </w:rPr>
        <w:t>tégiájának elkészítéséhez.</w:t>
      </w:r>
    </w:p>
    <w:p w14:paraId="5FE388A8" w14:textId="77777777" w:rsidR="00917C94" w:rsidRPr="00A06986" w:rsidRDefault="00917C94" w:rsidP="00570DB8">
      <w:pPr>
        <w:pStyle w:val="Nincstrkz"/>
        <w:spacing w:line="360" w:lineRule="auto"/>
        <w:rPr>
          <w:sz w:val="24"/>
          <w:szCs w:val="24"/>
        </w:rPr>
      </w:pPr>
    </w:p>
    <w:p w14:paraId="36FE7610" w14:textId="77777777" w:rsidR="00917C94" w:rsidRPr="00A06986" w:rsidRDefault="00917C94" w:rsidP="00570DB8">
      <w:pPr>
        <w:spacing w:line="360" w:lineRule="auto"/>
        <w:jc w:val="both"/>
        <w:rPr>
          <w:b/>
          <w:sz w:val="24"/>
          <w:szCs w:val="24"/>
        </w:rPr>
      </w:pPr>
      <w:r w:rsidRPr="00A06986">
        <w:rPr>
          <w:b/>
          <w:sz w:val="24"/>
          <w:szCs w:val="24"/>
        </w:rPr>
        <w:t xml:space="preserve">KÖZREND, KÖZBIZTONSÁG INTÉZKEDÉS </w:t>
      </w:r>
    </w:p>
    <w:p w14:paraId="5B042644" w14:textId="77777777" w:rsidR="00917C94" w:rsidRPr="00A06986" w:rsidRDefault="00917C94" w:rsidP="00570DB8">
      <w:pPr>
        <w:spacing w:line="360" w:lineRule="auto"/>
        <w:jc w:val="both"/>
        <w:rPr>
          <w:sz w:val="24"/>
          <w:szCs w:val="24"/>
        </w:rPr>
      </w:pPr>
      <w:r w:rsidRPr="00A06986">
        <w:rPr>
          <w:sz w:val="24"/>
          <w:szCs w:val="24"/>
        </w:rPr>
        <w:t xml:space="preserve">A biztonság mindenki ügye. A városhoz való jog nem élvezhető teljes mértékben, amíg nincs garantálva az ott élők biztonsága, amíg nem sikerül csökkenteni a bűncselekményektől való félelmet. Az önkormányzat feladata, hogy a bűnözés gyökereit vegyék célba olyan, a társadalmi fejlődéssel kapcsolatos megfelelő politika segítségével, a társadalmi kötődések helyreállításával támogatási struktúrák és együttműködésre épülő akcióprogramok kidolgozásával, amelyek mindenkinek esélyt adnak arra, hogy megtalálja az őt megillető helyet a helyi közösségben. </w:t>
      </w:r>
    </w:p>
    <w:p w14:paraId="493CF278" w14:textId="77777777" w:rsidR="00917C94" w:rsidRPr="00A06986" w:rsidRDefault="00917C94" w:rsidP="00570DB8">
      <w:pPr>
        <w:pStyle w:val="Nincstrkz"/>
        <w:spacing w:line="360" w:lineRule="auto"/>
        <w:rPr>
          <w:sz w:val="24"/>
          <w:szCs w:val="24"/>
        </w:rPr>
      </w:pPr>
    </w:p>
    <w:p w14:paraId="422EB16C" w14:textId="75BE7B30" w:rsidR="00917C94" w:rsidRPr="00A06986" w:rsidRDefault="00917C94" w:rsidP="00570DB8">
      <w:pPr>
        <w:spacing w:line="360" w:lineRule="auto"/>
        <w:jc w:val="both"/>
        <w:rPr>
          <w:b/>
          <w:sz w:val="24"/>
          <w:szCs w:val="24"/>
          <w:u w:val="single"/>
        </w:rPr>
      </w:pPr>
      <w:r w:rsidRPr="00A06986">
        <w:rPr>
          <w:b/>
          <w:sz w:val="24"/>
          <w:szCs w:val="24"/>
          <w:u w:val="single"/>
        </w:rPr>
        <w:t>Fejlesztési elvek</w:t>
      </w:r>
      <w:r w:rsidR="00422F58" w:rsidRPr="00A06986">
        <w:rPr>
          <w:b/>
          <w:sz w:val="24"/>
          <w:szCs w:val="24"/>
          <w:u w:val="single"/>
        </w:rPr>
        <w:t>:</w:t>
      </w:r>
    </w:p>
    <w:p w14:paraId="11CB6462" w14:textId="77777777" w:rsidR="00422F58" w:rsidRPr="00A06986" w:rsidRDefault="00917C94" w:rsidP="00422F58">
      <w:pPr>
        <w:pStyle w:val="Listaszerbekezds"/>
        <w:numPr>
          <w:ilvl w:val="0"/>
          <w:numId w:val="17"/>
        </w:numPr>
        <w:spacing w:after="0" w:line="360" w:lineRule="auto"/>
        <w:jc w:val="both"/>
        <w:rPr>
          <w:rFonts w:ascii="Times New Roman" w:hAnsi="Times New Roman" w:cs="Times New Roman"/>
          <w:i/>
          <w:iCs/>
          <w:sz w:val="24"/>
          <w:szCs w:val="24"/>
        </w:rPr>
      </w:pPr>
      <w:r w:rsidRPr="00A06986">
        <w:rPr>
          <w:rFonts w:ascii="Times New Roman" w:hAnsi="Times New Roman" w:cs="Times New Roman"/>
          <w:b/>
          <w:i/>
          <w:iCs/>
          <w:sz w:val="24"/>
          <w:szCs w:val="24"/>
        </w:rPr>
        <w:t>A biztonság megteremtését és a bűnözés megakadályozását célzó következetes politikának a megelőzésen, a törvények betartásán és a kölcsönös támogatáson kell alapulnia</w:t>
      </w:r>
      <w:r w:rsidR="00422F58" w:rsidRPr="00A06986">
        <w:rPr>
          <w:rFonts w:ascii="Times New Roman" w:hAnsi="Times New Roman" w:cs="Times New Roman"/>
          <w:b/>
          <w:i/>
          <w:iCs/>
          <w:sz w:val="24"/>
          <w:szCs w:val="24"/>
        </w:rPr>
        <w:t>.</w:t>
      </w:r>
      <w:r w:rsidRPr="00A06986">
        <w:rPr>
          <w:rFonts w:ascii="Times New Roman" w:hAnsi="Times New Roman" w:cs="Times New Roman"/>
          <w:b/>
          <w:i/>
          <w:iCs/>
          <w:sz w:val="24"/>
          <w:szCs w:val="24"/>
        </w:rPr>
        <w:t xml:space="preserve"> </w:t>
      </w:r>
    </w:p>
    <w:p w14:paraId="413F7479" w14:textId="1EA096F1" w:rsidR="00B71E95" w:rsidRPr="00A06986" w:rsidRDefault="00917C94" w:rsidP="00422F58">
      <w:pPr>
        <w:pStyle w:val="Listaszerbekezds"/>
        <w:spacing w:after="0" w:line="360" w:lineRule="auto"/>
        <w:jc w:val="both"/>
        <w:rPr>
          <w:rFonts w:ascii="Times New Roman" w:hAnsi="Times New Roman" w:cs="Times New Roman"/>
          <w:i/>
          <w:iCs/>
          <w:sz w:val="24"/>
          <w:szCs w:val="24"/>
        </w:rPr>
      </w:pPr>
      <w:r w:rsidRPr="00A06986">
        <w:rPr>
          <w:rFonts w:ascii="Times New Roman" w:hAnsi="Times New Roman" w:cs="Times New Roman"/>
          <w:bCs/>
          <w:sz w:val="24"/>
          <w:szCs w:val="24"/>
        </w:rPr>
        <w:t>A bűnözés okai szerteágazó</w:t>
      </w:r>
      <w:r w:rsidR="00422F58" w:rsidRPr="00A06986">
        <w:rPr>
          <w:rFonts w:ascii="Times New Roman" w:hAnsi="Times New Roman" w:cs="Times New Roman"/>
          <w:bCs/>
          <w:sz w:val="24"/>
          <w:szCs w:val="24"/>
        </w:rPr>
        <w:t>a</w:t>
      </w:r>
      <w:r w:rsidRPr="00A06986">
        <w:rPr>
          <w:rFonts w:ascii="Times New Roman" w:hAnsi="Times New Roman" w:cs="Times New Roman"/>
          <w:bCs/>
          <w:sz w:val="24"/>
          <w:szCs w:val="24"/>
        </w:rPr>
        <w:t>k.</w:t>
      </w:r>
      <w:r w:rsidRPr="00A06986">
        <w:rPr>
          <w:rFonts w:ascii="Times New Roman" w:hAnsi="Times New Roman" w:cs="Times New Roman"/>
          <w:sz w:val="24"/>
          <w:szCs w:val="24"/>
        </w:rPr>
        <w:t xml:space="preserve"> A bűnözés leküzdéséhez tehát különböző, de összehangolt módszerekre van szükség. Ehhez helyi szintű együttműködési struktúrákat kell létrehozni a választott képviselők, a tisztségviselők, a rendőrség, az igazságügyi tisztviselők, a szociális </w:t>
      </w:r>
      <w:r w:rsidRPr="00A06986">
        <w:rPr>
          <w:rFonts w:ascii="Times New Roman" w:hAnsi="Times New Roman" w:cs="Times New Roman"/>
          <w:sz w:val="24"/>
          <w:szCs w:val="24"/>
        </w:rPr>
        <w:lastRenderedPageBreak/>
        <w:t>gondozók és szervezetek bevonásával annak érdekében, hogy megvizsgálják és elemezzék a bűnözés okait, az addig folytatott bűnmegelőző tevékenység hatékonyságát és a jövőben végrehajtandó akcióprogramokat. Ezzel párhuzamosan egy olyan rendszert kell fölállítani, amelyben közvetlenül a büntetés kiszabása után erőfeszítések történnek az elkövető integrációja érdekében és a károsultnak nyújtandó kárpótlás biztosítására.</w:t>
      </w:r>
    </w:p>
    <w:p w14:paraId="3A641ADA" w14:textId="77777777" w:rsidR="00917C94" w:rsidRPr="00A06986" w:rsidRDefault="00917C94"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 </w:t>
      </w:r>
    </w:p>
    <w:p w14:paraId="2D66EF51" w14:textId="42D6CC5B" w:rsidR="00917C94" w:rsidRPr="00A06986" w:rsidRDefault="00917C94" w:rsidP="00570DB8">
      <w:pPr>
        <w:pStyle w:val="Listaszerbekezds"/>
        <w:numPr>
          <w:ilvl w:val="0"/>
          <w:numId w:val="17"/>
        </w:numPr>
        <w:spacing w:after="0" w:line="360" w:lineRule="auto"/>
        <w:jc w:val="both"/>
        <w:rPr>
          <w:rFonts w:ascii="Times New Roman" w:hAnsi="Times New Roman" w:cs="Times New Roman"/>
          <w:i/>
          <w:iCs/>
          <w:sz w:val="24"/>
          <w:szCs w:val="24"/>
        </w:rPr>
      </w:pPr>
      <w:r w:rsidRPr="00A06986">
        <w:rPr>
          <w:rFonts w:ascii="Times New Roman" w:hAnsi="Times New Roman" w:cs="Times New Roman"/>
          <w:b/>
          <w:i/>
          <w:iCs/>
          <w:sz w:val="24"/>
          <w:szCs w:val="24"/>
        </w:rPr>
        <w:t>A városi biztonságpolitikának naprakész, átfogó statisztikákra és információkra kell épülnie</w:t>
      </w:r>
      <w:r w:rsidR="00422F58" w:rsidRPr="00A06986">
        <w:rPr>
          <w:rFonts w:ascii="Times New Roman" w:hAnsi="Times New Roman" w:cs="Times New Roman"/>
          <w:b/>
          <w:i/>
          <w:iCs/>
          <w:sz w:val="24"/>
          <w:szCs w:val="24"/>
        </w:rPr>
        <w:t>.</w:t>
      </w:r>
      <w:r w:rsidRPr="00A06986">
        <w:rPr>
          <w:rFonts w:ascii="Times New Roman" w:hAnsi="Times New Roman" w:cs="Times New Roman"/>
          <w:b/>
          <w:i/>
          <w:iCs/>
          <w:sz w:val="24"/>
          <w:szCs w:val="24"/>
        </w:rPr>
        <w:t xml:space="preserve"> </w:t>
      </w:r>
    </w:p>
    <w:p w14:paraId="60F7D343" w14:textId="77777777" w:rsidR="00917C94" w:rsidRPr="00A06986" w:rsidRDefault="00917C94"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A helyi biztonságpolitikának egyértelmű információkra és átfogó statisztikákra kell épülnie. Ehhez szükség van részletes bűnözési statisztikákra (amelyek tartalmazzák az elkövetés helyét és idejét, az elkövetők származását stb.), valamint naprakész jelentésekre a károsultaktól, a károsultak szervezeteitől, a szociális gondozóktól és a speciális feladatokat ellátó nevelőktől. Ez kell, hogy alapul szolgáljon a helyi testületek és a helyi bűnfelügyeleti szervek közös, összehangolt munkájához. </w:t>
      </w:r>
    </w:p>
    <w:p w14:paraId="1E708D34" w14:textId="77777777" w:rsidR="00B71E95" w:rsidRPr="00A06986" w:rsidRDefault="00B71E95" w:rsidP="00570DB8">
      <w:pPr>
        <w:pStyle w:val="Listaszerbekezds"/>
        <w:spacing w:after="0" w:line="360" w:lineRule="auto"/>
        <w:jc w:val="both"/>
        <w:rPr>
          <w:rFonts w:ascii="Times New Roman" w:hAnsi="Times New Roman" w:cs="Times New Roman"/>
          <w:sz w:val="24"/>
          <w:szCs w:val="24"/>
        </w:rPr>
      </w:pPr>
    </w:p>
    <w:p w14:paraId="5EE5D1E4" w14:textId="456AA735" w:rsidR="00917C94" w:rsidRPr="00A06986" w:rsidRDefault="00917C94" w:rsidP="00570DB8">
      <w:pPr>
        <w:pStyle w:val="Listaszerbekezds"/>
        <w:numPr>
          <w:ilvl w:val="0"/>
          <w:numId w:val="17"/>
        </w:numPr>
        <w:spacing w:after="0" w:line="360" w:lineRule="auto"/>
        <w:jc w:val="both"/>
        <w:rPr>
          <w:rFonts w:ascii="Times New Roman" w:hAnsi="Times New Roman" w:cs="Times New Roman"/>
          <w:i/>
          <w:iCs/>
          <w:sz w:val="24"/>
          <w:szCs w:val="24"/>
        </w:rPr>
      </w:pPr>
      <w:r w:rsidRPr="00A06986">
        <w:rPr>
          <w:rFonts w:ascii="Times New Roman" w:hAnsi="Times New Roman" w:cs="Times New Roman"/>
          <w:b/>
          <w:i/>
          <w:iCs/>
          <w:sz w:val="24"/>
          <w:szCs w:val="24"/>
        </w:rPr>
        <w:t>A bűnmegelőzés a közösség minden tagjának ügye</w:t>
      </w:r>
      <w:r w:rsidR="00422F58" w:rsidRPr="00A06986">
        <w:rPr>
          <w:rFonts w:ascii="Times New Roman" w:hAnsi="Times New Roman" w:cs="Times New Roman"/>
          <w:b/>
          <w:i/>
          <w:iCs/>
          <w:sz w:val="24"/>
          <w:szCs w:val="24"/>
        </w:rPr>
        <w:t>.</w:t>
      </w:r>
      <w:r w:rsidRPr="00A06986">
        <w:rPr>
          <w:rFonts w:ascii="Times New Roman" w:hAnsi="Times New Roman" w:cs="Times New Roman"/>
          <w:i/>
          <w:iCs/>
          <w:sz w:val="24"/>
          <w:szCs w:val="24"/>
        </w:rPr>
        <w:t xml:space="preserve"> </w:t>
      </w:r>
    </w:p>
    <w:p w14:paraId="31B1F50A" w14:textId="77777777" w:rsidR="00917C94" w:rsidRPr="00A06986" w:rsidRDefault="00917C94"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A bűnözés legfőbb okai közé tartozik a társadalmi elidegenedés, valamint - különösen a fiatalok körében - a kultúrával, a családdal, az iskolával vagy a társadalom egészével való azonosulás nehézsége. A szükséges intézkedések körébe tartozik az összehangolt cselekvés a városi környezet javítása érdekében, valamint a fiataloknak nyújtandó segítség az egészséggel, pihenéssel, tanulással és foglalkoztatással kapcsolatban. Különös figyelmet kell szentelni a lakosság nehéz helyzetben lévő csoportjainak; e tekintetben nem speciális struktúrák létrehozására van szükség, hanem egy átfogó, a gazdasági integrációt és a lakásmegoldást is magában foglaló program kidolgozására. </w:t>
      </w:r>
    </w:p>
    <w:p w14:paraId="131258FA" w14:textId="77777777" w:rsidR="00B71E95" w:rsidRPr="00A06986" w:rsidRDefault="00B71E95" w:rsidP="00570DB8">
      <w:pPr>
        <w:pStyle w:val="Listaszerbekezds"/>
        <w:spacing w:after="0" w:line="360" w:lineRule="auto"/>
        <w:jc w:val="both"/>
        <w:rPr>
          <w:rFonts w:ascii="Times New Roman" w:hAnsi="Times New Roman" w:cs="Times New Roman"/>
          <w:sz w:val="24"/>
          <w:szCs w:val="24"/>
        </w:rPr>
      </w:pPr>
    </w:p>
    <w:p w14:paraId="41EC2837" w14:textId="41A05BF3" w:rsidR="00917C94" w:rsidRPr="00A06986" w:rsidRDefault="00917C94" w:rsidP="00570DB8">
      <w:pPr>
        <w:pStyle w:val="Listaszerbekezds"/>
        <w:numPr>
          <w:ilvl w:val="0"/>
          <w:numId w:val="17"/>
        </w:numPr>
        <w:spacing w:after="0" w:line="360" w:lineRule="auto"/>
        <w:jc w:val="both"/>
        <w:rPr>
          <w:rFonts w:ascii="Times New Roman" w:hAnsi="Times New Roman" w:cs="Times New Roman"/>
          <w:i/>
          <w:iCs/>
          <w:sz w:val="24"/>
          <w:szCs w:val="24"/>
        </w:rPr>
      </w:pPr>
      <w:r w:rsidRPr="00A06986">
        <w:rPr>
          <w:rFonts w:ascii="Times New Roman" w:hAnsi="Times New Roman" w:cs="Times New Roman"/>
          <w:b/>
          <w:i/>
          <w:iCs/>
          <w:sz w:val="24"/>
          <w:szCs w:val="24"/>
        </w:rPr>
        <w:t>A városi biztonságpolitika hatékonyságának feltétele a rendőrség és a helyi közösség szoros együttműködése</w:t>
      </w:r>
      <w:r w:rsidR="00422F58" w:rsidRPr="00A06986">
        <w:rPr>
          <w:rFonts w:ascii="Times New Roman" w:hAnsi="Times New Roman" w:cs="Times New Roman"/>
          <w:i/>
          <w:iCs/>
          <w:sz w:val="24"/>
          <w:szCs w:val="24"/>
        </w:rPr>
        <w:t>.</w:t>
      </w:r>
    </w:p>
    <w:p w14:paraId="1BCFA511" w14:textId="77777777" w:rsidR="00B71E95" w:rsidRPr="00A06986" w:rsidRDefault="00917C94"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Hatékonyságának fokozása érdekében a rendőrségnek állandó kapcsolatban kell állnia a lakossággal és annak képviselőivel abból a célból, hogy összehangolja tevékenységét a közösségben működő más testületekével. </w:t>
      </w:r>
      <w:r w:rsidR="00FD4CE1" w:rsidRPr="00A06986">
        <w:rPr>
          <w:rFonts w:ascii="Times New Roman" w:hAnsi="Times New Roman" w:cs="Times New Roman"/>
          <w:sz w:val="24"/>
          <w:szCs w:val="24"/>
        </w:rPr>
        <w:t>K</w:t>
      </w:r>
      <w:r w:rsidRPr="00A06986">
        <w:rPr>
          <w:rFonts w:ascii="Times New Roman" w:hAnsi="Times New Roman" w:cs="Times New Roman"/>
          <w:sz w:val="24"/>
          <w:szCs w:val="24"/>
        </w:rPr>
        <w:t xml:space="preserve">özösen kell megegyezniük abban, hogy a rendőrség hol és mikor folytat ellenőrző tevékenységet, különös tekintettel a rendőrposztok és a járőrök körzetére és időbeosztására; a fiatalok egyes célzott csoportjaira irányuló felvilágosító munkára; az igazságügyi hatóságokkal való együttműködésre a bűnvádi eljárásokkal kapcsolatos elvekről szóló vitában; a közhatóságoknak és a lakossági </w:t>
      </w:r>
      <w:r w:rsidRPr="00A06986">
        <w:rPr>
          <w:rFonts w:ascii="Times New Roman" w:hAnsi="Times New Roman" w:cs="Times New Roman"/>
          <w:sz w:val="24"/>
          <w:szCs w:val="24"/>
        </w:rPr>
        <w:lastRenderedPageBreak/>
        <w:t>csoportoknak nyújtandó tanácsadásra a lopások és betörések elkerüléséről, a vagyon technikai védelméről és olyan módszerekről, amelyekkel a szomszédok vigyázhatnak egymás lakására; és - együttműködésben a szociális szolgálatokkal - annak biztosítására, hogy azokkal a bejelentésekkel és panaszokkal is foglalkozzanak, amelyek közvetlenül nem vonnak büntető eljárást maguk után.</w:t>
      </w:r>
    </w:p>
    <w:p w14:paraId="07FC43E9" w14:textId="77777777" w:rsidR="00917C94" w:rsidRPr="00A06986" w:rsidRDefault="00917C94"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 </w:t>
      </w:r>
    </w:p>
    <w:p w14:paraId="73C6071A" w14:textId="3FF45511" w:rsidR="00917C94" w:rsidRPr="00A06986" w:rsidRDefault="00917C94" w:rsidP="00570DB8">
      <w:pPr>
        <w:pStyle w:val="Listaszerbekezds"/>
        <w:numPr>
          <w:ilvl w:val="0"/>
          <w:numId w:val="17"/>
        </w:numPr>
        <w:spacing w:after="0" w:line="360" w:lineRule="auto"/>
        <w:jc w:val="both"/>
        <w:rPr>
          <w:rFonts w:ascii="Times New Roman" w:hAnsi="Times New Roman" w:cs="Times New Roman"/>
          <w:i/>
          <w:iCs/>
          <w:sz w:val="24"/>
          <w:szCs w:val="24"/>
        </w:rPr>
      </w:pPr>
      <w:r w:rsidRPr="00A06986">
        <w:rPr>
          <w:rFonts w:ascii="Times New Roman" w:hAnsi="Times New Roman" w:cs="Times New Roman"/>
          <w:b/>
          <w:i/>
          <w:iCs/>
          <w:sz w:val="24"/>
          <w:szCs w:val="24"/>
        </w:rPr>
        <w:t>A károsultak támogatása a helyi biztonságpolitika kulcsfontosságú eleme</w:t>
      </w:r>
      <w:r w:rsidR="00422F58" w:rsidRPr="00A06986">
        <w:rPr>
          <w:rFonts w:ascii="Times New Roman" w:hAnsi="Times New Roman" w:cs="Times New Roman"/>
          <w:b/>
          <w:i/>
          <w:iCs/>
          <w:sz w:val="24"/>
          <w:szCs w:val="24"/>
        </w:rPr>
        <w:t>.</w:t>
      </w:r>
      <w:r w:rsidRPr="00A06986">
        <w:rPr>
          <w:rFonts w:ascii="Times New Roman" w:hAnsi="Times New Roman" w:cs="Times New Roman"/>
          <w:i/>
          <w:iCs/>
          <w:sz w:val="24"/>
          <w:szCs w:val="24"/>
        </w:rPr>
        <w:t xml:space="preserve"> </w:t>
      </w:r>
    </w:p>
    <w:p w14:paraId="0F0B58E6" w14:textId="77777777" w:rsidR="00917C94" w:rsidRPr="00A06986" w:rsidRDefault="00917C94"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A károsultak megsegítését szolgáló segélykonstrukciók és támogatási programok kidolgozása a társadalom erkölcsi kötelessége, melyeket az elkövetőnek a társadalomba való újraintegrálását célzó erőfeszítésekkel párhuzamosan kell alkalmazni. A szükséges intézkedések magukban foglalják a károsultakat megsegítő hatósági vagy egyesületi segélyszervezet felállítását, hogy ezek a rendőrséghez vagy a bírósághoz beérkezett minden panasznak utánajárjanak, és információt nyújtsanak a végrehajtott intézkedésekről; valamint a tanúvallomás-tétel megkönnyítését célzó intézkedéseket, hiszen a tanúskodás a károsult megsegítésének egyik módja. </w:t>
      </w:r>
    </w:p>
    <w:p w14:paraId="3A8FB696" w14:textId="77777777" w:rsidR="00422F58" w:rsidRPr="00A06986" w:rsidRDefault="00422F58" w:rsidP="00570DB8">
      <w:pPr>
        <w:spacing w:line="360" w:lineRule="auto"/>
        <w:jc w:val="both"/>
        <w:rPr>
          <w:b/>
          <w:sz w:val="24"/>
          <w:szCs w:val="24"/>
        </w:rPr>
      </w:pPr>
    </w:p>
    <w:p w14:paraId="415E2B1F" w14:textId="50A6EDEE" w:rsidR="00917C94" w:rsidRPr="00A06986" w:rsidRDefault="00917C94" w:rsidP="00570DB8">
      <w:pPr>
        <w:spacing w:line="360" w:lineRule="auto"/>
        <w:jc w:val="both"/>
        <w:rPr>
          <w:b/>
          <w:sz w:val="24"/>
          <w:szCs w:val="24"/>
          <w:u w:val="single"/>
        </w:rPr>
      </w:pPr>
      <w:r w:rsidRPr="00A06986">
        <w:rPr>
          <w:b/>
          <w:sz w:val="24"/>
          <w:szCs w:val="24"/>
          <w:u w:val="single"/>
        </w:rPr>
        <w:t>Cél</w:t>
      </w:r>
      <w:r w:rsidR="003B2928" w:rsidRPr="00A06986">
        <w:rPr>
          <w:b/>
          <w:sz w:val="24"/>
          <w:szCs w:val="24"/>
          <w:u w:val="single"/>
        </w:rPr>
        <w:t>:</w:t>
      </w:r>
    </w:p>
    <w:p w14:paraId="54A92D9C" w14:textId="77777777" w:rsidR="00917C94" w:rsidRPr="00A06986" w:rsidRDefault="00917C94" w:rsidP="00570DB8">
      <w:pPr>
        <w:spacing w:line="360" w:lineRule="auto"/>
        <w:jc w:val="both"/>
        <w:rPr>
          <w:b/>
          <w:i/>
          <w:iCs/>
          <w:sz w:val="24"/>
          <w:szCs w:val="24"/>
        </w:rPr>
      </w:pPr>
      <w:r w:rsidRPr="00A06986">
        <w:rPr>
          <w:b/>
          <w:i/>
          <w:iCs/>
          <w:sz w:val="24"/>
          <w:szCs w:val="24"/>
        </w:rPr>
        <w:t xml:space="preserve">A közrend és közbiztonság fenntartásához szükséges infrastrukturális feltételek és eszközök biztosítása, az érintett intézmények közötti együttműködés javítása. </w:t>
      </w:r>
    </w:p>
    <w:p w14:paraId="7947A258" w14:textId="77777777" w:rsidR="00917C94" w:rsidRPr="00A06986" w:rsidRDefault="00917C94" w:rsidP="00570DB8">
      <w:pPr>
        <w:pStyle w:val="Nincstrkz"/>
        <w:spacing w:line="360" w:lineRule="auto"/>
        <w:rPr>
          <w:i/>
          <w:iCs/>
          <w:sz w:val="24"/>
          <w:szCs w:val="24"/>
        </w:rPr>
      </w:pPr>
    </w:p>
    <w:p w14:paraId="4C2C00A8" w14:textId="1D0726BC" w:rsidR="00917C94" w:rsidRPr="00A06986" w:rsidRDefault="00917C94" w:rsidP="00570DB8">
      <w:pPr>
        <w:spacing w:line="360" w:lineRule="auto"/>
        <w:jc w:val="both"/>
        <w:rPr>
          <w:b/>
          <w:sz w:val="24"/>
          <w:szCs w:val="24"/>
          <w:u w:val="single"/>
        </w:rPr>
      </w:pPr>
      <w:r w:rsidRPr="00A06986">
        <w:rPr>
          <w:b/>
          <w:sz w:val="24"/>
          <w:szCs w:val="24"/>
          <w:u w:val="single"/>
        </w:rPr>
        <w:t>Indokolás</w:t>
      </w:r>
      <w:r w:rsidR="003B2928" w:rsidRPr="00A06986">
        <w:rPr>
          <w:b/>
          <w:sz w:val="24"/>
          <w:szCs w:val="24"/>
          <w:u w:val="single"/>
        </w:rPr>
        <w:t>:</w:t>
      </w:r>
    </w:p>
    <w:p w14:paraId="65D07D4E" w14:textId="7B87C425" w:rsidR="00823E30" w:rsidRPr="00A06986" w:rsidRDefault="00917C94" w:rsidP="00570DB8">
      <w:pPr>
        <w:spacing w:line="360" w:lineRule="auto"/>
        <w:jc w:val="both"/>
        <w:rPr>
          <w:b/>
          <w:sz w:val="24"/>
          <w:szCs w:val="24"/>
        </w:rPr>
      </w:pPr>
      <w:r w:rsidRPr="00A06986">
        <w:rPr>
          <w:b/>
          <w:i/>
          <w:iCs/>
          <w:sz w:val="24"/>
          <w:szCs w:val="24"/>
        </w:rPr>
        <w:t>Közrend, közbiztonság növelése</w:t>
      </w:r>
      <w:r w:rsidR="003B2928" w:rsidRPr="00A06986">
        <w:rPr>
          <w:b/>
          <w:i/>
          <w:iCs/>
          <w:sz w:val="24"/>
          <w:szCs w:val="24"/>
        </w:rPr>
        <w:t xml:space="preserve">. </w:t>
      </w:r>
      <w:r w:rsidRPr="00A06986">
        <w:rPr>
          <w:sz w:val="24"/>
          <w:szCs w:val="24"/>
        </w:rPr>
        <w:t>Az intézkedés célja a Rendőrség, a Városrendészet és a Polgárőrség jogszabály</w:t>
      </w:r>
      <w:r w:rsidR="00082912" w:rsidRPr="00A06986">
        <w:rPr>
          <w:sz w:val="24"/>
          <w:szCs w:val="24"/>
        </w:rPr>
        <w:t>ok</w:t>
      </w:r>
      <w:r w:rsidRPr="00A06986">
        <w:rPr>
          <w:sz w:val="24"/>
          <w:szCs w:val="24"/>
        </w:rPr>
        <w:t xml:space="preserve"> adta lehetőségeinek jobb kihasznál</w:t>
      </w:r>
      <w:r w:rsidR="008362EB" w:rsidRPr="00A06986">
        <w:rPr>
          <w:sz w:val="24"/>
          <w:szCs w:val="24"/>
        </w:rPr>
        <w:t>ása, közbiztonsági tevékenység</w:t>
      </w:r>
      <w:r w:rsidRPr="00A06986">
        <w:rPr>
          <w:sz w:val="24"/>
          <w:szCs w:val="24"/>
        </w:rPr>
        <w:t xml:space="preserve"> eredményesebbé tétele érdekében a kamerás megfigyelő rendszer újjáépítése és adatkezelésre jogosult általi működtetése. Az intézkedés végrehajtása során felül k</w:t>
      </w:r>
      <w:r w:rsidR="008362EB" w:rsidRPr="00A06986">
        <w:rPr>
          <w:sz w:val="24"/>
          <w:szCs w:val="24"/>
        </w:rPr>
        <w:t xml:space="preserve">ell </w:t>
      </w:r>
      <w:r w:rsidRPr="00A06986">
        <w:rPr>
          <w:sz w:val="24"/>
          <w:szCs w:val="24"/>
        </w:rPr>
        <w:t xml:space="preserve">vizsgálni a Bűnmegelőzési Programot, növelni </w:t>
      </w:r>
      <w:r w:rsidR="008362EB" w:rsidRPr="00A06986">
        <w:rPr>
          <w:sz w:val="24"/>
          <w:szCs w:val="24"/>
        </w:rPr>
        <w:t xml:space="preserve">kell </w:t>
      </w:r>
      <w:r w:rsidRPr="00A06986">
        <w:rPr>
          <w:sz w:val="24"/>
          <w:szCs w:val="24"/>
        </w:rPr>
        <w:t xml:space="preserve">a gyalogos rendőrjárőrözés gyakoriságát, a Polgárőrség létszámát, továbbá javítani </w:t>
      </w:r>
      <w:r w:rsidR="008362EB" w:rsidRPr="00A06986">
        <w:rPr>
          <w:sz w:val="24"/>
          <w:szCs w:val="24"/>
        </w:rPr>
        <w:t xml:space="preserve">szükséges a </w:t>
      </w:r>
      <w:r w:rsidRPr="00A06986">
        <w:rPr>
          <w:sz w:val="24"/>
          <w:szCs w:val="24"/>
        </w:rPr>
        <w:t>felszereltségüket, eredményesebbé tenni Városrendészet közterület-felügyelői tevékenységét. A közrend szempontjából legmagasabb kockázati elemet jelentő csoportokat folyamatos rendőri jelenlét szervezésével, valamint szociális programokkal a társadalmilag elfogadott é</w:t>
      </w:r>
      <w:r w:rsidR="00A940BC" w:rsidRPr="00A06986">
        <w:rPr>
          <w:sz w:val="24"/>
          <w:szCs w:val="24"/>
        </w:rPr>
        <w:t>letforma irányába kell terelni.</w:t>
      </w:r>
    </w:p>
    <w:p w14:paraId="0A6404B6" w14:textId="77777777" w:rsidR="009816C6" w:rsidRPr="00A06986" w:rsidRDefault="009816C6" w:rsidP="00570DB8">
      <w:pPr>
        <w:spacing w:line="360" w:lineRule="auto"/>
        <w:jc w:val="both"/>
        <w:rPr>
          <w:sz w:val="24"/>
          <w:szCs w:val="24"/>
        </w:rPr>
      </w:pPr>
    </w:p>
    <w:p w14:paraId="3A1578C2" w14:textId="77777777" w:rsidR="00ED6E9F" w:rsidRPr="00A06986" w:rsidRDefault="00823E30" w:rsidP="00570DB8">
      <w:pPr>
        <w:pStyle w:val="Cmsor3"/>
        <w:spacing w:before="0" w:line="360" w:lineRule="auto"/>
        <w:rPr>
          <w:rFonts w:cs="Times New Roman"/>
          <w:i/>
          <w:iCs/>
        </w:rPr>
      </w:pPr>
      <w:bookmarkStart w:id="14" w:name="_Toc21680367"/>
      <w:bookmarkStart w:id="15" w:name="_Hlk528237255"/>
      <w:r w:rsidRPr="00A06986">
        <w:rPr>
          <w:rFonts w:cs="Times New Roman"/>
          <w:i/>
          <w:iCs/>
        </w:rPr>
        <w:t xml:space="preserve">1.4.3. </w:t>
      </w:r>
      <w:r w:rsidR="00ED6E9F" w:rsidRPr="00A06986">
        <w:rPr>
          <w:rFonts w:cs="Times New Roman"/>
          <w:i/>
          <w:iCs/>
        </w:rPr>
        <w:t xml:space="preserve">TOP-5.2.1-15-HE1-2016-00001 pályázat </w:t>
      </w:r>
      <w:bookmarkStart w:id="16" w:name="_Hlk528237452"/>
      <w:r w:rsidRPr="00A06986">
        <w:rPr>
          <w:rFonts w:cs="Times New Roman"/>
          <w:i/>
          <w:iCs/>
        </w:rPr>
        <w:t xml:space="preserve">„A társadalmi együttműködés erősítését szolgáló komplex program Gyöngyös városában” című projekt </w:t>
      </w:r>
      <w:r w:rsidR="00ED6E9F" w:rsidRPr="00A06986">
        <w:rPr>
          <w:rFonts w:cs="Times New Roman"/>
          <w:i/>
          <w:iCs/>
        </w:rPr>
        <w:t>bemutatása</w:t>
      </w:r>
      <w:bookmarkEnd w:id="14"/>
      <w:r w:rsidR="00ED6E9F" w:rsidRPr="00A06986">
        <w:rPr>
          <w:rFonts w:cs="Times New Roman"/>
          <w:i/>
          <w:iCs/>
        </w:rPr>
        <w:t xml:space="preserve"> </w:t>
      </w:r>
      <w:bookmarkEnd w:id="16"/>
    </w:p>
    <w:bookmarkEnd w:id="15"/>
    <w:p w14:paraId="64C67E9E" w14:textId="77777777" w:rsidR="00823E30" w:rsidRPr="00A06986" w:rsidRDefault="00823E30" w:rsidP="00570DB8">
      <w:pPr>
        <w:spacing w:line="360" w:lineRule="auto"/>
        <w:jc w:val="both"/>
        <w:rPr>
          <w:b/>
          <w:sz w:val="24"/>
          <w:szCs w:val="24"/>
        </w:rPr>
      </w:pPr>
    </w:p>
    <w:p w14:paraId="2DF472EE" w14:textId="0626D513" w:rsidR="004D09EF" w:rsidRPr="00A06986" w:rsidRDefault="0098553E" w:rsidP="00570DB8">
      <w:pPr>
        <w:spacing w:line="360" w:lineRule="auto"/>
        <w:jc w:val="both"/>
        <w:rPr>
          <w:b/>
          <w:sz w:val="24"/>
          <w:szCs w:val="24"/>
        </w:rPr>
      </w:pPr>
      <w:r w:rsidRPr="00A06986">
        <w:rPr>
          <w:b/>
          <w:sz w:val="24"/>
          <w:szCs w:val="24"/>
        </w:rPr>
        <w:lastRenderedPageBreak/>
        <w:t>A projekt előzményei</w:t>
      </w:r>
    </w:p>
    <w:p w14:paraId="15E9CDC9" w14:textId="1AC8E570" w:rsidR="004D09EF" w:rsidRPr="00A06986" w:rsidRDefault="004D09EF" w:rsidP="00570DB8">
      <w:pPr>
        <w:spacing w:line="360" w:lineRule="auto"/>
        <w:jc w:val="both"/>
        <w:rPr>
          <w:sz w:val="24"/>
          <w:szCs w:val="24"/>
        </w:rPr>
      </w:pPr>
      <w:r w:rsidRPr="00A06986">
        <w:rPr>
          <w:sz w:val="24"/>
          <w:szCs w:val="24"/>
        </w:rPr>
        <w:t>Gyöngyös Város Önkormányzata már tett korábban lépéseket a szegregációs folyamat lassításának érdekében. A két legfontosabb hasonló témájú, az akcióterületen megvalósult projekt</w:t>
      </w:r>
      <w:r w:rsidR="005F1C51" w:rsidRPr="00A06986">
        <w:rPr>
          <w:sz w:val="24"/>
          <w:szCs w:val="24"/>
        </w:rPr>
        <w:t xml:space="preserve"> volt </w:t>
      </w:r>
      <w:r w:rsidRPr="00A06986">
        <w:rPr>
          <w:sz w:val="24"/>
          <w:szCs w:val="24"/>
        </w:rPr>
        <w:t>a ROP keretében</w:t>
      </w:r>
      <w:r w:rsidR="005F1C51" w:rsidRPr="00A06986">
        <w:rPr>
          <w:sz w:val="24"/>
          <w:szCs w:val="24"/>
        </w:rPr>
        <w:t xml:space="preserve"> </w:t>
      </w:r>
      <w:r w:rsidR="0071377E" w:rsidRPr="00A06986">
        <w:rPr>
          <w:sz w:val="24"/>
          <w:szCs w:val="24"/>
        </w:rPr>
        <w:t>megvalósított „</w:t>
      </w:r>
      <w:r w:rsidRPr="00A06986">
        <w:rPr>
          <w:sz w:val="24"/>
          <w:szCs w:val="24"/>
        </w:rPr>
        <w:t>Gyöngyös város észak-nyugati városrészének komplex rehabilit</w:t>
      </w:r>
      <w:r w:rsidR="005F1C51" w:rsidRPr="00A06986">
        <w:rPr>
          <w:sz w:val="24"/>
          <w:szCs w:val="24"/>
        </w:rPr>
        <w:t xml:space="preserve">ációs programja” című pályázat </w:t>
      </w:r>
      <w:r w:rsidRPr="00A06986">
        <w:rPr>
          <w:sz w:val="24"/>
          <w:szCs w:val="24"/>
        </w:rPr>
        <w:t xml:space="preserve">(ÉMOP-3.1.1-12-2013-0016), illetve a „Gyöngyös Észak-nyugati városrészének közösségi integrációs programja” című projekt (TÁMOP-5.3.6-11/1-2012-0068). </w:t>
      </w:r>
    </w:p>
    <w:p w14:paraId="458849C6" w14:textId="77777777" w:rsidR="0098553E" w:rsidRPr="00A06986" w:rsidRDefault="0098553E" w:rsidP="00570DB8">
      <w:pPr>
        <w:spacing w:line="360" w:lineRule="auto"/>
        <w:jc w:val="both"/>
        <w:rPr>
          <w:sz w:val="24"/>
          <w:szCs w:val="24"/>
        </w:rPr>
      </w:pPr>
      <w:r w:rsidRPr="00A06986">
        <w:rPr>
          <w:sz w:val="24"/>
          <w:szCs w:val="24"/>
        </w:rPr>
        <w:t>A város aktív lépéseket tett és tesz a leromlott állapotú lakóterületek és az ott élők helyzetének javítása érdekében, infrastrukturális, foglalkoztatási és szociális beavatkozásokkal csökkenti a jelenleg meglévő halmozott hátrányokat. Folyamatos, aktív kapcsolatot alakít ki a megvalósításba bevonható civil és érdekvédelmi szervezetekkel, a hátrányos helyzetű csoportokkal, valamint az érintett lakosság képviselőivel.</w:t>
      </w:r>
      <w:r w:rsidR="00FD4CE1" w:rsidRPr="00A06986">
        <w:rPr>
          <w:sz w:val="24"/>
          <w:szCs w:val="24"/>
        </w:rPr>
        <w:t xml:space="preserve"> </w:t>
      </w:r>
      <w:r w:rsidRPr="00A06986">
        <w:rPr>
          <w:sz w:val="24"/>
          <w:szCs w:val="24"/>
        </w:rPr>
        <w:t xml:space="preserve">Az ITS-ben és a város gazdasági programjában megfogalmazott programok alapvetően a helyi közösségek bevonásával megvalósuló fejlesztések támogatási lehetőségihez készültek. </w:t>
      </w:r>
    </w:p>
    <w:p w14:paraId="1882FBC9" w14:textId="77777777" w:rsidR="0098553E" w:rsidRPr="00A06986" w:rsidRDefault="0098553E" w:rsidP="00570DB8">
      <w:pPr>
        <w:pStyle w:val="Nincstrkz"/>
        <w:spacing w:line="360" w:lineRule="auto"/>
        <w:rPr>
          <w:sz w:val="24"/>
          <w:szCs w:val="24"/>
        </w:rPr>
      </w:pPr>
    </w:p>
    <w:p w14:paraId="7402131A" w14:textId="2816C19F" w:rsidR="0098553E" w:rsidRPr="00A06986" w:rsidRDefault="004D09EF" w:rsidP="00570DB8">
      <w:pPr>
        <w:spacing w:line="360" w:lineRule="auto"/>
        <w:jc w:val="both"/>
        <w:rPr>
          <w:b/>
          <w:sz w:val="24"/>
          <w:szCs w:val="24"/>
        </w:rPr>
      </w:pPr>
      <w:r w:rsidRPr="00A06986">
        <w:rPr>
          <w:b/>
          <w:sz w:val="24"/>
          <w:szCs w:val="24"/>
        </w:rPr>
        <w:t>A projekt lényegi elemei</w:t>
      </w:r>
    </w:p>
    <w:p w14:paraId="0EA3B86C" w14:textId="77777777" w:rsidR="00ED6E9F" w:rsidRPr="00A06986" w:rsidRDefault="00ED6E9F" w:rsidP="00570DB8">
      <w:pPr>
        <w:spacing w:line="360" w:lineRule="auto"/>
        <w:jc w:val="both"/>
        <w:rPr>
          <w:sz w:val="24"/>
          <w:szCs w:val="24"/>
        </w:rPr>
      </w:pPr>
      <w:r w:rsidRPr="00A06986">
        <w:rPr>
          <w:sz w:val="24"/>
          <w:szCs w:val="24"/>
        </w:rPr>
        <w:t xml:space="preserve">A projekt átfogó célja az akcióterületen élők közösségi és egyéni szintű társadalmi integrációja, mely által hozzájárul a népesség megtartásához, az életminőség és a munkaképesség javításához. A fejlesztés hozzájárul az akcióterületi problémák megoldásához. A problémák kezelése integrált, komplex módon történik és a tevékenységek kiegészítik egymás hatásait. A projektben meghatározott tevékenységek további célja, hogy a TOP 4.3.1 (leromlott városi területek rehabilitációja) intézkedéseit kiegészítse és előkészítse, valamint a helyi közösség kohéziójának erősítése az akcióterületen élő lakosság tervezésbe és megvalósításba történő bevonásával. </w:t>
      </w:r>
    </w:p>
    <w:p w14:paraId="39E6B0F8" w14:textId="77777777" w:rsidR="004D09EF" w:rsidRPr="00A06986" w:rsidRDefault="004D09EF" w:rsidP="00570DB8">
      <w:pPr>
        <w:pStyle w:val="Nincstrkz"/>
        <w:spacing w:line="360" w:lineRule="auto"/>
        <w:rPr>
          <w:sz w:val="24"/>
          <w:szCs w:val="24"/>
        </w:rPr>
      </w:pPr>
    </w:p>
    <w:p w14:paraId="621FFA9A" w14:textId="77777777" w:rsidR="00ED6E9F" w:rsidRPr="00A06986" w:rsidRDefault="00ED6E9F" w:rsidP="00570DB8">
      <w:pPr>
        <w:spacing w:line="360" w:lineRule="auto"/>
        <w:jc w:val="both"/>
        <w:rPr>
          <w:sz w:val="24"/>
          <w:szCs w:val="24"/>
        </w:rPr>
      </w:pPr>
      <w:r w:rsidRPr="00A06986">
        <w:rPr>
          <w:sz w:val="24"/>
          <w:szCs w:val="24"/>
        </w:rPr>
        <w:t xml:space="preserve">A jövőbeni leromlott városi területek rehabilitációjának és a szegregáció csökkentésének céljából történő fejlesztések középpontjában a szegregátumok állnak, illetve a TOP 4.3.1 felhívás keretében infrastrukturális beavatkozások is tervezettek, ezért fontos a folyamatos szociális munka biztosítása az akcióterületen. A szociális munkások tevékenységei kiegészítik majd az egyébként is túlterhelt, helyben működő szociális szolgáltatásokat a megnevezett tevékenységekkel. A megvalósítás teljes időtartamára tervezett a folyamatos szociális munka, illetve a legtöbb tevékenység a teljes 5 évre tervezett annak érdekében, hogy minél hosszabb távon támogassa az integrációt. </w:t>
      </w:r>
    </w:p>
    <w:p w14:paraId="7FDDBDFC" w14:textId="77777777" w:rsidR="00ED6E9F" w:rsidRPr="00A06986" w:rsidRDefault="00ED6E9F" w:rsidP="00570DB8">
      <w:pPr>
        <w:spacing w:line="360" w:lineRule="auto"/>
        <w:jc w:val="both"/>
        <w:rPr>
          <w:sz w:val="24"/>
          <w:szCs w:val="24"/>
        </w:rPr>
      </w:pPr>
    </w:p>
    <w:p w14:paraId="78CE56CB" w14:textId="2AE77101" w:rsidR="00ED6E9F" w:rsidRPr="00A06986" w:rsidRDefault="00ED6E9F" w:rsidP="00570DB8">
      <w:pPr>
        <w:spacing w:line="360" w:lineRule="auto"/>
        <w:jc w:val="both"/>
        <w:rPr>
          <w:b/>
          <w:sz w:val="24"/>
          <w:szCs w:val="24"/>
        </w:rPr>
      </w:pPr>
      <w:r w:rsidRPr="00A06986">
        <w:rPr>
          <w:b/>
          <w:sz w:val="24"/>
          <w:szCs w:val="24"/>
        </w:rPr>
        <w:t>A projekt műszaki-szakmai tartalma</w:t>
      </w:r>
      <w:r w:rsidR="00C30819" w:rsidRPr="00A06986">
        <w:rPr>
          <w:b/>
          <w:sz w:val="24"/>
          <w:szCs w:val="24"/>
        </w:rPr>
        <w:t>:</w:t>
      </w:r>
    </w:p>
    <w:p w14:paraId="1EE49977" w14:textId="77777777" w:rsidR="004D09EF" w:rsidRPr="00A06986" w:rsidRDefault="004D09EF" w:rsidP="00570DB8">
      <w:pPr>
        <w:pStyle w:val="Nincstrkz"/>
        <w:spacing w:line="360" w:lineRule="auto"/>
        <w:rPr>
          <w:sz w:val="24"/>
          <w:szCs w:val="24"/>
        </w:rPr>
      </w:pPr>
    </w:p>
    <w:p w14:paraId="42E03D7A" w14:textId="0BE6F4C7" w:rsidR="00ED6E9F" w:rsidRPr="00A06986" w:rsidRDefault="00ED6E9F" w:rsidP="00570DB8">
      <w:pPr>
        <w:spacing w:line="360" w:lineRule="auto"/>
        <w:jc w:val="both"/>
        <w:rPr>
          <w:b/>
          <w:i/>
          <w:sz w:val="24"/>
          <w:szCs w:val="24"/>
        </w:rPr>
      </w:pPr>
      <w:r w:rsidRPr="00A06986">
        <w:rPr>
          <w:b/>
          <w:i/>
          <w:sz w:val="24"/>
          <w:szCs w:val="24"/>
        </w:rPr>
        <w:t>Közösségfejlesztést célzó program-elemek</w:t>
      </w:r>
    </w:p>
    <w:p w14:paraId="2564E2A1" w14:textId="106B6809" w:rsidR="00ED6E9F" w:rsidRPr="00A06986" w:rsidRDefault="00ED6E9F" w:rsidP="00570DB8">
      <w:pPr>
        <w:spacing w:line="360" w:lineRule="auto"/>
        <w:jc w:val="both"/>
        <w:rPr>
          <w:sz w:val="24"/>
          <w:szCs w:val="24"/>
        </w:rPr>
      </w:pPr>
      <w:r w:rsidRPr="00A06986">
        <w:rPr>
          <w:sz w:val="24"/>
          <w:szCs w:val="24"/>
        </w:rPr>
        <w:lastRenderedPageBreak/>
        <w:t>-</w:t>
      </w:r>
      <w:r w:rsidR="00C30819" w:rsidRPr="00A06986">
        <w:rPr>
          <w:sz w:val="24"/>
          <w:szCs w:val="24"/>
        </w:rPr>
        <w:t xml:space="preserve"> </w:t>
      </w:r>
      <w:r w:rsidRPr="00A06986">
        <w:rPr>
          <w:sz w:val="24"/>
          <w:szCs w:val="24"/>
        </w:rPr>
        <w:t xml:space="preserve">Közösségfejlesztő programok, akciók szervezése: Ezen programok, akciók szervezésének lényege, hogy a szegregátumban élők felismerjék a közösségi cselekvésben rejlő lehetőségeket és pozitív élményeket szerezzenek a város lakosságának önkéntes segítségnyújtásán keresztül. </w:t>
      </w:r>
    </w:p>
    <w:p w14:paraId="2A570E1C" w14:textId="7A57ABEC" w:rsidR="00ED6E9F" w:rsidRPr="00A06986" w:rsidRDefault="00ED6E9F" w:rsidP="00570DB8">
      <w:pPr>
        <w:spacing w:line="360" w:lineRule="auto"/>
        <w:jc w:val="both"/>
        <w:rPr>
          <w:sz w:val="24"/>
          <w:szCs w:val="24"/>
        </w:rPr>
      </w:pPr>
      <w:r w:rsidRPr="00A06986">
        <w:rPr>
          <w:sz w:val="24"/>
          <w:szCs w:val="24"/>
        </w:rPr>
        <w:t>-</w:t>
      </w:r>
      <w:r w:rsidR="00C30819" w:rsidRPr="00A06986">
        <w:rPr>
          <w:sz w:val="24"/>
          <w:szCs w:val="24"/>
        </w:rPr>
        <w:t xml:space="preserve"> </w:t>
      </w:r>
      <w:r w:rsidRPr="00A06986">
        <w:rPr>
          <w:sz w:val="24"/>
          <w:szCs w:val="24"/>
        </w:rPr>
        <w:t>Közösségfejlesztő foglalkozások: Kézműves és egyéb foglalkozások, családi napok, melyek nagymértékben segítik a helyi közösség belső kohézióját, valamint a projekttel kapcsolatos pozitív attitűdök kialakítását is elősegítik. Nagymértékben hozzájárul az érintett lakosság integrációjához, beilleszkedéséhez és a célcsoporttal szembeni diszkrimináció csökkentéséhez is.</w:t>
      </w:r>
    </w:p>
    <w:p w14:paraId="68C516EB" w14:textId="4DC96DD1" w:rsidR="00ED6E9F" w:rsidRPr="00A06986" w:rsidRDefault="00ED6E9F" w:rsidP="00570DB8">
      <w:pPr>
        <w:spacing w:line="360" w:lineRule="auto"/>
        <w:jc w:val="both"/>
        <w:rPr>
          <w:sz w:val="24"/>
          <w:szCs w:val="24"/>
        </w:rPr>
      </w:pPr>
      <w:r w:rsidRPr="00A06986">
        <w:rPr>
          <w:sz w:val="24"/>
          <w:szCs w:val="24"/>
        </w:rPr>
        <w:t xml:space="preserve">-Társadalmi integrációt segítő szabadidős programok szervezése: </w:t>
      </w:r>
      <w:r w:rsidR="00C30819" w:rsidRPr="00A06986">
        <w:rPr>
          <w:sz w:val="24"/>
          <w:szCs w:val="24"/>
        </w:rPr>
        <w:t>E</w:t>
      </w:r>
      <w:r w:rsidRPr="00A06986">
        <w:rPr>
          <w:sz w:val="24"/>
          <w:szCs w:val="24"/>
        </w:rPr>
        <w:t xml:space="preserve">zek célja, hogy a szegregátumban élők látóköre bővüljön, eljuthassanak olyan kulturális eseményekre, melyek számukra esetleg szociális körülményeik következtében nem elérhetőek, ugyanakkor olyan életre szóló élményt nyújthat egy-egy színházlátogatás, vagy koncert, mely kihat későbbi életükre is. Ezek a szabadidős programok nagymértékben hozzájárulnak az érintett lakosság társadalmi integrációjához, hiszen ezzel életminőségük javul és szemléletformáló, közösségfejlesztő, felzárkóztató hatásai is vannak. </w:t>
      </w:r>
    </w:p>
    <w:p w14:paraId="6C0D31E6" w14:textId="4F19D128" w:rsidR="00ED6E9F" w:rsidRPr="00A06986" w:rsidRDefault="00ED6E9F" w:rsidP="00570DB8">
      <w:pPr>
        <w:spacing w:line="360" w:lineRule="auto"/>
        <w:jc w:val="both"/>
        <w:rPr>
          <w:sz w:val="24"/>
          <w:szCs w:val="24"/>
        </w:rPr>
      </w:pPr>
      <w:r w:rsidRPr="00A06986">
        <w:rPr>
          <w:sz w:val="24"/>
          <w:szCs w:val="24"/>
        </w:rPr>
        <w:t>- Lakossági fórumok és más együttműködések célja a városi fejlesztések tervezésébe a lakosság bevonása, a megvalósítás érdekében ezek elfogadtatása</w:t>
      </w:r>
      <w:r w:rsidR="00C30819" w:rsidRPr="00A06986">
        <w:rPr>
          <w:sz w:val="24"/>
          <w:szCs w:val="24"/>
        </w:rPr>
        <w:t>,</w:t>
      </w:r>
      <w:r w:rsidRPr="00A06986">
        <w:rPr>
          <w:sz w:val="24"/>
          <w:szCs w:val="24"/>
        </w:rPr>
        <w:t xml:space="preserve"> ill</w:t>
      </w:r>
      <w:r w:rsidR="00C30819" w:rsidRPr="00A06986">
        <w:rPr>
          <w:sz w:val="24"/>
          <w:szCs w:val="24"/>
        </w:rPr>
        <w:t>etve</w:t>
      </w:r>
      <w:r w:rsidRPr="00A06986">
        <w:rPr>
          <w:sz w:val="24"/>
          <w:szCs w:val="24"/>
        </w:rPr>
        <w:t xml:space="preserve"> más közösségi témákban egyeztetés, tájékoztatás a társadalmi együttélés fejlesztése érdekében. Az ügyfelek közvetlen segítése mellett hálózatot építünk a település szolgáltatóival, intézményeivel, civil szerveződéseivel, más projektek munkatársaival. Külön is érdemes kiemelni az Üdvhadsereggel, a Kistérségi Humán Szolgáltató Központtal, valamint a Rendőrséggel kötött együttműködési megállapodásokat, melyek megalapozhatják a program tovább fejlődését.</w:t>
      </w:r>
    </w:p>
    <w:p w14:paraId="28F3DFBA" w14:textId="54AFD50A" w:rsidR="00ED6E9F" w:rsidRPr="00A06986" w:rsidRDefault="00ED6E9F" w:rsidP="00570DB8">
      <w:pPr>
        <w:spacing w:line="360" w:lineRule="auto"/>
        <w:jc w:val="both"/>
        <w:rPr>
          <w:sz w:val="24"/>
          <w:szCs w:val="24"/>
        </w:rPr>
      </w:pPr>
      <w:r w:rsidRPr="00A06986">
        <w:rPr>
          <w:sz w:val="24"/>
          <w:szCs w:val="24"/>
        </w:rPr>
        <w:t>- Folyamatos szociális munka:</w:t>
      </w:r>
      <w:r w:rsidR="00C30819" w:rsidRPr="00A06986">
        <w:rPr>
          <w:sz w:val="24"/>
          <w:szCs w:val="24"/>
        </w:rPr>
        <w:t xml:space="preserve"> </w:t>
      </w:r>
      <w:r w:rsidRPr="00A06986">
        <w:rPr>
          <w:sz w:val="24"/>
          <w:szCs w:val="24"/>
        </w:rPr>
        <w:t xml:space="preserve">A segítő tevékenység összekötő hidat képezhet a különböző logika szerint működő társadalmi rendszerek között a szegregált, mélyszegénységben élő családok érdekében, erősítve az egyes szereplők közötti bizalmi szintet. </w:t>
      </w:r>
    </w:p>
    <w:p w14:paraId="2EDAA568" w14:textId="77777777" w:rsidR="00ED6E9F" w:rsidRPr="00A06986" w:rsidRDefault="00ED6E9F" w:rsidP="00570DB8">
      <w:pPr>
        <w:spacing w:line="360" w:lineRule="auto"/>
        <w:jc w:val="both"/>
        <w:rPr>
          <w:sz w:val="24"/>
          <w:szCs w:val="24"/>
        </w:rPr>
      </w:pPr>
      <w:r w:rsidRPr="00A06986">
        <w:rPr>
          <w:sz w:val="24"/>
          <w:szCs w:val="24"/>
        </w:rPr>
        <w:t>- Szociális munkások szupervíziója</w:t>
      </w:r>
      <w:r w:rsidR="00CF77BC" w:rsidRPr="00A06986">
        <w:rPr>
          <w:sz w:val="24"/>
          <w:szCs w:val="24"/>
        </w:rPr>
        <w:t>.</w:t>
      </w:r>
    </w:p>
    <w:p w14:paraId="15086186" w14:textId="77777777" w:rsidR="00ED6E9F" w:rsidRPr="00A06986" w:rsidRDefault="00ED6E9F" w:rsidP="00570DB8">
      <w:pPr>
        <w:spacing w:line="360" w:lineRule="auto"/>
        <w:jc w:val="both"/>
        <w:rPr>
          <w:sz w:val="24"/>
          <w:szCs w:val="24"/>
        </w:rPr>
      </w:pPr>
      <w:r w:rsidRPr="00A06986">
        <w:rPr>
          <w:sz w:val="24"/>
          <w:szCs w:val="24"/>
        </w:rPr>
        <w:t xml:space="preserve">- Pszichológus bevonásával támogató csoport működtetése: Célja a társadalmi integráció és a befogadó attitűd elősegítése, a lakosság személyes problémáinak megoldásának segítése. </w:t>
      </w:r>
    </w:p>
    <w:p w14:paraId="7D9203E1" w14:textId="77777777" w:rsidR="00ED6E9F" w:rsidRPr="00A06986" w:rsidRDefault="00ED6E9F" w:rsidP="00570DB8">
      <w:pPr>
        <w:spacing w:line="360" w:lineRule="auto"/>
        <w:jc w:val="both"/>
        <w:rPr>
          <w:sz w:val="24"/>
          <w:szCs w:val="24"/>
        </w:rPr>
      </w:pPr>
      <w:r w:rsidRPr="00A06986">
        <w:rPr>
          <w:sz w:val="24"/>
          <w:szCs w:val="24"/>
        </w:rPr>
        <w:t>- Tájékoztatás és disszemináció alatt a nyomtatott és elektronikus alapú tájékoztatást, ismeret- és információátadást nyújtását értjük. Ez több módon működik: szórólapok, kiadványok formájában és a korábbi projekt során létrehozott közösségi honlap fenntartása, továbbfejlesztése által is.</w:t>
      </w:r>
    </w:p>
    <w:p w14:paraId="65ABC366" w14:textId="77777777" w:rsidR="00ED6E9F" w:rsidRPr="00A06986" w:rsidRDefault="00ED6E9F" w:rsidP="00570DB8">
      <w:pPr>
        <w:spacing w:line="360" w:lineRule="auto"/>
        <w:jc w:val="both"/>
        <w:rPr>
          <w:sz w:val="24"/>
          <w:szCs w:val="24"/>
        </w:rPr>
      </w:pPr>
      <w:r w:rsidRPr="00A06986">
        <w:rPr>
          <w:sz w:val="24"/>
          <w:szCs w:val="24"/>
        </w:rPr>
        <w:t xml:space="preserve"> - Szakmaközi konzultációk és mediáció.</w:t>
      </w:r>
    </w:p>
    <w:p w14:paraId="09741938" w14:textId="788CBFF0" w:rsidR="00ED6E9F" w:rsidRPr="00A06986" w:rsidRDefault="00ED6E9F" w:rsidP="00570DB8">
      <w:pPr>
        <w:spacing w:line="360" w:lineRule="auto"/>
        <w:jc w:val="both"/>
        <w:rPr>
          <w:sz w:val="24"/>
          <w:szCs w:val="24"/>
        </w:rPr>
      </w:pPr>
      <w:r w:rsidRPr="00A06986">
        <w:rPr>
          <w:sz w:val="24"/>
          <w:szCs w:val="24"/>
        </w:rPr>
        <w:t xml:space="preserve">- Esélyegyenlőség témában tréning szervezése segítő szakemberek számára: roma integráció, társadalmi nemek esélyegyenlősége témákban. A mediáció, mint újszerű, alternatív konfliktuskezelési módszer olyan eszközrendszert kínál, melyet a felmerült konfliktushelyzetek </w:t>
      </w:r>
      <w:r w:rsidRPr="00A06986">
        <w:rPr>
          <w:sz w:val="24"/>
          <w:szCs w:val="24"/>
        </w:rPr>
        <w:lastRenderedPageBreak/>
        <w:t>megoldása során hatékonyan tudunk</w:t>
      </w:r>
      <w:r w:rsidR="00C30819" w:rsidRPr="00A06986">
        <w:rPr>
          <w:sz w:val="24"/>
          <w:szCs w:val="24"/>
        </w:rPr>
        <w:t>.</w:t>
      </w:r>
      <w:r w:rsidRPr="00A06986">
        <w:rPr>
          <w:sz w:val="24"/>
          <w:szCs w:val="24"/>
        </w:rPr>
        <w:t xml:space="preserve"> használni. </w:t>
      </w:r>
    </w:p>
    <w:p w14:paraId="45F821CE" w14:textId="77777777" w:rsidR="00ED6E9F" w:rsidRPr="00A06986" w:rsidRDefault="00ED6E9F" w:rsidP="00570DB8">
      <w:pPr>
        <w:spacing w:line="360" w:lineRule="auto"/>
        <w:jc w:val="both"/>
        <w:rPr>
          <w:sz w:val="24"/>
          <w:szCs w:val="24"/>
        </w:rPr>
      </w:pPr>
      <w:r w:rsidRPr="00A06986">
        <w:rPr>
          <w:sz w:val="24"/>
          <w:szCs w:val="24"/>
        </w:rPr>
        <w:t>- Adósságrendezési szolgáltatás</w:t>
      </w:r>
    </w:p>
    <w:p w14:paraId="5B35B8F8" w14:textId="4AAC5C30" w:rsidR="00ED6E9F" w:rsidRPr="00A06986" w:rsidRDefault="00ED6E9F" w:rsidP="00570DB8">
      <w:pPr>
        <w:spacing w:line="360" w:lineRule="auto"/>
        <w:jc w:val="both"/>
        <w:rPr>
          <w:sz w:val="24"/>
          <w:szCs w:val="24"/>
        </w:rPr>
      </w:pPr>
      <w:r w:rsidRPr="00A06986">
        <w:rPr>
          <w:sz w:val="24"/>
          <w:szCs w:val="24"/>
        </w:rPr>
        <w:t>- Munkavállalási tanácsadás</w:t>
      </w:r>
      <w:r w:rsidR="00C30819" w:rsidRPr="00A06986">
        <w:rPr>
          <w:sz w:val="24"/>
          <w:szCs w:val="24"/>
        </w:rPr>
        <w:t>.</w:t>
      </w:r>
      <w:r w:rsidRPr="00A06986">
        <w:rPr>
          <w:sz w:val="24"/>
          <w:szCs w:val="24"/>
        </w:rPr>
        <w:t xml:space="preserve"> </w:t>
      </w:r>
    </w:p>
    <w:p w14:paraId="3705F9D4" w14:textId="66ABCC83" w:rsidR="00ED6E9F" w:rsidRPr="00A06986" w:rsidRDefault="00ED6E9F" w:rsidP="00570DB8">
      <w:pPr>
        <w:spacing w:line="360" w:lineRule="auto"/>
        <w:jc w:val="both"/>
        <w:rPr>
          <w:sz w:val="24"/>
          <w:szCs w:val="24"/>
        </w:rPr>
      </w:pPr>
      <w:r w:rsidRPr="00A06986">
        <w:rPr>
          <w:sz w:val="24"/>
          <w:szCs w:val="24"/>
        </w:rPr>
        <w:t>- Érzékenyítő tréninge</w:t>
      </w:r>
      <w:r w:rsidR="00C30819" w:rsidRPr="00A06986">
        <w:rPr>
          <w:sz w:val="24"/>
          <w:szCs w:val="24"/>
        </w:rPr>
        <w:t>k.</w:t>
      </w:r>
    </w:p>
    <w:p w14:paraId="7B4E1DE4" w14:textId="67D1BA1E" w:rsidR="00ED6E9F" w:rsidRPr="00A06986" w:rsidRDefault="00ED6E9F" w:rsidP="00570DB8">
      <w:pPr>
        <w:spacing w:line="360" w:lineRule="auto"/>
        <w:jc w:val="both"/>
        <w:rPr>
          <w:sz w:val="24"/>
          <w:szCs w:val="24"/>
        </w:rPr>
      </w:pPr>
      <w:r w:rsidRPr="00A06986">
        <w:rPr>
          <w:sz w:val="24"/>
          <w:szCs w:val="24"/>
        </w:rPr>
        <w:t>- Fejlesztőpedagógus bevonásával gyermekkori fejlesztés</w:t>
      </w:r>
      <w:r w:rsidR="00C30819" w:rsidRPr="00A06986">
        <w:rPr>
          <w:sz w:val="24"/>
          <w:szCs w:val="24"/>
        </w:rPr>
        <w:t>.</w:t>
      </w:r>
    </w:p>
    <w:p w14:paraId="7EDDB8E6" w14:textId="73DE0CC1" w:rsidR="00ED6E9F" w:rsidRPr="00A06986" w:rsidRDefault="00ED6E9F" w:rsidP="00570DB8">
      <w:pPr>
        <w:spacing w:line="360" w:lineRule="auto"/>
        <w:jc w:val="both"/>
        <w:rPr>
          <w:sz w:val="24"/>
          <w:szCs w:val="24"/>
        </w:rPr>
      </w:pPr>
      <w:r w:rsidRPr="00A06986">
        <w:rPr>
          <w:sz w:val="24"/>
          <w:szCs w:val="24"/>
        </w:rPr>
        <w:t>- Nyári gyermekfelügyelet és fejlesztő játszóház</w:t>
      </w:r>
      <w:r w:rsidR="00C30819" w:rsidRPr="00A06986">
        <w:rPr>
          <w:sz w:val="24"/>
          <w:szCs w:val="24"/>
        </w:rPr>
        <w:t>.</w:t>
      </w:r>
    </w:p>
    <w:p w14:paraId="1B0B402D" w14:textId="77777777" w:rsidR="00ED6E9F" w:rsidRPr="00A06986" w:rsidRDefault="00ED6E9F" w:rsidP="00570DB8">
      <w:pPr>
        <w:spacing w:line="360" w:lineRule="auto"/>
        <w:jc w:val="both"/>
        <w:rPr>
          <w:sz w:val="24"/>
          <w:szCs w:val="24"/>
        </w:rPr>
      </w:pPr>
      <w:r w:rsidRPr="00A06986">
        <w:rPr>
          <w:sz w:val="24"/>
          <w:szCs w:val="24"/>
        </w:rPr>
        <w:t xml:space="preserve">- Pályaorientációs foglalkozások az akcióterület fiataljainak felkészítésére a munka világára és lehetőségeik bemutatására. </w:t>
      </w:r>
    </w:p>
    <w:p w14:paraId="19A9B220" w14:textId="289C2B9F" w:rsidR="00ED6E9F" w:rsidRPr="00A06986" w:rsidRDefault="00ED6E9F" w:rsidP="00570DB8">
      <w:pPr>
        <w:spacing w:line="360" w:lineRule="auto"/>
        <w:jc w:val="both"/>
        <w:rPr>
          <w:sz w:val="24"/>
          <w:szCs w:val="24"/>
        </w:rPr>
      </w:pPr>
      <w:r w:rsidRPr="00A06986">
        <w:rPr>
          <w:sz w:val="24"/>
          <w:szCs w:val="24"/>
        </w:rPr>
        <w:t>- Egészségügyi programok</w:t>
      </w:r>
      <w:r w:rsidR="00C30819" w:rsidRPr="00A06986">
        <w:rPr>
          <w:sz w:val="24"/>
          <w:szCs w:val="24"/>
        </w:rPr>
        <w:t>.</w:t>
      </w:r>
      <w:r w:rsidRPr="00A06986">
        <w:rPr>
          <w:sz w:val="24"/>
          <w:szCs w:val="24"/>
        </w:rPr>
        <w:t xml:space="preserve"> </w:t>
      </w:r>
    </w:p>
    <w:p w14:paraId="1E233CCF" w14:textId="3150EF86" w:rsidR="00ED6E9F" w:rsidRPr="00A06986" w:rsidRDefault="00ED6E9F" w:rsidP="00570DB8">
      <w:pPr>
        <w:spacing w:line="360" w:lineRule="auto"/>
        <w:jc w:val="both"/>
        <w:rPr>
          <w:sz w:val="24"/>
          <w:szCs w:val="24"/>
        </w:rPr>
      </w:pPr>
      <w:r w:rsidRPr="00A06986">
        <w:rPr>
          <w:sz w:val="24"/>
          <w:szCs w:val="24"/>
        </w:rPr>
        <w:t>- Prevenciós programok</w:t>
      </w:r>
      <w:r w:rsidR="00C30819" w:rsidRPr="00A06986">
        <w:rPr>
          <w:sz w:val="24"/>
          <w:szCs w:val="24"/>
        </w:rPr>
        <w:t>.</w:t>
      </w:r>
    </w:p>
    <w:p w14:paraId="48E09A1B" w14:textId="0901B981" w:rsidR="00ED6E9F" w:rsidRPr="00A06986" w:rsidRDefault="00ED6E9F" w:rsidP="00570DB8">
      <w:pPr>
        <w:spacing w:line="360" w:lineRule="auto"/>
        <w:jc w:val="both"/>
        <w:rPr>
          <w:sz w:val="24"/>
          <w:szCs w:val="24"/>
        </w:rPr>
      </w:pPr>
      <w:r w:rsidRPr="00A06986">
        <w:rPr>
          <w:sz w:val="24"/>
          <w:szCs w:val="24"/>
        </w:rPr>
        <w:t>- Jogi tanácsadás</w:t>
      </w:r>
      <w:r w:rsidR="00C30819" w:rsidRPr="00A06986">
        <w:rPr>
          <w:sz w:val="24"/>
          <w:szCs w:val="24"/>
        </w:rPr>
        <w:t>.</w:t>
      </w:r>
      <w:r w:rsidRPr="00A06986">
        <w:rPr>
          <w:sz w:val="24"/>
          <w:szCs w:val="24"/>
        </w:rPr>
        <w:t xml:space="preserve"> </w:t>
      </w:r>
    </w:p>
    <w:p w14:paraId="500F950B" w14:textId="507F96ED" w:rsidR="00917C94" w:rsidRPr="00A06986" w:rsidRDefault="00ED6E9F" w:rsidP="00570DB8">
      <w:pPr>
        <w:spacing w:line="360" w:lineRule="auto"/>
        <w:jc w:val="both"/>
        <w:rPr>
          <w:b/>
          <w:i/>
          <w:sz w:val="24"/>
          <w:szCs w:val="24"/>
        </w:rPr>
      </w:pPr>
      <w:r w:rsidRPr="00A06986">
        <w:rPr>
          <w:sz w:val="24"/>
          <w:szCs w:val="24"/>
        </w:rPr>
        <w:t xml:space="preserve">- </w:t>
      </w:r>
      <w:r w:rsidRPr="00A06986">
        <w:rPr>
          <w:b/>
          <w:i/>
          <w:sz w:val="24"/>
          <w:szCs w:val="24"/>
        </w:rPr>
        <w:t>Bűnmegelőzéshez kapcsolódó szemléletformáló programok</w:t>
      </w:r>
      <w:r w:rsidR="001E5585" w:rsidRPr="00A06986">
        <w:rPr>
          <w:b/>
          <w:i/>
          <w:sz w:val="24"/>
          <w:szCs w:val="24"/>
        </w:rPr>
        <w:t>:</w:t>
      </w:r>
      <w:r w:rsidR="001E5585" w:rsidRPr="00A06986">
        <w:rPr>
          <w:bCs/>
          <w:iCs/>
          <w:sz w:val="24"/>
          <w:szCs w:val="24"/>
        </w:rPr>
        <w:t xml:space="preserve"> </w:t>
      </w:r>
      <w:r w:rsidRPr="00A06986">
        <w:rPr>
          <w:bCs/>
          <w:iCs/>
          <w:sz w:val="24"/>
          <w:szCs w:val="24"/>
        </w:rPr>
        <w:t xml:space="preserve">A bűnmegelőzés és közbiztonság erősítésével kapcsolatos képzési, szemléletformáló programok szervezése a hátrányos helyzetűekkel foglalkozó szakemberek számára 5 alkalommal. </w:t>
      </w:r>
      <w:r w:rsidRPr="00A06986">
        <w:rPr>
          <w:sz w:val="24"/>
          <w:szCs w:val="24"/>
        </w:rPr>
        <w:t xml:space="preserve">A szegregátumban élők körében, a speciális áldozati csoportok (nők, fiatalok, idősek) hatványozottan vannak kitéve annak, hogy áldozattá vagy elkövetővé váljanak. Az áldozatokkal közvetlenül kapcsolatba kerülő szakembereket hivatalok, rendőrség, szociális és gyermekvédelmi szakembereinek, nevelési tanácsadó munkatársainak, pedagógusoknak, védőnőknek, gyermekorvosoknak, háziorvosoknak, egészségügyi dolgozóknak, polgárőröknek, igazságszolgáltatás szakembereinek (bírák, ügyészek) képzések keretében adunk lehetőséget, készségeik, képességeik, ismereteik gyarapítására. Vészhelyzet felismeréséről, </w:t>
      </w:r>
      <w:r w:rsidR="00CF77BC" w:rsidRPr="00A06986">
        <w:rPr>
          <w:sz w:val="24"/>
          <w:szCs w:val="24"/>
        </w:rPr>
        <w:t xml:space="preserve">kezeléséről tréninget szervez az önkormányzat </w:t>
      </w:r>
      <w:r w:rsidRPr="00A06986">
        <w:rPr>
          <w:sz w:val="24"/>
          <w:szCs w:val="24"/>
        </w:rPr>
        <w:t xml:space="preserve">az áldozatsegítés területén dolgozó szakembereknek. </w:t>
      </w:r>
    </w:p>
    <w:p w14:paraId="21C0FE4D" w14:textId="543AD976" w:rsidR="009816C6" w:rsidRPr="00A06986" w:rsidRDefault="00ED6E9F" w:rsidP="00570DB8">
      <w:pPr>
        <w:spacing w:line="360" w:lineRule="auto"/>
        <w:jc w:val="both"/>
        <w:rPr>
          <w:sz w:val="24"/>
          <w:szCs w:val="24"/>
        </w:rPr>
      </w:pPr>
      <w:r w:rsidRPr="00A06986">
        <w:rPr>
          <w:sz w:val="24"/>
          <w:szCs w:val="24"/>
        </w:rPr>
        <w:t>Az áldozattá válás megelőzése érdekében nyomtatott és elektronikus alapú, valamint személyesen nyújtott tájékoztatást, ismer</w:t>
      </w:r>
      <w:r w:rsidR="00CF77BC" w:rsidRPr="00A06986">
        <w:rPr>
          <w:sz w:val="24"/>
          <w:szCs w:val="24"/>
        </w:rPr>
        <w:t xml:space="preserve">et- és információátadást biztosít a város </w:t>
      </w:r>
      <w:r w:rsidRPr="00A06986">
        <w:rPr>
          <w:sz w:val="24"/>
          <w:szCs w:val="24"/>
        </w:rPr>
        <w:t>az áldozattá válás elkerülésének módszereiről. Áldozattá vá</w:t>
      </w:r>
      <w:r w:rsidR="00CF77BC" w:rsidRPr="00A06986">
        <w:rPr>
          <w:sz w:val="24"/>
          <w:szCs w:val="24"/>
        </w:rPr>
        <w:t>lás megelőzését célzó tréningekbe</w:t>
      </w:r>
      <w:r w:rsidRPr="00A06986">
        <w:rPr>
          <w:sz w:val="24"/>
          <w:szCs w:val="24"/>
        </w:rPr>
        <w:t xml:space="preserve"> áldozatvédelemben jártas szakértők </w:t>
      </w:r>
      <w:r w:rsidR="00CF77BC" w:rsidRPr="00A06986">
        <w:rPr>
          <w:sz w:val="24"/>
          <w:szCs w:val="24"/>
        </w:rPr>
        <w:t xml:space="preserve">bevonása történik. </w:t>
      </w:r>
      <w:r w:rsidRPr="00A06986">
        <w:rPr>
          <w:sz w:val="24"/>
          <w:szCs w:val="24"/>
        </w:rPr>
        <w:t>A tréning során a résztvevők megismerkednek a hatalom és uralom mintázatával saját életükben és más csoporttagok életében (elsősorban közvetlen kapcsolatokban, de más kapcsolatokban is, pl. szülő, rokon)</w:t>
      </w:r>
      <w:r w:rsidR="001E5585" w:rsidRPr="00A06986">
        <w:rPr>
          <w:sz w:val="24"/>
          <w:szCs w:val="24"/>
        </w:rPr>
        <w:t>.</w:t>
      </w:r>
      <w:r w:rsidRPr="00A06986">
        <w:rPr>
          <w:sz w:val="24"/>
          <w:szCs w:val="24"/>
        </w:rPr>
        <w:t xml:space="preserve"> </w:t>
      </w:r>
    </w:p>
    <w:p w14:paraId="03E88986" w14:textId="77777777" w:rsidR="00ED6E9F" w:rsidRPr="00A06986" w:rsidRDefault="00ED6E9F" w:rsidP="00570DB8">
      <w:pPr>
        <w:spacing w:line="360" w:lineRule="auto"/>
        <w:jc w:val="both"/>
        <w:rPr>
          <w:sz w:val="24"/>
          <w:szCs w:val="24"/>
        </w:rPr>
      </w:pPr>
      <w:r w:rsidRPr="00A06986">
        <w:rPr>
          <w:sz w:val="24"/>
          <w:szCs w:val="24"/>
        </w:rPr>
        <w:t xml:space="preserve">- </w:t>
      </w:r>
      <w:r w:rsidRPr="00A06986">
        <w:rPr>
          <w:b/>
          <w:i/>
          <w:sz w:val="24"/>
          <w:szCs w:val="24"/>
        </w:rPr>
        <w:t>Bűnmegelőzéshez kapcsolódó együttműködési hálózat kialakításának célja a helyi bűnmegelőzés javítása, az akcióterületen élők áldozattá vagy bűnelkövetővé válásának megakadályozására törekvés. A releváns szakmai szereplők bevonásával, a támogató csoport aktív részvételével közösen bűnmegelőzési stratégia, terv kialakítása a projekt része.</w:t>
      </w:r>
    </w:p>
    <w:p w14:paraId="0AF0857B" w14:textId="77777777" w:rsidR="00ED6E9F" w:rsidRPr="00A06986" w:rsidRDefault="00ED6E9F" w:rsidP="00570DB8">
      <w:pPr>
        <w:pStyle w:val="Nincstrkz"/>
        <w:spacing w:line="360" w:lineRule="auto"/>
        <w:rPr>
          <w:sz w:val="24"/>
          <w:szCs w:val="24"/>
        </w:rPr>
      </w:pPr>
    </w:p>
    <w:p w14:paraId="483D6675" w14:textId="77777777" w:rsidR="00B71E95" w:rsidRPr="00A06986" w:rsidRDefault="00ED6E9F" w:rsidP="00570DB8">
      <w:pPr>
        <w:spacing w:line="360" w:lineRule="auto"/>
        <w:jc w:val="both"/>
        <w:rPr>
          <w:sz w:val="24"/>
          <w:szCs w:val="24"/>
        </w:rPr>
      </w:pPr>
      <w:r w:rsidRPr="00A06986">
        <w:rPr>
          <w:sz w:val="24"/>
          <w:szCs w:val="24"/>
        </w:rPr>
        <w:t xml:space="preserve">A Gyöngyös városában tervezett TOP-4.3.1 projekttel párhuzamosan indult meg a két projekt </w:t>
      </w:r>
      <w:r w:rsidRPr="00A06986">
        <w:rPr>
          <w:sz w:val="24"/>
          <w:szCs w:val="24"/>
        </w:rPr>
        <w:lastRenderedPageBreak/>
        <w:t>előkészítése, így az egymást kiegészítő tevékenységek és szinergikus hatások figyelembevételre kerültek. Az infrastrukturális fejlesztésekhez egyértelműen hozzá</w:t>
      </w:r>
      <w:r w:rsidR="00226347" w:rsidRPr="00A06986">
        <w:rPr>
          <w:sz w:val="24"/>
          <w:szCs w:val="24"/>
        </w:rPr>
        <w:t xml:space="preserve">járul jelen soft típusú projekt, hiszen </w:t>
      </w:r>
      <w:r w:rsidRPr="00A06986">
        <w:rPr>
          <w:sz w:val="24"/>
          <w:szCs w:val="24"/>
        </w:rPr>
        <w:t>a társadalmi felzárkóztatás és a szegregáció megszüntetése csak együttesen valósítható meg. Ezen kívül a korábban megvalósult komplex telep</w:t>
      </w:r>
      <w:r w:rsidR="00B71E95" w:rsidRPr="00A06986">
        <w:rPr>
          <w:sz w:val="24"/>
          <w:szCs w:val="24"/>
        </w:rPr>
        <w:t xml:space="preserve"> </w:t>
      </w:r>
      <w:r w:rsidRPr="00A06986">
        <w:rPr>
          <w:sz w:val="24"/>
          <w:szCs w:val="24"/>
        </w:rPr>
        <w:t xml:space="preserve">program (TÁMOP) folytatásaként is funkcionál ugyanazon akcióterületen. </w:t>
      </w:r>
    </w:p>
    <w:p w14:paraId="7690837C" w14:textId="77777777" w:rsidR="00B71E95" w:rsidRPr="00A06986" w:rsidRDefault="00B71E95" w:rsidP="00570DB8">
      <w:pPr>
        <w:spacing w:line="360" w:lineRule="auto"/>
        <w:jc w:val="both"/>
        <w:rPr>
          <w:sz w:val="24"/>
          <w:szCs w:val="24"/>
        </w:rPr>
      </w:pPr>
    </w:p>
    <w:p w14:paraId="211120A3" w14:textId="70B573A8" w:rsidR="00ED6E9F" w:rsidRPr="00A06986" w:rsidRDefault="00ED6E9F" w:rsidP="00570DB8">
      <w:pPr>
        <w:spacing w:line="360" w:lineRule="auto"/>
        <w:jc w:val="both"/>
        <w:rPr>
          <w:b/>
          <w:i/>
          <w:sz w:val="24"/>
          <w:szCs w:val="24"/>
        </w:rPr>
      </w:pPr>
      <w:r w:rsidRPr="00A06986">
        <w:rPr>
          <w:b/>
          <w:i/>
          <w:sz w:val="24"/>
          <w:szCs w:val="24"/>
        </w:rPr>
        <w:t xml:space="preserve">Műszaki-szakmai eredmények </w:t>
      </w:r>
    </w:p>
    <w:p w14:paraId="291DD8F8" w14:textId="5F30A552"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Közösségi Beavatkozási Terv</w:t>
      </w:r>
      <w:r w:rsidR="00DA6EC6" w:rsidRPr="00A06986">
        <w:rPr>
          <w:sz w:val="24"/>
          <w:szCs w:val="24"/>
        </w:rPr>
        <w:t>,</w:t>
      </w:r>
      <w:r w:rsidRPr="00A06986">
        <w:rPr>
          <w:sz w:val="24"/>
          <w:szCs w:val="24"/>
        </w:rPr>
        <w:t xml:space="preserve"> </w:t>
      </w:r>
    </w:p>
    <w:p w14:paraId="79196E11" w14:textId="5061FF70"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Egyéni Fejlesztési Tervek elkészítése</w:t>
      </w:r>
      <w:r w:rsidR="00DA6EC6" w:rsidRPr="00A06986">
        <w:rPr>
          <w:sz w:val="24"/>
          <w:szCs w:val="24"/>
        </w:rPr>
        <w:t>,</w:t>
      </w:r>
      <w:r w:rsidRPr="00A06986">
        <w:rPr>
          <w:sz w:val="24"/>
          <w:szCs w:val="24"/>
        </w:rPr>
        <w:t xml:space="preserve"> </w:t>
      </w:r>
    </w:p>
    <w:p w14:paraId="5FA0896B" w14:textId="5A914AEC"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EFT-k nyomonkövetése</w:t>
      </w:r>
      <w:r w:rsidR="00DA6EC6" w:rsidRPr="00A06986">
        <w:rPr>
          <w:sz w:val="24"/>
          <w:szCs w:val="24"/>
        </w:rPr>
        <w:t>,</w:t>
      </w:r>
      <w:r w:rsidRPr="00A06986">
        <w:rPr>
          <w:sz w:val="24"/>
          <w:szCs w:val="24"/>
        </w:rPr>
        <w:t xml:space="preserve"> </w:t>
      </w:r>
    </w:p>
    <w:p w14:paraId="2CC4C8D4" w14:textId="12F41468" w:rsidR="00ED6E9F" w:rsidRPr="00A06986" w:rsidRDefault="00ED6E9F" w:rsidP="00570DB8">
      <w:pPr>
        <w:spacing w:line="360" w:lineRule="auto"/>
        <w:jc w:val="both"/>
        <w:rPr>
          <w:sz w:val="24"/>
          <w:szCs w:val="24"/>
        </w:rPr>
      </w:pPr>
      <w:r w:rsidRPr="00A06986">
        <w:rPr>
          <w:sz w:val="24"/>
          <w:szCs w:val="24"/>
        </w:rPr>
        <w:t xml:space="preserve">• </w:t>
      </w:r>
      <w:r w:rsidRPr="00A06986">
        <w:rPr>
          <w:sz w:val="24"/>
          <w:szCs w:val="24"/>
        </w:rPr>
        <w:tab/>
        <w:t>Szupervízió keretében tartott esetmegbeszélésen résztvevő segítő szakemberek száma</w:t>
      </w:r>
      <w:r w:rsidR="00DA6EC6" w:rsidRPr="00A06986">
        <w:rPr>
          <w:sz w:val="24"/>
          <w:szCs w:val="24"/>
        </w:rPr>
        <w:t>,</w:t>
      </w:r>
      <w:r w:rsidRPr="00A06986">
        <w:rPr>
          <w:sz w:val="24"/>
          <w:szCs w:val="24"/>
        </w:rPr>
        <w:t xml:space="preserve"> </w:t>
      </w:r>
    </w:p>
    <w:p w14:paraId="145949A1" w14:textId="38BF9700"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Tréningek</w:t>
      </w:r>
      <w:r w:rsidR="00DA6EC6" w:rsidRPr="00A06986">
        <w:rPr>
          <w:sz w:val="24"/>
          <w:szCs w:val="24"/>
        </w:rPr>
        <w:t>,</w:t>
      </w:r>
      <w:r w:rsidRPr="00A06986">
        <w:rPr>
          <w:sz w:val="24"/>
          <w:szCs w:val="24"/>
        </w:rPr>
        <w:t xml:space="preserve"> </w:t>
      </w:r>
    </w:p>
    <w:p w14:paraId="406A6C72" w14:textId="29109DD6"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Segítő szolgáltatások nyújtása</w:t>
      </w:r>
      <w:r w:rsidR="00DA6EC6" w:rsidRPr="00A06986">
        <w:rPr>
          <w:sz w:val="24"/>
          <w:szCs w:val="24"/>
        </w:rPr>
        <w:t>,</w:t>
      </w:r>
      <w:r w:rsidRPr="00A06986">
        <w:rPr>
          <w:sz w:val="24"/>
          <w:szCs w:val="24"/>
        </w:rPr>
        <w:t xml:space="preserve"> </w:t>
      </w:r>
    </w:p>
    <w:p w14:paraId="4DCF2BC7" w14:textId="7D83F57A"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Közösségi akciók</w:t>
      </w:r>
      <w:r w:rsidR="00DA6EC6" w:rsidRPr="00A06986">
        <w:rPr>
          <w:sz w:val="24"/>
          <w:szCs w:val="24"/>
        </w:rPr>
        <w:t>,</w:t>
      </w:r>
      <w:r w:rsidRPr="00A06986">
        <w:rPr>
          <w:sz w:val="24"/>
          <w:szCs w:val="24"/>
        </w:rPr>
        <w:t xml:space="preserve"> </w:t>
      </w:r>
    </w:p>
    <w:p w14:paraId="1FCF4D62" w14:textId="4A6D4840"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Szakmai konferencia</w:t>
      </w:r>
      <w:r w:rsidR="00DA6EC6" w:rsidRPr="00A06986">
        <w:rPr>
          <w:sz w:val="24"/>
          <w:szCs w:val="24"/>
        </w:rPr>
        <w:t>,</w:t>
      </w:r>
    </w:p>
    <w:p w14:paraId="6ED86524" w14:textId="3C9C9C9A" w:rsidR="00ED6E9F" w:rsidRPr="00A06986" w:rsidRDefault="00ED6E9F" w:rsidP="00570DB8">
      <w:pPr>
        <w:spacing w:line="360" w:lineRule="auto"/>
        <w:jc w:val="both"/>
        <w:rPr>
          <w:b/>
          <w:i/>
          <w:sz w:val="24"/>
          <w:szCs w:val="24"/>
        </w:rPr>
      </w:pPr>
      <w:r w:rsidRPr="00A06986">
        <w:rPr>
          <w:sz w:val="24"/>
          <w:szCs w:val="24"/>
        </w:rPr>
        <w:t>•</w:t>
      </w:r>
      <w:r w:rsidRPr="00A06986">
        <w:rPr>
          <w:sz w:val="24"/>
          <w:szCs w:val="24"/>
        </w:rPr>
        <w:tab/>
      </w:r>
      <w:r w:rsidRPr="00A06986">
        <w:rPr>
          <w:b/>
          <w:i/>
          <w:sz w:val="24"/>
          <w:szCs w:val="24"/>
        </w:rPr>
        <w:t>Közbiztonsági és Bűnmegelőzési Tanulmány</w:t>
      </w:r>
      <w:r w:rsidR="00DA6EC6" w:rsidRPr="00A06986">
        <w:rPr>
          <w:sz w:val="24"/>
          <w:szCs w:val="24"/>
        </w:rPr>
        <w:t>.</w:t>
      </w:r>
      <w:r w:rsidRPr="00A06986">
        <w:rPr>
          <w:b/>
          <w:i/>
          <w:sz w:val="24"/>
          <w:szCs w:val="24"/>
        </w:rPr>
        <w:t xml:space="preserve"> </w:t>
      </w:r>
    </w:p>
    <w:p w14:paraId="221CA6A1" w14:textId="77777777" w:rsidR="00DA6EC6" w:rsidRPr="00A06986" w:rsidRDefault="00DA6EC6" w:rsidP="00570DB8">
      <w:pPr>
        <w:spacing w:line="360" w:lineRule="auto"/>
        <w:jc w:val="both"/>
        <w:rPr>
          <w:b/>
          <w:i/>
          <w:sz w:val="24"/>
          <w:szCs w:val="24"/>
        </w:rPr>
      </w:pPr>
    </w:p>
    <w:p w14:paraId="7EAD0D49" w14:textId="640BF306" w:rsidR="00ED6E9F" w:rsidRPr="00A06986" w:rsidRDefault="00ED6E9F" w:rsidP="00570DB8">
      <w:pPr>
        <w:spacing w:line="360" w:lineRule="auto"/>
        <w:jc w:val="both"/>
        <w:rPr>
          <w:b/>
          <w:i/>
          <w:sz w:val="24"/>
          <w:szCs w:val="24"/>
        </w:rPr>
      </w:pPr>
      <w:r w:rsidRPr="00A06986">
        <w:rPr>
          <w:b/>
          <w:i/>
          <w:sz w:val="24"/>
          <w:szCs w:val="24"/>
        </w:rPr>
        <w:t>Helyi bűnmegelőzési stratégia és cselekvési tervek elkészítése, kötelező partnerségben a területileg illetékes rendőrséggel a közbiztonság javítása érdekében</w:t>
      </w:r>
    </w:p>
    <w:p w14:paraId="4FE3A96C" w14:textId="5D798DB3"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Lakossági fórumok megtartása</w:t>
      </w:r>
      <w:r w:rsidR="00DA6EC6" w:rsidRPr="00A06986">
        <w:rPr>
          <w:sz w:val="24"/>
          <w:szCs w:val="24"/>
        </w:rPr>
        <w:t>,</w:t>
      </w:r>
      <w:r w:rsidRPr="00A06986">
        <w:rPr>
          <w:sz w:val="24"/>
          <w:szCs w:val="24"/>
        </w:rPr>
        <w:t xml:space="preserve"> </w:t>
      </w:r>
    </w:p>
    <w:p w14:paraId="6BE77078" w14:textId="77777777" w:rsidR="00ED6E9F" w:rsidRPr="00A06986" w:rsidRDefault="00ED6E9F" w:rsidP="00570DB8">
      <w:pPr>
        <w:spacing w:line="360" w:lineRule="auto"/>
        <w:jc w:val="both"/>
        <w:rPr>
          <w:sz w:val="24"/>
          <w:szCs w:val="24"/>
        </w:rPr>
      </w:pPr>
      <w:r w:rsidRPr="00A06986">
        <w:rPr>
          <w:sz w:val="24"/>
          <w:szCs w:val="24"/>
        </w:rPr>
        <w:t>•</w:t>
      </w:r>
      <w:r w:rsidRPr="00A06986">
        <w:rPr>
          <w:sz w:val="24"/>
          <w:szCs w:val="24"/>
        </w:rPr>
        <w:tab/>
        <w:t>Szociális városrehabilitációs programmal elért hátrányos helyzetű lakosság száma</w:t>
      </w:r>
      <w:r w:rsidR="0010679B" w:rsidRPr="00A06986">
        <w:rPr>
          <w:sz w:val="24"/>
          <w:szCs w:val="24"/>
        </w:rPr>
        <w:t>.</w:t>
      </w:r>
    </w:p>
    <w:p w14:paraId="28D29C70" w14:textId="77777777" w:rsidR="00ED6E9F" w:rsidRPr="00A06986" w:rsidRDefault="00ED6E9F" w:rsidP="00570DB8">
      <w:pPr>
        <w:pStyle w:val="Nincstrkz"/>
        <w:spacing w:line="360" w:lineRule="auto"/>
        <w:rPr>
          <w:sz w:val="24"/>
          <w:szCs w:val="24"/>
        </w:rPr>
      </w:pPr>
    </w:p>
    <w:p w14:paraId="32C83D72" w14:textId="77777777" w:rsidR="00ED6E9F" w:rsidRPr="00A06986" w:rsidRDefault="00ED6E9F" w:rsidP="00570DB8">
      <w:pPr>
        <w:spacing w:line="360" w:lineRule="auto"/>
        <w:jc w:val="both"/>
        <w:rPr>
          <w:sz w:val="24"/>
          <w:szCs w:val="24"/>
        </w:rPr>
      </w:pPr>
      <w:r w:rsidRPr="00A06986">
        <w:rPr>
          <w:sz w:val="24"/>
          <w:szCs w:val="24"/>
        </w:rPr>
        <w:t>Gyöngyös Városi Önkormányzat a TOP-5.2.1-15-HE1-2016-00001 azonosítószámú</w:t>
      </w:r>
      <w:r w:rsidRPr="00A06986">
        <w:rPr>
          <w:b/>
          <w:sz w:val="24"/>
          <w:szCs w:val="24"/>
        </w:rPr>
        <w:t>, „</w:t>
      </w:r>
      <w:r w:rsidRPr="00A06986">
        <w:rPr>
          <w:i/>
          <w:sz w:val="24"/>
          <w:szCs w:val="24"/>
        </w:rPr>
        <w:t>A társadalmi együttműködés erősítését szolgáló komplex program Gyöngyös városában</w:t>
      </w:r>
      <w:r w:rsidRPr="00A06986">
        <w:rPr>
          <w:sz w:val="24"/>
          <w:szCs w:val="24"/>
        </w:rPr>
        <w:t xml:space="preserve">” című, nyertes pályázat megvalósítása keretében </w:t>
      </w:r>
      <w:r w:rsidR="0010679B" w:rsidRPr="00A06986">
        <w:rPr>
          <w:sz w:val="24"/>
          <w:szCs w:val="24"/>
        </w:rPr>
        <w:t xml:space="preserve">vállalta , hogy </w:t>
      </w:r>
      <w:r w:rsidRPr="00A06986">
        <w:rPr>
          <w:sz w:val="24"/>
          <w:szCs w:val="24"/>
        </w:rPr>
        <w:t>kidolgozza Bűnmegelőzési stratégiáját, mely a benyújtott pályázat céljaihoz és tartalmi elemeihez igazodva kiemelten kezeli az ÉNY-i városrész bűnügyi elemzését, ugyanakkor a probléma és kezelésének komplexsége okán a város teljes egészére vonatkozó statisztikákkal, adatokkal és információkkal, probléma azonosításokkal és ténymegállapításokkal készül.</w:t>
      </w:r>
    </w:p>
    <w:p w14:paraId="46EA0033" w14:textId="77777777" w:rsidR="00ED6E9F" w:rsidRPr="00A06986" w:rsidRDefault="00ED6E9F" w:rsidP="00570DB8">
      <w:pPr>
        <w:pStyle w:val="Nincstrkz"/>
        <w:spacing w:line="360" w:lineRule="auto"/>
        <w:rPr>
          <w:sz w:val="24"/>
          <w:szCs w:val="24"/>
        </w:rPr>
      </w:pPr>
    </w:p>
    <w:p w14:paraId="1A1690CD" w14:textId="67420D9C" w:rsidR="00ED6E9F" w:rsidRPr="00A06986" w:rsidRDefault="00ED6E9F" w:rsidP="00570DB8">
      <w:pPr>
        <w:pStyle w:val="Nincstrkz"/>
        <w:spacing w:line="360" w:lineRule="auto"/>
        <w:jc w:val="both"/>
        <w:rPr>
          <w:sz w:val="24"/>
          <w:szCs w:val="24"/>
        </w:rPr>
      </w:pPr>
      <w:r w:rsidRPr="00A06986">
        <w:rPr>
          <w:sz w:val="24"/>
          <w:szCs w:val="24"/>
        </w:rPr>
        <w:t xml:space="preserve">Gyöngyös Város Bűnmegelőzési Stratégiájának célja az önkormányzat közbiztonsági és bűnmegelőzési koncepciójának megfogalmazása, a konkrét helyzetelemzés alapján megvalósítandó rövid-, közép-, és hosszú távú célok és prioritások kijelölése, valamint a rendelkezésre álló eszközök és lehetőségek feltárásával a végrehajtás módjának meghatározása, és az életminőséget javító </w:t>
      </w:r>
      <w:r w:rsidRPr="00A06986">
        <w:rPr>
          <w:sz w:val="24"/>
          <w:szCs w:val="24"/>
        </w:rPr>
        <w:lastRenderedPageBreak/>
        <w:t>közbiztonság megteremtése.</w:t>
      </w:r>
    </w:p>
    <w:p w14:paraId="6EBDCE01" w14:textId="77777777" w:rsidR="00ED6E9F" w:rsidRPr="00A06986" w:rsidRDefault="00ED6E9F" w:rsidP="00570DB8">
      <w:pPr>
        <w:pStyle w:val="Nincstrkz"/>
        <w:spacing w:line="360" w:lineRule="auto"/>
        <w:rPr>
          <w:sz w:val="24"/>
          <w:szCs w:val="24"/>
        </w:rPr>
      </w:pPr>
    </w:p>
    <w:p w14:paraId="0294EBC9" w14:textId="0CAAD463" w:rsidR="00ED6E9F" w:rsidRPr="00A06986" w:rsidRDefault="00ED6E9F" w:rsidP="00570DB8">
      <w:pPr>
        <w:pStyle w:val="Nincstrkz"/>
        <w:spacing w:line="360" w:lineRule="auto"/>
        <w:jc w:val="both"/>
        <w:rPr>
          <w:spacing w:val="-3"/>
          <w:sz w:val="24"/>
          <w:szCs w:val="24"/>
        </w:rPr>
      </w:pPr>
      <w:r w:rsidRPr="00A06986">
        <w:rPr>
          <w:sz w:val="24"/>
          <w:szCs w:val="24"/>
        </w:rPr>
        <w:t xml:space="preserve">Az </w:t>
      </w:r>
      <w:r w:rsidR="006521E7" w:rsidRPr="00A06986">
        <w:rPr>
          <w:sz w:val="24"/>
          <w:szCs w:val="24"/>
        </w:rPr>
        <w:t>Ö</w:t>
      </w:r>
      <w:r w:rsidRPr="00A06986">
        <w:rPr>
          <w:sz w:val="24"/>
          <w:szCs w:val="24"/>
        </w:rPr>
        <w:t>nkormányzat egyetért</w:t>
      </w:r>
      <w:r w:rsidR="0010679B" w:rsidRPr="00A06986">
        <w:rPr>
          <w:sz w:val="24"/>
          <w:szCs w:val="24"/>
        </w:rPr>
        <w:t>ett</w:t>
      </w:r>
      <w:r w:rsidRPr="00A06986">
        <w:rPr>
          <w:sz w:val="24"/>
          <w:szCs w:val="24"/>
        </w:rPr>
        <w:t xml:space="preserve"> azzal, hogy szükség van a TOP-5.2.1-15-HE1-2016-00001 kódszámú</w:t>
      </w:r>
      <w:r w:rsidRPr="00A06986">
        <w:rPr>
          <w:b/>
          <w:sz w:val="24"/>
          <w:szCs w:val="24"/>
        </w:rPr>
        <w:t>, „</w:t>
      </w:r>
      <w:r w:rsidRPr="00A06986">
        <w:rPr>
          <w:sz w:val="24"/>
          <w:szCs w:val="24"/>
        </w:rPr>
        <w:t xml:space="preserve">A társadalmi együttműködés erősítését szolgáló komplex program Gyöngyös városában” című, nyertes pályázat tartalmi követelményeinek megfelelő, egyúttal a hatályos jogszabályokon alapuló, a megváltozott társadalmi környezet hatásait figyelembe vevő, a bűnmegelőzés szempontjait </w:t>
      </w:r>
      <w:r w:rsidRPr="00A06986">
        <w:rPr>
          <w:spacing w:val="-3"/>
          <w:sz w:val="24"/>
          <w:szCs w:val="24"/>
        </w:rPr>
        <w:t xml:space="preserve">és a bűnmegelőzés érdekében szükséges intézkedéseket tartalmazó stratégia kidolgozására. </w:t>
      </w:r>
    </w:p>
    <w:p w14:paraId="26263565" w14:textId="77777777" w:rsidR="00FD4CE1" w:rsidRPr="00A06986" w:rsidRDefault="00FD4CE1" w:rsidP="00570DB8">
      <w:pPr>
        <w:widowControl/>
        <w:autoSpaceDE/>
        <w:autoSpaceDN/>
        <w:adjustRightInd/>
        <w:spacing w:line="360" w:lineRule="auto"/>
        <w:rPr>
          <w:sz w:val="24"/>
          <w:szCs w:val="24"/>
        </w:rPr>
      </w:pPr>
      <w:r w:rsidRPr="00A06986">
        <w:rPr>
          <w:sz w:val="24"/>
          <w:szCs w:val="24"/>
        </w:rPr>
        <w:br w:type="page"/>
      </w:r>
    </w:p>
    <w:p w14:paraId="22DB2017" w14:textId="77777777" w:rsidR="00FD4CE1" w:rsidRPr="00A06986" w:rsidRDefault="00DD33E1" w:rsidP="00570DB8">
      <w:pPr>
        <w:pStyle w:val="Cmsor1"/>
        <w:spacing w:before="0" w:line="360" w:lineRule="auto"/>
        <w:rPr>
          <w:rFonts w:cs="Times New Roman"/>
          <w:sz w:val="24"/>
          <w:szCs w:val="24"/>
          <w:u w:val="single"/>
        </w:rPr>
      </w:pPr>
      <w:bookmarkStart w:id="17" w:name="_Toc21680368"/>
      <w:r w:rsidRPr="00A06986">
        <w:rPr>
          <w:rFonts w:cs="Times New Roman"/>
          <w:sz w:val="24"/>
          <w:szCs w:val="24"/>
          <w:u w:val="single"/>
        </w:rPr>
        <w:lastRenderedPageBreak/>
        <w:t>A TELEPÜLÉSI BŰNMEGELŐZÉSI STRATÉGIA ALAPJAI</w:t>
      </w:r>
      <w:bookmarkEnd w:id="17"/>
      <w:r w:rsidRPr="00A06986">
        <w:rPr>
          <w:rFonts w:cs="Times New Roman"/>
          <w:sz w:val="24"/>
          <w:szCs w:val="24"/>
          <w:u w:val="single"/>
        </w:rPr>
        <w:t xml:space="preserve"> </w:t>
      </w:r>
    </w:p>
    <w:p w14:paraId="4B6AC5E8" w14:textId="77777777" w:rsidR="00DD33E1" w:rsidRPr="00A06986" w:rsidRDefault="00DD33E1" w:rsidP="00570DB8">
      <w:pPr>
        <w:pStyle w:val="Nincstrkz"/>
        <w:spacing w:line="360" w:lineRule="auto"/>
        <w:jc w:val="both"/>
        <w:rPr>
          <w:sz w:val="24"/>
          <w:szCs w:val="24"/>
          <w:u w:val="single"/>
        </w:rPr>
      </w:pPr>
    </w:p>
    <w:p w14:paraId="5A372DEC" w14:textId="77777777" w:rsidR="00FD4CE1" w:rsidRPr="00A06986" w:rsidRDefault="00FD4CE1" w:rsidP="00570DB8">
      <w:pPr>
        <w:pStyle w:val="Nincstrkz"/>
        <w:spacing w:line="360" w:lineRule="auto"/>
        <w:jc w:val="both"/>
        <w:rPr>
          <w:sz w:val="24"/>
          <w:szCs w:val="24"/>
        </w:rPr>
      </w:pPr>
      <w:r w:rsidRPr="00A06986">
        <w:rPr>
          <w:sz w:val="24"/>
          <w:szCs w:val="24"/>
        </w:rPr>
        <w:t>A stratégia jogi- és intézményi külső környezete, valamint az önkormányzat szabályozási mozgástere az alábbiak szerint vázolható.</w:t>
      </w:r>
    </w:p>
    <w:p w14:paraId="06A2FAAD" w14:textId="77777777" w:rsidR="001E5585" w:rsidRPr="00A06986" w:rsidRDefault="001E5585" w:rsidP="00570DB8">
      <w:pPr>
        <w:spacing w:line="360" w:lineRule="auto"/>
        <w:jc w:val="both"/>
        <w:rPr>
          <w:sz w:val="24"/>
          <w:szCs w:val="24"/>
        </w:rPr>
      </w:pPr>
    </w:p>
    <w:p w14:paraId="47ACD0F7" w14:textId="3577619E" w:rsidR="00FD4CE1" w:rsidRPr="00A06986" w:rsidRDefault="00FD4CE1" w:rsidP="00570DB8">
      <w:pPr>
        <w:spacing w:line="360" w:lineRule="auto"/>
        <w:jc w:val="both"/>
        <w:rPr>
          <w:sz w:val="24"/>
          <w:szCs w:val="24"/>
        </w:rPr>
      </w:pPr>
      <w:r w:rsidRPr="00A06986">
        <w:rPr>
          <w:sz w:val="24"/>
          <w:szCs w:val="24"/>
        </w:rPr>
        <w:t xml:space="preserve">Gyöngyös Városi Önkormányzat a </w:t>
      </w:r>
      <w:r w:rsidR="00B71E95" w:rsidRPr="00A06986">
        <w:rPr>
          <w:sz w:val="24"/>
          <w:szCs w:val="24"/>
        </w:rPr>
        <w:t xml:space="preserve">Magyarország helyi önkormányzatairól szóló 2011. évi CLXXXIX. törvény </w:t>
      </w:r>
      <w:r w:rsidRPr="00A06986">
        <w:rPr>
          <w:sz w:val="24"/>
          <w:szCs w:val="24"/>
        </w:rPr>
        <w:t>szerint látja el kötelező feladatait</w:t>
      </w:r>
      <w:r w:rsidR="00B71E95" w:rsidRPr="00A06986">
        <w:rPr>
          <w:sz w:val="24"/>
          <w:szCs w:val="24"/>
        </w:rPr>
        <w:t>.</w:t>
      </w:r>
      <w:r w:rsidRPr="00A06986">
        <w:rPr>
          <w:sz w:val="24"/>
          <w:szCs w:val="24"/>
        </w:rPr>
        <w:t xml:space="preserve"> A</w:t>
      </w:r>
      <w:r w:rsidR="006521E7" w:rsidRPr="00A06986">
        <w:rPr>
          <w:sz w:val="24"/>
          <w:szCs w:val="24"/>
        </w:rPr>
        <w:t>z Mötv.</w:t>
      </w:r>
      <w:r w:rsidRPr="00A06986">
        <w:rPr>
          <w:sz w:val="24"/>
          <w:szCs w:val="24"/>
        </w:rPr>
        <w:t xml:space="preserve"> </w:t>
      </w:r>
      <w:r w:rsidR="00B71E95" w:rsidRPr="00A06986">
        <w:rPr>
          <w:sz w:val="24"/>
          <w:szCs w:val="24"/>
        </w:rPr>
        <w:t xml:space="preserve">17. §-a </w:t>
      </w:r>
      <w:r w:rsidRPr="00A06986">
        <w:rPr>
          <w:sz w:val="24"/>
          <w:szCs w:val="24"/>
        </w:rPr>
        <w:t>a települési önkormányzatok kötelező feladatai közé sorolja a közbiztonság helyi feladatairól, valamint a tűzvédelemről való gondoskodást</w:t>
      </w:r>
    </w:p>
    <w:p w14:paraId="4BD95BF6" w14:textId="77777777" w:rsidR="00B71E95" w:rsidRPr="00A06986" w:rsidRDefault="00B71E95" w:rsidP="00570DB8">
      <w:pPr>
        <w:spacing w:line="360" w:lineRule="auto"/>
        <w:jc w:val="both"/>
        <w:rPr>
          <w:b/>
          <w:sz w:val="24"/>
          <w:szCs w:val="24"/>
        </w:rPr>
      </w:pPr>
    </w:p>
    <w:p w14:paraId="6CA9CA1A" w14:textId="3F9E72CE" w:rsidR="00FD4CE1" w:rsidRPr="00A06986" w:rsidRDefault="00FD4CE1" w:rsidP="00570DB8">
      <w:pPr>
        <w:spacing w:line="360" w:lineRule="auto"/>
        <w:jc w:val="both"/>
        <w:rPr>
          <w:b/>
          <w:sz w:val="24"/>
          <w:szCs w:val="24"/>
        </w:rPr>
      </w:pPr>
      <w:r w:rsidRPr="00A06986">
        <w:rPr>
          <w:b/>
          <w:sz w:val="24"/>
          <w:szCs w:val="24"/>
        </w:rPr>
        <w:t>1</w:t>
      </w:r>
      <w:r w:rsidR="006521E7" w:rsidRPr="00A06986">
        <w:rPr>
          <w:b/>
          <w:sz w:val="24"/>
          <w:szCs w:val="24"/>
        </w:rPr>
        <w:t>.</w:t>
      </w:r>
      <w:r w:rsidRPr="00A06986">
        <w:rPr>
          <w:b/>
          <w:sz w:val="24"/>
          <w:szCs w:val="24"/>
        </w:rPr>
        <w:t xml:space="preserve"> Az önkormányzat eszközrendszere</w:t>
      </w:r>
    </w:p>
    <w:p w14:paraId="48BB2A33" w14:textId="77777777" w:rsidR="005A6793" w:rsidRPr="00A06986" w:rsidRDefault="00FD4CE1" w:rsidP="00570DB8">
      <w:pPr>
        <w:spacing w:line="360" w:lineRule="auto"/>
        <w:jc w:val="both"/>
        <w:rPr>
          <w:sz w:val="24"/>
          <w:szCs w:val="24"/>
        </w:rPr>
      </w:pPr>
      <w:r w:rsidRPr="00A06986">
        <w:rPr>
          <w:sz w:val="24"/>
          <w:szCs w:val="24"/>
        </w:rPr>
        <w:t>Az önkormányzat részére, a bűnmegelőzés érdekében, a következő eszközök állnak rendelkezésre:</w:t>
      </w:r>
      <w:r w:rsidR="008270A8" w:rsidRPr="00A06986">
        <w:rPr>
          <w:sz w:val="24"/>
          <w:szCs w:val="24"/>
        </w:rPr>
        <w:t xml:space="preserve"> </w:t>
      </w:r>
    </w:p>
    <w:p w14:paraId="4F4ECFF3" w14:textId="5BECE6D6" w:rsidR="008270A8" w:rsidRPr="00A06986" w:rsidRDefault="00FD4CE1" w:rsidP="00570DB8">
      <w:pPr>
        <w:pStyle w:val="Listaszerbekezds"/>
        <w:numPr>
          <w:ilvl w:val="0"/>
          <w:numId w:val="39"/>
        </w:numPr>
        <w:spacing w:after="0" w:line="360" w:lineRule="auto"/>
        <w:jc w:val="both"/>
        <w:rPr>
          <w:rFonts w:ascii="Times New Roman" w:hAnsi="Times New Roman" w:cs="Times New Roman"/>
          <w:b/>
          <w:i/>
          <w:sz w:val="24"/>
          <w:szCs w:val="24"/>
        </w:rPr>
      </w:pPr>
      <w:r w:rsidRPr="00A06986">
        <w:rPr>
          <w:rFonts w:ascii="Times New Roman" w:hAnsi="Times New Roman" w:cs="Times New Roman"/>
          <w:b/>
          <w:i/>
          <w:sz w:val="24"/>
          <w:szCs w:val="24"/>
        </w:rPr>
        <w:t>helyi szabályozás kialakítása</w:t>
      </w:r>
      <w:r w:rsidR="006521E7" w:rsidRPr="00A06986">
        <w:rPr>
          <w:rFonts w:ascii="Times New Roman" w:hAnsi="Times New Roman" w:cs="Times New Roman"/>
          <w:b/>
          <w:i/>
          <w:sz w:val="24"/>
          <w:szCs w:val="24"/>
        </w:rPr>
        <w:t>,</w:t>
      </w:r>
    </w:p>
    <w:p w14:paraId="1D8C8CEC" w14:textId="2A607C48" w:rsidR="008270A8" w:rsidRPr="00A06986" w:rsidRDefault="00FD4CE1" w:rsidP="00570DB8">
      <w:pPr>
        <w:pStyle w:val="Listaszerbekezds"/>
        <w:numPr>
          <w:ilvl w:val="0"/>
          <w:numId w:val="39"/>
        </w:numPr>
        <w:spacing w:after="0" w:line="360" w:lineRule="auto"/>
        <w:jc w:val="both"/>
        <w:rPr>
          <w:rFonts w:ascii="Times New Roman" w:hAnsi="Times New Roman" w:cs="Times New Roman"/>
          <w:b/>
          <w:i/>
          <w:sz w:val="24"/>
          <w:szCs w:val="24"/>
        </w:rPr>
      </w:pPr>
      <w:r w:rsidRPr="00A06986">
        <w:rPr>
          <w:rFonts w:ascii="Times New Roman" w:hAnsi="Times New Roman" w:cs="Times New Roman"/>
          <w:b/>
          <w:i/>
          <w:sz w:val="24"/>
          <w:szCs w:val="24"/>
        </w:rPr>
        <w:t>bűnmegelőzési érdekek érvényesítése a hatósági jogkör gyakorlása során</w:t>
      </w:r>
      <w:r w:rsidR="006521E7" w:rsidRPr="00A06986">
        <w:rPr>
          <w:rFonts w:ascii="Times New Roman" w:hAnsi="Times New Roman" w:cs="Times New Roman"/>
          <w:b/>
          <w:i/>
          <w:sz w:val="24"/>
          <w:szCs w:val="24"/>
        </w:rPr>
        <w:t>,</w:t>
      </w:r>
    </w:p>
    <w:p w14:paraId="340705F0" w14:textId="528C9625" w:rsidR="008270A8" w:rsidRPr="00A06986" w:rsidRDefault="00FD4CE1" w:rsidP="00570DB8">
      <w:pPr>
        <w:pStyle w:val="Listaszerbekezds"/>
        <w:numPr>
          <w:ilvl w:val="0"/>
          <w:numId w:val="39"/>
        </w:numPr>
        <w:spacing w:after="0" w:line="360" w:lineRule="auto"/>
        <w:jc w:val="both"/>
        <w:rPr>
          <w:rFonts w:ascii="Times New Roman" w:hAnsi="Times New Roman" w:cs="Times New Roman"/>
          <w:b/>
          <w:i/>
          <w:sz w:val="24"/>
          <w:szCs w:val="24"/>
        </w:rPr>
      </w:pPr>
      <w:r w:rsidRPr="00A06986">
        <w:rPr>
          <w:rFonts w:ascii="Times New Roman" w:hAnsi="Times New Roman" w:cs="Times New Roman"/>
          <w:b/>
          <w:i/>
          <w:sz w:val="24"/>
          <w:szCs w:val="24"/>
        </w:rPr>
        <w:t>társadalmi integráció biztosítása</w:t>
      </w:r>
      <w:r w:rsidR="006521E7" w:rsidRPr="00A06986">
        <w:rPr>
          <w:rFonts w:ascii="Times New Roman" w:hAnsi="Times New Roman" w:cs="Times New Roman"/>
          <w:b/>
          <w:i/>
          <w:sz w:val="24"/>
          <w:szCs w:val="24"/>
        </w:rPr>
        <w:t>,</w:t>
      </w:r>
    </w:p>
    <w:p w14:paraId="0C7B979D" w14:textId="7668E7EC" w:rsidR="008270A8" w:rsidRPr="00A06986" w:rsidRDefault="00FD4CE1" w:rsidP="00570DB8">
      <w:pPr>
        <w:pStyle w:val="Listaszerbekezds"/>
        <w:numPr>
          <w:ilvl w:val="0"/>
          <w:numId w:val="39"/>
        </w:numPr>
        <w:spacing w:after="0" w:line="360" w:lineRule="auto"/>
        <w:jc w:val="both"/>
        <w:rPr>
          <w:rFonts w:ascii="Times New Roman" w:hAnsi="Times New Roman" w:cs="Times New Roman"/>
          <w:b/>
          <w:i/>
          <w:sz w:val="24"/>
          <w:szCs w:val="24"/>
        </w:rPr>
      </w:pPr>
      <w:r w:rsidRPr="00A06986">
        <w:rPr>
          <w:rFonts w:ascii="Times New Roman" w:hAnsi="Times New Roman" w:cs="Times New Roman"/>
          <w:b/>
          <w:i/>
          <w:sz w:val="24"/>
          <w:szCs w:val="24"/>
        </w:rPr>
        <w:t>felvilágosítás, oktatás</w:t>
      </w:r>
      <w:r w:rsidR="006521E7" w:rsidRPr="00A06986">
        <w:rPr>
          <w:rFonts w:ascii="Times New Roman" w:hAnsi="Times New Roman" w:cs="Times New Roman"/>
          <w:b/>
          <w:i/>
          <w:sz w:val="24"/>
          <w:szCs w:val="24"/>
        </w:rPr>
        <w:t>,</w:t>
      </w:r>
    </w:p>
    <w:p w14:paraId="7C742A30" w14:textId="31964AD0" w:rsidR="008270A8" w:rsidRPr="00A06986" w:rsidRDefault="0010679B" w:rsidP="00570DB8">
      <w:pPr>
        <w:pStyle w:val="Listaszerbekezds"/>
        <w:numPr>
          <w:ilvl w:val="0"/>
          <w:numId w:val="39"/>
        </w:numPr>
        <w:spacing w:after="0" w:line="360" w:lineRule="auto"/>
        <w:jc w:val="both"/>
        <w:rPr>
          <w:rFonts w:ascii="Times New Roman" w:hAnsi="Times New Roman" w:cs="Times New Roman"/>
          <w:b/>
          <w:i/>
          <w:sz w:val="24"/>
          <w:szCs w:val="24"/>
        </w:rPr>
      </w:pPr>
      <w:r w:rsidRPr="00A06986">
        <w:rPr>
          <w:rFonts w:ascii="Times New Roman" w:hAnsi="Times New Roman" w:cs="Times New Roman"/>
          <w:b/>
          <w:i/>
          <w:sz w:val="24"/>
          <w:szCs w:val="24"/>
        </w:rPr>
        <w:t>v</w:t>
      </w:r>
      <w:r w:rsidR="00FD4CE1" w:rsidRPr="00A06986">
        <w:rPr>
          <w:rFonts w:ascii="Times New Roman" w:hAnsi="Times New Roman" w:cs="Times New Roman"/>
          <w:b/>
          <w:i/>
          <w:sz w:val="24"/>
          <w:szCs w:val="24"/>
        </w:rPr>
        <w:t>agyonvédelmi szolgáltatások</w:t>
      </w:r>
      <w:r w:rsidR="006521E7" w:rsidRPr="00A06986">
        <w:rPr>
          <w:rFonts w:ascii="Times New Roman" w:hAnsi="Times New Roman" w:cs="Times New Roman"/>
          <w:b/>
          <w:i/>
          <w:sz w:val="24"/>
          <w:szCs w:val="24"/>
        </w:rPr>
        <w:t>,</w:t>
      </w:r>
    </w:p>
    <w:p w14:paraId="0F837092" w14:textId="6DC0CDA0" w:rsidR="00FD4CE1" w:rsidRPr="00A06986" w:rsidRDefault="00FD4CE1" w:rsidP="00570DB8">
      <w:pPr>
        <w:pStyle w:val="Listaszerbekezds"/>
        <w:numPr>
          <w:ilvl w:val="0"/>
          <w:numId w:val="39"/>
        </w:numPr>
        <w:spacing w:after="0" w:line="360" w:lineRule="auto"/>
        <w:jc w:val="both"/>
        <w:rPr>
          <w:rFonts w:ascii="Times New Roman" w:hAnsi="Times New Roman" w:cs="Times New Roman"/>
          <w:b/>
          <w:i/>
          <w:sz w:val="24"/>
          <w:szCs w:val="24"/>
        </w:rPr>
      </w:pPr>
      <w:r w:rsidRPr="00A06986">
        <w:rPr>
          <w:rFonts w:ascii="Times New Roman" w:hAnsi="Times New Roman" w:cs="Times New Roman"/>
          <w:b/>
          <w:i/>
          <w:sz w:val="24"/>
          <w:szCs w:val="24"/>
        </w:rPr>
        <w:t>bűnmegelőzési koordináció</w:t>
      </w:r>
      <w:r w:rsidR="006521E7" w:rsidRPr="00A06986">
        <w:rPr>
          <w:rFonts w:ascii="Times New Roman" w:hAnsi="Times New Roman" w:cs="Times New Roman"/>
          <w:b/>
          <w:i/>
          <w:sz w:val="24"/>
          <w:szCs w:val="24"/>
        </w:rPr>
        <w:t>.</w:t>
      </w:r>
    </w:p>
    <w:p w14:paraId="5B9B596C" w14:textId="77777777" w:rsidR="001E5585" w:rsidRPr="00A06986" w:rsidRDefault="001E5585" w:rsidP="00570DB8">
      <w:pPr>
        <w:spacing w:line="360" w:lineRule="auto"/>
        <w:jc w:val="both"/>
        <w:rPr>
          <w:sz w:val="24"/>
          <w:szCs w:val="24"/>
        </w:rPr>
      </w:pPr>
    </w:p>
    <w:p w14:paraId="408251B4" w14:textId="3FE8A8AA" w:rsidR="005A6793" w:rsidRPr="00A06986" w:rsidRDefault="00FD4CE1" w:rsidP="00570DB8">
      <w:pPr>
        <w:spacing w:line="360" w:lineRule="auto"/>
        <w:jc w:val="both"/>
        <w:rPr>
          <w:sz w:val="24"/>
          <w:szCs w:val="24"/>
        </w:rPr>
      </w:pPr>
      <w:r w:rsidRPr="00A06986">
        <w:rPr>
          <w:sz w:val="24"/>
          <w:szCs w:val="24"/>
        </w:rPr>
        <w:t>Ezen koncepció elkészítésének az a célja, hogy városunkban az életminőséget javító közbiztonság további erősítése érdekében, a közrend megóvásához, a bűnmegelőzéshez és a bűnüldözésben részt vevők közötti célirányos párbeszédet elősegítse, és megfelelő keretet biztosítson a közös feladatok eredményes ellátásának.</w:t>
      </w:r>
    </w:p>
    <w:p w14:paraId="675BFD81" w14:textId="77777777" w:rsidR="006521E7" w:rsidRPr="00A06986" w:rsidRDefault="006521E7" w:rsidP="00570DB8">
      <w:pPr>
        <w:spacing w:line="360" w:lineRule="auto"/>
        <w:jc w:val="both"/>
        <w:rPr>
          <w:b/>
          <w:sz w:val="24"/>
          <w:szCs w:val="24"/>
          <w:u w:val="single"/>
        </w:rPr>
      </w:pPr>
    </w:p>
    <w:p w14:paraId="628536DD" w14:textId="189D5895" w:rsidR="008C5FE5" w:rsidRPr="00A06986" w:rsidRDefault="00FD4CE1" w:rsidP="00570DB8">
      <w:pPr>
        <w:spacing w:line="360" w:lineRule="auto"/>
        <w:jc w:val="both"/>
        <w:rPr>
          <w:sz w:val="24"/>
          <w:szCs w:val="24"/>
        </w:rPr>
      </w:pPr>
      <w:r w:rsidRPr="00A06986">
        <w:rPr>
          <w:b/>
          <w:sz w:val="24"/>
          <w:szCs w:val="24"/>
          <w:u w:val="single"/>
        </w:rPr>
        <w:t>A helyi szabályozás kialakítása</w:t>
      </w:r>
    </w:p>
    <w:p w14:paraId="2B969946" w14:textId="77777777" w:rsidR="00303506" w:rsidRPr="00A06986" w:rsidRDefault="00FD4CE1" w:rsidP="00570DB8">
      <w:pPr>
        <w:pStyle w:val="Listaszerbekezds"/>
        <w:numPr>
          <w:ilvl w:val="0"/>
          <w:numId w:val="41"/>
        </w:numPr>
        <w:spacing w:after="0" w:line="360" w:lineRule="auto"/>
        <w:ind w:left="426"/>
        <w:jc w:val="both"/>
        <w:rPr>
          <w:rFonts w:ascii="Times New Roman" w:hAnsi="Times New Roman" w:cs="Times New Roman"/>
          <w:sz w:val="24"/>
          <w:szCs w:val="24"/>
        </w:rPr>
      </w:pPr>
      <w:r w:rsidRPr="00A06986">
        <w:rPr>
          <w:rFonts w:ascii="Times New Roman" w:hAnsi="Times New Roman" w:cs="Times New Roman"/>
          <w:b/>
          <w:bCs/>
          <w:sz w:val="24"/>
          <w:szCs w:val="24"/>
        </w:rPr>
        <w:t>A helyi bűnmegelőzési stratégia</w:t>
      </w:r>
    </w:p>
    <w:p w14:paraId="4B82D5DD" w14:textId="77777777" w:rsidR="00303506" w:rsidRPr="00A06986" w:rsidRDefault="00FD4CE1" w:rsidP="00570DB8">
      <w:pPr>
        <w:pStyle w:val="Listaszerbekezds"/>
        <w:numPr>
          <w:ilvl w:val="0"/>
          <w:numId w:val="42"/>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Az adott terület bűnügyi helyzetét, a megfogalmazott bűnmegelőzési célokat, a felhasználható eszközöket, módszereket, és az együttműködők</w:t>
      </w:r>
      <w:r w:rsidR="000B2B62" w:rsidRPr="00A06986">
        <w:rPr>
          <w:rFonts w:ascii="Times New Roman" w:hAnsi="Times New Roman" w:cs="Times New Roman"/>
          <w:sz w:val="24"/>
          <w:szCs w:val="24"/>
        </w:rPr>
        <w:t>e</w:t>
      </w:r>
      <w:r w:rsidRPr="00A06986">
        <w:rPr>
          <w:rFonts w:ascii="Times New Roman" w:hAnsi="Times New Roman" w:cs="Times New Roman"/>
          <w:sz w:val="24"/>
          <w:szCs w:val="24"/>
        </w:rPr>
        <w:t>t tartalmazó dokumentum</w:t>
      </w:r>
      <w:r w:rsidR="0010679B" w:rsidRPr="00A06986">
        <w:rPr>
          <w:rFonts w:ascii="Times New Roman" w:hAnsi="Times New Roman" w:cs="Times New Roman"/>
          <w:sz w:val="24"/>
          <w:szCs w:val="24"/>
        </w:rPr>
        <w:t>.</w:t>
      </w:r>
    </w:p>
    <w:p w14:paraId="75536B67" w14:textId="77777777" w:rsidR="00303506" w:rsidRPr="00A06986" w:rsidRDefault="0010679B" w:rsidP="00570DB8">
      <w:pPr>
        <w:pStyle w:val="Listaszerbekezds"/>
        <w:numPr>
          <w:ilvl w:val="0"/>
          <w:numId w:val="42"/>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 k</w:t>
      </w:r>
      <w:r w:rsidR="00FD4CE1" w:rsidRPr="00A06986">
        <w:rPr>
          <w:rFonts w:ascii="Times New Roman" w:hAnsi="Times New Roman" w:cs="Times New Roman"/>
          <w:sz w:val="24"/>
          <w:szCs w:val="24"/>
        </w:rPr>
        <w:t>épviselőtestület határozatban fogadja el</w:t>
      </w:r>
      <w:r w:rsidRPr="00A06986">
        <w:rPr>
          <w:rFonts w:ascii="Times New Roman" w:hAnsi="Times New Roman" w:cs="Times New Roman"/>
          <w:sz w:val="24"/>
          <w:szCs w:val="24"/>
        </w:rPr>
        <w:t>.</w:t>
      </w:r>
    </w:p>
    <w:p w14:paraId="1C4C52BE" w14:textId="77777777" w:rsidR="00FB3E3C" w:rsidRPr="00A06986" w:rsidRDefault="00FD4CE1" w:rsidP="00570DB8">
      <w:pPr>
        <w:pStyle w:val="Listaszerbekezds"/>
        <w:numPr>
          <w:ilvl w:val="0"/>
          <w:numId w:val="35"/>
        </w:numPr>
        <w:spacing w:after="0" w:line="360" w:lineRule="auto"/>
        <w:ind w:left="426"/>
        <w:jc w:val="both"/>
        <w:rPr>
          <w:rFonts w:ascii="Times New Roman" w:hAnsi="Times New Roman" w:cs="Times New Roman"/>
          <w:sz w:val="24"/>
          <w:szCs w:val="24"/>
        </w:rPr>
      </w:pPr>
      <w:r w:rsidRPr="00A06986">
        <w:rPr>
          <w:rFonts w:ascii="Times New Roman" w:hAnsi="Times New Roman" w:cs="Times New Roman"/>
          <w:b/>
          <w:bCs/>
          <w:sz w:val="24"/>
          <w:szCs w:val="24"/>
        </w:rPr>
        <w:t>A bűnmegelőzési program</w:t>
      </w:r>
    </w:p>
    <w:p w14:paraId="370F1479" w14:textId="4F19329A" w:rsidR="004F7BDE"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Meghatározott időszakra (1 év- 3 év - 5 évre) vonatkozó munkaterv, amely tartalmazza a Stratégiában megfogalmazott célok elérése érdekében végrehajtandó feladatokat, határidőket, felelősöket</w:t>
      </w:r>
      <w:r w:rsidR="006521E7" w:rsidRPr="00A06986">
        <w:rPr>
          <w:rFonts w:ascii="Times New Roman" w:hAnsi="Times New Roman" w:cs="Times New Roman"/>
          <w:sz w:val="24"/>
          <w:szCs w:val="24"/>
        </w:rPr>
        <w:t>.</w:t>
      </w:r>
    </w:p>
    <w:p w14:paraId="58912A71" w14:textId="14B717A3"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 képviselőtestület fogadja el határozatban</w:t>
      </w:r>
      <w:r w:rsidR="006521E7" w:rsidRPr="00A06986">
        <w:rPr>
          <w:rFonts w:ascii="Times New Roman" w:hAnsi="Times New Roman" w:cs="Times New Roman"/>
          <w:sz w:val="24"/>
          <w:szCs w:val="24"/>
        </w:rPr>
        <w:t>.</w:t>
      </w:r>
    </w:p>
    <w:p w14:paraId="54160BA3"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
          <w:bCs/>
          <w:sz w:val="24"/>
          <w:szCs w:val="24"/>
        </w:rPr>
      </w:pPr>
      <w:r w:rsidRPr="00A06986">
        <w:rPr>
          <w:rFonts w:ascii="Times New Roman" w:hAnsi="Times New Roman" w:cs="Times New Roman"/>
          <w:b/>
          <w:bCs/>
          <w:sz w:val="24"/>
          <w:szCs w:val="24"/>
        </w:rPr>
        <w:lastRenderedPageBreak/>
        <w:t xml:space="preserve">   A végrehajtást segítő intézkedések</w:t>
      </w:r>
    </w:p>
    <w:p w14:paraId="6CC95D34" w14:textId="4F128BF3"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 jegyző mint a polgármesteri hivatalt vezető személy gondoskodjon róla, hogy a hivatali egységek és az érintett önkormányzati fenntartású intézmények teljesítsék a feladatokat</w:t>
      </w:r>
      <w:r w:rsidR="006521E7" w:rsidRPr="00A06986">
        <w:rPr>
          <w:rFonts w:ascii="Times New Roman" w:hAnsi="Times New Roman" w:cs="Times New Roman"/>
          <w:sz w:val="24"/>
          <w:szCs w:val="24"/>
        </w:rPr>
        <w:t>.</w:t>
      </w:r>
    </w:p>
    <w:p w14:paraId="040990CD" w14:textId="158FCAE9" w:rsidR="004F7BDE"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Együttműködési megállapodások keretében a társszervek (rendőrség, polgárőrség, oktatási intézmények) működjenek közre a kitűzött célok megvalósításában</w:t>
      </w:r>
      <w:r w:rsidR="006521E7" w:rsidRPr="00A06986">
        <w:rPr>
          <w:rFonts w:ascii="Times New Roman" w:hAnsi="Times New Roman" w:cs="Times New Roman"/>
          <w:sz w:val="24"/>
          <w:szCs w:val="24"/>
        </w:rPr>
        <w:t>.</w:t>
      </w:r>
    </w:p>
    <w:p w14:paraId="4B9C6E2C" w14:textId="77777777" w:rsidR="001E5585" w:rsidRPr="00A06986" w:rsidRDefault="001E5585" w:rsidP="00570DB8">
      <w:pPr>
        <w:spacing w:line="360" w:lineRule="auto"/>
        <w:jc w:val="both"/>
        <w:rPr>
          <w:b/>
          <w:sz w:val="24"/>
          <w:szCs w:val="24"/>
          <w:u w:val="single"/>
        </w:rPr>
      </w:pPr>
    </w:p>
    <w:p w14:paraId="7E04B427" w14:textId="71C27200" w:rsidR="00FD4CE1" w:rsidRPr="00A06986" w:rsidRDefault="00FD4CE1" w:rsidP="00570DB8">
      <w:pPr>
        <w:spacing w:line="360" w:lineRule="auto"/>
        <w:jc w:val="both"/>
        <w:rPr>
          <w:sz w:val="24"/>
          <w:szCs w:val="24"/>
        </w:rPr>
      </w:pPr>
      <w:r w:rsidRPr="00A06986">
        <w:rPr>
          <w:b/>
          <w:sz w:val="24"/>
          <w:szCs w:val="24"/>
          <w:u w:val="single"/>
        </w:rPr>
        <w:t>A bűnmegelőzési érdekek érvényesítése a hatósági jogkör gyakorlása során</w:t>
      </w:r>
    </w:p>
    <w:p w14:paraId="15803867"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
          <w:bCs/>
          <w:sz w:val="24"/>
          <w:szCs w:val="24"/>
        </w:rPr>
      </w:pPr>
      <w:r w:rsidRPr="00A06986">
        <w:rPr>
          <w:rFonts w:ascii="Times New Roman" w:hAnsi="Times New Roman" w:cs="Times New Roman"/>
          <w:b/>
          <w:bCs/>
          <w:sz w:val="24"/>
          <w:szCs w:val="24"/>
        </w:rPr>
        <w:t>Helyi rendelet alkotása során</w:t>
      </w:r>
    </w:p>
    <w:p w14:paraId="7300812F" w14:textId="48681A1F"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 képviselő</w:t>
      </w:r>
      <w:r w:rsidR="009B400E" w:rsidRPr="00A06986">
        <w:rPr>
          <w:rFonts w:ascii="Times New Roman" w:hAnsi="Times New Roman" w:cs="Times New Roman"/>
          <w:sz w:val="24"/>
          <w:szCs w:val="24"/>
        </w:rPr>
        <w:t>-</w:t>
      </w:r>
      <w:r w:rsidRPr="00A06986">
        <w:rPr>
          <w:rFonts w:ascii="Times New Roman" w:hAnsi="Times New Roman" w:cs="Times New Roman"/>
          <w:sz w:val="24"/>
          <w:szCs w:val="24"/>
        </w:rPr>
        <w:t>testület jogköre</w:t>
      </w:r>
      <w:r w:rsidR="006521E7" w:rsidRPr="00A06986">
        <w:rPr>
          <w:rFonts w:ascii="Times New Roman" w:hAnsi="Times New Roman" w:cs="Times New Roman"/>
          <w:sz w:val="24"/>
          <w:szCs w:val="24"/>
        </w:rPr>
        <w:t>,</w:t>
      </w:r>
    </w:p>
    <w:p w14:paraId="7568E9FF" w14:textId="5CBEEA0E"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általános szabályozást tartalmaznak</w:t>
      </w:r>
      <w:r w:rsidR="006521E7" w:rsidRPr="00A06986">
        <w:rPr>
          <w:rFonts w:ascii="Times New Roman" w:hAnsi="Times New Roman" w:cs="Times New Roman"/>
          <w:sz w:val="24"/>
          <w:szCs w:val="24"/>
        </w:rPr>
        <w:t>,</w:t>
      </w:r>
    </w:p>
    <w:p w14:paraId="54E5DAA4" w14:textId="23261047"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lehetőség szerint a bűnmegelőzési szempontok érvényesüljenek</w:t>
      </w:r>
      <w:r w:rsidR="006521E7" w:rsidRPr="00A06986">
        <w:rPr>
          <w:rFonts w:ascii="Times New Roman" w:hAnsi="Times New Roman" w:cs="Times New Roman"/>
          <w:sz w:val="24"/>
          <w:szCs w:val="24"/>
        </w:rPr>
        <w:t>,</w:t>
      </w:r>
      <w:r w:rsidRPr="00A06986">
        <w:rPr>
          <w:rFonts w:ascii="Times New Roman" w:hAnsi="Times New Roman" w:cs="Times New Roman"/>
          <w:sz w:val="24"/>
          <w:szCs w:val="24"/>
        </w:rPr>
        <w:t xml:space="preserve"> </w:t>
      </w:r>
    </w:p>
    <w:p w14:paraId="11019AED" w14:textId="064B2A92"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kerüljenek meghatározásra a közösségi együttélés szabályainak megszegését meghatározó</w:t>
      </w:r>
      <w:r w:rsidR="006521E7" w:rsidRPr="00A06986">
        <w:rPr>
          <w:rFonts w:ascii="Times New Roman" w:hAnsi="Times New Roman" w:cs="Times New Roman"/>
          <w:sz w:val="24"/>
          <w:szCs w:val="24"/>
        </w:rPr>
        <w:t>,</w:t>
      </w:r>
      <w:r w:rsidRPr="00A06986">
        <w:rPr>
          <w:rFonts w:ascii="Times New Roman" w:hAnsi="Times New Roman" w:cs="Times New Roman"/>
          <w:sz w:val="24"/>
          <w:szCs w:val="24"/>
        </w:rPr>
        <w:t xml:space="preserve"> magatartásformák, melyek önkéntes jogkövetés hiányában lehetőséget adnak annak hatósági eljárás során történő „kikényszerítésére”.</w:t>
      </w:r>
    </w:p>
    <w:p w14:paraId="05A1254E"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
          <w:bCs/>
          <w:sz w:val="24"/>
          <w:szCs w:val="24"/>
        </w:rPr>
      </w:pPr>
      <w:r w:rsidRPr="00A06986">
        <w:rPr>
          <w:rFonts w:ascii="Times New Roman" w:hAnsi="Times New Roman" w:cs="Times New Roman"/>
          <w:b/>
          <w:bCs/>
          <w:sz w:val="24"/>
          <w:szCs w:val="24"/>
        </w:rPr>
        <w:t>Közigazgatási feladatok ellátás során</w:t>
      </w:r>
    </w:p>
    <w:p w14:paraId="1220E573" w14:textId="0CACCE0D"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 jegyző, illetve a hivatal ügyintézőjének feladata</w:t>
      </w:r>
      <w:r w:rsidR="006521E7" w:rsidRPr="00A06986">
        <w:rPr>
          <w:rFonts w:ascii="Times New Roman" w:hAnsi="Times New Roman" w:cs="Times New Roman"/>
          <w:sz w:val="24"/>
          <w:szCs w:val="24"/>
        </w:rPr>
        <w:t>,</w:t>
      </w:r>
    </w:p>
    <w:p w14:paraId="130F2487" w14:textId="5C69863D"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konkrét ügyekben történő döntéshozatal</w:t>
      </w:r>
      <w:r w:rsidR="006521E7" w:rsidRPr="00A06986">
        <w:rPr>
          <w:rFonts w:ascii="Times New Roman" w:hAnsi="Times New Roman" w:cs="Times New Roman"/>
          <w:sz w:val="24"/>
          <w:szCs w:val="24"/>
        </w:rPr>
        <w:t>,</w:t>
      </w:r>
    </w:p>
    <w:p w14:paraId="46F907EA" w14:textId="574FB0DE"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 helyi stratégiában foglalt célok figyelembevétele</w:t>
      </w:r>
      <w:r w:rsidR="006521E7" w:rsidRPr="00A06986">
        <w:rPr>
          <w:rFonts w:ascii="Times New Roman" w:hAnsi="Times New Roman" w:cs="Times New Roman"/>
          <w:sz w:val="24"/>
          <w:szCs w:val="24"/>
        </w:rPr>
        <w:t>,</w:t>
      </w:r>
    </w:p>
    <w:p w14:paraId="5AB170AD" w14:textId="27412544"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ide tartozik a közigazgatási bírságolási eljárások lefolytatása</w:t>
      </w:r>
      <w:r w:rsidR="006521E7" w:rsidRPr="00A06986">
        <w:rPr>
          <w:rFonts w:ascii="Times New Roman" w:hAnsi="Times New Roman" w:cs="Times New Roman"/>
          <w:sz w:val="24"/>
          <w:szCs w:val="24"/>
        </w:rPr>
        <w:t>.</w:t>
      </w:r>
    </w:p>
    <w:p w14:paraId="436C3FE8" w14:textId="77777777" w:rsidR="001E5585" w:rsidRPr="00A06986" w:rsidRDefault="001E5585" w:rsidP="00570DB8">
      <w:pPr>
        <w:spacing w:line="360" w:lineRule="auto"/>
        <w:jc w:val="both"/>
        <w:rPr>
          <w:b/>
          <w:sz w:val="24"/>
          <w:szCs w:val="24"/>
          <w:u w:val="single"/>
        </w:rPr>
      </w:pPr>
    </w:p>
    <w:p w14:paraId="643C806D" w14:textId="4B3B77B5" w:rsidR="00E1275E" w:rsidRPr="00A06986" w:rsidRDefault="00FD4CE1" w:rsidP="00570DB8">
      <w:pPr>
        <w:spacing w:line="360" w:lineRule="auto"/>
        <w:jc w:val="both"/>
        <w:rPr>
          <w:b/>
          <w:sz w:val="24"/>
          <w:szCs w:val="24"/>
          <w:u w:val="single"/>
        </w:rPr>
      </w:pPr>
      <w:r w:rsidRPr="00A06986">
        <w:rPr>
          <w:b/>
          <w:sz w:val="24"/>
          <w:szCs w:val="24"/>
          <w:u w:val="single"/>
        </w:rPr>
        <w:t>A társadalmi integráció biztosítása</w:t>
      </w:r>
    </w:p>
    <w:p w14:paraId="0017BECD" w14:textId="77777777" w:rsidR="00FD4CE1" w:rsidRPr="00A06986" w:rsidRDefault="00FD4CE1" w:rsidP="00570DB8">
      <w:pPr>
        <w:spacing w:line="360" w:lineRule="auto"/>
        <w:jc w:val="both"/>
        <w:rPr>
          <w:b/>
          <w:sz w:val="24"/>
          <w:szCs w:val="24"/>
          <w:u w:val="single"/>
        </w:rPr>
      </w:pPr>
      <w:r w:rsidRPr="00A06986">
        <w:rPr>
          <w:sz w:val="24"/>
          <w:szCs w:val="24"/>
        </w:rPr>
        <w:t>A lakosság körében a leszakadás megelőzése, a már leszakadt rétegek integrálása – szociatív, indirekt eszközök alkalmazásával</w:t>
      </w:r>
    </w:p>
    <w:p w14:paraId="29FF72D9"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
          <w:bCs/>
          <w:sz w:val="24"/>
          <w:szCs w:val="24"/>
        </w:rPr>
      </w:pPr>
      <w:r w:rsidRPr="00A06986">
        <w:rPr>
          <w:rFonts w:ascii="Times New Roman" w:hAnsi="Times New Roman" w:cs="Times New Roman"/>
          <w:b/>
          <w:bCs/>
          <w:sz w:val="24"/>
          <w:szCs w:val="24"/>
        </w:rPr>
        <w:t>Beavatkozási területek:</w:t>
      </w:r>
    </w:p>
    <w:p w14:paraId="47E5C766" w14:textId="093F7BC5"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oktatás</w:t>
      </w:r>
      <w:r w:rsidR="006521E7" w:rsidRPr="00A06986">
        <w:rPr>
          <w:rFonts w:ascii="Times New Roman" w:hAnsi="Times New Roman" w:cs="Times New Roman"/>
          <w:sz w:val="24"/>
          <w:szCs w:val="24"/>
        </w:rPr>
        <w:t>,</w:t>
      </w:r>
    </w:p>
    <w:p w14:paraId="551F6FFE" w14:textId="637BF4C7"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szociális ellátás</w:t>
      </w:r>
      <w:r w:rsidR="006521E7" w:rsidRPr="00A06986">
        <w:rPr>
          <w:rFonts w:ascii="Times New Roman" w:hAnsi="Times New Roman" w:cs="Times New Roman"/>
          <w:sz w:val="24"/>
          <w:szCs w:val="24"/>
        </w:rPr>
        <w:t>,</w:t>
      </w:r>
    </w:p>
    <w:p w14:paraId="3218383E" w14:textId="256A69AF"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megfelelő egészségügyi ellátás biztosítása</w:t>
      </w:r>
      <w:r w:rsidR="006521E7" w:rsidRPr="00A06986">
        <w:rPr>
          <w:rFonts w:ascii="Times New Roman" w:hAnsi="Times New Roman" w:cs="Times New Roman"/>
          <w:sz w:val="24"/>
          <w:szCs w:val="24"/>
        </w:rPr>
        <w:t>,</w:t>
      </w:r>
    </w:p>
    <w:p w14:paraId="66327B9C" w14:textId="7E652DEB" w:rsidR="00D62B24"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foglalkoztatás</w:t>
      </w:r>
      <w:r w:rsidR="006521E7" w:rsidRPr="00A06986">
        <w:rPr>
          <w:rFonts w:ascii="Times New Roman" w:hAnsi="Times New Roman" w:cs="Times New Roman"/>
          <w:sz w:val="24"/>
          <w:szCs w:val="24"/>
        </w:rPr>
        <w:t>.</w:t>
      </w:r>
    </w:p>
    <w:p w14:paraId="39BD0EC0"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
          <w:bCs/>
          <w:sz w:val="24"/>
          <w:szCs w:val="24"/>
        </w:rPr>
      </w:pPr>
      <w:r w:rsidRPr="00A06986">
        <w:rPr>
          <w:rFonts w:ascii="Times New Roman" w:hAnsi="Times New Roman" w:cs="Times New Roman"/>
          <w:b/>
          <w:bCs/>
          <w:sz w:val="24"/>
          <w:szCs w:val="24"/>
        </w:rPr>
        <w:t>Módszerek</w:t>
      </w:r>
    </w:p>
    <w:p w14:paraId="24EBB7FD" w14:textId="0A9F9E4A"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az alkoholfogyasztás, drogfogyasztás csökkentése (különösen a fiatalkorúak körében)</w:t>
      </w:r>
      <w:r w:rsidR="006521E7" w:rsidRPr="00A06986">
        <w:rPr>
          <w:rFonts w:ascii="Times New Roman" w:hAnsi="Times New Roman" w:cs="Times New Roman"/>
          <w:sz w:val="24"/>
          <w:szCs w:val="24"/>
        </w:rPr>
        <w:t>,</w:t>
      </w:r>
    </w:p>
    <w:p w14:paraId="01FE2F65" w14:textId="77777777"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életvezetési tanácsadás,</w:t>
      </w:r>
    </w:p>
    <w:p w14:paraId="0F6CD7F0" w14:textId="2888318F"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szociális támogatás a rászorulóknak</w:t>
      </w:r>
      <w:r w:rsidR="006521E7" w:rsidRPr="00A06986">
        <w:rPr>
          <w:rFonts w:ascii="Times New Roman" w:hAnsi="Times New Roman" w:cs="Times New Roman"/>
          <w:sz w:val="24"/>
          <w:szCs w:val="24"/>
        </w:rPr>
        <w:t>,</w:t>
      </w:r>
    </w:p>
    <w:p w14:paraId="5DA4C60A" w14:textId="0BE20907"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az iskolai hiányzások megszüntetése, csökkentése</w:t>
      </w:r>
      <w:r w:rsidR="006521E7" w:rsidRPr="00A06986">
        <w:rPr>
          <w:rFonts w:ascii="Times New Roman" w:hAnsi="Times New Roman" w:cs="Times New Roman"/>
          <w:sz w:val="24"/>
          <w:szCs w:val="24"/>
        </w:rPr>
        <w:t>,</w:t>
      </w:r>
    </w:p>
    <w:p w14:paraId="154E52CA" w14:textId="79810F5B"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tartós munkanélküliek foglalkoztatása közmunka keretében</w:t>
      </w:r>
      <w:r w:rsidR="006521E7" w:rsidRPr="00A06986">
        <w:rPr>
          <w:rFonts w:ascii="Times New Roman" w:hAnsi="Times New Roman" w:cs="Times New Roman"/>
          <w:sz w:val="24"/>
          <w:szCs w:val="24"/>
        </w:rPr>
        <w:t>.</w:t>
      </w:r>
    </w:p>
    <w:p w14:paraId="78CACB19" w14:textId="77777777" w:rsidR="00CB36A6" w:rsidRPr="00A06986" w:rsidRDefault="00FD4CE1" w:rsidP="00570DB8">
      <w:pPr>
        <w:spacing w:line="360" w:lineRule="auto"/>
        <w:jc w:val="both"/>
        <w:rPr>
          <w:b/>
          <w:sz w:val="24"/>
          <w:szCs w:val="24"/>
          <w:u w:val="single"/>
        </w:rPr>
      </w:pPr>
      <w:r w:rsidRPr="00A06986">
        <w:rPr>
          <w:b/>
          <w:sz w:val="24"/>
          <w:szCs w:val="24"/>
          <w:u w:val="single"/>
        </w:rPr>
        <w:lastRenderedPageBreak/>
        <w:t>Felvilágosítás, oktatás</w:t>
      </w:r>
    </w:p>
    <w:p w14:paraId="16DE755F" w14:textId="1BAC5130" w:rsidR="00FD4CE1" w:rsidRPr="00A06986" w:rsidRDefault="00FD4CE1" w:rsidP="00570DB8">
      <w:pPr>
        <w:spacing w:line="360" w:lineRule="auto"/>
        <w:jc w:val="both"/>
        <w:rPr>
          <w:b/>
          <w:sz w:val="24"/>
          <w:szCs w:val="24"/>
          <w:u w:val="single"/>
        </w:rPr>
      </w:pPr>
      <w:r w:rsidRPr="00A06986">
        <w:rPr>
          <w:bCs/>
          <w:sz w:val="24"/>
          <w:szCs w:val="24"/>
        </w:rPr>
        <w:t>Bűnmegelőzéssel összefüggő témájú felvilágosítás, képzés szervezése</w:t>
      </w:r>
      <w:r w:rsidR="001E5585" w:rsidRPr="00A06986">
        <w:rPr>
          <w:bCs/>
          <w:sz w:val="24"/>
          <w:szCs w:val="24"/>
        </w:rPr>
        <w:t>:</w:t>
      </w:r>
    </w:p>
    <w:p w14:paraId="6F497794"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Internetfüggőség, az internethasználók körében tudatosság növelése, a személyes adatok </w:t>
      </w:r>
      <w:r w:rsidR="00D62B24" w:rsidRPr="00A06986">
        <w:rPr>
          <w:rFonts w:ascii="Times New Roman" w:hAnsi="Times New Roman" w:cs="Times New Roman"/>
          <w:bCs/>
          <w:sz w:val="24"/>
          <w:szCs w:val="24"/>
        </w:rPr>
        <w:t xml:space="preserve">  </w:t>
      </w:r>
      <w:r w:rsidRPr="00A06986">
        <w:rPr>
          <w:rFonts w:ascii="Times New Roman" w:hAnsi="Times New Roman" w:cs="Times New Roman"/>
          <w:bCs/>
          <w:sz w:val="24"/>
          <w:szCs w:val="24"/>
        </w:rPr>
        <w:t>védelme, az online zaklatás, netikett és a webes identitás témakörében felvilágosítás</w:t>
      </w:r>
    </w:p>
    <w:p w14:paraId="707D6033" w14:textId="3CB36F83" w:rsidR="00FD4CE1" w:rsidRPr="00A06986" w:rsidRDefault="00075C86"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 xml:space="preserve">óvodapedagógusok, </w:t>
      </w:r>
      <w:r w:rsidR="00FD4CE1" w:rsidRPr="00A06986">
        <w:rPr>
          <w:rFonts w:ascii="Times New Roman" w:hAnsi="Times New Roman" w:cs="Times New Roman"/>
          <w:sz w:val="24"/>
          <w:szCs w:val="24"/>
        </w:rPr>
        <w:t>tanárok</w:t>
      </w:r>
      <w:r w:rsidR="001E5585" w:rsidRPr="00A06986">
        <w:rPr>
          <w:rFonts w:ascii="Times New Roman" w:hAnsi="Times New Roman" w:cs="Times New Roman"/>
          <w:sz w:val="24"/>
          <w:szCs w:val="24"/>
        </w:rPr>
        <w:t>,</w:t>
      </w:r>
    </w:p>
    <w:p w14:paraId="14E0730D" w14:textId="4AC9BC98"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szülők</w:t>
      </w:r>
      <w:r w:rsidR="001E5585" w:rsidRPr="00A06986">
        <w:rPr>
          <w:rFonts w:ascii="Times New Roman" w:hAnsi="Times New Roman" w:cs="Times New Roman"/>
          <w:sz w:val="24"/>
          <w:szCs w:val="24"/>
        </w:rPr>
        <w:t>,</w:t>
      </w:r>
    </w:p>
    <w:p w14:paraId="01AA6A35" w14:textId="39287A25"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diákok</w:t>
      </w:r>
      <w:r w:rsidR="001E5585" w:rsidRPr="00A06986">
        <w:rPr>
          <w:rFonts w:ascii="Times New Roman" w:hAnsi="Times New Roman" w:cs="Times New Roman"/>
          <w:sz w:val="24"/>
          <w:szCs w:val="24"/>
        </w:rPr>
        <w:t xml:space="preserve"> részére.</w:t>
      </w:r>
    </w:p>
    <w:p w14:paraId="01B91460"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Drogprevenció</w:t>
      </w:r>
    </w:p>
    <w:p w14:paraId="344F654B" w14:textId="60E2B9AD" w:rsidR="00FD4CE1" w:rsidRPr="00A06986" w:rsidRDefault="00075C86"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 xml:space="preserve">óvodapedagógusok, </w:t>
      </w:r>
      <w:r w:rsidR="00FD4CE1" w:rsidRPr="00A06986">
        <w:rPr>
          <w:rFonts w:ascii="Times New Roman" w:hAnsi="Times New Roman" w:cs="Times New Roman"/>
          <w:sz w:val="24"/>
          <w:szCs w:val="24"/>
        </w:rPr>
        <w:t>tanárok</w:t>
      </w:r>
      <w:r w:rsidR="001E5585" w:rsidRPr="00A06986">
        <w:rPr>
          <w:rFonts w:ascii="Times New Roman" w:hAnsi="Times New Roman" w:cs="Times New Roman"/>
          <w:sz w:val="24"/>
          <w:szCs w:val="24"/>
        </w:rPr>
        <w:t>,</w:t>
      </w:r>
    </w:p>
    <w:p w14:paraId="64EDC47B" w14:textId="74FA12B0"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szülők</w:t>
      </w:r>
      <w:r w:rsidR="001E5585" w:rsidRPr="00A06986">
        <w:rPr>
          <w:rFonts w:ascii="Times New Roman" w:hAnsi="Times New Roman" w:cs="Times New Roman"/>
          <w:sz w:val="24"/>
          <w:szCs w:val="24"/>
        </w:rPr>
        <w:t>,</w:t>
      </w:r>
    </w:p>
    <w:p w14:paraId="10979DDE" w14:textId="38ABD8E8"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diákok</w:t>
      </w:r>
      <w:r w:rsidR="001E5585" w:rsidRPr="00A06986">
        <w:rPr>
          <w:rFonts w:ascii="Times New Roman" w:hAnsi="Times New Roman" w:cs="Times New Roman"/>
          <w:sz w:val="24"/>
          <w:szCs w:val="24"/>
        </w:rPr>
        <w:t>,</w:t>
      </w:r>
    </w:p>
    <w:p w14:paraId="239018CE" w14:textId="7C8718A6" w:rsidR="00376FD9" w:rsidRPr="00A06986" w:rsidRDefault="00376FD9"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egyház</w:t>
      </w:r>
      <w:r w:rsidR="001E5585" w:rsidRPr="00A06986">
        <w:rPr>
          <w:rFonts w:ascii="Times New Roman" w:hAnsi="Times New Roman" w:cs="Times New Roman"/>
          <w:sz w:val="24"/>
          <w:szCs w:val="24"/>
        </w:rPr>
        <w:t xml:space="preserve"> részére.</w:t>
      </w:r>
    </w:p>
    <w:p w14:paraId="6A14516D"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Gyermek- és ifjúságvédelmi képzés </w:t>
      </w:r>
    </w:p>
    <w:p w14:paraId="2884C473" w14:textId="65C99E6D"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az iskolai gyermekvédelmi felelősök</w:t>
      </w:r>
      <w:r w:rsidR="001E5585" w:rsidRPr="00A06986">
        <w:rPr>
          <w:rFonts w:ascii="Times New Roman" w:hAnsi="Times New Roman" w:cs="Times New Roman"/>
          <w:sz w:val="24"/>
          <w:szCs w:val="24"/>
        </w:rPr>
        <w:t>,</w:t>
      </w:r>
    </w:p>
    <w:p w14:paraId="0871414E" w14:textId="02CF9AD6"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osztályfőnökök részére</w:t>
      </w:r>
      <w:r w:rsidR="001E5585" w:rsidRPr="00A06986">
        <w:rPr>
          <w:rFonts w:ascii="Times New Roman" w:hAnsi="Times New Roman" w:cs="Times New Roman"/>
          <w:sz w:val="24"/>
          <w:szCs w:val="24"/>
        </w:rPr>
        <w:t>.</w:t>
      </w:r>
    </w:p>
    <w:p w14:paraId="7BE2F26C"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Bűnmegelőzési és jogi tájékoztatás</w:t>
      </w:r>
    </w:p>
    <w:p w14:paraId="4C7B1611" w14:textId="7173B20C"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diákok</w:t>
      </w:r>
      <w:r w:rsidR="001E5585" w:rsidRPr="00A06986">
        <w:rPr>
          <w:rFonts w:ascii="Times New Roman" w:hAnsi="Times New Roman" w:cs="Times New Roman"/>
          <w:sz w:val="24"/>
          <w:szCs w:val="24"/>
        </w:rPr>
        <w:t>,</w:t>
      </w:r>
    </w:p>
    <w:p w14:paraId="290A5555" w14:textId="5E730DC3" w:rsidR="00FD4CE1" w:rsidRPr="00A06986" w:rsidRDefault="00075C86"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 xml:space="preserve">óvodapedagógusok, </w:t>
      </w:r>
      <w:r w:rsidR="00FD4CE1" w:rsidRPr="00A06986">
        <w:rPr>
          <w:rFonts w:ascii="Times New Roman" w:hAnsi="Times New Roman" w:cs="Times New Roman"/>
          <w:sz w:val="24"/>
          <w:szCs w:val="24"/>
        </w:rPr>
        <w:t>tanárok</w:t>
      </w:r>
      <w:r w:rsidR="001E5585" w:rsidRPr="00A06986">
        <w:rPr>
          <w:rFonts w:ascii="Times New Roman" w:hAnsi="Times New Roman" w:cs="Times New Roman"/>
          <w:sz w:val="24"/>
          <w:szCs w:val="24"/>
        </w:rPr>
        <w:t xml:space="preserve"> részére.</w:t>
      </w:r>
    </w:p>
    <w:p w14:paraId="0C78587A" w14:textId="79448860"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Vagyonvédelmi és áldozatvédelmi tájékoztatás a lakosság részére</w:t>
      </w:r>
      <w:r w:rsidR="006521E7" w:rsidRPr="00A06986">
        <w:rPr>
          <w:rFonts w:ascii="Times New Roman" w:hAnsi="Times New Roman" w:cs="Times New Roman"/>
          <w:bCs/>
          <w:sz w:val="24"/>
          <w:szCs w:val="24"/>
        </w:rPr>
        <w:t>.</w:t>
      </w:r>
    </w:p>
    <w:p w14:paraId="7FE6F571" w14:textId="5530C78E"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A hivatalban és a háttérintézményekbe</w:t>
      </w:r>
      <w:r w:rsidR="00A67591" w:rsidRPr="00A06986">
        <w:rPr>
          <w:rFonts w:ascii="Times New Roman" w:hAnsi="Times New Roman" w:cs="Times New Roman"/>
          <w:bCs/>
          <w:sz w:val="24"/>
          <w:szCs w:val="24"/>
        </w:rPr>
        <w:t>n</w:t>
      </w:r>
      <w:r w:rsidRPr="00A06986">
        <w:rPr>
          <w:rFonts w:ascii="Times New Roman" w:hAnsi="Times New Roman" w:cs="Times New Roman"/>
          <w:bCs/>
          <w:sz w:val="24"/>
          <w:szCs w:val="24"/>
        </w:rPr>
        <w:t xml:space="preserve"> dolgozók felkészítése a bűnmegelőzési szempontok alkalmazására</w:t>
      </w:r>
      <w:r w:rsidR="006521E7" w:rsidRPr="00A06986">
        <w:rPr>
          <w:rFonts w:ascii="Times New Roman" w:hAnsi="Times New Roman" w:cs="Times New Roman"/>
          <w:bCs/>
          <w:sz w:val="24"/>
          <w:szCs w:val="24"/>
        </w:rPr>
        <w:t>.</w:t>
      </w:r>
    </w:p>
    <w:p w14:paraId="0684E74E" w14:textId="77777777" w:rsidR="001E5585" w:rsidRPr="00A06986" w:rsidRDefault="001E5585" w:rsidP="00570DB8">
      <w:pPr>
        <w:spacing w:line="360" w:lineRule="auto"/>
        <w:jc w:val="both"/>
        <w:rPr>
          <w:b/>
          <w:sz w:val="24"/>
          <w:szCs w:val="24"/>
          <w:u w:val="single"/>
        </w:rPr>
      </w:pPr>
    </w:p>
    <w:p w14:paraId="5A62E7EF" w14:textId="7EE3DC3C" w:rsidR="00FD4CE1" w:rsidRPr="00A06986" w:rsidRDefault="00FD4CE1" w:rsidP="00570DB8">
      <w:pPr>
        <w:spacing w:line="360" w:lineRule="auto"/>
        <w:jc w:val="both"/>
        <w:rPr>
          <w:b/>
          <w:sz w:val="24"/>
          <w:szCs w:val="24"/>
          <w:u w:val="single"/>
        </w:rPr>
      </w:pPr>
      <w:r w:rsidRPr="00A06986">
        <w:rPr>
          <w:b/>
          <w:sz w:val="24"/>
          <w:szCs w:val="24"/>
          <w:u w:val="single"/>
        </w:rPr>
        <w:t>Vagyonvédelmi szolgáltatások</w:t>
      </w:r>
    </w:p>
    <w:p w14:paraId="1F68ADA5" w14:textId="7777777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Területei:</w:t>
      </w:r>
    </w:p>
    <w:p w14:paraId="0DDA430C" w14:textId="4B647604" w:rsidR="00FD4CE1" w:rsidRPr="00A06986" w:rsidRDefault="00DD6710"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s</w:t>
      </w:r>
      <w:r w:rsidR="00FD4CE1" w:rsidRPr="00A06986">
        <w:rPr>
          <w:rFonts w:ascii="Times New Roman" w:hAnsi="Times New Roman" w:cs="Times New Roman"/>
          <w:sz w:val="24"/>
          <w:szCs w:val="24"/>
        </w:rPr>
        <w:t>zaktanácsadás, ismeretterjesztés</w:t>
      </w:r>
      <w:r w:rsidR="006521E7" w:rsidRPr="00A06986">
        <w:rPr>
          <w:rFonts w:ascii="Times New Roman" w:hAnsi="Times New Roman" w:cs="Times New Roman"/>
          <w:sz w:val="24"/>
          <w:szCs w:val="24"/>
        </w:rPr>
        <w:t>,</w:t>
      </w:r>
    </w:p>
    <w:p w14:paraId="094AEE5E" w14:textId="2709B2F8" w:rsidR="00FD4CE1" w:rsidRPr="00A06986" w:rsidRDefault="00DD6710"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s</w:t>
      </w:r>
      <w:r w:rsidR="00FD4CE1" w:rsidRPr="00A06986">
        <w:rPr>
          <w:rFonts w:ascii="Times New Roman" w:hAnsi="Times New Roman" w:cs="Times New Roman"/>
          <w:sz w:val="24"/>
          <w:szCs w:val="24"/>
        </w:rPr>
        <w:t>zakmai bemutató szervezése</w:t>
      </w:r>
      <w:r w:rsidR="006521E7" w:rsidRPr="00A06986">
        <w:rPr>
          <w:rFonts w:ascii="Times New Roman" w:hAnsi="Times New Roman" w:cs="Times New Roman"/>
          <w:sz w:val="24"/>
          <w:szCs w:val="24"/>
        </w:rPr>
        <w:t>,</w:t>
      </w:r>
    </w:p>
    <w:p w14:paraId="1AA738CF" w14:textId="3A23A4A4"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térfigyelő rendszer</w:t>
      </w:r>
      <w:r w:rsidR="006521E7" w:rsidRPr="00A06986">
        <w:rPr>
          <w:rFonts w:ascii="Times New Roman" w:hAnsi="Times New Roman" w:cs="Times New Roman"/>
          <w:sz w:val="24"/>
          <w:szCs w:val="24"/>
        </w:rPr>
        <w:t>,</w:t>
      </w:r>
      <w:r w:rsidRPr="00A06986">
        <w:rPr>
          <w:rFonts w:ascii="Times New Roman" w:hAnsi="Times New Roman" w:cs="Times New Roman"/>
          <w:sz w:val="24"/>
          <w:szCs w:val="24"/>
        </w:rPr>
        <w:t xml:space="preserve"> </w:t>
      </w:r>
    </w:p>
    <w:p w14:paraId="1C3B1A91" w14:textId="4FC88020" w:rsidR="00FD4CE1" w:rsidRPr="00A06986" w:rsidRDefault="00FD4CE1" w:rsidP="00570DB8">
      <w:pPr>
        <w:pStyle w:val="Listaszerbekezds"/>
        <w:numPr>
          <w:ilvl w:val="0"/>
          <w:numId w:val="43"/>
        </w:numPr>
        <w:spacing w:after="0" w:line="360" w:lineRule="auto"/>
        <w:ind w:left="851"/>
        <w:jc w:val="both"/>
        <w:rPr>
          <w:rFonts w:ascii="Times New Roman" w:hAnsi="Times New Roman" w:cs="Times New Roman"/>
          <w:sz w:val="24"/>
          <w:szCs w:val="24"/>
        </w:rPr>
      </w:pPr>
      <w:r w:rsidRPr="00A06986">
        <w:rPr>
          <w:rFonts w:ascii="Times New Roman" w:hAnsi="Times New Roman" w:cs="Times New Roman"/>
          <w:sz w:val="24"/>
          <w:szCs w:val="24"/>
        </w:rPr>
        <w:t>közterületi járőrszolgálat</w:t>
      </w:r>
      <w:r w:rsidR="006521E7" w:rsidRPr="00A06986">
        <w:rPr>
          <w:rFonts w:ascii="Times New Roman" w:hAnsi="Times New Roman" w:cs="Times New Roman"/>
          <w:sz w:val="24"/>
          <w:szCs w:val="24"/>
        </w:rPr>
        <w:t>.</w:t>
      </w:r>
    </w:p>
    <w:p w14:paraId="2276FD73" w14:textId="59E82610"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Cél nem a profit, hanem, hogy a vagyonvédelmi szolgáltatások mindenki részére elérhetővé és ismertté váljanak (hozzáférhető és megfizethető)</w:t>
      </w:r>
      <w:r w:rsidR="006521E7" w:rsidRPr="00A06986">
        <w:rPr>
          <w:rFonts w:ascii="Times New Roman" w:hAnsi="Times New Roman" w:cs="Times New Roman"/>
          <w:bCs/>
          <w:sz w:val="24"/>
          <w:szCs w:val="24"/>
        </w:rPr>
        <w:t>.</w:t>
      </w:r>
    </w:p>
    <w:p w14:paraId="49E5F746" w14:textId="77777777" w:rsidR="009816C6"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A szolgáltatások biztosításába bevonhatók a rendőrség és vagyonvédelmi szakmai képviselői is.  </w:t>
      </w:r>
      <w:r w:rsidRPr="00A06986">
        <w:rPr>
          <w:rFonts w:ascii="Times New Roman" w:hAnsi="Times New Roman" w:cs="Times New Roman"/>
          <w:bCs/>
          <w:sz w:val="24"/>
          <w:szCs w:val="24"/>
        </w:rPr>
        <w:tab/>
      </w:r>
      <w:r w:rsidRPr="00A06986">
        <w:rPr>
          <w:rFonts w:ascii="Times New Roman" w:hAnsi="Times New Roman" w:cs="Times New Roman"/>
          <w:bCs/>
          <w:sz w:val="24"/>
          <w:szCs w:val="24"/>
        </w:rPr>
        <w:tab/>
      </w:r>
    </w:p>
    <w:p w14:paraId="290E42AF" w14:textId="77777777" w:rsidR="001E5585" w:rsidRPr="00A06986" w:rsidRDefault="001E5585" w:rsidP="00570DB8">
      <w:pPr>
        <w:spacing w:line="360" w:lineRule="auto"/>
        <w:jc w:val="both"/>
        <w:rPr>
          <w:b/>
          <w:sz w:val="24"/>
          <w:szCs w:val="24"/>
          <w:u w:val="single"/>
        </w:rPr>
      </w:pPr>
    </w:p>
    <w:p w14:paraId="164C11BF" w14:textId="33AA5867" w:rsidR="002D2EE1" w:rsidRPr="00A06986" w:rsidRDefault="00FD4CE1" w:rsidP="00570DB8">
      <w:pPr>
        <w:spacing w:line="360" w:lineRule="auto"/>
        <w:jc w:val="both"/>
        <w:rPr>
          <w:b/>
          <w:sz w:val="24"/>
          <w:szCs w:val="24"/>
          <w:u w:val="single"/>
        </w:rPr>
      </w:pPr>
      <w:r w:rsidRPr="00A06986">
        <w:rPr>
          <w:b/>
          <w:sz w:val="24"/>
          <w:szCs w:val="24"/>
          <w:u w:val="single"/>
        </w:rPr>
        <w:t>Bűnmegelőzési koordináció</w:t>
      </w:r>
    </w:p>
    <w:p w14:paraId="7F5193A4" w14:textId="77777777" w:rsidR="00FD4CE1" w:rsidRPr="00A06986" w:rsidRDefault="00FD4CE1" w:rsidP="00570DB8">
      <w:pPr>
        <w:spacing w:line="360" w:lineRule="auto"/>
        <w:jc w:val="both"/>
        <w:rPr>
          <w:b/>
          <w:sz w:val="24"/>
          <w:szCs w:val="24"/>
          <w:u w:val="single"/>
        </w:rPr>
      </w:pPr>
      <w:r w:rsidRPr="00A06986">
        <w:rPr>
          <w:sz w:val="24"/>
          <w:szCs w:val="24"/>
        </w:rPr>
        <w:lastRenderedPageBreak/>
        <w:t>A közigazgatási területen az állami, önkormányzati és civil szervek</w:t>
      </w:r>
      <w:r w:rsidR="00376FD9" w:rsidRPr="00A06986">
        <w:rPr>
          <w:sz w:val="24"/>
          <w:szCs w:val="24"/>
        </w:rPr>
        <w:t>, egyház,</w:t>
      </w:r>
      <w:r w:rsidRPr="00A06986">
        <w:rPr>
          <w:sz w:val="24"/>
          <w:szCs w:val="24"/>
        </w:rPr>
        <w:t xml:space="preserve"> illetve a gazdasági élet szereplői között a bűnmegelőzési tevékenység összehangolása, tervezése, szervezése. A munka folyamatosságának és megfelelő szakmai színvonalának biztosítása.</w:t>
      </w:r>
    </w:p>
    <w:p w14:paraId="7799F0D0" w14:textId="77777777" w:rsidR="00FD4CE1" w:rsidRPr="00A06986" w:rsidRDefault="00FD4CE1" w:rsidP="00570DB8">
      <w:pPr>
        <w:spacing w:line="360" w:lineRule="auto"/>
        <w:jc w:val="both"/>
        <w:rPr>
          <w:b/>
          <w:sz w:val="24"/>
          <w:szCs w:val="24"/>
        </w:rPr>
      </w:pPr>
      <w:r w:rsidRPr="00A06986">
        <w:rPr>
          <w:b/>
          <w:sz w:val="24"/>
          <w:szCs w:val="24"/>
        </w:rPr>
        <w:t>Részfeladatai:</w:t>
      </w:r>
    </w:p>
    <w:p w14:paraId="67B84DAD" w14:textId="58691F9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w:t>
      </w:r>
      <w:r w:rsidR="001E5585" w:rsidRPr="00A06986">
        <w:rPr>
          <w:rFonts w:ascii="Times New Roman" w:hAnsi="Times New Roman" w:cs="Times New Roman"/>
          <w:bCs/>
          <w:sz w:val="24"/>
          <w:szCs w:val="24"/>
        </w:rPr>
        <w:t>p</w:t>
      </w:r>
      <w:r w:rsidRPr="00A06986">
        <w:rPr>
          <w:rFonts w:ascii="Times New Roman" w:hAnsi="Times New Roman" w:cs="Times New Roman"/>
          <w:bCs/>
          <w:sz w:val="24"/>
          <w:szCs w:val="24"/>
        </w:rPr>
        <w:t>artnerség kialakítása</w:t>
      </w:r>
      <w:r w:rsidR="001E5585" w:rsidRPr="00A06986">
        <w:rPr>
          <w:rFonts w:ascii="Times New Roman" w:hAnsi="Times New Roman" w:cs="Times New Roman"/>
          <w:bCs/>
          <w:sz w:val="24"/>
          <w:szCs w:val="24"/>
        </w:rPr>
        <w:t>,</w:t>
      </w:r>
    </w:p>
    <w:p w14:paraId="2488D844" w14:textId="43E88D17"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w:t>
      </w:r>
      <w:r w:rsidR="001E5585" w:rsidRPr="00A06986">
        <w:rPr>
          <w:rFonts w:ascii="Times New Roman" w:hAnsi="Times New Roman" w:cs="Times New Roman"/>
          <w:bCs/>
          <w:sz w:val="24"/>
          <w:szCs w:val="24"/>
        </w:rPr>
        <w:t>h</w:t>
      </w:r>
      <w:r w:rsidRPr="00A06986">
        <w:rPr>
          <w:rFonts w:ascii="Times New Roman" w:hAnsi="Times New Roman" w:cs="Times New Roman"/>
          <w:bCs/>
          <w:sz w:val="24"/>
          <w:szCs w:val="24"/>
        </w:rPr>
        <w:t>elyzetfelmérés elkészítése</w:t>
      </w:r>
      <w:r w:rsidR="001E5585" w:rsidRPr="00A06986">
        <w:rPr>
          <w:rFonts w:ascii="Times New Roman" w:hAnsi="Times New Roman" w:cs="Times New Roman"/>
          <w:bCs/>
          <w:sz w:val="24"/>
          <w:szCs w:val="24"/>
        </w:rPr>
        <w:t>,</w:t>
      </w:r>
    </w:p>
    <w:p w14:paraId="30DD6A31" w14:textId="0C929FF1"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w:t>
      </w:r>
      <w:r w:rsidR="001E5585" w:rsidRPr="00A06986">
        <w:rPr>
          <w:rFonts w:ascii="Times New Roman" w:hAnsi="Times New Roman" w:cs="Times New Roman"/>
          <w:bCs/>
          <w:sz w:val="24"/>
          <w:szCs w:val="24"/>
        </w:rPr>
        <w:t>h</w:t>
      </w:r>
      <w:r w:rsidRPr="00A06986">
        <w:rPr>
          <w:rFonts w:ascii="Times New Roman" w:hAnsi="Times New Roman" w:cs="Times New Roman"/>
          <w:bCs/>
          <w:sz w:val="24"/>
          <w:szCs w:val="24"/>
        </w:rPr>
        <w:t>elyi stratégia elkészítése</w:t>
      </w:r>
      <w:r w:rsidR="001E5585" w:rsidRPr="00A06986">
        <w:rPr>
          <w:rFonts w:ascii="Times New Roman" w:hAnsi="Times New Roman" w:cs="Times New Roman"/>
          <w:bCs/>
          <w:sz w:val="24"/>
          <w:szCs w:val="24"/>
        </w:rPr>
        <w:t>,</w:t>
      </w:r>
    </w:p>
    <w:p w14:paraId="393FAA33" w14:textId="7896F621"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Bűnmegelőzési Program elkészítése</w:t>
      </w:r>
      <w:r w:rsidR="001E5585" w:rsidRPr="00A06986">
        <w:rPr>
          <w:rFonts w:ascii="Times New Roman" w:hAnsi="Times New Roman" w:cs="Times New Roman"/>
          <w:bCs/>
          <w:sz w:val="24"/>
          <w:szCs w:val="24"/>
        </w:rPr>
        <w:t>,</w:t>
      </w:r>
    </w:p>
    <w:p w14:paraId="5A713C8B" w14:textId="14144DC9"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w:t>
      </w:r>
      <w:r w:rsidR="001E5585" w:rsidRPr="00A06986">
        <w:rPr>
          <w:rFonts w:ascii="Times New Roman" w:hAnsi="Times New Roman" w:cs="Times New Roman"/>
          <w:bCs/>
          <w:sz w:val="24"/>
          <w:szCs w:val="24"/>
        </w:rPr>
        <w:t>f</w:t>
      </w:r>
      <w:r w:rsidRPr="00A06986">
        <w:rPr>
          <w:rFonts w:ascii="Times New Roman" w:hAnsi="Times New Roman" w:cs="Times New Roman"/>
          <w:bCs/>
          <w:sz w:val="24"/>
          <w:szCs w:val="24"/>
        </w:rPr>
        <w:t>elkészülés a végrehajtásra</w:t>
      </w:r>
      <w:r w:rsidR="001E5585" w:rsidRPr="00A06986">
        <w:rPr>
          <w:rFonts w:ascii="Times New Roman" w:hAnsi="Times New Roman" w:cs="Times New Roman"/>
          <w:bCs/>
          <w:sz w:val="24"/>
          <w:szCs w:val="24"/>
        </w:rPr>
        <w:t>,</w:t>
      </w:r>
    </w:p>
    <w:p w14:paraId="452C8E6A" w14:textId="4F43C84D"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végrehajtás segítése</w:t>
      </w:r>
      <w:r w:rsidR="001E5585" w:rsidRPr="00A06986">
        <w:rPr>
          <w:rFonts w:ascii="Times New Roman" w:hAnsi="Times New Roman" w:cs="Times New Roman"/>
          <w:bCs/>
          <w:sz w:val="24"/>
          <w:szCs w:val="24"/>
        </w:rPr>
        <w:t>,</w:t>
      </w:r>
    </w:p>
    <w:p w14:paraId="59606441" w14:textId="10C51A4C" w:rsidR="00FD4CE1" w:rsidRPr="00A06986" w:rsidRDefault="00FD4CE1" w:rsidP="00570DB8">
      <w:pPr>
        <w:pStyle w:val="Listaszerbekezds"/>
        <w:numPr>
          <w:ilvl w:val="0"/>
          <w:numId w:val="35"/>
        </w:numPr>
        <w:spacing w:after="0" w:line="360" w:lineRule="auto"/>
        <w:ind w:left="426"/>
        <w:jc w:val="both"/>
        <w:rPr>
          <w:rFonts w:ascii="Times New Roman" w:hAnsi="Times New Roman" w:cs="Times New Roman"/>
          <w:bCs/>
          <w:sz w:val="24"/>
          <w:szCs w:val="24"/>
        </w:rPr>
      </w:pPr>
      <w:r w:rsidRPr="00A06986">
        <w:rPr>
          <w:rFonts w:ascii="Times New Roman" w:hAnsi="Times New Roman" w:cs="Times New Roman"/>
          <w:bCs/>
          <w:sz w:val="24"/>
          <w:szCs w:val="24"/>
        </w:rPr>
        <w:t xml:space="preserve"> végrehajtás ellenőrzése</w:t>
      </w:r>
      <w:r w:rsidR="006521E7" w:rsidRPr="00A06986">
        <w:rPr>
          <w:rFonts w:ascii="Times New Roman" w:hAnsi="Times New Roman" w:cs="Times New Roman"/>
          <w:bCs/>
          <w:sz w:val="24"/>
          <w:szCs w:val="24"/>
        </w:rPr>
        <w:t>.</w:t>
      </w:r>
    </w:p>
    <w:p w14:paraId="61F2F318" w14:textId="77777777" w:rsidR="009736DF" w:rsidRPr="00A06986" w:rsidRDefault="009736DF" w:rsidP="00570DB8">
      <w:pPr>
        <w:spacing w:line="360" w:lineRule="auto"/>
        <w:jc w:val="both"/>
        <w:rPr>
          <w:b/>
          <w:sz w:val="24"/>
          <w:szCs w:val="24"/>
        </w:rPr>
      </w:pPr>
    </w:p>
    <w:p w14:paraId="4064C59F" w14:textId="77777777" w:rsidR="009736DF" w:rsidRPr="00A06986" w:rsidRDefault="009736DF" w:rsidP="00570DB8">
      <w:pPr>
        <w:spacing w:line="360" w:lineRule="auto"/>
        <w:jc w:val="both"/>
        <w:rPr>
          <w:b/>
          <w:sz w:val="24"/>
          <w:szCs w:val="24"/>
          <w:u w:val="single"/>
        </w:rPr>
      </w:pPr>
      <w:r w:rsidRPr="00A06986">
        <w:rPr>
          <w:b/>
          <w:sz w:val="24"/>
          <w:szCs w:val="24"/>
          <w:u w:val="single"/>
        </w:rPr>
        <w:t>Nemzetközi jó gyakorlatok alkalmazásának lehetősége és szerepe a bűnmegelőzésben:</w:t>
      </w:r>
    </w:p>
    <w:p w14:paraId="74FE3FCC" w14:textId="77777777" w:rsidR="009736DF" w:rsidRPr="00A06986" w:rsidRDefault="009736DF" w:rsidP="00570DB8">
      <w:pPr>
        <w:spacing w:line="360" w:lineRule="auto"/>
        <w:jc w:val="both"/>
        <w:rPr>
          <w:b/>
          <w:sz w:val="24"/>
          <w:szCs w:val="24"/>
        </w:rPr>
      </w:pPr>
    </w:p>
    <w:p w14:paraId="58E2698C" w14:textId="77777777" w:rsidR="009736DF" w:rsidRPr="00A06986" w:rsidRDefault="009736DF" w:rsidP="00570DB8">
      <w:pPr>
        <w:spacing w:line="360" w:lineRule="auto"/>
        <w:jc w:val="both"/>
        <w:rPr>
          <w:b/>
          <w:sz w:val="24"/>
          <w:szCs w:val="24"/>
        </w:rPr>
      </w:pPr>
      <w:r w:rsidRPr="00A06986">
        <w:rPr>
          <w:b/>
          <w:sz w:val="24"/>
          <w:szCs w:val="24"/>
        </w:rPr>
        <w:t xml:space="preserve">Az Önkormányzat bűnmegelőzési céljainak megvalósulást segítheti a rendőrség és egyéb társzervezezetek/intézmények részvételével megvalósítható jó gyakorlatok átvétele. </w:t>
      </w:r>
    </w:p>
    <w:p w14:paraId="00F80431" w14:textId="77777777" w:rsidR="009736DF" w:rsidRPr="00A06986" w:rsidRDefault="009736DF" w:rsidP="00570DB8">
      <w:pPr>
        <w:spacing w:line="360" w:lineRule="auto"/>
        <w:jc w:val="both"/>
        <w:rPr>
          <w:b/>
          <w:sz w:val="24"/>
          <w:szCs w:val="24"/>
        </w:rPr>
      </w:pPr>
    </w:p>
    <w:p w14:paraId="45C58798" w14:textId="77777777" w:rsidR="009736DF" w:rsidRPr="00A06986" w:rsidRDefault="009736DF" w:rsidP="00570DB8">
      <w:pPr>
        <w:spacing w:line="360" w:lineRule="auto"/>
        <w:jc w:val="both"/>
        <w:rPr>
          <w:sz w:val="24"/>
          <w:szCs w:val="24"/>
        </w:rPr>
      </w:pPr>
      <w:r w:rsidRPr="00A06986">
        <w:rPr>
          <w:sz w:val="24"/>
          <w:szCs w:val="24"/>
        </w:rPr>
        <w:t>Európa nyugati országaiban és Amerikában lényegesen korábban felismerték a bűnmegelőzés jelentőségét, szükségességét. A nemzetközi gyakorlat sok-sok olyan eszközt, módszert alkalmaz/alkalmazott a bűncselekmények számának csökkentése, a biztonság növelése érdekében, amelyek tulajdonképpen mintaként szolgálhatnak a hazai prevenciós szakma számára. A jó külföldi gyakorlatok adaptálás nélküli átvétele nyilvánvalóan hibás elképzelés, de az egyértelműen pozitív programok átgondolásra érdemesek.</w:t>
      </w:r>
    </w:p>
    <w:p w14:paraId="45EFAA1C" w14:textId="77777777" w:rsidR="009736DF" w:rsidRPr="00A06986" w:rsidRDefault="009736DF" w:rsidP="00570DB8">
      <w:pPr>
        <w:spacing w:line="360" w:lineRule="auto"/>
        <w:jc w:val="both"/>
        <w:rPr>
          <w:sz w:val="24"/>
          <w:szCs w:val="24"/>
        </w:rPr>
      </w:pPr>
    </w:p>
    <w:p w14:paraId="165DDBF3" w14:textId="77777777" w:rsidR="009736DF" w:rsidRPr="00A06986" w:rsidRDefault="009736DF" w:rsidP="00570DB8">
      <w:pPr>
        <w:spacing w:line="360" w:lineRule="auto"/>
        <w:jc w:val="both"/>
        <w:rPr>
          <w:i/>
          <w:iCs/>
          <w:sz w:val="24"/>
          <w:szCs w:val="24"/>
          <w:u w:val="single"/>
        </w:rPr>
      </w:pPr>
      <w:r w:rsidRPr="00A06986">
        <w:rPr>
          <w:i/>
          <w:iCs/>
          <w:sz w:val="24"/>
          <w:szCs w:val="24"/>
          <w:u w:val="single"/>
        </w:rPr>
        <w:t>Néhány, egyértelműen pozitív példa:</w:t>
      </w:r>
    </w:p>
    <w:p w14:paraId="29CBC2B5" w14:textId="77777777" w:rsidR="009736DF" w:rsidRPr="00A06986" w:rsidRDefault="009736DF" w:rsidP="00570DB8">
      <w:pPr>
        <w:pStyle w:val="Listaszerbekezds"/>
        <w:numPr>
          <w:ilvl w:val="0"/>
          <w:numId w:val="38"/>
        </w:numPr>
        <w:spacing w:after="0" w:line="360" w:lineRule="auto"/>
        <w:jc w:val="both"/>
        <w:rPr>
          <w:rFonts w:ascii="Times New Roman" w:hAnsi="Times New Roman" w:cs="Times New Roman"/>
          <w:i/>
          <w:sz w:val="24"/>
          <w:szCs w:val="24"/>
        </w:rPr>
      </w:pPr>
      <w:r w:rsidRPr="00A06986">
        <w:rPr>
          <w:rFonts w:ascii="Times New Roman" w:hAnsi="Times New Roman" w:cs="Times New Roman"/>
          <w:i/>
          <w:sz w:val="24"/>
          <w:szCs w:val="24"/>
        </w:rPr>
        <w:t>Élménypedagógia – Ausztria</w:t>
      </w:r>
    </w:p>
    <w:p w14:paraId="08F973E5" w14:textId="657D493E" w:rsidR="009736DF" w:rsidRPr="00A06986" w:rsidRDefault="009736DF"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Az élménypedagógia célja a fiatalok (10-18 év</w:t>
      </w:r>
      <w:r w:rsidR="001E5585" w:rsidRPr="00A06986">
        <w:rPr>
          <w:rFonts w:ascii="Times New Roman" w:hAnsi="Times New Roman" w:cs="Times New Roman"/>
          <w:sz w:val="24"/>
          <w:szCs w:val="24"/>
        </w:rPr>
        <w:t>es</w:t>
      </w:r>
      <w:r w:rsidRPr="00A06986">
        <w:rPr>
          <w:rFonts w:ascii="Times New Roman" w:hAnsi="Times New Roman" w:cs="Times New Roman"/>
          <w:sz w:val="24"/>
          <w:szCs w:val="24"/>
        </w:rPr>
        <w:t xml:space="preserve"> korosztály) egyéniségének fejlesztése, olyan erős személyiség kialakítása, mely a bűnelkövetővé és az áldozattá válás elkerülésének fundamentuma. A program elemeit tekintve nem igényel feltétlenül rendészeti szakembert, ennek ellenére a rendőrség támogatásával is megvalósulnak ilyen tréningek. A résztvevők teljes személyiségét megmozgató és a csoportdinamikát is kedvezően befolyásoló tevékenységből adódóan a program befejezésekor már érezhető annak hatása. A módszer pár éve hazánkba is megérkezett, a tréningek minden településen sikeresek.</w:t>
      </w:r>
    </w:p>
    <w:p w14:paraId="64DFDF5F" w14:textId="77777777" w:rsidR="009736DF" w:rsidRPr="00A06986" w:rsidRDefault="009736DF" w:rsidP="00570DB8">
      <w:pPr>
        <w:pStyle w:val="Listaszerbekezds"/>
        <w:numPr>
          <w:ilvl w:val="0"/>
          <w:numId w:val="38"/>
        </w:numPr>
        <w:spacing w:after="0" w:line="360" w:lineRule="auto"/>
        <w:jc w:val="both"/>
        <w:rPr>
          <w:rFonts w:ascii="Times New Roman" w:hAnsi="Times New Roman" w:cs="Times New Roman"/>
          <w:i/>
          <w:sz w:val="24"/>
          <w:szCs w:val="24"/>
        </w:rPr>
      </w:pPr>
      <w:r w:rsidRPr="00A06986">
        <w:rPr>
          <w:rFonts w:ascii="Times New Roman" w:hAnsi="Times New Roman" w:cs="Times New Roman"/>
          <w:i/>
          <w:sz w:val="24"/>
          <w:szCs w:val="24"/>
        </w:rPr>
        <w:t>World Cafe – Police Cafe</w:t>
      </w:r>
    </w:p>
    <w:p w14:paraId="7B892EC7" w14:textId="77777777" w:rsidR="009736DF" w:rsidRPr="00A06986" w:rsidRDefault="009736DF"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shd w:val="clear" w:color="auto" w:fill="FFFFFF"/>
        </w:rPr>
        <w:lastRenderedPageBreak/>
        <w:t xml:space="preserve">Az eredeti </w:t>
      </w:r>
      <w:r w:rsidRPr="00A06986">
        <w:rPr>
          <w:rStyle w:val="Kiemels2"/>
          <w:rFonts w:ascii="Times New Roman" w:hAnsi="Times New Roman" w:cs="Times New Roman"/>
          <w:sz w:val="24"/>
          <w:szCs w:val="24"/>
        </w:rPr>
        <w:t>World Cafét</w:t>
      </w:r>
      <w:r w:rsidRPr="00A06986">
        <w:rPr>
          <w:rFonts w:ascii="Times New Roman" w:hAnsi="Times New Roman" w:cs="Times New Roman"/>
          <w:sz w:val="24"/>
          <w:szCs w:val="24"/>
          <w:shd w:val="clear" w:color="auto" w:fill="FFFFFF"/>
        </w:rPr>
        <w:t xml:space="preserve"> leginkább közösségfejlesztésre találták ki. Ezért hívják </w:t>
      </w:r>
      <w:r w:rsidRPr="00A06986">
        <w:rPr>
          <w:rStyle w:val="Kiemels2"/>
          <w:rFonts w:ascii="Times New Roman" w:hAnsi="Times New Roman" w:cs="Times New Roman"/>
          <w:sz w:val="24"/>
          <w:szCs w:val="24"/>
        </w:rPr>
        <w:t>közösségi alkotó technikának</w:t>
      </w:r>
      <w:r w:rsidRPr="00A06986">
        <w:rPr>
          <w:rFonts w:ascii="Times New Roman" w:hAnsi="Times New Roman" w:cs="Times New Roman"/>
          <w:sz w:val="24"/>
          <w:szCs w:val="24"/>
          <w:shd w:val="clear" w:color="auto" w:fill="FFFFFF"/>
        </w:rPr>
        <w:t xml:space="preserve">, amely arra való, hogy általa felhasználjuk a kollektív bölcsesség erejét. </w:t>
      </w:r>
      <w:r w:rsidRPr="00A06986">
        <w:rPr>
          <w:rFonts w:ascii="Times New Roman" w:hAnsi="Times New Roman" w:cs="Times New Roman"/>
          <w:sz w:val="24"/>
          <w:szCs w:val="24"/>
        </w:rPr>
        <w:t xml:space="preserve">A cél az, hogy a közösség mindig a saját együttműködése szempontjából legjobb és az adott körülményekhez, helyzethez, személyekhez is illeszkedő megoldást legyen képes megtalálni. Nos, éppen ennek az alkotó folyamatnak a végig vitelére való a </w:t>
      </w:r>
      <w:r w:rsidRPr="00A06986">
        <w:rPr>
          <w:rStyle w:val="Kiemels2"/>
          <w:rFonts w:ascii="Times New Roman" w:hAnsi="Times New Roman" w:cs="Times New Roman"/>
          <w:sz w:val="24"/>
          <w:szCs w:val="24"/>
        </w:rPr>
        <w:t>World</w:t>
      </w:r>
      <w:r w:rsidRPr="00A06986">
        <w:rPr>
          <w:rFonts w:ascii="Times New Roman" w:hAnsi="Times New Roman" w:cs="Times New Roman"/>
          <w:sz w:val="24"/>
          <w:szCs w:val="24"/>
        </w:rPr>
        <w:t xml:space="preserve"> </w:t>
      </w:r>
      <w:r w:rsidRPr="00A06986">
        <w:rPr>
          <w:rStyle w:val="Kiemels2"/>
          <w:rFonts w:ascii="Times New Roman" w:hAnsi="Times New Roman" w:cs="Times New Roman"/>
          <w:sz w:val="24"/>
          <w:szCs w:val="24"/>
        </w:rPr>
        <w:t>Café módszer és a belőle továbbfejlesztett Police Café.</w:t>
      </w:r>
      <w:r w:rsidRPr="00A06986">
        <w:rPr>
          <w:rFonts w:ascii="Times New Roman" w:hAnsi="Times New Roman" w:cs="Times New Roman"/>
          <w:sz w:val="24"/>
          <w:szCs w:val="24"/>
        </w:rPr>
        <w:t xml:space="preserve"> A Police Café is közösségfejlesztési technika, mely a civilek és a rendőrök együttműködését erősíti. Ezért kell pontosan úgy működtetni, ahogyan az az eredeti módszertani alapelvekben le van fektetve. És csak akkor hívhatjuk </w:t>
      </w:r>
      <w:r w:rsidRPr="00A06986">
        <w:rPr>
          <w:rStyle w:val="Kiemels2"/>
          <w:rFonts w:ascii="Times New Roman" w:hAnsi="Times New Roman" w:cs="Times New Roman"/>
          <w:sz w:val="24"/>
          <w:szCs w:val="24"/>
        </w:rPr>
        <w:t>Kávéháznak</w:t>
      </w:r>
      <w:r w:rsidRPr="00A06986">
        <w:rPr>
          <w:rFonts w:ascii="Times New Roman" w:hAnsi="Times New Roman" w:cs="Times New Roman"/>
          <w:sz w:val="24"/>
          <w:szCs w:val="24"/>
        </w:rPr>
        <w:t xml:space="preserve">, ha ezek mentén folyik a munka. </w:t>
      </w:r>
    </w:p>
    <w:p w14:paraId="58D47E61" w14:textId="77777777" w:rsidR="009736DF" w:rsidRPr="00A06986" w:rsidRDefault="009736DF" w:rsidP="00570DB8">
      <w:pPr>
        <w:pStyle w:val="Listaszerbekezds"/>
        <w:numPr>
          <w:ilvl w:val="0"/>
          <w:numId w:val="38"/>
        </w:numPr>
        <w:spacing w:after="0" w:line="360" w:lineRule="auto"/>
        <w:jc w:val="both"/>
        <w:rPr>
          <w:rFonts w:ascii="Times New Roman" w:hAnsi="Times New Roman" w:cs="Times New Roman"/>
          <w:i/>
          <w:sz w:val="24"/>
          <w:szCs w:val="24"/>
        </w:rPr>
      </w:pPr>
      <w:r w:rsidRPr="00A06986">
        <w:rPr>
          <w:rFonts w:ascii="Times New Roman" w:hAnsi="Times New Roman" w:cs="Times New Roman"/>
          <w:i/>
          <w:sz w:val="24"/>
          <w:szCs w:val="24"/>
        </w:rPr>
        <w:t>„Biztonságban élni” – Németország</w:t>
      </w:r>
    </w:p>
    <w:p w14:paraId="6B013344" w14:textId="77777777" w:rsidR="009736DF" w:rsidRPr="00A06986" w:rsidRDefault="009736DF" w:rsidP="00570DB8">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program célja a városok és lakóközösségek biztonságának javítása, olyan környezet kialakítása, amelyben mindenki biztonságban érzi magát. A prevenció számos módszerét alkalmazzák, melyben a legjelentősebb a társadalmi párbeszéd erősítése. A projekt koncepciója szerint a bűnözés visszaszorítása elsősorban a bűnmegelőzés eszközeivel történik, és kerüli a represszióval történő nyomásgyakorlást.</w:t>
      </w:r>
    </w:p>
    <w:p w14:paraId="2818A45A" w14:textId="77777777" w:rsidR="009736DF" w:rsidRPr="00A06986" w:rsidRDefault="009736DF" w:rsidP="00570DB8">
      <w:pPr>
        <w:pStyle w:val="Listaszerbekezds"/>
        <w:numPr>
          <w:ilvl w:val="0"/>
          <w:numId w:val="38"/>
        </w:numPr>
        <w:spacing w:after="0" w:line="360" w:lineRule="auto"/>
        <w:jc w:val="both"/>
        <w:rPr>
          <w:rFonts w:ascii="Times New Roman" w:hAnsi="Times New Roman" w:cs="Times New Roman"/>
          <w:i/>
          <w:sz w:val="24"/>
          <w:szCs w:val="24"/>
        </w:rPr>
      </w:pPr>
      <w:r w:rsidRPr="00A06986">
        <w:rPr>
          <w:rFonts w:ascii="Times New Roman" w:hAnsi="Times New Roman" w:cs="Times New Roman"/>
          <w:i/>
          <w:sz w:val="24"/>
          <w:szCs w:val="24"/>
        </w:rPr>
        <w:t>D.A.R.E. – Amerikai Egyesült Államok, Los Angeles</w:t>
      </w:r>
    </w:p>
    <w:p w14:paraId="5465D2DB" w14:textId="77777777" w:rsidR="009736DF" w:rsidRPr="00A06986" w:rsidRDefault="009736DF" w:rsidP="001E5585">
      <w:pPr>
        <w:pStyle w:val="Listaszerbekezds"/>
        <w:spacing w:after="0" w:line="360" w:lineRule="auto"/>
        <w:jc w:val="both"/>
        <w:rPr>
          <w:rFonts w:ascii="Times New Roman" w:hAnsi="Times New Roman" w:cs="Times New Roman"/>
          <w:sz w:val="24"/>
          <w:szCs w:val="24"/>
        </w:rPr>
      </w:pPr>
      <w:r w:rsidRPr="00A06986">
        <w:rPr>
          <w:rFonts w:ascii="Times New Roman" w:hAnsi="Times New Roman" w:cs="Times New Roman"/>
          <w:iCs/>
          <w:sz w:val="24"/>
          <w:szCs w:val="24"/>
        </w:rPr>
        <w:t>Az USA-ban 1982-ben a Los Angelesi Rendőrségi Osztály és a L.A. Egyesült Iskolai Körzet</w:t>
      </w:r>
      <w:r w:rsidRPr="00A06986">
        <w:rPr>
          <w:rFonts w:ascii="Times New Roman" w:hAnsi="Times New Roman" w:cs="Times New Roman"/>
          <w:sz w:val="24"/>
          <w:szCs w:val="24"/>
        </w:rPr>
        <w:t xml:space="preserve"> a folyamatosan növekvő kábítószer-fogyasztás és illegális kereskedelem visszaszorítására, kezelésére közösen dolgozta ki a programot. A cél, hogy a 11-12 éves iskolások heti egy alkalommal olyan oktatáson vegyenek részt, amely hatékonyan segít megelőzni a kábítószer-fogyasztóvá válásukat. Oktatását speciálisan képzett rendőrök végzik. A legfontosabb cél a visszautasítás technikáinak elsajátítása, a veszélyhelyzet felismerése.</w:t>
      </w:r>
    </w:p>
    <w:p w14:paraId="6157044E" w14:textId="77777777" w:rsidR="00FD4CE1" w:rsidRPr="00A06986" w:rsidRDefault="00FD4CE1" w:rsidP="00570DB8">
      <w:pPr>
        <w:shd w:val="clear" w:color="auto" w:fill="FFFFFF"/>
        <w:spacing w:line="360" w:lineRule="auto"/>
        <w:jc w:val="both"/>
        <w:rPr>
          <w:sz w:val="24"/>
          <w:szCs w:val="24"/>
        </w:rPr>
      </w:pPr>
    </w:p>
    <w:p w14:paraId="624D21FD" w14:textId="77777777" w:rsidR="00954115" w:rsidRPr="00A06986" w:rsidRDefault="00954115" w:rsidP="00570DB8">
      <w:pPr>
        <w:spacing w:line="360" w:lineRule="auto"/>
        <w:jc w:val="both"/>
        <w:rPr>
          <w:sz w:val="24"/>
          <w:szCs w:val="24"/>
        </w:rPr>
      </w:pPr>
    </w:p>
    <w:p w14:paraId="441DD834" w14:textId="77777777" w:rsidR="009816C6" w:rsidRPr="00A06986" w:rsidRDefault="009816C6" w:rsidP="00570DB8">
      <w:pPr>
        <w:widowControl/>
        <w:autoSpaceDE/>
        <w:autoSpaceDN/>
        <w:adjustRightInd/>
        <w:spacing w:line="360" w:lineRule="auto"/>
        <w:rPr>
          <w:sz w:val="24"/>
          <w:szCs w:val="24"/>
        </w:rPr>
      </w:pPr>
      <w:r w:rsidRPr="00A06986">
        <w:rPr>
          <w:sz w:val="24"/>
          <w:szCs w:val="24"/>
        </w:rPr>
        <w:br w:type="page"/>
      </w:r>
    </w:p>
    <w:p w14:paraId="47FC0EF1" w14:textId="77777777" w:rsidR="00662EC0" w:rsidRPr="00A06986" w:rsidRDefault="00016223" w:rsidP="00570DB8">
      <w:pPr>
        <w:pStyle w:val="Cmsor1"/>
        <w:spacing w:before="0" w:line="360" w:lineRule="auto"/>
        <w:rPr>
          <w:rFonts w:cs="Times New Roman"/>
          <w:sz w:val="24"/>
          <w:szCs w:val="24"/>
          <w:u w:val="single"/>
        </w:rPr>
      </w:pPr>
      <w:bookmarkStart w:id="18" w:name="_Toc21680369"/>
      <w:r w:rsidRPr="00A06986">
        <w:rPr>
          <w:rFonts w:cs="Times New Roman"/>
          <w:sz w:val="24"/>
          <w:szCs w:val="24"/>
          <w:u w:val="single"/>
        </w:rPr>
        <w:lastRenderedPageBreak/>
        <w:t>GYÖNGYÖS VÁROS BŰNMEGELŐZÉSI STRATÉGIÁJÁNAK ALAPELVEI</w:t>
      </w:r>
      <w:bookmarkEnd w:id="18"/>
    </w:p>
    <w:p w14:paraId="634AC93A" w14:textId="77777777" w:rsidR="001E5585" w:rsidRPr="00A06986" w:rsidRDefault="001E5585" w:rsidP="00570DB8">
      <w:pPr>
        <w:shd w:val="clear" w:color="auto" w:fill="FFFFFF"/>
        <w:spacing w:line="360" w:lineRule="auto"/>
        <w:ind w:right="19"/>
        <w:jc w:val="both"/>
        <w:rPr>
          <w:b/>
          <w:sz w:val="24"/>
          <w:szCs w:val="24"/>
        </w:rPr>
      </w:pPr>
    </w:p>
    <w:p w14:paraId="2BD61B67" w14:textId="126FBA4D" w:rsidR="00351CB8" w:rsidRPr="00A06986" w:rsidRDefault="00351CB8" w:rsidP="00570DB8">
      <w:pPr>
        <w:shd w:val="clear" w:color="auto" w:fill="FFFFFF"/>
        <w:spacing w:line="360" w:lineRule="auto"/>
        <w:ind w:right="19"/>
        <w:jc w:val="both"/>
        <w:rPr>
          <w:b/>
          <w:sz w:val="24"/>
          <w:szCs w:val="24"/>
        </w:rPr>
      </w:pPr>
      <w:r w:rsidRPr="00A06986">
        <w:rPr>
          <w:b/>
          <w:sz w:val="24"/>
          <w:szCs w:val="24"/>
        </w:rPr>
        <w:t>A bűnmegelőzés fogalma, módszerei</w:t>
      </w:r>
    </w:p>
    <w:p w14:paraId="4FE60ED1" w14:textId="77777777" w:rsidR="00662EC0" w:rsidRPr="00A06986" w:rsidRDefault="00662EC0" w:rsidP="00570DB8">
      <w:pPr>
        <w:shd w:val="clear" w:color="auto" w:fill="FFFFFF"/>
        <w:spacing w:line="360" w:lineRule="auto"/>
        <w:ind w:right="19"/>
        <w:jc w:val="both"/>
        <w:rPr>
          <w:b/>
          <w:sz w:val="24"/>
          <w:szCs w:val="24"/>
        </w:rPr>
      </w:pPr>
      <w:r w:rsidRPr="00A06986">
        <w:rPr>
          <w:sz w:val="24"/>
          <w:szCs w:val="24"/>
        </w:rPr>
        <w:t>A bűnmegelőzés fogalmilag a jövőben elkövetendő bűncselekmények elleni fellépést, azaz olyan hatások kifejtését jelenti, amelyek korlátozzák a bűnelk</w:t>
      </w:r>
      <w:r w:rsidR="00556ABF" w:rsidRPr="00A06986">
        <w:rPr>
          <w:sz w:val="24"/>
          <w:szCs w:val="24"/>
        </w:rPr>
        <w:t>övetési okokat és gátolják a bű</w:t>
      </w:r>
      <w:r w:rsidRPr="00A06986">
        <w:rPr>
          <w:spacing w:val="-2"/>
          <w:sz w:val="24"/>
          <w:szCs w:val="24"/>
        </w:rPr>
        <w:t>nözés feltételeit. A bűnmegelőzés a közbiztonság alakításának szerves része.</w:t>
      </w:r>
    </w:p>
    <w:p w14:paraId="47D33DF1" w14:textId="24DE2B6E" w:rsidR="00662EC0" w:rsidRPr="00A06986" w:rsidRDefault="00662EC0" w:rsidP="00570DB8">
      <w:pPr>
        <w:shd w:val="clear" w:color="auto" w:fill="FFFFFF"/>
        <w:spacing w:line="360" w:lineRule="auto"/>
        <w:ind w:left="14"/>
        <w:jc w:val="both"/>
        <w:rPr>
          <w:sz w:val="24"/>
          <w:szCs w:val="24"/>
        </w:rPr>
      </w:pPr>
      <w:bookmarkStart w:id="19" w:name="bookmark3"/>
      <w:r w:rsidRPr="00A06986">
        <w:rPr>
          <w:sz w:val="24"/>
          <w:szCs w:val="24"/>
        </w:rPr>
        <w:t>A</w:t>
      </w:r>
      <w:bookmarkEnd w:id="19"/>
      <w:r w:rsidRPr="00A06986">
        <w:rPr>
          <w:sz w:val="24"/>
          <w:szCs w:val="24"/>
        </w:rPr>
        <w:t xml:space="preserve"> 115/2003. számú országgyűlési határozat szerint „</w:t>
      </w:r>
      <w:r w:rsidRPr="00A06986">
        <w:rPr>
          <w:i/>
          <w:iCs/>
          <w:sz w:val="24"/>
          <w:szCs w:val="24"/>
        </w:rPr>
        <w:t xml:space="preserve">bűnmegelőzés minden olyan intézkedés </w:t>
      </w:r>
      <w:r w:rsidRPr="00A06986">
        <w:rPr>
          <w:i/>
          <w:iCs/>
          <w:spacing w:val="-1"/>
          <w:sz w:val="24"/>
          <w:szCs w:val="24"/>
        </w:rPr>
        <w:t xml:space="preserve">és beavatkozás, amelynek célja vagy eredménye a bűnözés mennyiségi csökkentése, az </w:t>
      </w:r>
      <w:r w:rsidRPr="00A06986">
        <w:rPr>
          <w:i/>
          <w:iCs/>
          <w:sz w:val="24"/>
          <w:szCs w:val="24"/>
        </w:rPr>
        <w:t xml:space="preserve">állampolgárok biztonságérzetének minőségi javítása, történjék az a bűnalkalmak </w:t>
      </w:r>
      <w:r w:rsidRPr="00A06986">
        <w:rPr>
          <w:i/>
          <w:iCs/>
          <w:spacing w:val="-1"/>
          <w:sz w:val="24"/>
          <w:szCs w:val="24"/>
        </w:rPr>
        <w:t xml:space="preserve">csökkentésével, a bűnözést előidéző okok hatásának mérséklésével, vagy a sértetté válás </w:t>
      </w:r>
      <w:r w:rsidRPr="00A06986">
        <w:rPr>
          <w:i/>
          <w:iCs/>
          <w:sz w:val="24"/>
          <w:szCs w:val="24"/>
        </w:rPr>
        <w:t>megelőzésével”</w:t>
      </w:r>
      <w:r w:rsidR="00AD15DC" w:rsidRPr="00A06986">
        <w:rPr>
          <w:i/>
          <w:iCs/>
          <w:sz w:val="24"/>
          <w:szCs w:val="24"/>
        </w:rPr>
        <w:t>.</w:t>
      </w:r>
    </w:p>
    <w:p w14:paraId="4BB2003E" w14:textId="77777777" w:rsidR="001E5585" w:rsidRPr="00A06986" w:rsidRDefault="001E5585" w:rsidP="00570DB8">
      <w:pPr>
        <w:shd w:val="clear" w:color="auto" w:fill="FFFFFF"/>
        <w:tabs>
          <w:tab w:val="left" w:pos="1440"/>
        </w:tabs>
        <w:spacing w:line="360" w:lineRule="auto"/>
        <w:jc w:val="both"/>
        <w:rPr>
          <w:b/>
          <w:bCs/>
          <w:sz w:val="24"/>
          <w:szCs w:val="24"/>
        </w:rPr>
      </w:pPr>
    </w:p>
    <w:p w14:paraId="0DFC3479" w14:textId="0B468054" w:rsidR="00662EC0" w:rsidRPr="00A06986" w:rsidRDefault="00662EC0" w:rsidP="00570DB8">
      <w:pPr>
        <w:shd w:val="clear" w:color="auto" w:fill="FFFFFF"/>
        <w:tabs>
          <w:tab w:val="left" w:pos="1440"/>
        </w:tabs>
        <w:spacing w:line="360" w:lineRule="auto"/>
        <w:jc w:val="both"/>
        <w:rPr>
          <w:sz w:val="24"/>
          <w:szCs w:val="24"/>
        </w:rPr>
      </w:pPr>
      <w:r w:rsidRPr="00A06986">
        <w:rPr>
          <w:b/>
          <w:bCs/>
          <w:sz w:val="24"/>
          <w:szCs w:val="24"/>
        </w:rPr>
        <w:t>A bűnmegelőzésnek három fő iránya</w:t>
      </w:r>
    </w:p>
    <w:p w14:paraId="1F75CB58" w14:textId="77777777" w:rsidR="00662EC0" w:rsidRPr="00A06986" w:rsidRDefault="00662EC0" w:rsidP="00570DB8">
      <w:pPr>
        <w:numPr>
          <w:ilvl w:val="0"/>
          <w:numId w:val="1"/>
        </w:numPr>
        <w:shd w:val="clear" w:color="auto" w:fill="FFFFFF"/>
        <w:tabs>
          <w:tab w:val="left" w:pos="720"/>
        </w:tabs>
        <w:spacing w:line="360" w:lineRule="auto"/>
        <w:ind w:left="360"/>
        <w:jc w:val="both"/>
        <w:rPr>
          <w:spacing w:val="-2"/>
          <w:sz w:val="24"/>
          <w:szCs w:val="24"/>
        </w:rPr>
      </w:pPr>
      <w:r w:rsidRPr="00A06986">
        <w:rPr>
          <w:sz w:val="24"/>
          <w:szCs w:val="24"/>
        </w:rPr>
        <w:t>a bűnelkövetést kiváltó, vagy azt elősegítő okok csökkentését célzó (általános),</w:t>
      </w:r>
    </w:p>
    <w:p w14:paraId="0506AA17" w14:textId="77777777" w:rsidR="00662EC0" w:rsidRPr="00A06986" w:rsidRDefault="00662EC0" w:rsidP="00570DB8">
      <w:pPr>
        <w:numPr>
          <w:ilvl w:val="0"/>
          <w:numId w:val="1"/>
        </w:numPr>
        <w:shd w:val="clear" w:color="auto" w:fill="FFFFFF"/>
        <w:tabs>
          <w:tab w:val="left" w:pos="720"/>
        </w:tabs>
        <w:spacing w:line="360" w:lineRule="auto"/>
        <w:ind w:left="360"/>
        <w:jc w:val="both"/>
        <w:rPr>
          <w:spacing w:val="-2"/>
          <w:sz w:val="24"/>
          <w:szCs w:val="24"/>
        </w:rPr>
      </w:pPr>
      <w:r w:rsidRPr="00A06986">
        <w:rPr>
          <w:spacing w:val="-1"/>
          <w:sz w:val="24"/>
          <w:szCs w:val="24"/>
        </w:rPr>
        <w:t>az egyes bűncselekmények és devianciák lehetőségét korlátozó (különös), valamint</w:t>
      </w:r>
    </w:p>
    <w:p w14:paraId="6BB7F3E4" w14:textId="77777777" w:rsidR="00662EC0" w:rsidRPr="00A06986" w:rsidRDefault="00662EC0" w:rsidP="00570DB8">
      <w:pPr>
        <w:numPr>
          <w:ilvl w:val="0"/>
          <w:numId w:val="1"/>
        </w:numPr>
        <w:shd w:val="clear" w:color="auto" w:fill="FFFFFF"/>
        <w:tabs>
          <w:tab w:val="left" w:pos="720"/>
        </w:tabs>
        <w:spacing w:line="360" w:lineRule="auto"/>
        <w:ind w:left="720" w:hanging="360"/>
        <w:jc w:val="both"/>
        <w:rPr>
          <w:spacing w:val="-2"/>
          <w:sz w:val="24"/>
          <w:szCs w:val="24"/>
        </w:rPr>
      </w:pPr>
      <w:r w:rsidRPr="00A06986">
        <w:rPr>
          <w:spacing w:val="-9"/>
          <w:sz w:val="24"/>
          <w:szCs w:val="24"/>
        </w:rPr>
        <w:t xml:space="preserve">az   egyén   védettségét, a   sértetté   válás   elkerülését   befolyásoló (speciális) preventív </w:t>
      </w:r>
      <w:r w:rsidRPr="00A06986">
        <w:rPr>
          <w:sz w:val="24"/>
          <w:szCs w:val="24"/>
        </w:rPr>
        <w:t>tevékenység.</w:t>
      </w:r>
    </w:p>
    <w:p w14:paraId="0B14733C" w14:textId="77777777" w:rsidR="00662EC0" w:rsidRPr="00A06986" w:rsidRDefault="00662EC0" w:rsidP="00570DB8">
      <w:pPr>
        <w:shd w:val="clear" w:color="auto" w:fill="FFFFFF"/>
        <w:spacing w:line="360" w:lineRule="auto"/>
        <w:ind w:right="24"/>
        <w:jc w:val="both"/>
        <w:rPr>
          <w:sz w:val="24"/>
          <w:szCs w:val="24"/>
        </w:rPr>
      </w:pPr>
      <w:r w:rsidRPr="00A06986">
        <w:rPr>
          <w:sz w:val="24"/>
          <w:szCs w:val="24"/>
        </w:rPr>
        <w:t>Ezeket az Európa Tanács dokumentumai a bűnmegelőzés pilléreinek is nevezik, hangsúlyozva, hogy a háromféle cselekvési módot minden közösségben egyidejűleg kell alkalmazni, tartós eredmény csak a komplex alkalmazástól várható.</w:t>
      </w:r>
    </w:p>
    <w:p w14:paraId="2A956C96" w14:textId="77777777" w:rsidR="00662EC0" w:rsidRPr="00A06986" w:rsidRDefault="00662EC0" w:rsidP="00570DB8">
      <w:pPr>
        <w:shd w:val="clear" w:color="auto" w:fill="FFFFFF"/>
        <w:tabs>
          <w:tab w:val="left" w:pos="350"/>
        </w:tabs>
        <w:spacing w:line="360" w:lineRule="auto"/>
        <w:ind w:left="350" w:hanging="350"/>
        <w:jc w:val="both"/>
        <w:rPr>
          <w:sz w:val="24"/>
          <w:szCs w:val="24"/>
        </w:rPr>
      </w:pPr>
      <w:r w:rsidRPr="00A06986">
        <w:rPr>
          <w:sz w:val="24"/>
          <w:szCs w:val="24"/>
        </w:rPr>
        <w:t>1.</w:t>
      </w:r>
      <w:r w:rsidRPr="00A06986">
        <w:rPr>
          <w:sz w:val="24"/>
          <w:szCs w:val="24"/>
        </w:rPr>
        <w:tab/>
      </w:r>
      <w:r w:rsidR="001109C4" w:rsidRPr="00A06986">
        <w:rPr>
          <w:sz w:val="24"/>
          <w:szCs w:val="24"/>
        </w:rPr>
        <w:t xml:space="preserve"> </w:t>
      </w:r>
      <w:r w:rsidRPr="00A06986">
        <w:rPr>
          <w:spacing w:val="-13"/>
          <w:sz w:val="24"/>
          <w:szCs w:val="24"/>
        </w:rPr>
        <w:t>A     bűnelkövetést     kiváltó, vagy     azt     elősegítő     okok     csökkentésére     irányuló     általános</w:t>
      </w:r>
      <w:r w:rsidR="00D62B24" w:rsidRPr="00A06986">
        <w:rPr>
          <w:sz w:val="24"/>
          <w:szCs w:val="24"/>
        </w:rPr>
        <w:t xml:space="preserve"> </w:t>
      </w:r>
      <w:r w:rsidRPr="00A06986">
        <w:rPr>
          <w:sz w:val="24"/>
          <w:szCs w:val="24"/>
        </w:rPr>
        <w:t>prevenció az elsődleges. A társadalompolitika integrált része, ami akkor valósul meg, ha a társadalom alakítását célzó állami, önkormányzati döntésekben érvényesülnek a megelőzési szempontok, és ha a társadalmi viszonyok a kriminogén hatásokat nem gerjesztik.</w:t>
      </w:r>
    </w:p>
    <w:p w14:paraId="064D22E5" w14:textId="3B1AB961" w:rsidR="0014406C" w:rsidRPr="00A06986" w:rsidRDefault="00662EC0" w:rsidP="001E5585">
      <w:pPr>
        <w:shd w:val="clear" w:color="auto" w:fill="FFFFFF"/>
        <w:tabs>
          <w:tab w:val="left" w:pos="350"/>
        </w:tabs>
        <w:spacing w:line="360" w:lineRule="auto"/>
        <w:ind w:left="350" w:hanging="350"/>
        <w:jc w:val="both"/>
        <w:rPr>
          <w:sz w:val="24"/>
          <w:szCs w:val="24"/>
        </w:rPr>
      </w:pPr>
      <w:r w:rsidRPr="00A06986">
        <w:rPr>
          <w:sz w:val="24"/>
          <w:szCs w:val="24"/>
        </w:rPr>
        <w:t>2.</w:t>
      </w:r>
      <w:r w:rsidRPr="00A06986">
        <w:rPr>
          <w:sz w:val="24"/>
          <w:szCs w:val="24"/>
        </w:rPr>
        <w:tab/>
      </w:r>
      <w:r w:rsidRPr="00A06986">
        <w:rPr>
          <w:spacing w:val="-12"/>
          <w:sz w:val="24"/>
          <w:szCs w:val="24"/>
        </w:rPr>
        <w:t>A     bűnelkövetési     lehetőségek     szűkítésére     vonatkozó     különös     megelőzés     feladata     a</w:t>
      </w:r>
      <w:r w:rsidR="00D62B24" w:rsidRPr="00A06986">
        <w:rPr>
          <w:sz w:val="24"/>
          <w:szCs w:val="24"/>
        </w:rPr>
        <w:t xml:space="preserve"> </w:t>
      </w:r>
      <w:r w:rsidRPr="00A06986">
        <w:rPr>
          <w:sz w:val="24"/>
          <w:szCs w:val="24"/>
        </w:rPr>
        <w:t xml:space="preserve">bűnelkövetésre lehetőséget nyújtó alkalmak számának redukálása, az egyes </w:t>
      </w:r>
      <w:r w:rsidRPr="00A06986">
        <w:rPr>
          <w:spacing w:val="-2"/>
          <w:sz w:val="24"/>
          <w:szCs w:val="24"/>
        </w:rPr>
        <w:t xml:space="preserve">bűncselekmények valószínűségének minimalizálása, a veszélyforrásokkal és </w:t>
      </w:r>
      <w:r w:rsidRPr="00A06986">
        <w:rPr>
          <w:sz w:val="24"/>
          <w:szCs w:val="24"/>
        </w:rPr>
        <w:t xml:space="preserve">biztonsági kockázatokkal való törődés. A bűnmegelőzésnek ez a szintje a társadalmat ösztönző, mozgósító olyan programok és technikák intézményesítésére törekszik, amelyek a közösségek, az intézmények, gazdasági szereplők és az </w:t>
      </w:r>
      <w:r w:rsidRPr="00A06986">
        <w:rPr>
          <w:spacing w:val="-2"/>
          <w:sz w:val="24"/>
          <w:szCs w:val="24"/>
        </w:rPr>
        <w:t xml:space="preserve">állampolgárok önvédelmi képességét, bűnözéssel szembeni védettségét fokozzák. </w:t>
      </w:r>
      <w:r w:rsidRPr="00A06986">
        <w:rPr>
          <w:sz w:val="24"/>
          <w:szCs w:val="24"/>
        </w:rPr>
        <w:t>A bűnözés mennyiségi és minőségi visszaszorítása érdekében foglalkozik a veszélyeztetett területek és objektumok biztonságával, a környezeti és természeti értékek védelmével.</w:t>
      </w:r>
    </w:p>
    <w:p w14:paraId="58406556" w14:textId="77777777" w:rsidR="00662EC0" w:rsidRPr="00A06986" w:rsidRDefault="00662EC0" w:rsidP="00570DB8">
      <w:pPr>
        <w:shd w:val="clear" w:color="auto" w:fill="FFFFFF"/>
        <w:spacing w:line="360" w:lineRule="auto"/>
        <w:ind w:left="427" w:right="24" w:hanging="427"/>
        <w:jc w:val="both"/>
        <w:rPr>
          <w:sz w:val="24"/>
          <w:szCs w:val="24"/>
        </w:rPr>
      </w:pPr>
      <w:r w:rsidRPr="00A06986">
        <w:rPr>
          <w:spacing w:val="-1"/>
          <w:sz w:val="24"/>
          <w:szCs w:val="24"/>
        </w:rPr>
        <w:t xml:space="preserve">3. </w:t>
      </w:r>
      <w:r w:rsidR="0014406C" w:rsidRPr="00A06986">
        <w:rPr>
          <w:spacing w:val="-1"/>
          <w:sz w:val="24"/>
          <w:szCs w:val="24"/>
        </w:rPr>
        <w:t xml:space="preserve">  </w:t>
      </w:r>
      <w:r w:rsidRPr="00A06986">
        <w:rPr>
          <w:spacing w:val="-1"/>
          <w:sz w:val="24"/>
          <w:szCs w:val="24"/>
        </w:rPr>
        <w:t xml:space="preserve">A speciális prevenció az egyénről szól. A bűnmegelőzésnek ez a szintje a veszélyeztetett </w:t>
      </w:r>
      <w:r w:rsidRPr="00A06986">
        <w:rPr>
          <w:sz w:val="24"/>
          <w:szCs w:val="24"/>
        </w:rPr>
        <w:t xml:space="preserve">személyekkel, célcsoportokkal foglalkozik, azok védelmével, akik objektív helyzetük, személyes tulajdonságaik révén fokozottan vannak az áldozattá, sértetté válás </w:t>
      </w:r>
      <w:r w:rsidRPr="00A06986">
        <w:rPr>
          <w:spacing w:val="-1"/>
          <w:sz w:val="24"/>
          <w:szCs w:val="24"/>
        </w:rPr>
        <w:t xml:space="preserve">veszélyének kitéve. A megelőzés eme dimenziójának feladata az egyén biztonságra </w:t>
      </w:r>
      <w:r w:rsidRPr="00A06986">
        <w:rPr>
          <w:sz w:val="24"/>
          <w:szCs w:val="24"/>
        </w:rPr>
        <w:t xml:space="preserve">törekvésének erősítése, </w:t>
      </w:r>
      <w:r w:rsidRPr="00A06986">
        <w:rPr>
          <w:sz w:val="24"/>
          <w:szCs w:val="24"/>
        </w:rPr>
        <w:lastRenderedPageBreak/>
        <w:t>tudatosítása, azaz, hogy a potenciális sértettek mindent megtegyenek áldozattá válásuk elkerülése érdekében. A konkrét védekezés elmulasztását állami intézkedés nem pótolhatja.</w:t>
      </w:r>
    </w:p>
    <w:p w14:paraId="397C6C49" w14:textId="77777777" w:rsidR="00840518" w:rsidRPr="00A06986" w:rsidRDefault="00662EC0" w:rsidP="00570DB8">
      <w:pPr>
        <w:shd w:val="clear" w:color="auto" w:fill="FFFFFF"/>
        <w:spacing w:line="360" w:lineRule="auto"/>
        <w:ind w:left="427"/>
        <w:jc w:val="both"/>
        <w:rPr>
          <w:sz w:val="24"/>
          <w:szCs w:val="24"/>
        </w:rPr>
      </w:pPr>
      <w:r w:rsidRPr="00A06986">
        <w:rPr>
          <w:sz w:val="24"/>
          <w:szCs w:val="24"/>
        </w:rPr>
        <w:t xml:space="preserve">A bűnelkövetéstől való visszatartás egyik útja a törvények tiszteletére nevelés. E célt szolgálják a büntetőjogi és szabálysértési büntetések, melyektől az állam azt várja, hogy az elkövető tartózkodjék a büntetendő cselekmények jövőbeni elkövetésétől. A </w:t>
      </w:r>
      <w:r w:rsidRPr="00A06986">
        <w:rPr>
          <w:spacing w:val="-1"/>
          <w:sz w:val="24"/>
          <w:szCs w:val="24"/>
        </w:rPr>
        <w:t xml:space="preserve">bűnismétlés megelőzése ellenőrzési intézkedéseket, ugyanakkor a visszaeső elkövetők </w:t>
      </w:r>
      <w:r w:rsidRPr="00A06986">
        <w:rPr>
          <w:sz w:val="24"/>
          <w:szCs w:val="24"/>
        </w:rPr>
        <w:t>társadalmi beilleszkedésének támogatását igényli.</w:t>
      </w:r>
    </w:p>
    <w:p w14:paraId="1C43993D" w14:textId="77777777" w:rsidR="001E5585" w:rsidRPr="00A06986" w:rsidRDefault="001E5585" w:rsidP="00570DB8">
      <w:pPr>
        <w:shd w:val="clear" w:color="auto" w:fill="FFFFFF"/>
        <w:spacing w:line="360" w:lineRule="auto"/>
        <w:jc w:val="both"/>
        <w:rPr>
          <w:b/>
          <w:bCs/>
          <w:sz w:val="24"/>
          <w:szCs w:val="24"/>
        </w:rPr>
      </w:pPr>
    </w:p>
    <w:p w14:paraId="7552F067" w14:textId="685A83B6" w:rsidR="00662EC0" w:rsidRPr="00A06986" w:rsidRDefault="00662EC0" w:rsidP="00570DB8">
      <w:pPr>
        <w:shd w:val="clear" w:color="auto" w:fill="FFFFFF"/>
        <w:spacing w:line="360" w:lineRule="auto"/>
        <w:jc w:val="both"/>
        <w:rPr>
          <w:sz w:val="24"/>
          <w:szCs w:val="24"/>
        </w:rPr>
      </w:pPr>
      <w:r w:rsidRPr="00A06986">
        <w:rPr>
          <w:b/>
          <w:bCs/>
          <w:sz w:val="24"/>
          <w:szCs w:val="24"/>
        </w:rPr>
        <w:t>A bűnmegelőzés módszerei</w:t>
      </w:r>
    </w:p>
    <w:p w14:paraId="09DD8EFD" w14:textId="788B597B" w:rsidR="00662EC0" w:rsidRPr="00A06986" w:rsidRDefault="00662EC0" w:rsidP="00570DB8">
      <w:pPr>
        <w:shd w:val="clear" w:color="auto" w:fill="FFFFFF"/>
        <w:spacing w:line="360" w:lineRule="auto"/>
        <w:jc w:val="both"/>
        <w:rPr>
          <w:sz w:val="24"/>
          <w:szCs w:val="24"/>
        </w:rPr>
      </w:pPr>
      <w:bookmarkStart w:id="20" w:name="bookmark5"/>
      <w:r w:rsidRPr="00A06986">
        <w:rPr>
          <w:spacing w:val="-11"/>
          <w:sz w:val="24"/>
          <w:szCs w:val="24"/>
        </w:rPr>
        <w:t>A</w:t>
      </w:r>
      <w:bookmarkEnd w:id="20"/>
      <w:r w:rsidR="001E5585" w:rsidRPr="00A06986">
        <w:rPr>
          <w:spacing w:val="-11"/>
          <w:sz w:val="24"/>
          <w:szCs w:val="24"/>
        </w:rPr>
        <w:t xml:space="preserve"> </w:t>
      </w:r>
      <w:r w:rsidRPr="00A06986">
        <w:rPr>
          <w:spacing w:val="-11"/>
          <w:sz w:val="24"/>
          <w:szCs w:val="24"/>
        </w:rPr>
        <w:t>szakirodalomban</w:t>
      </w:r>
      <w:r w:rsidR="001E5585" w:rsidRPr="00A06986">
        <w:rPr>
          <w:spacing w:val="-11"/>
          <w:sz w:val="24"/>
          <w:szCs w:val="24"/>
        </w:rPr>
        <w:t xml:space="preserve"> </w:t>
      </w:r>
      <w:r w:rsidRPr="00A06986">
        <w:rPr>
          <w:spacing w:val="-11"/>
          <w:sz w:val="24"/>
          <w:szCs w:val="24"/>
        </w:rPr>
        <w:t>foglalt mód</w:t>
      </w:r>
      <w:r w:rsidR="00DB13E2" w:rsidRPr="00A06986">
        <w:rPr>
          <w:spacing w:val="-11"/>
          <w:sz w:val="24"/>
          <w:szCs w:val="24"/>
        </w:rPr>
        <w:t xml:space="preserve">szerek igen sokrétűek, </w:t>
      </w:r>
      <w:r w:rsidRPr="00A06986">
        <w:rPr>
          <w:spacing w:val="-11"/>
          <w:sz w:val="24"/>
          <w:szCs w:val="24"/>
        </w:rPr>
        <w:t>átszövik a megelőzés</w:t>
      </w:r>
      <w:r w:rsidR="001E5585" w:rsidRPr="00A06986">
        <w:rPr>
          <w:spacing w:val="-11"/>
          <w:sz w:val="24"/>
          <w:szCs w:val="24"/>
        </w:rPr>
        <w:t xml:space="preserve"> </w:t>
      </w:r>
      <w:r w:rsidRPr="00A06986">
        <w:rPr>
          <w:spacing w:val="-11"/>
          <w:sz w:val="24"/>
          <w:szCs w:val="24"/>
        </w:rPr>
        <w:t xml:space="preserve">mindhárom </w:t>
      </w:r>
      <w:r w:rsidRPr="00A06986">
        <w:rPr>
          <w:sz w:val="24"/>
          <w:szCs w:val="24"/>
        </w:rPr>
        <w:t>dimenzióját. A módszerek az alábbiak szerint csoportosíthatók</w:t>
      </w:r>
      <w:r w:rsidR="001E5585" w:rsidRPr="00A06986">
        <w:rPr>
          <w:sz w:val="24"/>
          <w:szCs w:val="24"/>
        </w:rPr>
        <w:t>:</w:t>
      </w:r>
    </w:p>
    <w:p w14:paraId="13C34539" w14:textId="77777777" w:rsidR="00662EC0" w:rsidRPr="00A06986" w:rsidRDefault="00662EC0" w:rsidP="00570DB8">
      <w:pPr>
        <w:shd w:val="clear" w:color="auto" w:fill="FFFFFF"/>
        <w:tabs>
          <w:tab w:val="left" w:pos="1440"/>
        </w:tabs>
        <w:spacing w:line="360" w:lineRule="auto"/>
        <w:jc w:val="both"/>
        <w:rPr>
          <w:i/>
          <w:iCs/>
          <w:sz w:val="24"/>
          <w:szCs w:val="24"/>
        </w:rPr>
      </w:pPr>
      <w:r w:rsidRPr="00A06986">
        <w:rPr>
          <w:b/>
          <w:bCs/>
          <w:i/>
          <w:iCs/>
          <w:sz w:val="24"/>
          <w:szCs w:val="24"/>
        </w:rPr>
        <w:t>A bűnelkövetési alkalmak korlátozása</w:t>
      </w:r>
    </w:p>
    <w:p w14:paraId="45434FDB" w14:textId="77777777" w:rsidR="00662EC0" w:rsidRPr="00A06986" w:rsidRDefault="00662EC0" w:rsidP="00570DB8">
      <w:pPr>
        <w:shd w:val="clear" w:color="auto" w:fill="FFFFFF"/>
        <w:spacing w:line="360" w:lineRule="auto"/>
        <w:ind w:left="854"/>
        <w:jc w:val="both"/>
        <w:rPr>
          <w:sz w:val="24"/>
          <w:szCs w:val="24"/>
          <w:u w:val="single"/>
        </w:rPr>
      </w:pPr>
      <w:r w:rsidRPr="00A06986">
        <w:rPr>
          <w:spacing w:val="-3"/>
          <w:sz w:val="24"/>
          <w:szCs w:val="24"/>
          <w:u w:val="single"/>
        </w:rPr>
        <w:t>Elemei:</w:t>
      </w:r>
    </w:p>
    <w:p w14:paraId="425B6E95" w14:textId="77777777" w:rsidR="00662EC0" w:rsidRPr="00A06986" w:rsidRDefault="00840518" w:rsidP="00570DB8">
      <w:pPr>
        <w:numPr>
          <w:ilvl w:val="0"/>
          <w:numId w:val="2"/>
        </w:numPr>
        <w:shd w:val="clear" w:color="auto" w:fill="FFFFFF"/>
        <w:tabs>
          <w:tab w:val="left" w:pos="994"/>
        </w:tabs>
        <w:spacing w:line="360" w:lineRule="auto"/>
        <w:ind w:left="994" w:hanging="566"/>
        <w:jc w:val="both"/>
        <w:rPr>
          <w:sz w:val="24"/>
          <w:szCs w:val="24"/>
        </w:rPr>
      </w:pPr>
      <w:r w:rsidRPr="00A06986">
        <w:rPr>
          <w:sz w:val="24"/>
          <w:szCs w:val="24"/>
        </w:rPr>
        <w:t>A</w:t>
      </w:r>
      <w:r w:rsidR="00662EC0" w:rsidRPr="00A06986">
        <w:rPr>
          <w:sz w:val="24"/>
          <w:szCs w:val="24"/>
        </w:rPr>
        <w:t xml:space="preserve"> preventív jelenlét</w:t>
      </w:r>
      <w:r w:rsidRPr="00A06986">
        <w:rPr>
          <w:sz w:val="24"/>
          <w:szCs w:val="24"/>
        </w:rPr>
        <w:t>. K</w:t>
      </w:r>
      <w:r w:rsidR="00662EC0" w:rsidRPr="00A06986">
        <w:rPr>
          <w:sz w:val="24"/>
          <w:szCs w:val="24"/>
        </w:rPr>
        <w:t>iemelt jelentőséggel bír a közterületek, nyilvános helyek</w:t>
      </w:r>
      <w:r w:rsidRPr="00A06986">
        <w:rPr>
          <w:sz w:val="24"/>
          <w:szCs w:val="24"/>
        </w:rPr>
        <w:t xml:space="preserve">, </w:t>
      </w:r>
      <w:r w:rsidR="00662EC0" w:rsidRPr="00A06986">
        <w:rPr>
          <w:sz w:val="24"/>
          <w:szCs w:val="24"/>
        </w:rPr>
        <w:t>bűnügyileg veszélyeztetett objektumok gyakori ellenőrzése. A rendőr, a biztonsági őr</w:t>
      </w:r>
      <w:r w:rsidRPr="00A06986">
        <w:rPr>
          <w:sz w:val="24"/>
          <w:szCs w:val="24"/>
        </w:rPr>
        <w:t xml:space="preserve">, a </w:t>
      </w:r>
      <w:r w:rsidR="00662EC0" w:rsidRPr="00A06986">
        <w:rPr>
          <w:sz w:val="24"/>
          <w:szCs w:val="24"/>
        </w:rPr>
        <w:t>polgárőr jelenlétével is eltántoríthat lehetséges tetteseket a jogsértő magatartástól.</w:t>
      </w:r>
    </w:p>
    <w:p w14:paraId="48AE24CB" w14:textId="77777777" w:rsidR="00662EC0" w:rsidRPr="00A06986" w:rsidRDefault="00662EC0" w:rsidP="00570DB8">
      <w:pPr>
        <w:numPr>
          <w:ilvl w:val="0"/>
          <w:numId w:val="2"/>
        </w:numPr>
        <w:shd w:val="clear" w:color="auto" w:fill="FFFFFF"/>
        <w:tabs>
          <w:tab w:val="left" w:pos="994"/>
        </w:tabs>
        <w:spacing w:line="360" w:lineRule="auto"/>
        <w:ind w:left="994" w:hanging="566"/>
        <w:jc w:val="both"/>
        <w:rPr>
          <w:sz w:val="24"/>
          <w:szCs w:val="24"/>
        </w:rPr>
      </w:pPr>
      <w:r w:rsidRPr="00A06986">
        <w:rPr>
          <w:spacing w:val="-1"/>
          <w:sz w:val="24"/>
          <w:szCs w:val="24"/>
        </w:rPr>
        <w:t xml:space="preserve">A rendszeres ellenőrzés, és felügyeleti tevékenység. A szakszerű és következetes ellenőrzés képes felfedni a szabálytalanságokat, s ezzel elejét venni, hogy a kisebb </w:t>
      </w:r>
      <w:r w:rsidRPr="00A06986">
        <w:rPr>
          <w:sz w:val="24"/>
          <w:szCs w:val="24"/>
        </w:rPr>
        <w:t>jogszerűtlenségek bűncselekménybe torkolljanak. Az ellenőrzöttség tudata az előírások betartására késztet.</w:t>
      </w:r>
    </w:p>
    <w:p w14:paraId="5BC65157" w14:textId="77777777" w:rsidR="00662EC0" w:rsidRPr="00A06986" w:rsidRDefault="00662EC0" w:rsidP="00570DB8">
      <w:pPr>
        <w:numPr>
          <w:ilvl w:val="0"/>
          <w:numId w:val="2"/>
        </w:numPr>
        <w:shd w:val="clear" w:color="auto" w:fill="FFFFFF"/>
        <w:tabs>
          <w:tab w:val="left" w:pos="994"/>
          <w:tab w:val="left" w:pos="2074"/>
          <w:tab w:val="left" w:pos="4171"/>
          <w:tab w:val="left" w:pos="5050"/>
          <w:tab w:val="left" w:pos="5477"/>
          <w:tab w:val="left" w:pos="6941"/>
          <w:tab w:val="left" w:pos="8957"/>
        </w:tabs>
        <w:spacing w:line="360" w:lineRule="auto"/>
        <w:ind w:left="994" w:right="5" w:hanging="566"/>
        <w:jc w:val="both"/>
        <w:rPr>
          <w:sz w:val="24"/>
          <w:szCs w:val="24"/>
        </w:rPr>
      </w:pPr>
      <w:r w:rsidRPr="00A06986">
        <w:rPr>
          <w:spacing w:val="-4"/>
          <w:sz w:val="24"/>
          <w:szCs w:val="24"/>
        </w:rPr>
        <w:t>További</w:t>
      </w:r>
      <w:r w:rsidRPr="00A06986">
        <w:rPr>
          <w:sz w:val="24"/>
          <w:szCs w:val="24"/>
        </w:rPr>
        <w:tab/>
      </w:r>
      <w:r w:rsidRPr="00A06986">
        <w:rPr>
          <w:spacing w:val="-4"/>
          <w:sz w:val="24"/>
          <w:szCs w:val="24"/>
        </w:rPr>
        <w:t>bűncselekmények,</w:t>
      </w:r>
      <w:r w:rsidR="00840518" w:rsidRPr="00A06986">
        <w:rPr>
          <w:sz w:val="24"/>
          <w:szCs w:val="24"/>
        </w:rPr>
        <w:t xml:space="preserve"> </w:t>
      </w:r>
      <w:r w:rsidRPr="00A06986">
        <w:rPr>
          <w:spacing w:val="-4"/>
          <w:sz w:val="24"/>
          <w:szCs w:val="24"/>
        </w:rPr>
        <w:t>bűnismétlés</w:t>
      </w:r>
      <w:r w:rsidR="00840518" w:rsidRPr="00A06986">
        <w:rPr>
          <w:sz w:val="24"/>
          <w:szCs w:val="24"/>
        </w:rPr>
        <w:t xml:space="preserve"> </w:t>
      </w:r>
      <w:r w:rsidRPr="00A06986">
        <w:rPr>
          <w:spacing w:val="-7"/>
          <w:sz w:val="24"/>
          <w:szCs w:val="24"/>
        </w:rPr>
        <w:t>megakadályozása</w:t>
      </w:r>
      <w:r w:rsidR="00840518" w:rsidRPr="00A06986">
        <w:rPr>
          <w:sz w:val="24"/>
          <w:szCs w:val="24"/>
        </w:rPr>
        <w:t xml:space="preserve"> </w:t>
      </w:r>
      <w:r w:rsidRPr="00A06986">
        <w:rPr>
          <w:sz w:val="24"/>
          <w:szCs w:val="24"/>
        </w:rPr>
        <w:t>a</w:t>
      </w:r>
      <w:r w:rsidR="00840518" w:rsidRPr="00A06986">
        <w:rPr>
          <w:sz w:val="24"/>
          <w:szCs w:val="24"/>
        </w:rPr>
        <w:t xml:space="preserve"> </w:t>
      </w:r>
      <w:r w:rsidRPr="00A06986">
        <w:rPr>
          <w:spacing w:val="-1"/>
          <w:sz w:val="24"/>
          <w:szCs w:val="24"/>
        </w:rPr>
        <w:t xml:space="preserve">bűncselekmény okainak, elősegítő körülményeinek felderítése és megszüntetése </w:t>
      </w:r>
      <w:r w:rsidRPr="00A06986">
        <w:rPr>
          <w:sz w:val="24"/>
          <w:szCs w:val="24"/>
        </w:rPr>
        <w:t>útján.</w:t>
      </w:r>
    </w:p>
    <w:p w14:paraId="622B6F63" w14:textId="77777777" w:rsidR="00662EC0" w:rsidRPr="00A06986" w:rsidRDefault="00662EC0" w:rsidP="001E5585">
      <w:pPr>
        <w:shd w:val="clear" w:color="auto" w:fill="FFFFFF"/>
        <w:tabs>
          <w:tab w:val="left" w:pos="1440"/>
        </w:tabs>
        <w:spacing w:line="360" w:lineRule="auto"/>
        <w:jc w:val="both"/>
        <w:rPr>
          <w:i/>
          <w:iCs/>
          <w:sz w:val="24"/>
          <w:szCs w:val="24"/>
        </w:rPr>
      </w:pPr>
      <w:r w:rsidRPr="00A06986">
        <w:rPr>
          <w:b/>
          <w:bCs/>
          <w:i/>
          <w:iCs/>
          <w:sz w:val="24"/>
          <w:szCs w:val="24"/>
        </w:rPr>
        <w:t>Megfelelő védekezés alkalmazása</w:t>
      </w:r>
    </w:p>
    <w:p w14:paraId="375D21AD" w14:textId="77777777" w:rsidR="00662EC0" w:rsidRPr="00A06986" w:rsidRDefault="00662EC0" w:rsidP="00570DB8">
      <w:pPr>
        <w:shd w:val="clear" w:color="auto" w:fill="FFFFFF"/>
        <w:spacing w:line="360" w:lineRule="auto"/>
        <w:ind w:left="854"/>
        <w:jc w:val="both"/>
        <w:rPr>
          <w:sz w:val="24"/>
          <w:szCs w:val="24"/>
          <w:u w:val="single"/>
        </w:rPr>
      </w:pPr>
      <w:r w:rsidRPr="00A06986">
        <w:rPr>
          <w:spacing w:val="-3"/>
          <w:sz w:val="24"/>
          <w:szCs w:val="24"/>
          <w:u w:val="single"/>
        </w:rPr>
        <w:t>Elemei:</w:t>
      </w:r>
    </w:p>
    <w:p w14:paraId="0AE1B53B" w14:textId="58561F8C" w:rsidR="00662EC0" w:rsidRPr="00A06986" w:rsidRDefault="00AD15DC" w:rsidP="00570DB8">
      <w:pPr>
        <w:numPr>
          <w:ilvl w:val="0"/>
          <w:numId w:val="3"/>
        </w:numPr>
        <w:shd w:val="clear" w:color="auto" w:fill="FFFFFF"/>
        <w:tabs>
          <w:tab w:val="left" w:pos="854"/>
        </w:tabs>
        <w:spacing w:line="360" w:lineRule="auto"/>
        <w:ind w:left="854" w:hanging="427"/>
        <w:jc w:val="both"/>
        <w:rPr>
          <w:sz w:val="24"/>
          <w:szCs w:val="24"/>
        </w:rPr>
      </w:pPr>
      <w:r w:rsidRPr="00A06986">
        <w:rPr>
          <w:sz w:val="24"/>
          <w:szCs w:val="24"/>
        </w:rPr>
        <w:t>A</w:t>
      </w:r>
      <w:r w:rsidR="00662EC0" w:rsidRPr="00A06986">
        <w:rPr>
          <w:sz w:val="24"/>
          <w:szCs w:val="24"/>
        </w:rPr>
        <w:t xml:space="preserve"> helyes magatartási szabályok, más szóval taktikai szabályok betartása. Itt az elővigyázatosságról, a kellő körültekintés tanúsításáról van szó, ami még pénzbe sem kerül. A lényeg, hogy az emberek figyelmetlenségükkel ne adjanak esélyt a bűnözőknek.</w:t>
      </w:r>
    </w:p>
    <w:p w14:paraId="0FF24193" w14:textId="77777777" w:rsidR="00662EC0" w:rsidRPr="00A06986" w:rsidRDefault="00662EC0" w:rsidP="00570DB8">
      <w:pPr>
        <w:numPr>
          <w:ilvl w:val="0"/>
          <w:numId w:val="3"/>
        </w:numPr>
        <w:shd w:val="clear" w:color="auto" w:fill="FFFFFF"/>
        <w:tabs>
          <w:tab w:val="left" w:pos="854"/>
        </w:tabs>
        <w:spacing w:line="360" w:lineRule="auto"/>
        <w:ind w:left="427"/>
        <w:jc w:val="both"/>
        <w:rPr>
          <w:sz w:val="24"/>
          <w:szCs w:val="24"/>
        </w:rPr>
      </w:pPr>
      <w:r w:rsidRPr="00A06986">
        <w:rPr>
          <w:spacing w:val="-2"/>
          <w:sz w:val="24"/>
          <w:szCs w:val="24"/>
        </w:rPr>
        <w:t>A fizikai védekezés, a mechanikai védelem adta lehetőségek felhasználása.</w:t>
      </w:r>
    </w:p>
    <w:p w14:paraId="5BCA4D29" w14:textId="77777777" w:rsidR="00662EC0" w:rsidRPr="00A06986" w:rsidRDefault="00662EC0" w:rsidP="00570DB8">
      <w:pPr>
        <w:numPr>
          <w:ilvl w:val="0"/>
          <w:numId w:val="3"/>
        </w:numPr>
        <w:shd w:val="clear" w:color="auto" w:fill="FFFFFF"/>
        <w:tabs>
          <w:tab w:val="left" w:pos="854"/>
        </w:tabs>
        <w:spacing w:line="360" w:lineRule="auto"/>
        <w:ind w:left="427"/>
        <w:jc w:val="both"/>
        <w:rPr>
          <w:sz w:val="24"/>
          <w:szCs w:val="24"/>
        </w:rPr>
      </w:pPr>
      <w:r w:rsidRPr="00A06986">
        <w:rPr>
          <w:spacing w:val="-1"/>
          <w:sz w:val="24"/>
          <w:szCs w:val="24"/>
        </w:rPr>
        <w:t>A jelző- és riasztóberendezésekkel operáló elektronikai védelem igénybevétele.</w:t>
      </w:r>
    </w:p>
    <w:p w14:paraId="7AFF16E7" w14:textId="77777777" w:rsidR="00662EC0" w:rsidRPr="00A06986" w:rsidRDefault="00662EC0" w:rsidP="00570DB8">
      <w:pPr>
        <w:numPr>
          <w:ilvl w:val="0"/>
          <w:numId w:val="3"/>
        </w:numPr>
        <w:shd w:val="clear" w:color="auto" w:fill="FFFFFF"/>
        <w:tabs>
          <w:tab w:val="left" w:pos="854"/>
        </w:tabs>
        <w:spacing w:line="360" w:lineRule="auto"/>
        <w:ind w:left="427"/>
        <w:jc w:val="both"/>
        <w:rPr>
          <w:sz w:val="24"/>
          <w:szCs w:val="24"/>
        </w:rPr>
      </w:pPr>
      <w:r w:rsidRPr="00A06986">
        <w:rPr>
          <w:spacing w:val="-3"/>
          <w:sz w:val="24"/>
          <w:szCs w:val="24"/>
        </w:rPr>
        <w:t>A személyi védelem, azaz élő erős őrzés alkalmazása.</w:t>
      </w:r>
    </w:p>
    <w:p w14:paraId="589AEE26" w14:textId="19E47392" w:rsidR="00A64289" w:rsidRPr="00A06986" w:rsidRDefault="00FF3B5E" w:rsidP="00570DB8">
      <w:pPr>
        <w:numPr>
          <w:ilvl w:val="0"/>
          <w:numId w:val="3"/>
        </w:numPr>
        <w:shd w:val="clear" w:color="auto" w:fill="FFFFFF"/>
        <w:tabs>
          <w:tab w:val="left" w:pos="854"/>
        </w:tabs>
        <w:spacing w:line="360" w:lineRule="auto"/>
        <w:ind w:left="851" w:hanging="424"/>
        <w:jc w:val="both"/>
        <w:rPr>
          <w:sz w:val="24"/>
          <w:szCs w:val="24"/>
        </w:rPr>
      </w:pPr>
      <w:r w:rsidRPr="00A06986">
        <w:rPr>
          <w:spacing w:val="-3"/>
          <w:sz w:val="24"/>
          <w:szCs w:val="24"/>
        </w:rPr>
        <w:t>Okostelefonok és internet használata által való utánkövethetőség, virtuális biztonság</w:t>
      </w:r>
      <w:r w:rsidR="00AD15DC" w:rsidRPr="00A06986">
        <w:rPr>
          <w:spacing w:val="-3"/>
          <w:sz w:val="24"/>
          <w:szCs w:val="24"/>
        </w:rPr>
        <w:t xml:space="preserve"> </w:t>
      </w:r>
      <w:r w:rsidR="00AD15DC" w:rsidRPr="00A06986">
        <w:rPr>
          <w:i/>
          <w:spacing w:val="-3"/>
          <w:sz w:val="24"/>
          <w:szCs w:val="24"/>
        </w:rPr>
        <w:t>(pl</w:t>
      </w:r>
      <w:r w:rsidR="00D62B24" w:rsidRPr="00A06986">
        <w:rPr>
          <w:i/>
          <w:spacing w:val="-3"/>
          <w:sz w:val="24"/>
          <w:szCs w:val="24"/>
        </w:rPr>
        <w:t xml:space="preserve">. </w:t>
      </w:r>
      <w:r w:rsidRPr="00A06986">
        <w:rPr>
          <w:i/>
          <w:spacing w:val="-3"/>
          <w:sz w:val="24"/>
          <w:szCs w:val="24"/>
        </w:rPr>
        <w:t>Hazakísérő Telefon szolgáltatás)</w:t>
      </w:r>
      <w:r w:rsidR="00AD15DC" w:rsidRPr="00A06986">
        <w:rPr>
          <w:i/>
          <w:spacing w:val="-3"/>
          <w:sz w:val="24"/>
          <w:szCs w:val="24"/>
        </w:rPr>
        <w:t>.</w:t>
      </w:r>
    </w:p>
    <w:p w14:paraId="4AAF065D" w14:textId="77777777" w:rsidR="00662EC0" w:rsidRPr="00A06986" w:rsidRDefault="00662EC0" w:rsidP="001E5585">
      <w:pPr>
        <w:shd w:val="clear" w:color="auto" w:fill="FFFFFF"/>
        <w:tabs>
          <w:tab w:val="left" w:pos="1440"/>
        </w:tabs>
        <w:spacing w:line="360" w:lineRule="auto"/>
        <w:jc w:val="both"/>
        <w:rPr>
          <w:i/>
          <w:iCs/>
          <w:sz w:val="24"/>
          <w:szCs w:val="24"/>
        </w:rPr>
      </w:pPr>
      <w:r w:rsidRPr="00A06986">
        <w:rPr>
          <w:b/>
          <w:bCs/>
          <w:i/>
          <w:iCs/>
          <w:sz w:val="24"/>
          <w:szCs w:val="24"/>
        </w:rPr>
        <w:t>A „bűnmegelőzési propaganda” kifejtése</w:t>
      </w:r>
    </w:p>
    <w:p w14:paraId="37940077" w14:textId="77777777" w:rsidR="00662EC0" w:rsidRPr="00A06986" w:rsidRDefault="00662EC0" w:rsidP="00570DB8">
      <w:pPr>
        <w:shd w:val="clear" w:color="auto" w:fill="FFFFFF"/>
        <w:spacing w:line="360" w:lineRule="auto"/>
        <w:ind w:left="427" w:right="5"/>
        <w:jc w:val="both"/>
        <w:rPr>
          <w:sz w:val="24"/>
          <w:szCs w:val="24"/>
        </w:rPr>
      </w:pPr>
      <w:r w:rsidRPr="00A06986">
        <w:rPr>
          <w:sz w:val="24"/>
          <w:szCs w:val="24"/>
        </w:rPr>
        <w:t xml:space="preserve">Aktív tudatformáló munkával kell erősíteni a társadalom tagjainak önvédelmi reflexeit. </w:t>
      </w:r>
      <w:r w:rsidRPr="00A06986">
        <w:rPr>
          <w:sz w:val="24"/>
          <w:szCs w:val="24"/>
        </w:rPr>
        <w:lastRenderedPageBreak/>
        <w:t>Ismertetni szükséges a védekezés hatékony, de jogszerű módjait és technikáit, valamint az ezt szolgáló lehetőségeket és eszközöket. Meg kell győzni a lakosságot, hogy a bűnmegelőzés össztársadalmi érdek, amiben mindenkinek megvan a maga feladata és felelőssége.</w:t>
      </w:r>
    </w:p>
    <w:p w14:paraId="43E2B789" w14:textId="77777777" w:rsidR="00662EC0" w:rsidRPr="00A06986" w:rsidRDefault="00662EC0" w:rsidP="001E5585">
      <w:pPr>
        <w:shd w:val="clear" w:color="auto" w:fill="FFFFFF"/>
        <w:tabs>
          <w:tab w:val="left" w:pos="1440"/>
        </w:tabs>
        <w:spacing w:line="360" w:lineRule="auto"/>
        <w:jc w:val="both"/>
        <w:rPr>
          <w:i/>
          <w:iCs/>
          <w:sz w:val="24"/>
          <w:szCs w:val="24"/>
        </w:rPr>
      </w:pPr>
      <w:r w:rsidRPr="00A06986">
        <w:rPr>
          <w:b/>
          <w:bCs/>
          <w:i/>
          <w:iCs/>
          <w:sz w:val="24"/>
          <w:szCs w:val="24"/>
        </w:rPr>
        <w:t>Hatékony „bűnüldözési és igazságszolgáltatási munka”</w:t>
      </w:r>
    </w:p>
    <w:p w14:paraId="6BA7E898" w14:textId="77777777" w:rsidR="00A64289" w:rsidRPr="00A06986" w:rsidRDefault="00662EC0" w:rsidP="00570DB8">
      <w:pPr>
        <w:shd w:val="clear" w:color="auto" w:fill="FFFFFF"/>
        <w:spacing w:line="360" w:lineRule="auto"/>
        <w:ind w:left="427"/>
        <w:jc w:val="both"/>
        <w:rPr>
          <w:sz w:val="24"/>
          <w:szCs w:val="24"/>
        </w:rPr>
      </w:pPr>
      <w:r w:rsidRPr="00A06986">
        <w:rPr>
          <w:spacing w:val="-1"/>
          <w:sz w:val="24"/>
          <w:szCs w:val="24"/>
        </w:rPr>
        <w:t xml:space="preserve">A bűncselekmények és elkövetőik minél teljesebb körű felderítése, majd következetes és </w:t>
      </w:r>
      <w:r w:rsidRPr="00A06986">
        <w:rPr>
          <w:sz w:val="24"/>
          <w:szCs w:val="24"/>
        </w:rPr>
        <w:t>gy</w:t>
      </w:r>
      <w:r w:rsidR="001A3BE2" w:rsidRPr="00A06986">
        <w:rPr>
          <w:sz w:val="24"/>
          <w:szCs w:val="24"/>
        </w:rPr>
        <w:t>ors elítélése optimális eszköz.</w:t>
      </w:r>
    </w:p>
    <w:p w14:paraId="239309A7" w14:textId="77777777" w:rsidR="00E511B1" w:rsidRPr="00A06986" w:rsidRDefault="00662EC0" w:rsidP="00570DB8">
      <w:pPr>
        <w:shd w:val="clear" w:color="auto" w:fill="FFFFFF"/>
        <w:spacing w:line="360" w:lineRule="auto"/>
        <w:ind w:left="426"/>
        <w:jc w:val="both"/>
        <w:rPr>
          <w:sz w:val="24"/>
          <w:szCs w:val="24"/>
        </w:rPr>
      </w:pPr>
      <w:r w:rsidRPr="00A06986">
        <w:rPr>
          <w:sz w:val="24"/>
          <w:szCs w:val="24"/>
        </w:rPr>
        <w:t xml:space="preserve">Fentebbiek alapján jól látható, hogy a bűnmegelőzési feladatok a helyi települési szinten keletkeznek, mégis az önkormányzatnak nem áll rendelkezésre minden módszer és eszköz, amiket a feladat hatékony ellátása igényelne. A jelen koncepció ezért kiemelt hangsúlyt fektet az együttműködésre és a feladatokban érintett szereplők, és szervezetek </w:t>
      </w:r>
      <w:r w:rsidRPr="00A06986">
        <w:rPr>
          <w:spacing w:val="-2"/>
          <w:sz w:val="24"/>
          <w:szCs w:val="24"/>
        </w:rPr>
        <w:t xml:space="preserve">megszólítására, bevonására. Az önkormányzati feladatcsoportba elsősorban a tájékoztatás és </w:t>
      </w:r>
      <w:r w:rsidRPr="00A06986">
        <w:rPr>
          <w:sz w:val="24"/>
          <w:szCs w:val="24"/>
        </w:rPr>
        <w:t>propaganda és a bűnelkövetésre lehetőséget nyújtó alkalmak korlátozása, a megfelelő véde</w:t>
      </w:r>
      <w:r w:rsidR="00042ACA" w:rsidRPr="00A06986">
        <w:rPr>
          <w:sz w:val="24"/>
          <w:szCs w:val="24"/>
        </w:rPr>
        <w:t>kezés alkalmazása sorolható be</w:t>
      </w:r>
      <w:r w:rsidR="00EE2591" w:rsidRPr="00A06986">
        <w:rPr>
          <w:sz w:val="24"/>
          <w:szCs w:val="24"/>
        </w:rPr>
        <w:t>.</w:t>
      </w:r>
    </w:p>
    <w:p w14:paraId="5AE61E03" w14:textId="77777777" w:rsidR="00042ACA" w:rsidRPr="00A06986" w:rsidRDefault="00042ACA" w:rsidP="00570DB8">
      <w:pPr>
        <w:widowControl/>
        <w:autoSpaceDE/>
        <w:autoSpaceDN/>
        <w:adjustRightInd/>
        <w:spacing w:line="360" w:lineRule="auto"/>
        <w:ind w:left="426"/>
        <w:rPr>
          <w:sz w:val="24"/>
          <w:szCs w:val="24"/>
        </w:rPr>
        <w:sectPr w:rsidR="00042ACA" w:rsidRPr="00A06986" w:rsidSect="00D728FF">
          <w:pgSz w:w="11909" w:h="16834"/>
          <w:pgMar w:top="1205" w:right="994" w:bottom="360" w:left="1416" w:header="708" w:footer="708" w:gutter="0"/>
          <w:cols w:space="60"/>
          <w:noEndnote/>
        </w:sectPr>
      </w:pPr>
    </w:p>
    <w:p w14:paraId="491A4AD5" w14:textId="77777777" w:rsidR="00662EC0" w:rsidRPr="00A06986" w:rsidRDefault="00145DC0" w:rsidP="00570DB8">
      <w:pPr>
        <w:pStyle w:val="Cmsor1"/>
        <w:spacing w:before="0" w:line="360" w:lineRule="auto"/>
        <w:rPr>
          <w:rFonts w:cs="Times New Roman"/>
          <w:sz w:val="24"/>
          <w:szCs w:val="24"/>
          <w:u w:val="single"/>
        </w:rPr>
      </w:pPr>
      <w:bookmarkStart w:id="21" w:name="_Toc21680370"/>
      <w:r w:rsidRPr="00A06986">
        <w:rPr>
          <w:rFonts w:cs="Times New Roman"/>
          <w:sz w:val="24"/>
          <w:szCs w:val="24"/>
          <w:u w:val="single"/>
        </w:rPr>
        <w:lastRenderedPageBreak/>
        <w:t xml:space="preserve">GYÖNGYÖS </w:t>
      </w:r>
      <w:r w:rsidR="00662EC0" w:rsidRPr="00A06986">
        <w:rPr>
          <w:rFonts w:cs="Times New Roman"/>
          <w:sz w:val="24"/>
          <w:szCs w:val="24"/>
          <w:u w:val="single"/>
        </w:rPr>
        <w:t>VÁROS BŰNMEGELŐZÉSI ÉS KÖZBIZTONSÁGI HELYZETE</w:t>
      </w:r>
      <w:bookmarkEnd w:id="21"/>
    </w:p>
    <w:p w14:paraId="10B59CE2" w14:textId="77777777" w:rsidR="00BF0F3F" w:rsidRPr="00A06986" w:rsidRDefault="00BF0F3F" w:rsidP="00570DB8">
      <w:pPr>
        <w:spacing w:line="360" w:lineRule="auto"/>
        <w:jc w:val="both"/>
        <w:rPr>
          <w:b/>
          <w:sz w:val="24"/>
          <w:szCs w:val="24"/>
          <w:u w:val="single"/>
        </w:rPr>
      </w:pPr>
    </w:p>
    <w:p w14:paraId="225032DD" w14:textId="3C1765E7" w:rsidR="00BF5585" w:rsidRPr="00A06986" w:rsidRDefault="00260258" w:rsidP="00DF7E30">
      <w:pPr>
        <w:pStyle w:val="Cmsor2"/>
        <w:numPr>
          <w:ilvl w:val="1"/>
          <w:numId w:val="48"/>
        </w:numPr>
        <w:spacing w:before="0" w:line="360" w:lineRule="auto"/>
        <w:ind w:left="0" w:firstLine="0"/>
        <w:rPr>
          <w:rFonts w:cs="Times New Roman"/>
          <w:sz w:val="24"/>
          <w:szCs w:val="24"/>
        </w:rPr>
      </w:pPr>
      <w:bookmarkStart w:id="22" w:name="_Toc21680371"/>
      <w:r w:rsidRPr="00A06986">
        <w:rPr>
          <w:rFonts w:cs="Times New Roman"/>
          <w:sz w:val="24"/>
          <w:szCs w:val="24"/>
        </w:rPr>
        <w:t>Gyöngyö</w:t>
      </w:r>
      <w:r w:rsidR="00AD15DC" w:rsidRPr="00A06986">
        <w:rPr>
          <w:rFonts w:cs="Times New Roman"/>
          <w:sz w:val="24"/>
          <w:szCs w:val="24"/>
        </w:rPr>
        <w:t>si</w:t>
      </w:r>
      <w:r w:rsidRPr="00A06986">
        <w:rPr>
          <w:rFonts w:cs="Times New Roman"/>
          <w:sz w:val="24"/>
          <w:szCs w:val="24"/>
        </w:rPr>
        <w:t xml:space="preserve"> Rendőrkapitányság tevékenysége</w:t>
      </w:r>
      <w:bookmarkEnd w:id="22"/>
      <w:r w:rsidRPr="00A06986">
        <w:rPr>
          <w:rFonts w:cs="Times New Roman"/>
          <w:sz w:val="24"/>
          <w:szCs w:val="24"/>
        </w:rPr>
        <w:t xml:space="preserve"> </w:t>
      </w:r>
    </w:p>
    <w:p w14:paraId="68AD338B" w14:textId="77777777" w:rsidR="00DF7E30" w:rsidRPr="00A06986" w:rsidRDefault="00DF7E30" w:rsidP="00DF7E30">
      <w:pPr>
        <w:rPr>
          <w:lang w:eastAsia="en-US"/>
        </w:rPr>
      </w:pPr>
    </w:p>
    <w:p w14:paraId="79BC1AEE" w14:textId="77777777" w:rsidR="00532C13" w:rsidRPr="00A06986" w:rsidRDefault="00260258" w:rsidP="00570DB8">
      <w:pPr>
        <w:pStyle w:val="Cmsor3"/>
        <w:numPr>
          <w:ilvl w:val="2"/>
          <w:numId w:val="6"/>
        </w:numPr>
        <w:spacing w:before="0" w:line="360" w:lineRule="auto"/>
        <w:ind w:left="709"/>
        <w:rPr>
          <w:rFonts w:cs="Times New Roman"/>
          <w:i/>
          <w:iCs/>
        </w:rPr>
      </w:pPr>
      <w:bookmarkStart w:id="23" w:name="_Toc21680372"/>
      <w:r w:rsidRPr="00A06986">
        <w:rPr>
          <w:rFonts w:cs="Times New Roman"/>
          <w:i/>
          <w:iCs/>
        </w:rPr>
        <w:t>Gyöngyös város közbiztonsági helyzetének értékelése</w:t>
      </w:r>
      <w:bookmarkEnd w:id="23"/>
    </w:p>
    <w:p w14:paraId="406203B6" w14:textId="381954FF" w:rsidR="00532C13" w:rsidRPr="00A06986" w:rsidRDefault="00532C13" w:rsidP="00570DB8">
      <w:pPr>
        <w:pStyle w:val="Listaszerbekezds"/>
        <w:shd w:val="clear" w:color="auto" w:fill="FFFFFF"/>
        <w:spacing w:after="0" w:line="360" w:lineRule="auto"/>
        <w:ind w:left="360"/>
        <w:jc w:val="center"/>
        <w:rPr>
          <w:rFonts w:ascii="Times New Roman" w:hAnsi="Times New Roman" w:cs="Times New Roman"/>
          <w:bCs/>
          <w:i/>
          <w:iCs/>
          <w:sz w:val="24"/>
          <w:szCs w:val="24"/>
        </w:rPr>
      </w:pPr>
      <w:r w:rsidRPr="00A06986">
        <w:rPr>
          <w:rFonts w:ascii="Times New Roman" w:hAnsi="Times New Roman" w:cs="Times New Roman"/>
          <w:bCs/>
          <w:i/>
          <w:iCs/>
          <w:sz w:val="24"/>
          <w:szCs w:val="24"/>
        </w:rPr>
        <w:t>(</w:t>
      </w:r>
      <w:r w:rsidR="00DF7E30" w:rsidRPr="00A06986">
        <w:rPr>
          <w:rFonts w:ascii="Times New Roman" w:hAnsi="Times New Roman" w:cs="Times New Roman"/>
          <w:bCs/>
          <w:i/>
          <w:iCs/>
          <w:sz w:val="24"/>
          <w:szCs w:val="24"/>
        </w:rPr>
        <w:t>K</w:t>
      </w:r>
      <w:r w:rsidRPr="00A06986">
        <w:rPr>
          <w:rFonts w:ascii="Times New Roman" w:hAnsi="Times New Roman" w:cs="Times New Roman"/>
          <w:bCs/>
          <w:i/>
          <w:iCs/>
          <w:sz w:val="24"/>
          <w:szCs w:val="24"/>
        </w:rPr>
        <w:t>észült a Gyöngyösi Rendőrkapitányság éves beszámolói adatainak felhasználásával</w:t>
      </w:r>
      <w:r w:rsidR="003539DD" w:rsidRPr="00A06986">
        <w:rPr>
          <w:rFonts w:ascii="Times New Roman" w:hAnsi="Times New Roman" w:cs="Times New Roman"/>
          <w:bCs/>
          <w:i/>
          <w:iCs/>
          <w:sz w:val="24"/>
          <w:szCs w:val="24"/>
        </w:rPr>
        <w:t>.</w:t>
      </w:r>
      <w:r w:rsidRPr="00A06986">
        <w:rPr>
          <w:rFonts w:ascii="Times New Roman" w:hAnsi="Times New Roman" w:cs="Times New Roman"/>
          <w:bCs/>
          <w:i/>
          <w:iCs/>
          <w:sz w:val="24"/>
          <w:szCs w:val="24"/>
        </w:rPr>
        <w:t>)</w:t>
      </w:r>
    </w:p>
    <w:p w14:paraId="1EFACB23" w14:textId="77777777" w:rsidR="00DF7E30" w:rsidRPr="00A06986" w:rsidRDefault="00DF7E30" w:rsidP="00570DB8">
      <w:pPr>
        <w:shd w:val="clear" w:color="auto" w:fill="FFFFFF"/>
        <w:spacing w:line="360" w:lineRule="auto"/>
        <w:ind w:left="10" w:right="62"/>
        <w:jc w:val="both"/>
        <w:rPr>
          <w:sz w:val="24"/>
          <w:szCs w:val="24"/>
        </w:rPr>
      </w:pPr>
    </w:p>
    <w:p w14:paraId="0B3542A6" w14:textId="4A576FDC" w:rsidR="00D1711A" w:rsidRPr="00A06986" w:rsidRDefault="00D1711A" w:rsidP="00570DB8">
      <w:pPr>
        <w:shd w:val="clear" w:color="auto" w:fill="FFFFFF"/>
        <w:spacing w:line="360" w:lineRule="auto"/>
        <w:ind w:left="10" w:right="62"/>
        <w:jc w:val="both"/>
        <w:rPr>
          <w:sz w:val="24"/>
          <w:szCs w:val="24"/>
        </w:rPr>
      </w:pPr>
      <w:r w:rsidRPr="00A06986">
        <w:rPr>
          <w:sz w:val="24"/>
          <w:szCs w:val="24"/>
        </w:rPr>
        <w:t xml:space="preserve">Magyarország települései, így Gyöngyös </w:t>
      </w:r>
      <w:r w:rsidR="00DF7E30" w:rsidRPr="00A06986">
        <w:rPr>
          <w:sz w:val="24"/>
          <w:szCs w:val="24"/>
        </w:rPr>
        <w:t>v</w:t>
      </w:r>
      <w:r w:rsidRPr="00A06986">
        <w:rPr>
          <w:sz w:val="24"/>
          <w:szCs w:val="24"/>
        </w:rPr>
        <w:t>áros számára a legfontosabb célkitűzés továbbra is a közbiztonság fenntartá</w:t>
      </w:r>
      <w:r w:rsidRPr="00A06986">
        <w:rPr>
          <w:sz w:val="24"/>
          <w:szCs w:val="24"/>
        </w:rPr>
        <w:softHyphen/>
        <w:t>sa, az állampolgárok nyugalmának megőrzése, a bűncselekmények számának csökkentése, ezáltal a lakosság szubjektív közbiztonságérzetének javítása.</w:t>
      </w:r>
    </w:p>
    <w:p w14:paraId="154A9281" w14:textId="77777777" w:rsidR="00D1711A" w:rsidRPr="00A06986" w:rsidRDefault="00D1711A" w:rsidP="00570DB8">
      <w:pPr>
        <w:pStyle w:val="Nincstrkz"/>
        <w:spacing w:line="360" w:lineRule="auto"/>
        <w:rPr>
          <w:sz w:val="24"/>
          <w:szCs w:val="24"/>
        </w:rPr>
      </w:pPr>
    </w:p>
    <w:p w14:paraId="68E31B2E" w14:textId="0B89A840" w:rsidR="00D1711A" w:rsidRPr="00A06986" w:rsidRDefault="00D1711A" w:rsidP="00570DB8">
      <w:pPr>
        <w:shd w:val="clear" w:color="auto" w:fill="FFFFFF"/>
        <w:spacing w:line="360" w:lineRule="auto"/>
        <w:jc w:val="both"/>
        <w:rPr>
          <w:b/>
          <w:sz w:val="24"/>
          <w:szCs w:val="24"/>
        </w:rPr>
      </w:pPr>
      <w:r w:rsidRPr="00A06986">
        <w:rPr>
          <w:sz w:val="24"/>
          <w:szCs w:val="24"/>
        </w:rPr>
        <w:t xml:space="preserve">Gyöngyös </w:t>
      </w:r>
      <w:r w:rsidR="00DF7E30" w:rsidRPr="00A06986">
        <w:rPr>
          <w:sz w:val="24"/>
          <w:szCs w:val="24"/>
        </w:rPr>
        <w:t>v</w:t>
      </w:r>
      <w:r w:rsidRPr="00A06986">
        <w:rPr>
          <w:sz w:val="24"/>
          <w:szCs w:val="24"/>
        </w:rPr>
        <w:t xml:space="preserve">áros lakóinak életminőségét nem csak a bűncselekmények alakulása, hanem egyéb olyan, a közterületeken tapasztalható jogsértések, zavaró körülmények is befolyásolják, mint </w:t>
      </w:r>
      <w:r w:rsidRPr="00A06986">
        <w:rPr>
          <w:spacing w:val="-2"/>
          <w:sz w:val="24"/>
          <w:szCs w:val="24"/>
        </w:rPr>
        <w:t xml:space="preserve">az illegális árusítás, köztisztasággal kapcsolatos szabálysértések, koldulás, hajléktalanok utcai </w:t>
      </w:r>
      <w:r w:rsidRPr="00A06986">
        <w:rPr>
          <w:sz w:val="24"/>
          <w:szCs w:val="24"/>
        </w:rPr>
        <w:t>megjelenése, közúti közlekedési szabályok kisebb fokú megsértése. A lakosság többsége a kutyatartással és a parkolási szabálytalanságokkal kapcsolatos jogsértéseket tartja a mindennapi élet leginkább zavaró tényezőinek.</w:t>
      </w:r>
    </w:p>
    <w:p w14:paraId="0781BB15" w14:textId="77777777" w:rsidR="00DF7E30" w:rsidRPr="00A06986" w:rsidRDefault="00DF7E30" w:rsidP="00570DB8">
      <w:pPr>
        <w:shd w:val="clear" w:color="auto" w:fill="FFFFFF"/>
        <w:spacing w:line="360" w:lineRule="auto"/>
        <w:jc w:val="both"/>
        <w:rPr>
          <w:sz w:val="24"/>
          <w:szCs w:val="24"/>
        </w:rPr>
      </w:pPr>
    </w:p>
    <w:p w14:paraId="6B969604" w14:textId="176B394B" w:rsidR="00D1711A" w:rsidRPr="00A06986" w:rsidRDefault="00D1711A" w:rsidP="00570DB8">
      <w:pPr>
        <w:shd w:val="clear" w:color="auto" w:fill="FFFFFF"/>
        <w:spacing w:line="360" w:lineRule="auto"/>
        <w:jc w:val="both"/>
        <w:rPr>
          <w:sz w:val="24"/>
          <w:szCs w:val="24"/>
        </w:rPr>
      </w:pPr>
      <w:r w:rsidRPr="00A06986">
        <w:rPr>
          <w:sz w:val="24"/>
          <w:szCs w:val="24"/>
        </w:rPr>
        <w:t xml:space="preserve">A közbiztonság védelme a </w:t>
      </w:r>
      <w:r w:rsidR="00A621C4" w:rsidRPr="00A06986">
        <w:rPr>
          <w:sz w:val="24"/>
          <w:szCs w:val="24"/>
        </w:rPr>
        <w:t>r</w:t>
      </w:r>
      <w:r w:rsidRPr="00A06986">
        <w:rPr>
          <w:sz w:val="24"/>
          <w:szCs w:val="24"/>
        </w:rPr>
        <w:t xml:space="preserve">endőrség alapfeladata. A Gyöngyösi Rendőrkapitányság </w:t>
      </w:r>
      <w:r w:rsidR="00C71657" w:rsidRPr="00A06986">
        <w:rPr>
          <w:sz w:val="24"/>
          <w:szCs w:val="24"/>
        </w:rPr>
        <w:t xml:space="preserve">előző éves beszámolói szerint </w:t>
      </w:r>
      <w:r w:rsidRPr="00A06986">
        <w:rPr>
          <w:sz w:val="24"/>
          <w:szCs w:val="24"/>
        </w:rPr>
        <w:t xml:space="preserve">illetékességi területén a közbiztonsági helyzetről elmondható, hogy a bűnügyi, közbiztonsági viszonyok szélsőségektől mentesek, a közterületek, közösségi </w:t>
      </w:r>
      <w:r w:rsidRPr="00A06986">
        <w:rPr>
          <w:spacing w:val="-1"/>
          <w:sz w:val="24"/>
          <w:szCs w:val="24"/>
        </w:rPr>
        <w:t xml:space="preserve">életterek és nyilvános helyek biztonsága szavatolt. A közterületi jelenlét a lakosság szubjektív </w:t>
      </w:r>
      <w:r w:rsidRPr="00A06986">
        <w:rPr>
          <w:sz w:val="24"/>
          <w:szCs w:val="24"/>
        </w:rPr>
        <w:t xml:space="preserve">biztonságérzetét javító intézkedési program keretében elvégzett besorolás alapján állandó, napi 24 órás rendőri jelenlét biztosított. </w:t>
      </w:r>
    </w:p>
    <w:p w14:paraId="786422F7" w14:textId="77777777" w:rsidR="00DF7E30" w:rsidRPr="00A06986" w:rsidRDefault="00DF7E30" w:rsidP="00570DB8">
      <w:pPr>
        <w:widowControl/>
        <w:autoSpaceDE/>
        <w:autoSpaceDN/>
        <w:adjustRightInd/>
        <w:spacing w:line="360" w:lineRule="auto"/>
        <w:jc w:val="both"/>
        <w:rPr>
          <w:sz w:val="24"/>
          <w:szCs w:val="24"/>
        </w:rPr>
      </w:pPr>
    </w:p>
    <w:p w14:paraId="0B05FD49" w14:textId="3CAF997B" w:rsidR="00D1711A" w:rsidRPr="00A06986" w:rsidRDefault="00D1711A" w:rsidP="00570DB8">
      <w:pPr>
        <w:widowControl/>
        <w:autoSpaceDE/>
        <w:autoSpaceDN/>
        <w:adjustRightInd/>
        <w:spacing w:line="360" w:lineRule="auto"/>
        <w:jc w:val="both"/>
        <w:rPr>
          <w:sz w:val="24"/>
          <w:szCs w:val="24"/>
        </w:rPr>
      </w:pPr>
      <w:r w:rsidRPr="00A06986">
        <w:rPr>
          <w:sz w:val="24"/>
          <w:szCs w:val="24"/>
        </w:rPr>
        <w:t>Gyöngyös</w:t>
      </w:r>
      <w:r w:rsidR="00AD15DC" w:rsidRPr="00A06986">
        <w:rPr>
          <w:sz w:val="24"/>
          <w:szCs w:val="24"/>
        </w:rPr>
        <w:t>i</w:t>
      </w:r>
      <w:r w:rsidRPr="00A06986">
        <w:rPr>
          <w:sz w:val="24"/>
          <w:szCs w:val="24"/>
        </w:rPr>
        <w:t xml:space="preserve"> Polgármesteri Hivatala 2013. április 10-én kötött együttműködési megállapodást a Gyöngyösi Rendőrkapitánysággal. Az együttműködési megállapodás értékelésére ezt követőn minden évben sor került.</w:t>
      </w:r>
    </w:p>
    <w:p w14:paraId="0AF6AFDF" w14:textId="77777777" w:rsidR="00DF7E30" w:rsidRPr="00A06986" w:rsidRDefault="00DF7E30" w:rsidP="00570DB8">
      <w:pPr>
        <w:shd w:val="clear" w:color="auto" w:fill="FFFFFF"/>
        <w:spacing w:line="360" w:lineRule="auto"/>
        <w:ind w:right="5"/>
        <w:jc w:val="both"/>
        <w:rPr>
          <w:sz w:val="24"/>
          <w:szCs w:val="24"/>
        </w:rPr>
      </w:pPr>
    </w:p>
    <w:p w14:paraId="7FD2874C" w14:textId="2BCE4A09" w:rsidR="00D1711A" w:rsidRPr="00A06986" w:rsidRDefault="00D1711A" w:rsidP="00570DB8">
      <w:pPr>
        <w:shd w:val="clear" w:color="auto" w:fill="FFFFFF"/>
        <w:spacing w:line="360" w:lineRule="auto"/>
        <w:ind w:right="5"/>
        <w:jc w:val="both"/>
        <w:rPr>
          <w:sz w:val="24"/>
          <w:szCs w:val="24"/>
          <w:highlight w:val="red"/>
        </w:rPr>
      </w:pPr>
      <w:r w:rsidRPr="00A06986">
        <w:rPr>
          <w:sz w:val="24"/>
          <w:szCs w:val="24"/>
        </w:rPr>
        <w:t>Gyöngyös Városi Önkormányzat mindenkori éves költségvetésében biztosít összeg</w:t>
      </w:r>
      <w:r w:rsidR="000343EF" w:rsidRPr="00A06986">
        <w:rPr>
          <w:sz w:val="24"/>
          <w:szCs w:val="24"/>
        </w:rPr>
        <w:t>et</w:t>
      </w:r>
      <w:r w:rsidRPr="00A06986">
        <w:rPr>
          <w:sz w:val="24"/>
          <w:szCs w:val="24"/>
        </w:rPr>
        <w:t xml:space="preserve"> a bűnmegelőzési, közbiztonsági feladatok ellátásá</w:t>
      </w:r>
      <w:r w:rsidR="000343EF" w:rsidRPr="00A06986">
        <w:rPr>
          <w:sz w:val="24"/>
          <w:szCs w:val="24"/>
        </w:rPr>
        <w:t>ra</w:t>
      </w:r>
      <w:r w:rsidR="00190FBD" w:rsidRPr="00A06986">
        <w:rPr>
          <w:sz w:val="24"/>
          <w:szCs w:val="24"/>
        </w:rPr>
        <w:t>.</w:t>
      </w:r>
      <w:r w:rsidRPr="00A06986">
        <w:rPr>
          <w:sz w:val="24"/>
          <w:szCs w:val="24"/>
        </w:rPr>
        <w:t xml:space="preserve"> </w:t>
      </w:r>
      <w:r w:rsidRPr="00A06986">
        <w:rPr>
          <w:spacing w:val="-1"/>
          <w:sz w:val="24"/>
          <w:szCs w:val="24"/>
        </w:rPr>
        <w:t xml:space="preserve">Gyöngyös Város közigazgatási területén </w:t>
      </w:r>
      <w:r w:rsidR="005D1678" w:rsidRPr="00A06986">
        <w:rPr>
          <w:spacing w:val="-1"/>
          <w:sz w:val="24"/>
          <w:szCs w:val="24"/>
        </w:rPr>
        <w:t xml:space="preserve">jelenleg </w:t>
      </w:r>
      <w:r w:rsidR="00A94EBB" w:rsidRPr="00A06986">
        <w:rPr>
          <w:spacing w:val="-1"/>
          <w:sz w:val="24"/>
          <w:szCs w:val="24"/>
        </w:rPr>
        <w:t>három p</w:t>
      </w:r>
      <w:r w:rsidRPr="00A06986">
        <w:rPr>
          <w:spacing w:val="-1"/>
          <w:sz w:val="24"/>
          <w:szCs w:val="24"/>
        </w:rPr>
        <w:t xml:space="preserve">olgárőr </w:t>
      </w:r>
      <w:r w:rsidR="00A94EBB" w:rsidRPr="00A06986">
        <w:rPr>
          <w:spacing w:val="-1"/>
          <w:sz w:val="24"/>
          <w:szCs w:val="24"/>
        </w:rPr>
        <w:t>e</w:t>
      </w:r>
      <w:r w:rsidRPr="00A06986">
        <w:rPr>
          <w:spacing w:val="-1"/>
          <w:sz w:val="24"/>
          <w:szCs w:val="24"/>
        </w:rPr>
        <w:t>gyesület működik</w:t>
      </w:r>
      <w:r w:rsidR="00190FBD" w:rsidRPr="00A06986">
        <w:rPr>
          <w:spacing w:val="-1"/>
          <w:sz w:val="24"/>
          <w:szCs w:val="24"/>
        </w:rPr>
        <w:t xml:space="preserve">: </w:t>
      </w:r>
      <w:r w:rsidR="00A94EBB" w:rsidRPr="00A06986">
        <w:rPr>
          <w:spacing w:val="-1"/>
          <w:sz w:val="24"/>
          <w:szCs w:val="24"/>
        </w:rPr>
        <w:t xml:space="preserve">a </w:t>
      </w:r>
      <w:r w:rsidR="00A94EBB" w:rsidRPr="00A06986">
        <w:rPr>
          <w:bCs/>
          <w:iCs/>
          <w:sz w:val="24"/>
          <w:szCs w:val="24"/>
        </w:rPr>
        <w:t>Gyöngyös Városi Polgárőrség, a Mátrafüred</w:t>
      </w:r>
      <w:r w:rsidR="00100BA4" w:rsidRPr="00A06986">
        <w:rPr>
          <w:bCs/>
          <w:iCs/>
          <w:sz w:val="24"/>
          <w:szCs w:val="24"/>
        </w:rPr>
        <w:t>i</w:t>
      </w:r>
      <w:r w:rsidR="00A94EBB" w:rsidRPr="00A06986">
        <w:rPr>
          <w:bCs/>
          <w:iCs/>
          <w:sz w:val="24"/>
          <w:szCs w:val="24"/>
        </w:rPr>
        <w:t xml:space="preserve"> Új Polgárőr</w:t>
      </w:r>
      <w:r w:rsidR="00100BA4" w:rsidRPr="00A06986">
        <w:rPr>
          <w:bCs/>
          <w:iCs/>
          <w:sz w:val="24"/>
          <w:szCs w:val="24"/>
        </w:rPr>
        <w:t>ség</w:t>
      </w:r>
      <w:r w:rsidR="00A94EBB" w:rsidRPr="00A06986">
        <w:rPr>
          <w:bCs/>
          <w:iCs/>
          <w:sz w:val="24"/>
          <w:szCs w:val="24"/>
        </w:rPr>
        <w:t xml:space="preserve"> Egyesület és a Gyöngyös Város Közbiztonságáért Polgárőr Egyesület</w:t>
      </w:r>
      <w:r w:rsidR="005D1678" w:rsidRPr="00A06986">
        <w:rPr>
          <w:spacing w:val="-1"/>
          <w:sz w:val="24"/>
          <w:szCs w:val="24"/>
        </w:rPr>
        <w:t xml:space="preserve">. </w:t>
      </w:r>
      <w:r w:rsidRPr="00A06986">
        <w:rPr>
          <w:spacing w:val="-1"/>
          <w:sz w:val="24"/>
          <w:szCs w:val="24"/>
        </w:rPr>
        <w:t xml:space="preserve">A </w:t>
      </w:r>
      <w:r w:rsidR="00A621C4" w:rsidRPr="00A06986">
        <w:rPr>
          <w:sz w:val="24"/>
          <w:szCs w:val="24"/>
        </w:rPr>
        <w:t>p</w:t>
      </w:r>
      <w:r w:rsidRPr="00A06986">
        <w:rPr>
          <w:sz w:val="24"/>
          <w:szCs w:val="24"/>
        </w:rPr>
        <w:t xml:space="preserve">olgárőr </w:t>
      </w:r>
      <w:r w:rsidR="00A621C4" w:rsidRPr="00A06986">
        <w:rPr>
          <w:sz w:val="24"/>
          <w:szCs w:val="24"/>
        </w:rPr>
        <w:t>e</w:t>
      </w:r>
      <w:r w:rsidRPr="00A06986">
        <w:rPr>
          <w:sz w:val="24"/>
          <w:szCs w:val="24"/>
        </w:rPr>
        <w:t>gyesület</w:t>
      </w:r>
      <w:r w:rsidR="00190FBD" w:rsidRPr="00A06986">
        <w:rPr>
          <w:sz w:val="24"/>
          <w:szCs w:val="24"/>
        </w:rPr>
        <w:t>ek</w:t>
      </w:r>
      <w:r w:rsidRPr="00A06986">
        <w:rPr>
          <w:sz w:val="24"/>
          <w:szCs w:val="24"/>
        </w:rPr>
        <w:t xml:space="preserve"> éves támogatásának mértékéről is a Képviselő-testület dönt, a </w:t>
      </w:r>
      <w:r w:rsidRPr="00A06986">
        <w:rPr>
          <w:spacing w:val="-1"/>
          <w:sz w:val="24"/>
          <w:szCs w:val="24"/>
        </w:rPr>
        <w:t xml:space="preserve">polgárőr egyesület </w:t>
      </w:r>
      <w:r w:rsidRPr="00A06986">
        <w:rPr>
          <w:spacing w:val="-1"/>
          <w:sz w:val="24"/>
          <w:szCs w:val="24"/>
        </w:rPr>
        <w:lastRenderedPageBreak/>
        <w:t>előző évi tevékenységének értékelését követően.</w:t>
      </w:r>
      <w:r w:rsidR="007303BB" w:rsidRPr="00A06986">
        <w:rPr>
          <w:spacing w:val="-1"/>
          <w:sz w:val="24"/>
          <w:szCs w:val="24"/>
        </w:rPr>
        <w:t xml:space="preserve"> </w:t>
      </w:r>
      <w:r w:rsidRPr="00A06986">
        <w:rPr>
          <w:sz w:val="24"/>
          <w:szCs w:val="24"/>
        </w:rPr>
        <w:t>Ezen kívül – a rendelkezésre álló költségvetési keret mértékétől függően – elsősorban a városi rendőrkapitányság közbiztonsági, bűnmegelőzési feladatainak ellátásá</w:t>
      </w:r>
      <w:r w:rsidR="00190FBD" w:rsidRPr="00A06986">
        <w:rPr>
          <w:sz w:val="24"/>
          <w:szCs w:val="24"/>
        </w:rPr>
        <w:t>nak</w:t>
      </w:r>
      <w:r w:rsidRPr="00A06986">
        <w:rPr>
          <w:sz w:val="24"/>
          <w:szCs w:val="24"/>
        </w:rPr>
        <w:t xml:space="preserve"> támogat</w:t>
      </w:r>
      <w:r w:rsidR="00190FBD" w:rsidRPr="00A06986">
        <w:rPr>
          <w:sz w:val="24"/>
          <w:szCs w:val="24"/>
        </w:rPr>
        <w:t>ását szokta az Önkormányzat költségvetésébe beépíteni.</w:t>
      </w:r>
    </w:p>
    <w:p w14:paraId="4A9D6E23" w14:textId="2CF7EA1C" w:rsidR="00CB0FB0" w:rsidRPr="00A06986" w:rsidRDefault="00D1711A" w:rsidP="00570DB8">
      <w:pPr>
        <w:pStyle w:val="Cmsor3"/>
        <w:spacing w:before="0" w:line="360" w:lineRule="auto"/>
        <w:rPr>
          <w:rFonts w:cs="Times New Roman"/>
          <w:i/>
          <w:iCs/>
        </w:rPr>
      </w:pPr>
      <w:bookmarkStart w:id="24" w:name="_Toc21680373"/>
      <w:bookmarkStart w:id="25" w:name="_Hlk528238749"/>
      <w:r w:rsidRPr="00A06986">
        <w:rPr>
          <w:rFonts w:cs="Times New Roman"/>
          <w:i/>
          <w:iCs/>
        </w:rPr>
        <w:t>4.</w:t>
      </w:r>
      <w:r w:rsidR="00CB0FB0" w:rsidRPr="00A06986">
        <w:rPr>
          <w:rFonts w:cs="Times New Roman"/>
          <w:i/>
          <w:iCs/>
        </w:rPr>
        <w:t>1</w:t>
      </w:r>
      <w:r w:rsidRPr="00A06986">
        <w:rPr>
          <w:rFonts w:cs="Times New Roman"/>
          <w:i/>
          <w:iCs/>
        </w:rPr>
        <w:t xml:space="preserve">.2. </w:t>
      </w:r>
      <w:r w:rsidR="00CB0FB0" w:rsidRPr="00A06986">
        <w:rPr>
          <w:rFonts w:cs="Times New Roman"/>
          <w:i/>
          <w:iCs/>
        </w:rPr>
        <w:t>Bűnügyi helyzet bemutatása</w:t>
      </w:r>
      <w:r w:rsidR="00D079C9" w:rsidRPr="00A06986">
        <w:rPr>
          <w:rFonts w:cs="Times New Roman"/>
          <w:i/>
          <w:iCs/>
        </w:rPr>
        <w:t>, statisztikai adatok</w:t>
      </w:r>
      <w:bookmarkEnd w:id="24"/>
    </w:p>
    <w:p w14:paraId="06B370B8" w14:textId="77777777" w:rsidR="00100BA4" w:rsidRPr="00A06986" w:rsidRDefault="00100BA4" w:rsidP="00100BA4"/>
    <w:p w14:paraId="1497148D" w14:textId="77777777" w:rsidR="00D75AB5" w:rsidRPr="00A06986" w:rsidRDefault="00D1711A" w:rsidP="00100BA4">
      <w:pPr>
        <w:pStyle w:val="Cmsor4"/>
        <w:spacing w:before="0" w:line="360" w:lineRule="auto"/>
        <w:ind w:left="142"/>
        <w:rPr>
          <w:rFonts w:cs="Times New Roman"/>
          <w:szCs w:val="24"/>
        </w:rPr>
      </w:pPr>
      <w:r w:rsidRPr="00A06986">
        <w:rPr>
          <w:rFonts w:cs="Times New Roman"/>
          <w:szCs w:val="24"/>
        </w:rPr>
        <w:t xml:space="preserve">4.1.2.1. </w:t>
      </w:r>
      <w:r w:rsidR="00CB0FB0" w:rsidRPr="00A06986">
        <w:rPr>
          <w:rFonts w:cs="Times New Roman"/>
          <w:szCs w:val="24"/>
        </w:rPr>
        <w:t>A regisztrált bűn</w:t>
      </w:r>
      <w:r w:rsidR="00D079C9" w:rsidRPr="00A06986">
        <w:rPr>
          <w:rFonts w:cs="Times New Roman"/>
          <w:szCs w:val="24"/>
        </w:rPr>
        <w:t>cselekmények számának alakulása</w:t>
      </w:r>
      <w:bookmarkEnd w:id="25"/>
    </w:p>
    <w:p w14:paraId="02FC24EA" w14:textId="366D98DC" w:rsidR="00D75AB5" w:rsidRPr="00A06986" w:rsidRDefault="00D75AB5" w:rsidP="00570DB8">
      <w:pPr>
        <w:shd w:val="clear" w:color="auto" w:fill="FFFFFF"/>
        <w:spacing w:line="360" w:lineRule="auto"/>
        <w:ind w:left="24" w:right="29"/>
        <w:jc w:val="both"/>
        <w:rPr>
          <w:sz w:val="24"/>
          <w:szCs w:val="24"/>
        </w:rPr>
      </w:pPr>
      <w:r w:rsidRPr="00A06986">
        <w:rPr>
          <w:sz w:val="24"/>
          <w:szCs w:val="24"/>
        </w:rPr>
        <w:t>Gyöngyös város illetékességi területén 201</w:t>
      </w:r>
      <w:r w:rsidR="001861D1" w:rsidRPr="00A06986">
        <w:rPr>
          <w:sz w:val="24"/>
          <w:szCs w:val="24"/>
        </w:rPr>
        <w:t>8</w:t>
      </w:r>
      <w:r w:rsidRPr="00A06986">
        <w:rPr>
          <w:sz w:val="24"/>
          <w:szCs w:val="24"/>
        </w:rPr>
        <w:t>. évben regisztrált bűncselekmények (</w:t>
      </w:r>
      <w:r w:rsidR="001861D1" w:rsidRPr="00A06986">
        <w:rPr>
          <w:sz w:val="24"/>
          <w:szCs w:val="24"/>
        </w:rPr>
        <w:t>1</w:t>
      </w:r>
      <w:r w:rsidR="00100BA4" w:rsidRPr="00A06986">
        <w:rPr>
          <w:sz w:val="24"/>
          <w:szCs w:val="24"/>
        </w:rPr>
        <w:t xml:space="preserve"> </w:t>
      </w:r>
      <w:r w:rsidR="001861D1" w:rsidRPr="00A06986">
        <w:rPr>
          <w:sz w:val="24"/>
          <w:szCs w:val="24"/>
        </w:rPr>
        <w:t>179</w:t>
      </w:r>
      <w:r w:rsidRPr="00A06986">
        <w:rPr>
          <w:sz w:val="24"/>
          <w:szCs w:val="24"/>
        </w:rPr>
        <w:t xml:space="preserve"> db) száma a Gyöngyösi Rendőrkapitányság illetékességi területén elkövetett bűncselekmények (</w:t>
      </w:r>
      <w:r w:rsidR="001861D1" w:rsidRPr="00A06986">
        <w:rPr>
          <w:sz w:val="24"/>
          <w:szCs w:val="24"/>
        </w:rPr>
        <w:t>1</w:t>
      </w:r>
      <w:r w:rsidR="00100BA4" w:rsidRPr="00A06986">
        <w:rPr>
          <w:sz w:val="24"/>
          <w:szCs w:val="24"/>
        </w:rPr>
        <w:t xml:space="preserve"> </w:t>
      </w:r>
      <w:r w:rsidR="001861D1" w:rsidRPr="00A06986">
        <w:rPr>
          <w:sz w:val="24"/>
          <w:szCs w:val="24"/>
        </w:rPr>
        <w:t>733</w:t>
      </w:r>
      <w:r w:rsidRPr="00A06986">
        <w:rPr>
          <w:sz w:val="24"/>
          <w:szCs w:val="24"/>
        </w:rPr>
        <w:t xml:space="preserve"> db) 6</w:t>
      </w:r>
      <w:r w:rsidR="001861D1" w:rsidRPr="00A06986">
        <w:rPr>
          <w:sz w:val="24"/>
          <w:szCs w:val="24"/>
        </w:rPr>
        <w:t>8</w:t>
      </w:r>
      <w:r w:rsidRPr="00A06986">
        <w:rPr>
          <w:sz w:val="24"/>
          <w:szCs w:val="24"/>
        </w:rPr>
        <w:t>,0</w:t>
      </w:r>
      <w:r w:rsidR="001861D1" w:rsidRPr="00A06986">
        <w:rPr>
          <w:sz w:val="24"/>
          <w:szCs w:val="24"/>
        </w:rPr>
        <w:t>3</w:t>
      </w:r>
      <w:r w:rsidRPr="00A06986">
        <w:rPr>
          <w:sz w:val="24"/>
          <w:szCs w:val="24"/>
        </w:rPr>
        <w:t xml:space="preserve"> %-át te</w:t>
      </w:r>
      <w:r w:rsidR="00100BA4" w:rsidRPr="00A06986">
        <w:rPr>
          <w:sz w:val="24"/>
          <w:szCs w:val="24"/>
        </w:rPr>
        <w:t>tte</w:t>
      </w:r>
      <w:r w:rsidRPr="00A06986">
        <w:rPr>
          <w:sz w:val="24"/>
          <w:szCs w:val="24"/>
        </w:rPr>
        <w:t xml:space="preserve"> ki.</w:t>
      </w:r>
    </w:p>
    <w:p w14:paraId="1E20E79F" w14:textId="77777777" w:rsidR="001861D1" w:rsidRDefault="00D37469" w:rsidP="00D75AB5">
      <w:pPr>
        <w:shd w:val="clear" w:color="auto" w:fill="FFFFFF"/>
        <w:spacing w:before="274" w:line="360" w:lineRule="auto"/>
        <w:ind w:left="24" w:right="29"/>
        <w:jc w:val="center"/>
      </w:pPr>
      <w:r>
        <w:rPr>
          <w:noProof/>
        </w:rPr>
        <w:drawing>
          <wp:inline distT="0" distB="0" distL="0" distR="0" wp14:anchorId="3EE60039" wp14:editId="18A358A3">
            <wp:extent cx="4572000" cy="3086100"/>
            <wp:effectExtent l="0" t="0" r="0" b="0"/>
            <wp:docPr id="13" name="Diagram 13">
              <a:extLst xmlns:a="http://schemas.openxmlformats.org/drawingml/2006/main">
                <a:ext uri="{FF2B5EF4-FFF2-40B4-BE49-F238E27FC236}">
                  <a16:creationId xmlns:a16="http://schemas.microsoft.com/office/drawing/2014/main" id="{422244FD-96A3-46C7-94AE-D4FB3623B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5B4107" w14:textId="77777777" w:rsidR="00100BA4" w:rsidRDefault="00100BA4" w:rsidP="00570DB8">
      <w:pPr>
        <w:spacing w:line="360" w:lineRule="auto"/>
        <w:ind w:right="53"/>
        <w:jc w:val="both"/>
        <w:rPr>
          <w:spacing w:val="-1"/>
          <w:sz w:val="24"/>
          <w:szCs w:val="24"/>
        </w:rPr>
      </w:pPr>
    </w:p>
    <w:p w14:paraId="3185B727" w14:textId="05DA81BD" w:rsidR="001861D1" w:rsidRPr="00A06986" w:rsidRDefault="00CB0FB0" w:rsidP="00570DB8">
      <w:pPr>
        <w:spacing w:line="360" w:lineRule="auto"/>
        <w:ind w:right="53"/>
        <w:jc w:val="both"/>
      </w:pPr>
      <w:r w:rsidRPr="00A06986">
        <w:rPr>
          <w:spacing w:val="-1"/>
          <w:sz w:val="24"/>
          <w:szCs w:val="24"/>
        </w:rPr>
        <w:t xml:space="preserve">A bűnügyi adatok az Egységes Nyomozó Hatósági és Ügyészségi </w:t>
      </w:r>
      <w:r w:rsidRPr="00A06986">
        <w:rPr>
          <w:sz w:val="24"/>
          <w:szCs w:val="24"/>
        </w:rPr>
        <w:t>Bűnügyi Statisztikai (ENYÜBS) adatbázisból származnak, mely tanúsága szerint Gyöngyös városban 201</w:t>
      </w:r>
      <w:r w:rsidR="001861D1" w:rsidRPr="00A06986">
        <w:rPr>
          <w:sz w:val="24"/>
          <w:szCs w:val="24"/>
        </w:rPr>
        <w:t>8</w:t>
      </w:r>
      <w:r w:rsidRPr="00A06986">
        <w:rPr>
          <w:sz w:val="24"/>
          <w:szCs w:val="24"/>
        </w:rPr>
        <w:t>. évben a regisztrált bűncselekmények száma az előző évi adatokhoz viszonyít</w:t>
      </w:r>
      <w:r w:rsidRPr="00A06986">
        <w:rPr>
          <w:sz w:val="24"/>
          <w:szCs w:val="24"/>
        </w:rPr>
        <w:softHyphen/>
        <w:t>va 9</w:t>
      </w:r>
      <w:r w:rsidR="001861D1" w:rsidRPr="00A06986">
        <w:rPr>
          <w:sz w:val="24"/>
          <w:szCs w:val="24"/>
        </w:rPr>
        <w:t>83</w:t>
      </w:r>
      <w:r w:rsidRPr="00A06986">
        <w:rPr>
          <w:sz w:val="24"/>
          <w:szCs w:val="24"/>
        </w:rPr>
        <w:t>-r</w:t>
      </w:r>
      <w:r w:rsidR="001861D1" w:rsidRPr="00A06986">
        <w:rPr>
          <w:sz w:val="24"/>
          <w:szCs w:val="24"/>
        </w:rPr>
        <w:t>ó</w:t>
      </w:r>
      <w:r w:rsidRPr="00A06986">
        <w:rPr>
          <w:sz w:val="24"/>
          <w:szCs w:val="24"/>
        </w:rPr>
        <w:t xml:space="preserve">l </w:t>
      </w:r>
      <w:r w:rsidR="001861D1" w:rsidRPr="00A06986">
        <w:rPr>
          <w:sz w:val="24"/>
          <w:szCs w:val="24"/>
        </w:rPr>
        <w:t>1</w:t>
      </w:r>
      <w:r w:rsidR="00100BA4" w:rsidRPr="00A06986">
        <w:rPr>
          <w:sz w:val="24"/>
          <w:szCs w:val="24"/>
        </w:rPr>
        <w:t xml:space="preserve"> </w:t>
      </w:r>
      <w:r w:rsidR="001861D1" w:rsidRPr="00A06986">
        <w:rPr>
          <w:sz w:val="24"/>
          <w:szCs w:val="24"/>
        </w:rPr>
        <w:t>179</w:t>
      </w:r>
      <w:r w:rsidRPr="00A06986">
        <w:rPr>
          <w:sz w:val="24"/>
          <w:szCs w:val="24"/>
        </w:rPr>
        <w:t>-r</w:t>
      </w:r>
      <w:r w:rsidR="001861D1" w:rsidRPr="00A06986">
        <w:rPr>
          <w:sz w:val="24"/>
          <w:szCs w:val="24"/>
        </w:rPr>
        <w:t>e</w:t>
      </w:r>
      <w:r w:rsidRPr="00A06986">
        <w:rPr>
          <w:sz w:val="24"/>
          <w:szCs w:val="24"/>
        </w:rPr>
        <w:t xml:space="preserve"> változott, mely </w:t>
      </w:r>
      <w:r w:rsidR="001861D1" w:rsidRPr="00A06986">
        <w:rPr>
          <w:sz w:val="24"/>
          <w:szCs w:val="24"/>
        </w:rPr>
        <w:t>19</w:t>
      </w:r>
      <w:r w:rsidRPr="00A06986">
        <w:rPr>
          <w:sz w:val="24"/>
          <w:szCs w:val="24"/>
        </w:rPr>
        <w:t>,9 %-os emelkedésnek felel meg.</w:t>
      </w:r>
      <w:r w:rsidR="00863BC8" w:rsidRPr="00A06986">
        <w:t xml:space="preserve"> </w:t>
      </w:r>
    </w:p>
    <w:p w14:paraId="71D0176D" w14:textId="33A51912" w:rsidR="00CB0FB0" w:rsidRPr="00A06986" w:rsidRDefault="00CB0FB0" w:rsidP="00570DB8">
      <w:pPr>
        <w:shd w:val="clear" w:color="auto" w:fill="FFFFFF"/>
        <w:spacing w:line="360" w:lineRule="auto"/>
        <w:ind w:right="53"/>
        <w:jc w:val="both"/>
      </w:pPr>
      <w:r w:rsidRPr="00A06986">
        <w:rPr>
          <w:spacing w:val="-1"/>
          <w:sz w:val="24"/>
          <w:szCs w:val="24"/>
        </w:rPr>
        <w:t>Az ENYÜBS adatok a 201</w:t>
      </w:r>
      <w:r w:rsidR="001861D1" w:rsidRPr="00A06986">
        <w:rPr>
          <w:spacing w:val="-1"/>
          <w:sz w:val="24"/>
          <w:szCs w:val="24"/>
        </w:rPr>
        <w:t>8</w:t>
      </w:r>
      <w:r w:rsidRPr="00A06986">
        <w:rPr>
          <w:spacing w:val="-1"/>
          <w:sz w:val="24"/>
          <w:szCs w:val="24"/>
        </w:rPr>
        <w:t xml:space="preserve">. évben befejezett, rendőri eljárásban regisztrált elkövetés </w:t>
      </w:r>
      <w:r w:rsidRPr="00A06986">
        <w:rPr>
          <w:sz w:val="24"/>
          <w:szCs w:val="24"/>
        </w:rPr>
        <w:t>helye szerinti bűncselekményi adatok, ezek minősülnek hiteles adatoknak.</w:t>
      </w:r>
      <w:r w:rsidR="00863BC8" w:rsidRPr="00A06986">
        <w:t xml:space="preserve"> </w:t>
      </w:r>
      <w:r w:rsidRPr="00A06986">
        <w:rPr>
          <w:sz w:val="24"/>
          <w:szCs w:val="24"/>
        </w:rPr>
        <w:t>Az adatok értelmezésénél</w:t>
      </w:r>
      <w:r w:rsidR="00532C13" w:rsidRPr="00A06986">
        <w:rPr>
          <w:sz w:val="24"/>
          <w:szCs w:val="24"/>
        </w:rPr>
        <w:t xml:space="preserve"> tehát szem előtt kell tartani</w:t>
      </w:r>
      <w:r w:rsidRPr="00A06986">
        <w:rPr>
          <w:sz w:val="24"/>
          <w:szCs w:val="24"/>
        </w:rPr>
        <w:t>, hogy ezek nem a 201</w:t>
      </w:r>
      <w:r w:rsidR="001861D1" w:rsidRPr="00A06986">
        <w:rPr>
          <w:sz w:val="24"/>
          <w:szCs w:val="24"/>
        </w:rPr>
        <w:t>8</w:t>
      </w:r>
      <w:r w:rsidRPr="00A06986">
        <w:rPr>
          <w:sz w:val="24"/>
          <w:szCs w:val="24"/>
        </w:rPr>
        <w:t>. évben elkö</w:t>
      </w:r>
      <w:r w:rsidRPr="00A06986">
        <w:rPr>
          <w:sz w:val="24"/>
          <w:szCs w:val="24"/>
        </w:rPr>
        <w:softHyphen/>
        <w:t>vetett bűncselekmények, hanem az ebben az évben lezárt rendőri eljárásokban regisztrált események, melyek korábbi évi jogsértő cselekményeket is tartalmazhatnak.</w:t>
      </w:r>
    </w:p>
    <w:p w14:paraId="571F9CA5" w14:textId="77777777" w:rsidR="00CB0FB0" w:rsidRPr="00A06986" w:rsidRDefault="00CB0FB0" w:rsidP="00570DB8">
      <w:pPr>
        <w:shd w:val="clear" w:color="auto" w:fill="FFFFFF"/>
        <w:spacing w:line="360" w:lineRule="auto"/>
        <w:ind w:left="19" w:right="43"/>
        <w:jc w:val="both"/>
      </w:pPr>
      <w:r w:rsidRPr="00A06986">
        <w:rPr>
          <w:sz w:val="24"/>
          <w:szCs w:val="24"/>
        </w:rPr>
        <w:t xml:space="preserve">A regisztrált bűncselekmények dinamikáját vizsgálva megállapítható, hogy 2012. évben volt </w:t>
      </w:r>
      <w:r w:rsidRPr="00A06986">
        <w:rPr>
          <w:sz w:val="24"/>
          <w:szCs w:val="24"/>
        </w:rPr>
        <w:lastRenderedPageBreak/>
        <w:t>legmagasabb a bűncselekményszám, míg 2015. évben pedig a legalacsonyabb.</w:t>
      </w:r>
    </w:p>
    <w:p w14:paraId="72C93D15" w14:textId="63900651" w:rsidR="00D75AB5" w:rsidRPr="00A06986" w:rsidRDefault="00CB0FB0" w:rsidP="00570DB8">
      <w:pPr>
        <w:shd w:val="clear" w:color="auto" w:fill="FFFFFF"/>
        <w:spacing w:line="360" w:lineRule="auto"/>
        <w:ind w:left="14" w:right="24"/>
        <w:jc w:val="both"/>
        <w:rPr>
          <w:sz w:val="24"/>
          <w:szCs w:val="24"/>
        </w:rPr>
      </w:pPr>
      <w:r w:rsidRPr="00A06986">
        <w:rPr>
          <w:spacing w:val="-1"/>
          <w:sz w:val="24"/>
          <w:szCs w:val="24"/>
        </w:rPr>
        <w:t>A korábbi évek adatainak tükrében prognosztizálható volt, hogy a városban döntő</w:t>
      </w:r>
      <w:r w:rsidR="00417930" w:rsidRPr="00A06986">
        <w:rPr>
          <w:spacing w:val="-1"/>
          <w:sz w:val="24"/>
          <w:szCs w:val="24"/>
        </w:rPr>
        <w:t>e</w:t>
      </w:r>
      <w:r w:rsidRPr="00A06986">
        <w:rPr>
          <w:spacing w:val="-1"/>
          <w:sz w:val="24"/>
          <w:szCs w:val="24"/>
        </w:rPr>
        <w:t xml:space="preserve">n a vagyon </w:t>
      </w:r>
      <w:r w:rsidRPr="00A06986">
        <w:rPr>
          <w:sz w:val="24"/>
          <w:szCs w:val="24"/>
        </w:rPr>
        <w:t>elleni bűncselekmények elkövetése határozza meg az elkövetett összes bűncselekmény szá</w:t>
      </w:r>
      <w:r w:rsidRPr="00A06986">
        <w:rPr>
          <w:sz w:val="24"/>
          <w:szCs w:val="24"/>
        </w:rPr>
        <w:softHyphen/>
        <w:t>mát, mivel e</w:t>
      </w:r>
      <w:r w:rsidR="00532C13" w:rsidRPr="00A06986">
        <w:rPr>
          <w:sz w:val="24"/>
          <w:szCs w:val="24"/>
        </w:rPr>
        <w:t>z a</w:t>
      </w:r>
      <w:r w:rsidRPr="00A06986">
        <w:rPr>
          <w:sz w:val="24"/>
          <w:szCs w:val="24"/>
        </w:rPr>
        <w:t xml:space="preserve"> bűncselekménycsoport évtizedek óta dominálóan hat az összbűnözésre. Ezt tá</w:t>
      </w:r>
      <w:r w:rsidRPr="00A06986">
        <w:rPr>
          <w:sz w:val="24"/>
          <w:szCs w:val="24"/>
        </w:rPr>
        <w:softHyphen/>
        <w:t>masztja alá a lopások számának alakulása is, mely 201</w:t>
      </w:r>
      <w:r w:rsidR="00D37469" w:rsidRPr="00A06986">
        <w:rPr>
          <w:sz w:val="24"/>
          <w:szCs w:val="24"/>
        </w:rPr>
        <w:t>7</w:t>
      </w:r>
      <w:r w:rsidRPr="00A06986">
        <w:rPr>
          <w:sz w:val="24"/>
          <w:szCs w:val="24"/>
        </w:rPr>
        <w:t>. évről 201</w:t>
      </w:r>
      <w:r w:rsidR="00D37469" w:rsidRPr="00A06986">
        <w:rPr>
          <w:sz w:val="24"/>
          <w:szCs w:val="24"/>
        </w:rPr>
        <w:t>8</w:t>
      </w:r>
      <w:r w:rsidRPr="00A06986">
        <w:rPr>
          <w:sz w:val="24"/>
          <w:szCs w:val="24"/>
        </w:rPr>
        <w:t>. évre 469-r</w:t>
      </w:r>
      <w:r w:rsidR="00D37469" w:rsidRPr="00A06986">
        <w:rPr>
          <w:sz w:val="24"/>
          <w:szCs w:val="24"/>
        </w:rPr>
        <w:t>ől 414-re</w:t>
      </w:r>
      <w:r w:rsidRPr="00A06986">
        <w:rPr>
          <w:sz w:val="24"/>
          <w:szCs w:val="24"/>
        </w:rPr>
        <w:t xml:space="preserve"> vál</w:t>
      </w:r>
      <w:r w:rsidRPr="00A06986">
        <w:rPr>
          <w:sz w:val="24"/>
          <w:szCs w:val="24"/>
        </w:rPr>
        <w:softHyphen/>
        <w:t xml:space="preserve">tozott, mely </w:t>
      </w:r>
      <w:r w:rsidR="00D37469" w:rsidRPr="00A06986">
        <w:rPr>
          <w:sz w:val="24"/>
          <w:szCs w:val="24"/>
        </w:rPr>
        <w:t>11,7</w:t>
      </w:r>
      <w:r w:rsidRPr="00A06986">
        <w:rPr>
          <w:sz w:val="24"/>
          <w:szCs w:val="24"/>
        </w:rPr>
        <w:t xml:space="preserve"> %-os </w:t>
      </w:r>
      <w:r w:rsidR="00D37469" w:rsidRPr="00A06986">
        <w:rPr>
          <w:sz w:val="24"/>
          <w:szCs w:val="24"/>
        </w:rPr>
        <w:t>csökken</w:t>
      </w:r>
      <w:r w:rsidRPr="00A06986">
        <w:rPr>
          <w:sz w:val="24"/>
          <w:szCs w:val="24"/>
        </w:rPr>
        <w:t>ésnek felel meg, így ezen bűncselekmények a regisztrált bűn</w:t>
      </w:r>
      <w:r w:rsidRPr="00A06986">
        <w:rPr>
          <w:sz w:val="24"/>
          <w:szCs w:val="24"/>
        </w:rPr>
        <w:softHyphen/>
        <w:t>csel</w:t>
      </w:r>
      <w:r w:rsidR="00D079C9" w:rsidRPr="00A06986">
        <w:rPr>
          <w:sz w:val="24"/>
          <w:szCs w:val="24"/>
        </w:rPr>
        <w:t xml:space="preserve">ekményeknek a </w:t>
      </w:r>
      <w:r w:rsidR="00D37469" w:rsidRPr="00A06986">
        <w:rPr>
          <w:sz w:val="24"/>
          <w:szCs w:val="24"/>
        </w:rPr>
        <w:t>35</w:t>
      </w:r>
      <w:r w:rsidR="002B2764" w:rsidRPr="00A06986">
        <w:rPr>
          <w:sz w:val="24"/>
          <w:szCs w:val="24"/>
        </w:rPr>
        <w:t>,</w:t>
      </w:r>
      <w:r w:rsidR="00D37469" w:rsidRPr="00A06986">
        <w:rPr>
          <w:sz w:val="24"/>
          <w:szCs w:val="24"/>
        </w:rPr>
        <w:t>11</w:t>
      </w:r>
      <w:r w:rsidR="00D079C9" w:rsidRPr="00A06986">
        <w:rPr>
          <w:sz w:val="24"/>
          <w:szCs w:val="24"/>
        </w:rPr>
        <w:t xml:space="preserve"> %-át adják</w:t>
      </w:r>
      <w:r w:rsidR="00D75AB5" w:rsidRPr="00A06986">
        <w:rPr>
          <w:sz w:val="24"/>
          <w:szCs w:val="24"/>
        </w:rPr>
        <w:t>.</w:t>
      </w:r>
    </w:p>
    <w:p w14:paraId="2D3931FC" w14:textId="77777777" w:rsidR="00D75AB5" w:rsidRPr="00A06986" w:rsidRDefault="00D75AB5" w:rsidP="00570DB8">
      <w:pPr>
        <w:pStyle w:val="Nincstrkz"/>
        <w:spacing w:line="360" w:lineRule="auto"/>
      </w:pPr>
    </w:p>
    <w:p w14:paraId="491232F3" w14:textId="46CE1369" w:rsidR="00863BC8" w:rsidRPr="00A06986" w:rsidRDefault="00CB0FB0" w:rsidP="00D439B4">
      <w:pPr>
        <w:pStyle w:val="Cmsor4"/>
        <w:numPr>
          <w:ilvl w:val="3"/>
          <w:numId w:val="48"/>
        </w:numPr>
        <w:spacing w:before="0" w:line="360" w:lineRule="auto"/>
        <w:ind w:left="1134" w:hanging="425"/>
      </w:pPr>
      <w:bookmarkStart w:id="26" w:name="_Hlk528238764"/>
      <w:r w:rsidRPr="00A06986">
        <w:t>A közterületen elkövetett regisztrált bűncselekmények számának alakulása</w:t>
      </w:r>
      <w:bookmarkEnd w:id="26"/>
    </w:p>
    <w:p w14:paraId="5A39637A" w14:textId="77777777" w:rsidR="00F04BFE" w:rsidRPr="00A06986" w:rsidRDefault="00CB0FB0" w:rsidP="00570DB8">
      <w:pPr>
        <w:pStyle w:val="Nincstrkz"/>
        <w:spacing w:line="360" w:lineRule="auto"/>
        <w:jc w:val="both"/>
        <w:rPr>
          <w:sz w:val="24"/>
          <w:szCs w:val="24"/>
        </w:rPr>
      </w:pPr>
      <w:r w:rsidRPr="00A06986">
        <w:rPr>
          <w:spacing w:val="-1"/>
          <w:sz w:val="24"/>
          <w:szCs w:val="24"/>
        </w:rPr>
        <w:t>Az állampolgárok szubjektív közbiztonságérzetét jelentősen befolyásoló, közterületen elköve</w:t>
      </w:r>
      <w:r w:rsidRPr="00A06986">
        <w:rPr>
          <w:spacing w:val="-1"/>
          <w:sz w:val="24"/>
          <w:szCs w:val="24"/>
        </w:rPr>
        <w:softHyphen/>
      </w:r>
      <w:r w:rsidRPr="00A06986">
        <w:rPr>
          <w:sz w:val="24"/>
          <w:szCs w:val="24"/>
        </w:rPr>
        <w:t>tett bűncselekmények száma 2</w:t>
      </w:r>
      <w:r w:rsidR="00D37469" w:rsidRPr="00A06986">
        <w:rPr>
          <w:sz w:val="24"/>
          <w:szCs w:val="24"/>
        </w:rPr>
        <w:t>6</w:t>
      </w:r>
      <w:r w:rsidRPr="00A06986">
        <w:rPr>
          <w:sz w:val="24"/>
          <w:szCs w:val="24"/>
        </w:rPr>
        <w:t>3-ról 2</w:t>
      </w:r>
      <w:r w:rsidR="00D37469" w:rsidRPr="00A06986">
        <w:rPr>
          <w:sz w:val="24"/>
          <w:szCs w:val="24"/>
        </w:rPr>
        <w:t>41</w:t>
      </w:r>
      <w:r w:rsidRPr="00A06986">
        <w:rPr>
          <w:sz w:val="24"/>
          <w:szCs w:val="24"/>
        </w:rPr>
        <w:t>-r</w:t>
      </w:r>
      <w:r w:rsidR="00D37469" w:rsidRPr="00A06986">
        <w:rPr>
          <w:sz w:val="24"/>
          <w:szCs w:val="24"/>
        </w:rPr>
        <w:t>e</w:t>
      </w:r>
      <w:r w:rsidRPr="00A06986">
        <w:rPr>
          <w:sz w:val="24"/>
          <w:szCs w:val="24"/>
        </w:rPr>
        <w:t xml:space="preserve">, </w:t>
      </w:r>
      <w:r w:rsidR="00D37469" w:rsidRPr="00A06986">
        <w:rPr>
          <w:sz w:val="24"/>
          <w:szCs w:val="24"/>
        </w:rPr>
        <w:t>8,4</w:t>
      </w:r>
      <w:r w:rsidRPr="00A06986">
        <w:rPr>
          <w:sz w:val="24"/>
          <w:szCs w:val="24"/>
        </w:rPr>
        <w:t xml:space="preserve"> %-kal </w:t>
      </w:r>
      <w:r w:rsidR="00D079C9" w:rsidRPr="00A06986">
        <w:rPr>
          <w:sz w:val="24"/>
          <w:szCs w:val="24"/>
        </w:rPr>
        <w:t>csökkent a vizsgált időszakban.</w:t>
      </w:r>
    </w:p>
    <w:p w14:paraId="66AA18EF" w14:textId="77777777" w:rsidR="00D75AB5" w:rsidRPr="00A06986" w:rsidRDefault="00D75AB5" w:rsidP="00D75AB5">
      <w:pPr>
        <w:pStyle w:val="Nincstrkz"/>
        <w:spacing w:line="360" w:lineRule="auto"/>
        <w:jc w:val="center"/>
        <w:rPr>
          <w:sz w:val="24"/>
          <w:szCs w:val="24"/>
        </w:rPr>
      </w:pPr>
    </w:p>
    <w:p w14:paraId="268B6BF5" w14:textId="77777777" w:rsidR="00D75AB5" w:rsidRDefault="00620206" w:rsidP="00620206">
      <w:pPr>
        <w:pStyle w:val="Nincstrkz"/>
        <w:spacing w:line="360" w:lineRule="auto"/>
        <w:jc w:val="center"/>
        <w:rPr>
          <w:b/>
          <w:bCs/>
          <w:sz w:val="24"/>
          <w:szCs w:val="24"/>
        </w:rPr>
      </w:pPr>
      <w:r>
        <w:rPr>
          <w:noProof/>
        </w:rPr>
        <w:drawing>
          <wp:inline distT="0" distB="0" distL="0" distR="0" wp14:anchorId="4D8C1518" wp14:editId="1212162F">
            <wp:extent cx="5334000" cy="3359150"/>
            <wp:effectExtent l="0" t="0" r="0" b="12700"/>
            <wp:docPr id="17" name="Diagram 17">
              <a:extLst xmlns:a="http://schemas.openxmlformats.org/drawingml/2006/main">
                <a:ext uri="{FF2B5EF4-FFF2-40B4-BE49-F238E27FC236}">
                  <a16:creationId xmlns:a16="http://schemas.microsoft.com/office/drawing/2014/main" id="{F5451A6D-890E-433D-AAD9-9BF520A33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B95565" w14:textId="77777777" w:rsidR="00620206" w:rsidRDefault="00620206" w:rsidP="00863BC8">
      <w:pPr>
        <w:pStyle w:val="Nincstrkz"/>
        <w:spacing w:line="360" w:lineRule="auto"/>
        <w:jc w:val="both"/>
        <w:rPr>
          <w:b/>
          <w:bCs/>
          <w:sz w:val="24"/>
          <w:szCs w:val="24"/>
        </w:rPr>
      </w:pPr>
    </w:p>
    <w:p w14:paraId="5A0DD0CB" w14:textId="77777777" w:rsidR="00863BC8" w:rsidRPr="00A06986" w:rsidRDefault="00863BC8" w:rsidP="00570DB8">
      <w:pPr>
        <w:pStyle w:val="Nincstrkz"/>
        <w:spacing w:line="360" w:lineRule="auto"/>
        <w:jc w:val="both"/>
        <w:rPr>
          <w:sz w:val="24"/>
          <w:szCs w:val="24"/>
        </w:rPr>
      </w:pPr>
      <w:r w:rsidRPr="00A06986">
        <w:rPr>
          <w:b/>
          <w:bCs/>
          <w:i/>
          <w:iCs/>
          <w:sz w:val="24"/>
          <w:szCs w:val="24"/>
        </w:rPr>
        <w:t xml:space="preserve">A közterületen elkövetett, regisztrált bűncselekmények nyomozáseredményességi mutatója a Gyöngyösi Rendőrkapitányság illetékességi területén </w:t>
      </w:r>
      <w:r w:rsidRPr="00A06986">
        <w:rPr>
          <w:sz w:val="24"/>
          <w:szCs w:val="24"/>
        </w:rPr>
        <w:t>a 201</w:t>
      </w:r>
      <w:r w:rsidR="00620206" w:rsidRPr="00A06986">
        <w:rPr>
          <w:sz w:val="24"/>
          <w:szCs w:val="24"/>
        </w:rPr>
        <w:t>7</w:t>
      </w:r>
      <w:r w:rsidRPr="00A06986">
        <w:rPr>
          <w:sz w:val="24"/>
          <w:szCs w:val="24"/>
        </w:rPr>
        <w:t xml:space="preserve">. évhez viszonyítva </w:t>
      </w:r>
      <w:r w:rsidR="008E3EC6" w:rsidRPr="00A06986">
        <w:rPr>
          <w:sz w:val="24"/>
          <w:szCs w:val="24"/>
        </w:rPr>
        <w:t>1,7</w:t>
      </w:r>
      <w:r w:rsidRPr="00A06986">
        <w:rPr>
          <w:sz w:val="24"/>
          <w:szCs w:val="24"/>
        </w:rPr>
        <w:t xml:space="preserve"> %-kal változott, 73,</w:t>
      </w:r>
      <w:r w:rsidR="008E3EC6" w:rsidRPr="00A06986">
        <w:rPr>
          <w:sz w:val="24"/>
          <w:szCs w:val="24"/>
        </w:rPr>
        <w:t>0</w:t>
      </w:r>
      <w:r w:rsidRPr="00A06986">
        <w:rPr>
          <w:sz w:val="24"/>
          <w:szCs w:val="24"/>
        </w:rPr>
        <w:t xml:space="preserve"> %-ról 7</w:t>
      </w:r>
      <w:r w:rsidR="008E3EC6" w:rsidRPr="00A06986">
        <w:rPr>
          <w:sz w:val="24"/>
          <w:szCs w:val="24"/>
        </w:rPr>
        <w:t>4</w:t>
      </w:r>
      <w:r w:rsidRPr="00A06986">
        <w:rPr>
          <w:sz w:val="24"/>
          <w:szCs w:val="24"/>
        </w:rPr>
        <w:t>,</w:t>
      </w:r>
      <w:r w:rsidR="008E3EC6" w:rsidRPr="00A06986">
        <w:rPr>
          <w:sz w:val="24"/>
          <w:szCs w:val="24"/>
        </w:rPr>
        <w:t>7</w:t>
      </w:r>
      <w:r w:rsidRPr="00A06986">
        <w:rPr>
          <w:sz w:val="24"/>
          <w:szCs w:val="24"/>
        </w:rPr>
        <w:t xml:space="preserve"> %-ra.</w:t>
      </w:r>
    </w:p>
    <w:p w14:paraId="5F0FD210" w14:textId="77777777" w:rsidR="00863BC8" w:rsidRPr="00A06986" w:rsidRDefault="00532C13" w:rsidP="00570DB8">
      <w:pPr>
        <w:shd w:val="clear" w:color="auto" w:fill="FFFFFF"/>
        <w:spacing w:line="360" w:lineRule="auto"/>
        <w:ind w:right="10"/>
        <w:jc w:val="both"/>
        <w:rPr>
          <w:sz w:val="24"/>
          <w:szCs w:val="24"/>
        </w:rPr>
      </w:pPr>
      <w:r w:rsidRPr="00A06986">
        <w:rPr>
          <w:sz w:val="24"/>
          <w:szCs w:val="24"/>
        </w:rPr>
        <w:t>A bűncselekmények elkövetésé</w:t>
      </w:r>
      <w:r w:rsidR="00863BC8" w:rsidRPr="00A06986">
        <w:rPr>
          <w:sz w:val="24"/>
          <w:szCs w:val="24"/>
        </w:rPr>
        <w:t xml:space="preserve"> helyének és idejének folyamatos értékelése és elemzése során a napi szolgálat szervezése azokra a városrészekre, utcákra összpontosult, ahol a leg</w:t>
      </w:r>
      <w:r w:rsidR="00863BC8" w:rsidRPr="00A06986">
        <w:rPr>
          <w:sz w:val="24"/>
          <w:szCs w:val="24"/>
        </w:rPr>
        <w:softHyphen/>
        <w:t>gyakrabban fordultak elő jogsértések.</w:t>
      </w:r>
    </w:p>
    <w:p w14:paraId="7CFA933D" w14:textId="77777777" w:rsidR="00863BC8" w:rsidRPr="00A06986" w:rsidRDefault="00532C13" w:rsidP="00570DB8">
      <w:pPr>
        <w:shd w:val="clear" w:color="auto" w:fill="FFFFFF"/>
        <w:spacing w:line="360" w:lineRule="auto"/>
        <w:ind w:left="38"/>
        <w:jc w:val="both"/>
        <w:rPr>
          <w:sz w:val="24"/>
          <w:szCs w:val="24"/>
        </w:rPr>
      </w:pPr>
      <w:r w:rsidRPr="00A06986">
        <w:rPr>
          <w:sz w:val="24"/>
          <w:szCs w:val="24"/>
        </w:rPr>
        <w:t>A</w:t>
      </w:r>
      <w:r w:rsidR="00863BC8" w:rsidRPr="00A06986">
        <w:rPr>
          <w:sz w:val="24"/>
          <w:szCs w:val="24"/>
        </w:rPr>
        <w:t xml:space="preserve"> Heves Megyei Rendőr-főkapitányság Bűnügyi Igazgatóság Elemző Értékelő Osztálya által havonta küldött értékelő jelentés alapján kerül vezénylésre a szolgálat a városban.</w:t>
      </w:r>
    </w:p>
    <w:p w14:paraId="33EF8CCA" w14:textId="77777777" w:rsidR="00D75AB5" w:rsidRPr="00A06986" w:rsidRDefault="00D75AB5" w:rsidP="00570DB8">
      <w:pPr>
        <w:shd w:val="clear" w:color="auto" w:fill="FFFFFF"/>
        <w:spacing w:line="360" w:lineRule="auto"/>
        <w:jc w:val="both"/>
        <w:rPr>
          <w:b/>
          <w:bCs/>
          <w:sz w:val="24"/>
          <w:szCs w:val="24"/>
        </w:rPr>
      </w:pPr>
    </w:p>
    <w:p w14:paraId="716F3D8E" w14:textId="6B6EB6BD" w:rsidR="00D75AB5" w:rsidRPr="00A06986" w:rsidRDefault="00F33B09" w:rsidP="00D439B4">
      <w:pPr>
        <w:pStyle w:val="Cmsor4"/>
        <w:numPr>
          <w:ilvl w:val="3"/>
          <w:numId w:val="48"/>
        </w:numPr>
        <w:spacing w:before="0" w:line="360" w:lineRule="auto"/>
      </w:pPr>
      <w:bookmarkStart w:id="27" w:name="_Hlk528238779"/>
      <w:r w:rsidRPr="00A06986">
        <w:t xml:space="preserve"> </w:t>
      </w:r>
      <w:r w:rsidR="00D75AB5" w:rsidRPr="00A06986">
        <w:t xml:space="preserve">A </w:t>
      </w:r>
      <w:r w:rsidR="00CB0FB0" w:rsidRPr="00A06986">
        <w:t>regisztrált bűncselekmények 100 ezer lakosra vetített aránya, változása</w:t>
      </w:r>
      <w:bookmarkEnd w:id="27"/>
    </w:p>
    <w:p w14:paraId="5399640D" w14:textId="30F45557" w:rsidR="00D75AB5" w:rsidRPr="00A06986" w:rsidRDefault="00F04BFE" w:rsidP="00570DB8">
      <w:pPr>
        <w:shd w:val="clear" w:color="auto" w:fill="FFFFFF"/>
        <w:spacing w:line="360" w:lineRule="auto"/>
        <w:ind w:left="-322"/>
        <w:jc w:val="both"/>
        <w:rPr>
          <w:sz w:val="24"/>
          <w:szCs w:val="24"/>
        </w:rPr>
      </w:pPr>
      <w:r w:rsidRPr="00A06986">
        <w:rPr>
          <w:sz w:val="24"/>
          <w:szCs w:val="24"/>
        </w:rPr>
        <w:t>G</w:t>
      </w:r>
      <w:r w:rsidR="00CB0FB0" w:rsidRPr="00A06986">
        <w:rPr>
          <w:sz w:val="24"/>
          <w:szCs w:val="24"/>
        </w:rPr>
        <w:t xml:space="preserve">yöngyös város területén minimálisan emelkedett a 100 </w:t>
      </w:r>
      <w:r w:rsidR="00F33B09" w:rsidRPr="00A06986">
        <w:rPr>
          <w:sz w:val="24"/>
          <w:szCs w:val="24"/>
        </w:rPr>
        <w:t>000</w:t>
      </w:r>
      <w:r w:rsidR="00CB0FB0" w:rsidRPr="00A06986">
        <w:rPr>
          <w:sz w:val="24"/>
          <w:szCs w:val="24"/>
        </w:rPr>
        <w:t xml:space="preserve"> lakosra jutó bűncselekmények száma</w:t>
      </w:r>
      <w:r w:rsidR="00395C54" w:rsidRPr="00A06986">
        <w:rPr>
          <w:sz w:val="24"/>
          <w:szCs w:val="24"/>
        </w:rPr>
        <w:t>.</w:t>
      </w:r>
    </w:p>
    <w:p w14:paraId="3EA01D1E" w14:textId="77777777" w:rsidR="00D75AB5" w:rsidRPr="00D75AB5" w:rsidRDefault="00D75AB5" w:rsidP="00D75AB5">
      <w:pPr>
        <w:rPr>
          <w:sz w:val="24"/>
          <w:szCs w:val="24"/>
        </w:rPr>
      </w:pPr>
    </w:p>
    <w:p w14:paraId="1F89CBF0" w14:textId="77777777" w:rsidR="00B368F0" w:rsidRPr="00F04BFE" w:rsidRDefault="00B368F0" w:rsidP="00D75AB5">
      <w:pPr>
        <w:shd w:val="clear" w:color="auto" w:fill="FFFFFF"/>
        <w:spacing w:before="5" w:line="360" w:lineRule="auto"/>
        <w:ind w:left="-322"/>
        <w:jc w:val="center"/>
        <w:rPr>
          <w:sz w:val="24"/>
          <w:szCs w:val="24"/>
        </w:rPr>
      </w:pPr>
      <w:r>
        <w:rPr>
          <w:noProof/>
        </w:rPr>
        <w:drawing>
          <wp:inline distT="0" distB="0" distL="0" distR="0" wp14:anchorId="5AE9C218" wp14:editId="54C7F553">
            <wp:extent cx="4810835" cy="2436125"/>
            <wp:effectExtent l="0" t="0" r="8890" b="2540"/>
            <wp:docPr id="22" name="Diagram 22">
              <a:extLst xmlns:a="http://schemas.openxmlformats.org/drawingml/2006/main">
                <a:ext uri="{FF2B5EF4-FFF2-40B4-BE49-F238E27FC236}">
                  <a16:creationId xmlns:a16="http://schemas.microsoft.com/office/drawing/2014/main" id="{571AEB6A-16DB-4FE5-8224-38599CC1E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CACB49" w14:textId="77777777" w:rsidR="00F33B09" w:rsidRDefault="00F33B09" w:rsidP="00570DB8">
      <w:pPr>
        <w:shd w:val="clear" w:color="auto" w:fill="FFFFFF"/>
        <w:spacing w:line="360" w:lineRule="auto"/>
        <w:ind w:left="10" w:right="48"/>
        <w:jc w:val="both"/>
        <w:rPr>
          <w:sz w:val="24"/>
          <w:szCs w:val="24"/>
        </w:rPr>
      </w:pPr>
    </w:p>
    <w:p w14:paraId="046166F8" w14:textId="287AC455" w:rsidR="00CB0FB0" w:rsidRPr="00A06986" w:rsidRDefault="00CB0FB0" w:rsidP="00570DB8">
      <w:pPr>
        <w:shd w:val="clear" w:color="auto" w:fill="FFFFFF"/>
        <w:spacing w:line="360" w:lineRule="auto"/>
        <w:ind w:left="10" w:right="48"/>
        <w:jc w:val="both"/>
        <w:rPr>
          <w:sz w:val="24"/>
          <w:szCs w:val="24"/>
        </w:rPr>
      </w:pPr>
      <w:r w:rsidRPr="00A06986">
        <w:rPr>
          <w:sz w:val="24"/>
          <w:szCs w:val="24"/>
        </w:rPr>
        <w:t>A bűnügyi fertőzöttségre reagálva a rendőri jelenlét szinte minden napon biztosított volt a városban:</w:t>
      </w:r>
    </w:p>
    <w:p w14:paraId="27B7F516" w14:textId="77777777" w:rsidR="00CB0FB0" w:rsidRPr="00A06986" w:rsidRDefault="00CB0FB0" w:rsidP="00570DB8">
      <w:pPr>
        <w:numPr>
          <w:ilvl w:val="0"/>
          <w:numId w:val="8"/>
        </w:numPr>
        <w:shd w:val="clear" w:color="auto" w:fill="FFFFFF"/>
        <w:tabs>
          <w:tab w:val="left" w:pos="1498"/>
        </w:tabs>
        <w:spacing w:line="360" w:lineRule="auto"/>
        <w:ind w:left="1147"/>
        <w:rPr>
          <w:sz w:val="24"/>
          <w:szCs w:val="24"/>
        </w:rPr>
      </w:pPr>
      <w:r w:rsidRPr="00A06986">
        <w:rPr>
          <w:spacing w:val="-1"/>
          <w:sz w:val="24"/>
          <w:szCs w:val="24"/>
        </w:rPr>
        <w:t>gépkocsizó- illetve gyalogos járőrszolgálatban,</w:t>
      </w:r>
    </w:p>
    <w:p w14:paraId="57422149" w14:textId="77777777" w:rsidR="00CB0FB0" w:rsidRPr="00A06986" w:rsidRDefault="00CB0FB0" w:rsidP="00570DB8">
      <w:pPr>
        <w:numPr>
          <w:ilvl w:val="0"/>
          <w:numId w:val="8"/>
        </w:numPr>
        <w:shd w:val="clear" w:color="auto" w:fill="FFFFFF"/>
        <w:tabs>
          <w:tab w:val="left" w:pos="1498"/>
        </w:tabs>
        <w:spacing w:line="360" w:lineRule="auto"/>
        <w:ind w:left="1147"/>
        <w:rPr>
          <w:sz w:val="24"/>
          <w:szCs w:val="24"/>
        </w:rPr>
      </w:pPr>
      <w:r w:rsidRPr="00A06986">
        <w:rPr>
          <w:spacing w:val="-1"/>
          <w:sz w:val="24"/>
          <w:szCs w:val="24"/>
        </w:rPr>
        <w:t>bűnügyi nyomozói portyaszolgálatban,</w:t>
      </w:r>
    </w:p>
    <w:p w14:paraId="1F03D4A0" w14:textId="77777777" w:rsidR="00CB0FB0" w:rsidRPr="00A06986" w:rsidRDefault="00CB0FB0" w:rsidP="00570DB8">
      <w:pPr>
        <w:numPr>
          <w:ilvl w:val="0"/>
          <w:numId w:val="8"/>
        </w:numPr>
        <w:shd w:val="clear" w:color="auto" w:fill="FFFFFF"/>
        <w:tabs>
          <w:tab w:val="left" w:pos="1498"/>
        </w:tabs>
        <w:spacing w:line="360" w:lineRule="auto"/>
        <w:ind w:left="1147"/>
        <w:rPr>
          <w:sz w:val="24"/>
          <w:szCs w:val="24"/>
        </w:rPr>
      </w:pPr>
      <w:r w:rsidRPr="00A06986">
        <w:rPr>
          <w:spacing w:val="-1"/>
          <w:sz w:val="24"/>
          <w:szCs w:val="24"/>
        </w:rPr>
        <w:t>polgárőrökkel közös szolgálatban,</w:t>
      </w:r>
    </w:p>
    <w:p w14:paraId="7100AF33" w14:textId="77777777" w:rsidR="00CB0FB0" w:rsidRPr="00A06986" w:rsidRDefault="00CB0FB0" w:rsidP="00570DB8">
      <w:pPr>
        <w:numPr>
          <w:ilvl w:val="0"/>
          <w:numId w:val="8"/>
        </w:numPr>
        <w:shd w:val="clear" w:color="auto" w:fill="FFFFFF"/>
        <w:tabs>
          <w:tab w:val="left" w:pos="1498"/>
        </w:tabs>
        <w:spacing w:line="360" w:lineRule="auto"/>
        <w:ind w:left="1147"/>
        <w:rPr>
          <w:sz w:val="24"/>
          <w:szCs w:val="24"/>
        </w:rPr>
      </w:pPr>
      <w:r w:rsidRPr="00A06986">
        <w:rPr>
          <w:spacing w:val="-1"/>
          <w:sz w:val="24"/>
          <w:szCs w:val="24"/>
        </w:rPr>
        <w:t>közterületfelügyelettel,</w:t>
      </w:r>
    </w:p>
    <w:p w14:paraId="424E36C1" w14:textId="070FA987" w:rsidR="00F04BFE" w:rsidRPr="00A06986" w:rsidRDefault="00CB0FB0" w:rsidP="00570DB8">
      <w:pPr>
        <w:numPr>
          <w:ilvl w:val="0"/>
          <w:numId w:val="8"/>
        </w:numPr>
        <w:shd w:val="clear" w:color="auto" w:fill="FFFFFF"/>
        <w:tabs>
          <w:tab w:val="left" w:pos="1498"/>
        </w:tabs>
        <w:spacing w:line="360" w:lineRule="auto"/>
        <w:ind w:left="1147"/>
        <w:rPr>
          <w:sz w:val="24"/>
          <w:szCs w:val="24"/>
        </w:rPr>
      </w:pPr>
      <w:r w:rsidRPr="00A06986">
        <w:rPr>
          <w:sz w:val="24"/>
          <w:szCs w:val="24"/>
        </w:rPr>
        <w:t>illetve a Készenléti Rendőrség munkatársainak megerősítő szolgálata során</w:t>
      </w:r>
      <w:r w:rsidR="00F33B09" w:rsidRPr="00A06986">
        <w:rPr>
          <w:sz w:val="24"/>
          <w:szCs w:val="24"/>
        </w:rPr>
        <w:t>.</w:t>
      </w:r>
    </w:p>
    <w:p w14:paraId="7EE74AC0" w14:textId="77777777" w:rsidR="00F33B09" w:rsidRPr="00A06986" w:rsidRDefault="00F33B09" w:rsidP="00570DB8">
      <w:pPr>
        <w:numPr>
          <w:ilvl w:val="0"/>
          <w:numId w:val="8"/>
        </w:numPr>
        <w:shd w:val="clear" w:color="auto" w:fill="FFFFFF"/>
        <w:tabs>
          <w:tab w:val="left" w:pos="1498"/>
        </w:tabs>
        <w:spacing w:line="360" w:lineRule="auto"/>
        <w:ind w:left="1147"/>
        <w:rPr>
          <w:sz w:val="24"/>
          <w:szCs w:val="24"/>
        </w:rPr>
      </w:pPr>
    </w:p>
    <w:p w14:paraId="25A5A592" w14:textId="12A98F87" w:rsidR="002B2764" w:rsidRPr="00A06986" w:rsidRDefault="00F04BFE" w:rsidP="00570DB8">
      <w:pPr>
        <w:shd w:val="clear" w:color="auto" w:fill="FFFFFF"/>
        <w:spacing w:line="360" w:lineRule="auto"/>
        <w:ind w:left="19"/>
        <w:jc w:val="both"/>
        <w:rPr>
          <w:sz w:val="24"/>
          <w:szCs w:val="24"/>
        </w:rPr>
      </w:pPr>
      <w:r w:rsidRPr="00A06986">
        <w:rPr>
          <w:b/>
          <w:bCs/>
          <w:i/>
          <w:iCs/>
          <w:sz w:val="24"/>
          <w:szCs w:val="24"/>
        </w:rPr>
        <w:t>Összességében a nyomozás eredményességi mutató alakulása a</w:t>
      </w:r>
      <w:r w:rsidRPr="00A06986">
        <w:rPr>
          <w:i/>
          <w:iCs/>
          <w:sz w:val="24"/>
          <w:szCs w:val="24"/>
        </w:rPr>
        <w:t xml:space="preserve"> </w:t>
      </w:r>
      <w:r w:rsidRPr="00A06986">
        <w:rPr>
          <w:b/>
          <w:i/>
          <w:iCs/>
          <w:sz w:val="24"/>
          <w:szCs w:val="24"/>
        </w:rPr>
        <w:t>Gyöngyösi Rendőrkapitányság vonatkozásában</w:t>
      </w:r>
      <w:r w:rsidRPr="00A06986">
        <w:rPr>
          <w:sz w:val="24"/>
          <w:szCs w:val="24"/>
        </w:rPr>
        <w:t xml:space="preserve"> az elő</w:t>
      </w:r>
      <w:r w:rsidRPr="00A06986">
        <w:rPr>
          <w:sz w:val="24"/>
          <w:szCs w:val="24"/>
        </w:rPr>
        <w:softHyphen/>
        <w:t>ző évihez képest emelkedést mutat (201</w:t>
      </w:r>
      <w:r w:rsidR="00951AD3" w:rsidRPr="00A06986">
        <w:rPr>
          <w:sz w:val="24"/>
          <w:szCs w:val="24"/>
        </w:rPr>
        <w:t>7</w:t>
      </w:r>
      <w:r w:rsidRPr="00A06986">
        <w:rPr>
          <w:sz w:val="24"/>
          <w:szCs w:val="24"/>
        </w:rPr>
        <w:t xml:space="preserve">-ben </w:t>
      </w:r>
      <w:r w:rsidR="00951AD3" w:rsidRPr="00A06986">
        <w:rPr>
          <w:sz w:val="24"/>
          <w:szCs w:val="24"/>
        </w:rPr>
        <w:t>62,6</w:t>
      </w:r>
      <w:r w:rsidRPr="00A06986">
        <w:rPr>
          <w:sz w:val="24"/>
          <w:szCs w:val="24"/>
        </w:rPr>
        <w:t xml:space="preserve"> %, 201</w:t>
      </w:r>
      <w:r w:rsidR="00951AD3" w:rsidRPr="00A06986">
        <w:rPr>
          <w:sz w:val="24"/>
          <w:szCs w:val="24"/>
        </w:rPr>
        <w:t>8</w:t>
      </w:r>
      <w:r w:rsidRPr="00A06986">
        <w:rPr>
          <w:sz w:val="24"/>
          <w:szCs w:val="24"/>
        </w:rPr>
        <w:t xml:space="preserve">-ban: </w:t>
      </w:r>
      <w:r w:rsidR="00951AD3" w:rsidRPr="00A06986">
        <w:rPr>
          <w:sz w:val="24"/>
          <w:szCs w:val="24"/>
        </w:rPr>
        <w:t>70</w:t>
      </w:r>
      <w:r w:rsidRPr="00A06986">
        <w:rPr>
          <w:sz w:val="24"/>
          <w:szCs w:val="24"/>
        </w:rPr>
        <w:t xml:space="preserve"> %). A fokozott közterületi jelenlét miatt csökkent a keletkező bűnügyek száma, ezért az egy nyo</w:t>
      </w:r>
      <w:r w:rsidRPr="00A06986">
        <w:rPr>
          <w:sz w:val="24"/>
          <w:szCs w:val="24"/>
        </w:rPr>
        <w:softHyphen/>
        <w:t>mozóra jutó bűnügyek száma is csökkent, ami lehetővé tette a hatékonyabb nyomozások vég</w:t>
      </w:r>
      <w:r w:rsidRPr="00A06986">
        <w:rPr>
          <w:sz w:val="24"/>
          <w:szCs w:val="24"/>
        </w:rPr>
        <w:softHyphen/>
        <w:t>rehajtását.</w:t>
      </w:r>
    </w:p>
    <w:p w14:paraId="0DF3DD8D" w14:textId="77777777" w:rsidR="002B2764" w:rsidRPr="00A06986" w:rsidRDefault="002B2764" w:rsidP="00570DB8">
      <w:pPr>
        <w:shd w:val="clear" w:color="auto" w:fill="FFFFFF"/>
        <w:spacing w:line="360" w:lineRule="auto"/>
        <w:ind w:left="19"/>
        <w:jc w:val="both"/>
        <w:rPr>
          <w:sz w:val="24"/>
          <w:szCs w:val="24"/>
        </w:rPr>
      </w:pPr>
    </w:p>
    <w:p w14:paraId="1AB2FD59" w14:textId="4F247461" w:rsidR="00F33B09" w:rsidRPr="00A06986" w:rsidRDefault="00F33B09" w:rsidP="00D439B4">
      <w:pPr>
        <w:pStyle w:val="Cmsor4"/>
        <w:numPr>
          <w:ilvl w:val="3"/>
          <w:numId w:val="48"/>
        </w:numPr>
        <w:spacing w:before="0" w:line="360" w:lineRule="auto"/>
      </w:pPr>
      <w:bookmarkStart w:id="28" w:name="_Hlk528238804"/>
      <w:r w:rsidRPr="00A06986">
        <w:t xml:space="preserve"> </w:t>
      </w:r>
      <w:r w:rsidR="00CB0FB0" w:rsidRPr="00A06986">
        <w:t>K</w:t>
      </w:r>
      <w:r w:rsidR="00D079C9" w:rsidRPr="00A06986">
        <w:t>i</w:t>
      </w:r>
      <w:r w:rsidR="002C06E6" w:rsidRPr="00A06986">
        <w:t>emelten kezelt bűncselekmények</w:t>
      </w:r>
      <w:bookmarkEnd w:id="28"/>
    </w:p>
    <w:p w14:paraId="47E9BBF9" w14:textId="30CFAF49" w:rsidR="00B5270E" w:rsidRPr="00A06986" w:rsidRDefault="00D079C9" w:rsidP="00F33B09">
      <w:pPr>
        <w:shd w:val="clear" w:color="auto" w:fill="FFFFFF"/>
        <w:tabs>
          <w:tab w:val="left" w:pos="422"/>
        </w:tabs>
        <w:spacing w:line="360" w:lineRule="auto"/>
        <w:ind w:left="14"/>
        <w:jc w:val="both"/>
        <w:rPr>
          <w:i/>
          <w:iCs/>
          <w:sz w:val="24"/>
          <w:szCs w:val="24"/>
        </w:rPr>
      </w:pPr>
      <w:r w:rsidRPr="00A06986">
        <w:rPr>
          <w:b/>
          <w:bCs/>
          <w:i/>
          <w:iCs/>
          <w:sz w:val="24"/>
          <w:szCs w:val="24"/>
        </w:rPr>
        <w:t xml:space="preserve">Kiemelten kezelt bűncselekmények </w:t>
      </w:r>
      <w:r w:rsidR="00CB0FB0" w:rsidRPr="00A06986">
        <w:rPr>
          <w:b/>
          <w:bCs/>
          <w:i/>
          <w:iCs/>
          <w:sz w:val="24"/>
          <w:szCs w:val="24"/>
        </w:rPr>
        <w:t>számának alakulása:</w:t>
      </w:r>
      <w:r w:rsidR="00F33B09" w:rsidRPr="00A06986">
        <w:rPr>
          <w:sz w:val="24"/>
          <w:szCs w:val="24"/>
        </w:rPr>
        <w:t xml:space="preserve"> </w:t>
      </w:r>
      <w:r w:rsidR="00CB0FB0" w:rsidRPr="00A06986">
        <w:rPr>
          <w:sz w:val="24"/>
          <w:szCs w:val="24"/>
        </w:rPr>
        <w:t>A kiemelten kezelt bűncselekmények száma</w:t>
      </w:r>
      <w:r w:rsidR="00B5270E" w:rsidRPr="00A06986">
        <w:rPr>
          <w:sz w:val="24"/>
          <w:szCs w:val="24"/>
        </w:rPr>
        <w:t xml:space="preserve"> tekintetében</w:t>
      </w:r>
      <w:r w:rsidR="00CB0FB0" w:rsidRPr="00A06986">
        <w:rPr>
          <w:sz w:val="24"/>
          <w:szCs w:val="24"/>
        </w:rPr>
        <w:t xml:space="preserve"> </w:t>
      </w:r>
      <w:r w:rsidR="002C06E6" w:rsidRPr="00A06986">
        <w:rPr>
          <w:sz w:val="24"/>
          <w:szCs w:val="24"/>
        </w:rPr>
        <w:t xml:space="preserve">Gyöngyösön </w:t>
      </w:r>
      <w:r w:rsidR="00951AD3" w:rsidRPr="00A06986">
        <w:rPr>
          <w:sz w:val="24"/>
          <w:szCs w:val="24"/>
        </w:rPr>
        <w:t>kilen</w:t>
      </w:r>
      <w:r w:rsidR="002C06E6" w:rsidRPr="00A06986">
        <w:rPr>
          <w:sz w:val="24"/>
          <w:szCs w:val="24"/>
        </w:rPr>
        <w:t>c év adataina</w:t>
      </w:r>
      <w:r w:rsidR="00B5270E" w:rsidRPr="00A06986">
        <w:rPr>
          <w:sz w:val="24"/>
          <w:szCs w:val="24"/>
        </w:rPr>
        <w:t xml:space="preserve">k tükrében megállapítható, hogy a kiemelten kezelt bűncselekmények száma 2010-ben volt a legmagasabb, és 2015. évben a legalacsonyabb. Ez a tendencia és arány nagyjából megegyezik az országos statisztikai adatokkal. </w:t>
      </w:r>
      <w:r w:rsidR="00B5270E" w:rsidRPr="00A06986">
        <w:rPr>
          <w:sz w:val="24"/>
          <w:szCs w:val="24"/>
          <w:shd w:val="clear" w:color="auto" w:fill="FFFFFF"/>
        </w:rPr>
        <w:lastRenderedPageBreak/>
        <w:t>Magyarországon 2012-ben 451 259 bűncselekmény történt, majd jelentősen csökkent az éves esetszám. 2016-ban összesen 277 166 esetet regisztráltak, melynek 47 százaléka minősült kiemelten kezelt bűncselekménynek - ezen belül lopásból történt a legtöbb, szám szerint 78 296 darab.</w:t>
      </w:r>
    </w:p>
    <w:p w14:paraId="3DBB4DEB" w14:textId="77777777" w:rsidR="00F33B09" w:rsidRPr="00A06986" w:rsidRDefault="00F33B09" w:rsidP="00570DB8">
      <w:pPr>
        <w:pStyle w:val="Nincstrkz"/>
        <w:spacing w:line="360" w:lineRule="auto"/>
        <w:jc w:val="both"/>
        <w:rPr>
          <w:sz w:val="24"/>
          <w:szCs w:val="24"/>
        </w:rPr>
      </w:pPr>
    </w:p>
    <w:p w14:paraId="6CDD2A14" w14:textId="68DB3CE0" w:rsidR="00D9215D" w:rsidRPr="00A06986" w:rsidRDefault="00734E7B" w:rsidP="00570DB8">
      <w:pPr>
        <w:pStyle w:val="Nincstrkz"/>
        <w:spacing w:line="360" w:lineRule="auto"/>
        <w:jc w:val="both"/>
        <w:rPr>
          <w:sz w:val="24"/>
          <w:szCs w:val="24"/>
        </w:rPr>
      </w:pPr>
      <w:r w:rsidRPr="00A06986">
        <w:rPr>
          <w:sz w:val="24"/>
          <w:szCs w:val="24"/>
        </w:rPr>
        <w:t xml:space="preserve">Gyöngyösön a </w:t>
      </w:r>
      <w:r w:rsidR="00CB0FB0" w:rsidRPr="00A06986">
        <w:rPr>
          <w:sz w:val="24"/>
          <w:szCs w:val="24"/>
        </w:rPr>
        <w:t>201</w:t>
      </w:r>
      <w:r w:rsidR="00124BCB" w:rsidRPr="00A06986">
        <w:rPr>
          <w:sz w:val="24"/>
          <w:szCs w:val="24"/>
        </w:rPr>
        <w:t>8</w:t>
      </w:r>
      <w:r w:rsidR="00CB0FB0" w:rsidRPr="00A06986">
        <w:rPr>
          <w:sz w:val="24"/>
          <w:szCs w:val="24"/>
        </w:rPr>
        <w:t xml:space="preserve">. évben az előző évhez viszonyítva </w:t>
      </w:r>
      <w:r w:rsidR="00124BCB" w:rsidRPr="00A06986">
        <w:rPr>
          <w:sz w:val="24"/>
          <w:szCs w:val="24"/>
        </w:rPr>
        <w:t>6</w:t>
      </w:r>
      <w:r w:rsidR="00CB0FB0" w:rsidRPr="00A06986">
        <w:rPr>
          <w:sz w:val="24"/>
          <w:szCs w:val="24"/>
        </w:rPr>
        <w:t xml:space="preserve">40-ről </w:t>
      </w:r>
      <w:r w:rsidR="00124BCB" w:rsidRPr="00A06986">
        <w:rPr>
          <w:sz w:val="24"/>
          <w:szCs w:val="24"/>
        </w:rPr>
        <w:t>5</w:t>
      </w:r>
      <w:r w:rsidR="00CB0FB0" w:rsidRPr="00A06986">
        <w:rPr>
          <w:sz w:val="24"/>
          <w:szCs w:val="24"/>
        </w:rPr>
        <w:t xml:space="preserve">40-re </w:t>
      </w:r>
      <w:r w:rsidR="00E76ABF" w:rsidRPr="00A06986">
        <w:rPr>
          <w:sz w:val="24"/>
          <w:szCs w:val="24"/>
        </w:rPr>
        <w:t>15,6</w:t>
      </w:r>
      <w:r w:rsidR="00CB0FB0" w:rsidRPr="00A06986">
        <w:rPr>
          <w:sz w:val="24"/>
          <w:szCs w:val="24"/>
        </w:rPr>
        <w:t xml:space="preserve"> %-kal </w:t>
      </w:r>
      <w:r w:rsidR="00124BCB" w:rsidRPr="00A06986">
        <w:rPr>
          <w:sz w:val="24"/>
          <w:szCs w:val="24"/>
        </w:rPr>
        <w:t>csökkent</w:t>
      </w:r>
      <w:r w:rsidRPr="00A06986">
        <w:rPr>
          <w:sz w:val="24"/>
          <w:szCs w:val="24"/>
        </w:rPr>
        <w:t xml:space="preserve"> a kiemelten kezelt bűncselekmények száma.</w:t>
      </w:r>
      <w:r w:rsidR="00B5270E" w:rsidRPr="00A06986">
        <w:rPr>
          <w:sz w:val="24"/>
          <w:szCs w:val="24"/>
        </w:rPr>
        <w:t xml:space="preserve"> </w:t>
      </w:r>
    </w:p>
    <w:p w14:paraId="7BA42D4F" w14:textId="77777777" w:rsidR="00124BCB" w:rsidRDefault="00124BCB" w:rsidP="00124BCB">
      <w:pPr>
        <w:shd w:val="clear" w:color="auto" w:fill="FFFFFF"/>
        <w:spacing w:before="274" w:line="360" w:lineRule="auto"/>
        <w:ind w:left="14" w:right="24"/>
        <w:jc w:val="center"/>
        <w:rPr>
          <w:sz w:val="24"/>
          <w:szCs w:val="24"/>
        </w:rPr>
      </w:pPr>
      <w:r>
        <w:rPr>
          <w:noProof/>
        </w:rPr>
        <w:drawing>
          <wp:inline distT="0" distB="0" distL="0" distR="0" wp14:anchorId="161B4C7E" wp14:editId="3052415C">
            <wp:extent cx="4858603" cy="2872854"/>
            <wp:effectExtent l="0" t="0" r="18415" b="3810"/>
            <wp:docPr id="23" name="Diagram 23">
              <a:extLst xmlns:a="http://schemas.openxmlformats.org/drawingml/2006/main">
                <a:ext uri="{FF2B5EF4-FFF2-40B4-BE49-F238E27FC236}">
                  <a16:creationId xmlns:a16="http://schemas.microsoft.com/office/drawing/2014/main" id="{018785C2-38FE-4BDE-9FDA-D31909768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6C4D38" w14:textId="77777777" w:rsidR="00F33B09" w:rsidRDefault="00F33B09" w:rsidP="00570DB8">
      <w:pPr>
        <w:shd w:val="clear" w:color="auto" w:fill="FFFFFF"/>
        <w:spacing w:line="360" w:lineRule="auto"/>
        <w:ind w:left="11" w:right="23"/>
        <w:jc w:val="both"/>
        <w:rPr>
          <w:sz w:val="24"/>
          <w:szCs w:val="24"/>
        </w:rPr>
      </w:pPr>
    </w:p>
    <w:p w14:paraId="646B2D34" w14:textId="2A844588" w:rsidR="002C06E6" w:rsidRPr="00A06986" w:rsidRDefault="00CB0FB0" w:rsidP="00570DB8">
      <w:pPr>
        <w:shd w:val="clear" w:color="auto" w:fill="FFFFFF"/>
        <w:spacing w:line="360" w:lineRule="auto"/>
        <w:ind w:left="11" w:right="23"/>
        <w:jc w:val="both"/>
        <w:rPr>
          <w:sz w:val="24"/>
          <w:szCs w:val="24"/>
        </w:rPr>
      </w:pPr>
      <w:r w:rsidRPr="00A06986">
        <w:rPr>
          <w:sz w:val="24"/>
          <w:szCs w:val="24"/>
        </w:rPr>
        <w:t xml:space="preserve">A kiemelten kezelt bűncselekmények csoportjába tartozó jogsértéseket </w:t>
      </w:r>
      <w:r w:rsidR="00E976E9" w:rsidRPr="00A06986">
        <w:rPr>
          <w:sz w:val="24"/>
          <w:szCs w:val="24"/>
        </w:rPr>
        <w:t>statisztikái</w:t>
      </w:r>
      <w:r w:rsidR="002C06E6" w:rsidRPr="00A06986">
        <w:rPr>
          <w:sz w:val="24"/>
          <w:szCs w:val="24"/>
        </w:rPr>
        <w:t xml:space="preserve"> és a </w:t>
      </w:r>
      <w:r w:rsidR="00395C54" w:rsidRPr="00A06986">
        <w:rPr>
          <w:sz w:val="24"/>
          <w:szCs w:val="24"/>
        </w:rPr>
        <w:t xml:space="preserve">Gyöngyösi Rendőrkapitányság közigazgatási területéhez tartozó, az egyes kiemelten kezelt bűncselekmények nyomozása </w:t>
      </w:r>
      <w:r w:rsidR="00395C54" w:rsidRPr="00A06986">
        <w:rPr>
          <w:spacing w:val="-1"/>
          <w:sz w:val="24"/>
          <w:szCs w:val="24"/>
        </w:rPr>
        <w:t xml:space="preserve">során elért nyomozás eredményességi mutatói az elmúlt </w:t>
      </w:r>
      <w:r w:rsidR="00124BCB" w:rsidRPr="00A06986">
        <w:rPr>
          <w:spacing w:val="-1"/>
          <w:sz w:val="24"/>
          <w:szCs w:val="24"/>
        </w:rPr>
        <w:t>9</w:t>
      </w:r>
      <w:r w:rsidR="00395C54" w:rsidRPr="00A06986">
        <w:rPr>
          <w:spacing w:val="-1"/>
          <w:sz w:val="24"/>
          <w:szCs w:val="24"/>
        </w:rPr>
        <w:t xml:space="preserve"> év eredményeinek összehasonlítá</w:t>
      </w:r>
      <w:r w:rsidR="00395C54" w:rsidRPr="00A06986">
        <w:rPr>
          <w:spacing w:val="-1"/>
          <w:sz w:val="24"/>
          <w:szCs w:val="24"/>
        </w:rPr>
        <w:softHyphen/>
      </w:r>
      <w:r w:rsidR="00395C54" w:rsidRPr="00A06986">
        <w:rPr>
          <w:sz w:val="24"/>
          <w:szCs w:val="24"/>
        </w:rPr>
        <w:t>sával a következők:</w:t>
      </w:r>
    </w:p>
    <w:p w14:paraId="7EB20751" w14:textId="77777777" w:rsidR="00E76ABF" w:rsidRDefault="00E76ABF" w:rsidP="00E76ABF">
      <w:pPr>
        <w:shd w:val="clear" w:color="auto" w:fill="FFFFFF"/>
        <w:spacing w:before="274" w:line="360" w:lineRule="auto"/>
        <w:ind w:left="14" w:right="24"/>
        <w:jc w:val="center"/>
        <w:rPr>
          <w:sz w:val="24"/>
          <w:szCs w:val="24"/>
        </w:rPr>
      </w:pPr>
      <w:r>
        <w:rPr>
          <w:noProof/>
        </w:rPr>
        <w:lastRenderedPageBreak/>
        <w:drawing>
          <wp:inline distT="0" distB="0" distL="0" distR="0" wp14:anchorId="5EA23A1D" wp14:editId="109C669F">
            <wp:extent cx="4708478" cy="2504364"/>
            <wp:effectExtent l="0" t="0" r="16510" b="10795"/>
            <wp:docPr id="27" name="Diagram 27">
              <a:extLst xmlns:a="http://schemas.openxmlformats.org/drawingml/2006/main">
                <a:ext uri="{FF2B5EF4-FFF2-40B4-BE49-F238E27FC236}">
                  <a16:creationId xmlns:a16="http://schemas.microsoft.com/office/drawing/2014/main" id="{F5458C50-8EFC-47BC-9F22-53660B388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CFB00E" w14:textId="77777777" w:rsidR="002C06E6" w:rsidRPr="002C06E6" w:rsidRDefault="002C06E6" w:rsidP="002C06E6">
      <w:pPr>
        <w:shd w:val="clear" w:color="auto" w:fill="FFFFFF"/>
        <w:spacing w:before="274" w:line="360" w:lineRule="auto"/>
        <w:ind w:left="14" w:right="24"/>
        <w:jc w:val="both"/>
        <w:rPr>
          <w:b/>
          <w:sz w:val="24"/>
          <w:szCs w:val="24"/>
        </w:rPr>
      </w:pPr>
    </w:p>
    <w:p w14:paraId="50A1C5DA" w14:textId="77777777" w:rsidR="007C53B1" w:rsidRDefault="007C53B1" w:rsidP="007C53B1">
      <w:pPr>
        <w:shd w:val="clear" w:color="auto" w:fill="FFFFFF"/>
        <w:spacing w:before="274" w:line="360" w:lineRule="auto"/>
        <w:jc w:val="center"/>
        <w:rPr>
          <w:b/>
          <w:bCs/>
          <w:sz w:val="24"/>
          <w:szCs w:val="24"/>
        </w:rPr>
      </w:pPr>
      <w:r>
        <w:rPr>
          <w:noProof/>
        </w:rPr>
        <w:drawing>
          <wp:inline distT="0" distB="0" distL="0" distR="0" wp14:anchorId="5B198D72" wp14:editId="7E542447">
            <wp:extent cx="4572000" cy="2743200"/>
            <wp:effectExtent l="0" t="0" r="0" b="0"/>
            <wp:docPr id="61" name="Diagram 61">
              <a:extLst xmlns:a="http://schemas.openxmlformats.org/drawingml/2006/main">
                <a:ext uri="{FF2B5EF4-FFF2-40B4-BE49-F238E27FC236}">
                  <a16:creationId xmlns:a16="http://schemas.microsoft.com/office/drawing/2014/main" id="{4DBC5AD4-475E-43C4-86A0-4CA6276F3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3021F2" w14:textId="77777777" w:rsidR="005C447E" w:rsidRDefault="005C447E" w:rsidP="007C53B1">
      <w:pPr>
        <w:shd w:val="clear" w:color="auto" w:fill="FFFFFF"/>
        <w:spacing w:before="274" w:line="360" w:lineRule="auto"/>
        <w:jc w:val="center"/>
        <w:rPr>
          <w:b/>
          <w:bCs/>
          <w:sz w:val="24"/>
          <w:szCs w:val="24"/>
        </w:rPr>
      </w:pPr>
      <w:r>
        <w:rPr>
          <w:noProof/>
        </w:rPr>
        <w:lastRenderedPageBreak/>
        <w:drawing>
          <wp:inline distT="0" distB="0" distL="0" distR="0" wp14:anchorId="7D00BE23" wp14:editId="208B38C8">
            <wp:extent cx="4572000" cy="2743200"/>
            <wp:effectExtent l="0" t="0" r="0" b="0"/>
            <wp:docPr id="59" name="Diagram 59">
              <a:extLst xmlns:a="http://schemas.openxmlformats.org/drawingml/2006/main">
                <a:ext uri="{FF2B5EF4-FFF2-40B4-BE49-F238E27FC236}">
                  <a16:creationId xmlns:a16="http://schemas.microsoft.com/office/drawing/2014/main" id="{B07BD726-3F6E-433E-A84F-C40717AAE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933460" w14:textId="77777777" w:rsidR="00395C54" w:rsidRDefault="001F699C" w:rsidP="007C53B1">
      <w:pPr>
        <w:shd w:val="clear" w:color="auto" w:fill="FFFFFF"/>
        <w:spacing w:before="274" w:line="360" w:lineRule="auto"/>
        <w:jc w:val="center"/>
        <w:rPr>
          <w:b/>
          <w:bCs/>
          <w:sz w:val="24"/>
          <w:szCs w:val="24"/>
        </w:rPr>
      </w:pPr>
      <w:r>
        <w:rPr>
          <w:noProof/>
        </w:rPr>
        <w:drawing>
          <wp:inline distT="0" distB="0" distL="0" distR="0" wp14:anchorId="180E1212" wp14:editId="6ED805F7">
            <wp:extent cx="4572000" cy="2743200"/>
            <wp:effectExtent l="0" t="0" r="0" b="0"/>
            <wp:docPr id="62" name="Diagram 62">
              <a:extLst xmlns:a="http://schemas.openxmlformats.org/drawingml/2006/main">
                <a:ext uri="{FF2B5EF4-FFF2-40B4-BE49-F238E27FC236}">
                  <a16:creationId xmlns:a16="http://schemas.microsoft.com/office/drawing/2014/main" id="{9CE218CB-148E-4026-8347-DC2F6552A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95C54">
        <w:rPr>
          <w:b/>
          <w:bCs/>
          <w:sz w:val="24"/>
          <w:szCs w:val="24"/>
        </w:rPr>
        <w:br w:type="textWrapping" w:clear="all"/>
      </w:r>
      <w:r>
        <w:rPr>
          <w:noProof/>
        </w:rPr>
        <w:drawing>
          <wp:inline distT="0" distB="0" distL="0" distR="0" wp14:anchorId="7069D53B" wp14:editId="2726260E">
            <wp:extent cx="4496937" cy="2750024"/>
            <wp:effectExtent l="0" t="0" r="18415" b="12700"/>
            <wp:docPr id="63" name="Diagram 63">
              <a:extLst xmlns:a="http://schemas.openxmlformats.org/drawingml/2006/main">
                <a:ext uri="{FF2B5EF4-FFF2-40B4-BE49-F238E27FC236}">
                  <a16:creationId xmlns:a16="http://schemas.microsoft.com/office/drawing/2014/main" id="{566C1B8B-5976-4D7B-BBDB-D8064B7AA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4D438F" w14:textId="77777777" w:rsidR="00395C54" w:rsidRDefault="00C8210F" w:rsidP="00C8210F">
      <w:pPr>
        <w:shd w:val="clear" w:color="auto" w:fill="FFFFFF"/>
        <w:spacing w:before="274" w:line="360" w:lineRule="auto"/>
        <w:jc w:val="center"/>
        <w:rPr>
          <w:b/>
          <w:bCs/>
          <w:sz w:val="24"/>
          <w:szCs w:val="24"/>
        </w:rPr>
      </w:pPr>
      <w:r>
        <w:rPr>
          <w:noProof/>
        </w:rPr>
        <w:lastRenderedPageBreak/>
        <w:drawing>
          <wp:inline distT="0" distB="0" distL="0" distR="0" wp14:anchorId="7D8EB708" wp14:editId="6710A6D7">
            <wp:extent cx="4490113" cy="2558956"/>
            <wp:effectExtent l="0" t="0" r="5715" b="13335"/>
            <wp:docPr id="20480" name="Diagram 20480">
              <a:extLst xmlns:a="http://schemas.openxmlformats.org/drawingml/2006/main">
                <a:ext uri="{FF2B5EF4-FFF2-40B4-BE49-F238E27FC236}">
                  <a16:creationId xmlns:a16="http://schemas.microsoft.com/office/drawing/2014/main" id="{E9FFCC9E-F302-47D5-A69D-8C0EE0083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258205" w14:textId="77777777" w:rsidR="00AE14CF" w:rsidRPr="00AE14CF" w:rsidRDefault="00C8210F" w:rsidP="00C8210F">
      <w:pPr>
        <w:shd w:val="clear" w:color="auto" w:fill="FFFFFF"/>
        <w:spacing w:before="274" w:line="360" w:lineRule="auto"/>
        <w:jc w:val="center"/>
        <w:rPr>
          <w:b/>
          <w:bCs/>
          <w:sz w:val="24"/>
          <w:szCs w:val="24"/>
        </w:rPr>
      </w:pPr>
      <w:r>
        <w:rPr>
          <w:noProof/>
        </w:rPr>
        <w:drawing>
          <wp:inline distT="0" distB="0" distL="0" distR="0" wp14:anchorId="04DD668B" wp14:editId="3CB38D35">
            <wp:extent cx="4572000" cy="2743200"/>
            <wp:effectExtent l="0" t="0" r="0" b="0"/>
            <wp:docPr id="20481" name="Diagram 20481">
              <a:extLst xmlns:a="http://schemas.openxmlformats.org/drawingml/2006/main">
                <a:ext uri="{FF2B5EF4-FFF2-40B4-BE49-F238E27FC236}">
                  <a16:creationId xmlns:a16="http://schemas.microsoft.com/office/drawing/2014/main" id="{8A4A1091-D815-463A-85DA-84349B839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F9AEB8" w14:textId="77777777" w:rsidR="00AE14CF" w:rsidRDefault="00C8210F" w:rsidP="00C8210F">
      <w:pPr>
        <w:shd w:val="clear" w:color="auto" w:fill="FFFFFF"/>
        <w:spacing w:before="274" w:line="360" w:lineRule="auto"/>
        <w:ind w:left="19"/>
        <w:jc w:val="center"/>
        <w:rPr>
          <w:sz w:val="24"/>
          <w:szCs w:val="24"/>
        </w:rPr>
      </w:pPr>
      <w:r>
        <w:rPr>
          <w:noProof/>
        </w:rPr>
        <w:drawing>
          <wp:inline distT="0" distB="0" distL="0" distR="0" wp14:anchorId="4F3CF242" wp14:editId="7026BD2B">
            <wp:extent cx="4572000" cy="2743200"/>
            <wp:effectExtent l="0" t="0" r="0" b="0"/>
            <wp:docPr id="20482" name="Diagram 20482">
              <a:extLst xmlns:a="http://schemas.openxmlformats.org/drawingml/2006/main">
                <a:ext uri="{FF2B5EF4-FFF2-40B4-BE49-F238E27FC236}">
                  <a16:creationId xmlns:a16="http://schemas.microsoft.com/office/drawing/2014/main" id="{C7982304-EDE4-4D3A-8C7D-087A23AE5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B08576" w14:textId="77777777" w:rsidR="00AE14CF" w:rsidRDefault="00BE0E8D" w:rsidP="00BE0E8D">
      <w:pPr>
        <w:shd w:val="clear" w:color="auto" w:fill="FFFFFF"/>
        <w:spacing w:before="274" w:line="360" w:lineRule="auto"/>
        <w:ind w:left="19"/>
        <w:jc w:val="center"/>
        <w:rPr>
          <w:sz w:val="24"/>
          <w:szCs w:val="24"/>
        </w:rPr>
      </w:pPr>
      <w:r>
        <w:rPr>
          <w:noProof/>
        </w:rPr>
        <w:lastRenderedPageBreak/>
        <w:drawing>
          <wp:inline distT="0" distB="0" distL="0" distR="0" wp14:anchorId="193409BE" wp14:editId="7C667FE2">
            <wp:extent cx="4572000" cy="2743200"/>
            <wp:effectExtent l="0" t="0" r="0" b="0"/>
            <wp:docPr id="20485" name="Diagram 20485">
              <a:extLst xmlns:a="http://schemas.openxmlformats.org/drawingml/2006/main">
                <a:ext uri="{FF2B5EF4-FFF2-40B4-BE49-F238E27FC236}">
                  <a16:creationId xmlns:a16="http://schemas.microsoft.com/office/drawing/2014/main" id="{C2B5DC1D-CD9B-47F4-93A1-22522EE7B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FCD7B0" w14:textId="77777777" w:rsidR="005C447E" w:rsidRDefault="005C447E" w:rsidP="00BE0E8D">
      <w:pPr>
        <w:shd w:val="clear" w:color="auto" w:fill="FFFFFF"/>
        <w:spacing w:before="274" w:line="360" w:lineRule="auto"/>
        <w:ind w:left="19"/>
        <w:jc w:val="center"/>
        <w:rPr>
          <w:sz w:val="24"/>
          <w:szCs w:val="24"/>
        </w:rPr>
      </w:pPr>
      <w:r>
        <w:rPr>
          <w:noProof/>
        </w:rPr>
        <w:drawing>
          <wp:inline distT="0" distB="0" distL="0" distR="0" wp14:anchorId="0344F458" wp14:editId="075E9589">
            <wp:extent cx="4572000" cy="2743200"/>
            <wp:effectExtent l="0" t="0" r="0" b="0"/>
            <wp:docPr id="20483" name="Diagram 20483">
              <a:extLst xmlns:a="http://schemas.openxmlformats.org/drawingml/2006/main">
                <a:ext uri="{FF2B5EF4-FFF2-40B4-BE49-F238E27FC236}">
                  <a16:creationId xmlns:a16="http://schemas.microsoft.com/office/drawing/2014/main" id="{341070FC-AF18-4F5A-91C8-735BB70B4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EB29EA" w14:textId="77777777" w:rsidR="00AE14CF" w:rsidRDefault="003008B1" w:rsidP="003008B1">
      <w:pPr>
        <w:shd w:val="clear" w:color="auto" w:fill="FFFFFF"/>
        <w:spacing w:before="274" w:line="360" w:lineRule="auto"/>
        <w:ind w:left="19"/>
        <w:jc w:val="center"/>
        <w:rPr>
          <w:sz w:val="24"/>
          <w:szCs w:val="24"/>
        </w:rPr>
      </w:pPr>
      <w:r>
        <w:rPr>
          <w:noProof/>
        </w:rPr>
        <w:drawing>
          <wp:inline distT="0" distB="0" distL="0" distR="0" wp14:anchorId="529B59C6" wp14:editId="2CCFE9D2">
            <wp:extent cx="4572000" cy="2743200"/>
            <wp:effectExtent l="0" t="0" r="0" b="0"/>
            <wp:docPr id="20486" name="Diagram 20486">
              <a:extLst xmlns:a="http://schemas.openxmlformats.org/drawingml/2006/main">
                <a:ext uri="{FF2B5EF4-FFF2-40B4-BE49-F238E27FC236}">
                  <a16:creationId xmlns:a16="http://schemas.microsoft.com/office/drawing/2014/main" id="{9661543D-D910-4EEF-9AFC-37C09A0D7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B3F1F1" w14:textId="77777777" w:rsidR="00AE14CF" w:rsidRDefault="003008B1" w:rsidP="003008B1">
      <w:pPr>
        <w:shd w:val="clear" w:color="auto" w:fill="FFFFFF"/>
        <w:spacing w:before="274" w:line="360" w:lineRule="auto"/>
        <w:ind w:left="19"/>
        <w:jc w:val="center"/>
        <w:rPr>
          <w:sz w:val="24"/>
          <w:szCs w:val="24"/>
        </w:rPr>
      </w:pPr>
      <w:r>
        <w:rPr>
          <w:noProof/>
        </w:rPr>
        <w:lastRenderedPageBreak/>
        <w:drawing>
          <wp:inline distT="0" distB="0" distL="0" distR="0" wp14:anchorId="3F49F33B" wp14:editId="13050563">
            <wp:extent cx="4572000" cy="2743200"/>
            <wp:effectExtent l="0" t="0" r="0" b="0"/>
            <wp:docPr id="20487" name="Diagram 20487">
              <a:extLst xmlns:a="http://schemas.openxmlformats.org/drawingml/2006/main">
                <a:ext uri="{FF2B5EF4-FFF2-40B4-BE49-F238E27FC236}">
                  <a16:creationId xmlns:a16="http://schemas.microsoft.com/office/drawing/2014/main" id="{5A695C34-EB32-44EF-96E5-DDC011005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556EA9" w14:textId="77777777" w:rsidR="00AE14CF" w:rsidRDefault="00B3043B" w:rsidP="00B3043B">
      <w:pPr>
        <w:shd w:val="clear" w:color="auto" w:fill="FFFFFF"/>
        <w:spacing w:before="274" w:line="360" w:lineRule="auto"/>
        <w:ind w:left="19"/>
        <w:jc w:val="center"/>
        <w:rPr>
          <w:sz w:val="24"/>
          <w:szCs w:val="24"/>
        </w:rPr>
      </w:pPr>
      <w:r>
        <w:rPr>
          <w:noProof/>
        </w:rPr>
        <w:drawing>
          <wp:inline distT="0" distB="0" distL="0" distR="0" wp14:anchorId="42AC7078" wp14:editId="6C638CB3">
            <wp:extent cx="4572000" cy="2743200"/>
            <wp:effectExtent l="0" t="0" r="0" b="0"/>
            <wp:docPr id="20488" name="Diagram 20488">
              <a:extLst xmlns:a="http://schemas.openxmlformats.org/drawingml/2006/main">
                <a:ext uri="{FF2B5EF4-FFF2-40B4-BE49-F238E27FC236}">
                  <a16:creationId xmlns:a16="http://schemas.microsoft.com/office/drawing/2014/main" id="{D1BCAEFB-BA2F-4749-80F0-17C1AEE77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832782" w14:textId="77777777" w:rsidR="00AE14CF" w:rsidRPr="00AE14CF" w:rsidRDefault="00B3043B" w:rsidP="00B3043B">
      <w:pPr>
        <w:shd w:val="clear" w:color="auto" w:fill="FFFFFF"/>
        <w:spacing w:before="274" w:line="360" w:lineRule="auto"/>
        <w:ind w:left="19"/>
        <w:jc w:val="center"/>
        <w:rPr>
          <w:sz w:val="24"/>
          <w:szCs w:val="24"/>
        </w:rPr>
      </w:pPr>
      <w:r>
        <w:rPr>
          <w:noProof/>
        </w:rPr>
        <w:drawing>
          <wp:inline distT="0" distB="0" distL="0" distR="0" wp14:anchorId="42199874" wp14:editId="6AFA637E">
            <wp:extent cx="4572000" cy="2743200"/>
            <wp:effectExtent l="0" t="0" r="0" b="0"/>
            <wp:docPr id="20490" name="Diagram 20490">
              <a:extLst xmlns:a="http://schemas.openxmlformats.org/drawingml/2006/main">
                <a:ext uri="{FF2B5EF4-FFF2-40B4-BE49-F238E27FC236}">
                  <a16:creationId xmlns:a16="http://schemas.microsoft.com/office/drawing/2014/main" id="{8AB7738D-555C-4E34-8334-BFBEB417E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8F5F19" w14:textId="77777777" w:rsidR="00E976E9" w:rsidRPr="00A06986" w:rsidRDefault="00E976E9" w:rsidP="00570DB8">
      <w:pPr>
        <w:shd w:val="clear" w:color="auto" w:fill="FFFFFF"/>
        <w:spacing w:line="360" w:lineRule="auto"/>
        <w:ind w:left="14" w:right="24"/>
        <w:jc w:val="both"/>
        <w:rPr>
          <w:b/>
        </w:rPr>
      </w:pPr>
      <w:r w:rsidRPr="00A06986">
        <w:rPr>
          <w:b/>
          <w:sz w:val="24"/>
          <w:szCs w:val="24"/>
        </w:rPr>
        <w:lastRenderedPageBreak/>
        <w:t>A statisztikák alapján a következők állapíthatók meg:</w:t>
      </w:r>
    </w:p>
    <w:p w14:paraId="6C4016C0" w14:textId="36B861D0" w:rsidR="005808DE" w:rsidRPr="00A06986" w:rsidRDefault="00CB0FB0" w:rsidP="00570DB8">
      <w:pPr>
        <w:shd w:val="clear" w:color="auto" w:fill="FFFFFF"/>
        <w:spacing w:line="360" w:lineRule="auto"/>
        <w:ind w:left="14" w:right="14"/>
        <w:jc w:val="both"/>
        <w:rPr>
          <w:sz w:val="24"/>
          <w:szCs w:val="24"/>
        </w:rPr>
      </w:pPr>
      <w:r w:rsidRPr="00A06986">
        <w:rPr>
          <w:sz w:val="24"/>
          <w:szCs w:val="24"/>
        </w:rPr>
        <w:t xml:space="preserve">A városban </w:t>
      </w:r>
      <w:r w:rsidR="00402941" w:rsidRPr="00A06986">
        <w:rPr>
          <w:sz w:val="24"/>
          <w:szCs w:val="24"/>
        </w:rPr>
        <w:t xml:space="preserve">2018-ban </w:t>
      </w:r>
      <w:r w:rsidRPr="00A06986">
        <w:rPr>
          <w:sz w:val="24"/>
          <w:szCs w:val="24"/>
        </w:rPr>
        <w:t>a testi sértések, garázdaságok,</w:t>
      </w:r>
      <w:r w:rsidR="00354F0C" w:rsidRPr="00A06986">
        <w:rPr>
          <w:sz w:val="24"/>
          <w:szCs w:val="24"/>
        </w:rPr>
        <w:t xml:space="preserve"> kábítószerrel kapcsolatos bűncselekmények, lopások, a zárt gépko</w:t>
      </w:r>
      <w:r w:rsidR="00354F0C" w:rsidRPr="00A06986">
        <w:rPr>
          <w:sz w:val="24"/>
          <w:szCs w:val="24"/>
        </w:rPr>
        <w:softHyphen/>
        <w:t>csi feltörések</w:t>
      </w:r>
      <w:r w:rsidR="00402941" w:rsidRPr="00A06986">
        <w:rPr>
          <w:sz w:val="24"/>
          <w:szCs w:val="24"/>
        </w:rPr>
        <w:t>,</w:t>
      </w:r>
      <w:r w:rsidR="00354F0C" w:rsidRPr="00A06986">
        <w:rPr>
          <w:sz w:val="24"/>
          <w:szCs w:val="24"/>
        </w:rPr>
        <w:t xml:space="preserve"> rablások</w:t>
      </w:r>
      <w:r w:rsidR="00402941" w:rsidRPr="00A06986">
        <w:rPr>
          <w:sz w:val="24"/>
          <w:szCs w:val="24"/>
        </w:rPr>
        <w:t>, rongálások, orgazdaság bűncselekmények</w:t>
      </w:r>
      <w:r w:rsidR="00354F0C" w:rsidRPr="00A06986">
        <w:rPr>
          <w:sz w:val="24"/>
          <w:szCs w:val="24"/>
        </w:rPr>
        <w:t xml:space="preserve"> </w:t>
      </w:r>
      <w:r w:rsidRPr="00A06986">
        <w:rPr>
          <w:sz w:val="24"/>
          <w:szCs w:val="24"/>
        </w:rPr>
        <w:t xml:space="preserve">száma csökkent, ezzel szemben a kiskorú veszélyeztetése, </w:t>
      </w:r>
      <w:r w:rsidR="00402941" w:rsidRPr="00A06986">
        <w:rPr>
          <w:sz w:val="24"/>
          <w:szCs w:val="24"/>
        </w:rPr>
        <w:t xml:space="preserve">személygépkocsi lopások, lakásbetörések </w:t>
      </w:r>
      <w:r w:rsidRPr="00A06986">
        <w:rPr>
          <w:sz w:val="24"/>
          <w:szCs w:val="24"/>
        </w:rPr>
        <w:t>száma magasabb értéket mutat a 201</w:t>
      </w:r>
      <w:r w:rsidR="00402941" w:rsidRPr="00A06986">
        <w:rPr>
          <w:sz w:val="24"/>
          <w:szCs w:val="24"/>
        </w:rPr>
        <w:t>7</w:t>
      </w:r>
      <w:r w:rsidRPr="00A06986">
        <w:rPr>
          <w:sz w:val="24"/>
          <w:szCs w:val="24"/>
        </w:rPr>
        <w:t>. évhez képest. A lopások többsége Gyöngyös külterületén található magára hagyott hobbikertek udvarán, mellépüle</w:t>
      </w:r>
      <w:r w:rsidRPr="00A06986">
        <w:rPr>
          <w:sz w:val="24"/>
          <w:szCs w:val="24"/>
        </w:rPr>
        <w:softHyphen/>
        <w:t>tekben, nem teljesen körbekerített telkeken történt. Több esetben történt szőlő és gyümölcsös területen vaslopás. A lakosság figyelmét több fórumon és a sajtó útján is felhívt</w:t>
      </w:r>
      <w:r w:rsidR="00395C54" w:rsidRPr="00A06986">
        <w:rPr>
          <w:sz w:val="24"/>
          <w:szCs w:val="24"/>
        </w:rPr>
        <w:t>a Rendőrség</w:t>
      </w:r>
      <w:r w:rsidRPr="00A06986">
        <w:rPr>
          <w:sz w:val="24"/>
          <w:szCs w:val="24"/>
        </w:rPr>
        <w:t>, hogy for</w:t>
      </w:r>
      <w:r w:rsidRPr="00A06986">
        <w:rPr>
          <w:sz w:val="24"/>
          <w:szCs w:val="24"/>
        </w:rPr>
        <w:softHyphen/>
        <w:t>dítsana</w:t>
      </w:r>
      <w:r w:rsidR="003F4A60" w:rsidRPr="00A06986">
        <w:rPr>
          <w:sz w:val="24"/>
          <w:szCs w:val="24"/>
        </w:rPr>
        <w:t>k nagyobb figyelmet értékeikre.</w:t>
      </w:r>
    </w:p>
    <w:p w14:paraId="71B5A754" w14:textId="77777777" w:rsidR="00CB0FB0" w:rsidRPr="00A06986" w:rsidRDefault="003F4A60" w:rsidP="00570DB8">
      <w:pPr>
        <w:shd w:val="clear" w:color="auto" w:fill="FFFFFF"/>
        <w:tabs>
          <w:tab w:val="left" w:pos="427"/>
        </w:tabs>
        <w:spacing w:line="360" w:lineRule="auto"/>
        <w:jc w:val="both"/>
        <w:rPr>
          <w:sz w:val="24"/>
          <w:szCs w:val="24"/>
        </w:rPr>
      </w:pPr>
      <w:r w:rsidRPr="00A06986">
        <w:rPr>
          <w:bCs/>
          <w:spacing w:val="-5"/>
          <w:sz w:val="24"/>
          <w:szCs w:val="24"/>
        </w:rPr>
        <w:t xml:space="preserve">A </w:t>
      </w:r>
      <w:r w:rsidR="002C06E6" w:rsidRPr="00A06986">
        <w:rPr>
          <w:bCs/>
          <w:spacing w:val="-1"/>
          <w:sz w:val="24"/>
          <w:szCs w:val="24"/>
        </w:rPr>
        <w:t>k</w:t>
      </w:r>
      <w:r w:rsidR="00CB0FB0" w:rsidRPr="00A06986">
        <w:rPr>
          <w:bCs/>
          <w:spacing w:val="-1"/>
          <w:sz w:val="24"/>
          <w:szCs w:val="24"/>
        </w:rPr>
        <w:t>iemelten kezelt bűncselekmények</w:t>
      </w:r>
      <w:r w:rsidRPr="00A06986">
        <w:rPr>
          <w:bCs/>
          <w:spacing w:val="-1"/>
          <w:sz w:val="24"/>
          <w:szCs w:val="24"/>
        </w:rPr>
        <w:t xml:space="preserve"> nyomozáseredményességi mutatóját tekintve</w:t>
      </w:r>
      <w:r w:rsidRPr="00A06986">
        <w:rPr>
          <w:b/>
          <w:bCs/>
          <w:spacing w:val="-1"/>
          <w:sz w:val="24"/>
          <w:szCs w:val="24"/>
        </w:rPr>
        <w:t xml:space="preserve"> </w:t>
      </w:r>
      <w:r w:rsidR="00CB0FB0" w:rsidRPr="00A06986">
        <w:rPr>
          <w:sz w:val="24"/>
          <w:szCs w:val="24"/>
        </w:rPr>
        <w:t xml:space="preserve">Kapitánysági szinten minimális visszaesés történt </w:t>
      </w:r>
      <w:r w:rsidR="00CD000D" w:rsidRPr="00A06986">
        <w:rPr>
          <w:sz w:val="24"/>
          <w:szCs w:val="24"/>
        </w:rPr>
        <w:t>a jármű önkényes elvétele,</w:t>
      </w:r>
      <w:r w:rsidR="00CB0FB0" w:rsidRPr="00A06986">
        <w:rPr>
          <w:sz w:val="24"/>
          <w:szCs w:val="24"/>
        </w:rPr>
        <w:t xml:space="preserve"> </w:t>
      </w:r>
      <w:r w:rsidR="00CD000D" w:rsidRPr="00A06986">
        <w:rPr>
          <w:sz w:val="24"/>
          <w:szCs w:val="24"/>
        </w:rPr>
        <w:t xml:space="preserve">lopás, </w:t>
      </w:r>
      <w:r w:rsidR="00CB0FB0" w:rsidRPr="00A06986">
        <w:rPr>
          <w:sz w:val="24"/>
          <w:szCs w:val="24"/>
        </w:rPr>
        <w:t>sze</w:t>
      </w:r>
      <w:r w:rsidR="00CB0FB0" w:rsidRPr="00A06986">
        <w:rPr>
          <w:sz w:val="24"/>
          <w:szCs w:val="24"/>
        </w:rPr>
        <w:softHyphen/>
      </w:r>
      <w:r w:rsidR="00CB0FB0" w:rsidRPr="00A06986">
        <w:rPr>
          <w:spacing w:val="-1"/>
          <w:sz w:val="24"/>
          <w:szCs w:val="24"/>
        </w:rPr>
        <w:t>mélygépkocsi lopás és zárt gépjármű feltörés</w:t>
      </w:r>
      <w:r w:rsidR="00CD000D" w:rsidRPr="00A06986">
        <w:rPr>
          <w:spacing w:val="-1"/>
          <w:sz w:val="24"/>
          <w:szCs w:val="24"/>
        </w:rPr>
        <w:t>, lakásbetörés, rongálás</w:t>
      </w:r>
      <w:r w:rsidR="00CB0FB0" w:rsidRPr="00A06986">
        <w:rPr>
          <w:spacing w:val="-1"/>
          <w:sz w:val="24"/>
          <w:szCs w:val="24"/>
        </w:rPr>
        <w:t xml:space="preserve"> bűncselekmények eredményessége tekintetében. Az </w:t>
      </w:r>
      <w:r w:rsidR="00CB0FB0" w:rsidRPr="00A06986">
        <w:rPr>
          <w:sz w:val="24"/>
          <w:szCs w:val="24"/>
        </w:rPr>
        <w:t>eredményesség szempontjából döntő jelentősége van annak, hogy egy adott ügyben milyen bizonyítékokat sikerül felkutatnunk és a bizonyítási eszközök mennyire segítik</w:t>
      </w:r>
      <w:r w:rsidR="00395C54" w:rsidRPr="00A06986">
        <w:rPr>
          <w:sz w:val="24"/>
          <w:szCs w:val="24"/>
        </w:rPr>
        <w:t xml:space="preserve"> a Rendőrség munkáját</w:t>
      </w:r>
      <w:r w:rsidR="00CB0FB0" w:rsidRPr="00A06986">
        <w:rPr>
          <w:sz w:val="24"/>
          <w:szCs w:val="24"/>
        </w:rPr>
        <w:t>.</w:t>
      </w:r>
    </w:p>
    <w:p w14:paraId="60E12ACA" w14:textId="77777777" w:rsidR="00CB0FB0" w:rsidRPr="00A06986" w:rsidRDefault="00CB0FB0" w:rsidP="00570DB8">
      <w:pPr>
        <w:shd w:val="clear" w:color="auto" w:fill="FFFFFF"/>
        <w:spacing w:line="360" w:lineRule="auto"/>
        <w:ind w:left="5" w:right="48"/>
        <w:jc w:val="both"/>
        <w:rPr>
          <w:sz w:val="24"/>
          <w:szCs w:val="24"/>
        </w:rPr>
      </w:pPr>
      <w:r w:rsidRPr="00A06986">
        <w:rPr>
          <w:sz w:val="24"/>
          <w:szCs w:val="24"/>
        </w:rPr>
        <w:t>Az adatok tükrében megállapítható, hogy a Gyöngyösi Rendőrkapitányság tekintetében a bá</w:t>
      </w:r>
      <w:r w:rsidRPr="00A06986">
        <w:rPr>
          <w:sz w:val="24"/>
          <w:szCs w:val="24"/>
        </w:rPr>
        <w:softHyphen/>
        <w:t xml:space="preserve">zisévhez képest jelentős emelkedés történt a </w:t>
      </w:r>
      <w:r w:rsidR="00CD000D" w:rsidRPr="00A06986">
        <w:rPr>
          <w:sz w:val="24"/>
          <w:szCs w:val="24"/>
        </w:rPr>
        <w:t>testi sértés, súlyos testi sértés, kiskorú veszélyeztetése, garázdaság, rablás</w:t>
      </w:r>
      <w:r w:rsidRPr="00A06986">
        <w:rPr>
          <w:sz w:val="24"/>
          <w:szCs w:val="24"/>
        </w:rPr>
        <w:t xml:space="preserve"> bűncselekmé</w:t>
      </w:r>
      <w:r w:rsidRPr="00A06986">
        <w:rPr>
          <w:sz w:val="24"/>
          <w:szCs w:val="24"/>
        </w:rPr>
        <w:softHyphen/>
        <w:t>nyek nyomozás eredményességi mutatójában.</w:t>
      </w:r>
    </w:p>
    <w:p w14:paraId="7983CC37" w14:textId="77777777" w:rsidR="00D439B4" w:rsidRPr="00A06986" w:rsidRDefault="00D439B4" w:rsidP="00570DB8">
      <w:pPr>
        <w:shd w:val="clear" w:color="auto" w:fill="FFFFFF"/>
        <w:spacing w:line="360" w:lineRule="auto"/>
        <w:jc w:val="both"/>
        <w:rPr>
          <w:b/>
          <w:bCs/>
          <w:sz w:val="24"/>
          <w:szCs w:val="24"/>
        </w:rPr>
      </w:pPr>
    </w:p>
    <w:p w14:paraId="3933692A" w14:textId="5A8D4B04" w:rsidR="00CB0FB0" w:rsidRPr="00A06986" w:rsidRDefault="006F036D" w:rsidP="00570DB8">
      <w:pPr>
        <w:shd w:val="clear" w:color="auto" w:fill="FFFFFF"/>
        <w:spacing w:line="360" w:lineRule="auto"/>
        <w:jc w:val="both"/>
        <w:rPr>
          <w:sz w:val="24"/>
          <w:szCs w:val="24"/>
        </w:rPr>
      </w:pPr>
      <w:r w:rsidRPr="00A06986">
        <w:rPr>
          <w:b/>
          <w:bCs/>
          <w:sz w:val="24"/>
          <w:szCs w:val="24"/>
        </w:rPr>
        <w:t>T</w:t>
      </w:r>
      <w:r w:rsidR="00CB0FB0" w:rsidRPr="00A06986">
        <w:rPr>
          <w:b/>
          <w:bCs/>
          <w:sz w:val="24"/>
          <w:szCs w:val="24"/>
        </w:rPr>
        <w:t>ulajdon elleni szabálysértésekkel kapcsolatos tapasztalatok, adatok:</w:t>
      </w:r>
    </w:p>
    <w:p w14:paraId="7DA1D009" w14:textId="05E1FFBD" w:rsidR="00CB0FB0" w:rsidRPr="00A06986" w:rsidRDefault="00CB0FB0" w:rsidP="00D439B4">
      <w:pPr>
        <w:shd w:val="clear" w:color="auto" w:fill="FFFFFF"/>
        <w:spacing w:line="360" w:lineRule="auto"/>
        <w:ind w:left="24" w:right="34"/>
        <w:jc w:val="both"/>
        <w:rPr>
          <w:i/>
          <w:iCs/>
          <w:sz w:val="24"/>
          <w:szCs w:val="24"/>
        </w:rPr>
      </w:pPr>
      <w:r w:rsidRPr="00A06986">
        <w:rPr>
          <w:b/>
          <w:bCs/>
          <w:i/>
          <w:iCs/>
          <w:spacing w:val="-1"/>
          <w:sz w:val="24"/>
          <w:szCs w:val="24"/>
        </w:rPr>
        <w:t>Gyöngyös városában 201</w:t>
      </w:r>
      <w:r w:rsidR="00B3043B" w:rsidRPr="00A06986">
        <w:rPr>
          <w:b/>
          <w:bCs/>
          <w:i/>
          <w:iCs/>
          <w:spacing w:val="-1"/>
          <w:sz w:val="24"/>
          <w:szCs w:val="24"/>
        </w:rPr>
        <w:t>7</w:t>
      </w:r>
      <w:r w:rsidR="00D439B4" w:rsidRPr="00A06986">
        <w:rPr>
          <w:b/>
          <w:bCs/>
          <w:i/>
          <w:iCs/>
          <w:spacing w:val="-1"/>
          <w:sz w:val="24"/>
          <w:szCs w:val="24"/>
        </w:rPr>
        <w:t>. év</w:t>
      </w:r>
      <w:r w:rsidRPr="00A06986">
        <w:rPr>
          <w:b/>
          <w:bCs/>
          <w:i/>
          <w:iCs/>
          <w:spacing w:val="-1"/>
          <w:sz w:val="24"/>
          <w:szCs w:val="24"/>
        </w:rPr>
        <w:t>b</w:t>
      </w:r>
      <w:r w:rsidR="00B3043B" w:rsidRPr="00A06986">
        <w:rPr>
          <w:b/>
          <w:bCs/>
          <w:i/>
          <w:iCs/>
          <w:spacing w:val="-1"/>
          <w:sz w:val="24"/>
          <w:szCs w:val="24"/>
        </w:rPr>
        <w:t>e</w:t>
      </w:r>
      <w:r w:rsidRPr="00A06986">
        <w:rPr>
          <w:b/>
          <w:bCs/>
          <w:i/>
          <w:iCs/>
          <w:spacing w:val="-1"/>
          <w:sz w:val="24"/>
          <w:szCs w:val="24"/>
        </w:rPr>
        <w:t>n 3</w:t>
      </w:r>
      <w:r w:rsidR="00B3043B" w:rsidRPr="00A06986">
        <w:rPr>
          <w:b/>
          <w:bCs/>
          <w:i/>
          <w:iCs/>
          <w:spacing w:val="-1"/>
          <w:sz w:val="24"/>
          <w:szCs w:val="24"/>
        </w:rPr>
        <w:t>88</w:t>
      </w:r>
      <w:r w:rsidRPr="00A06986">
        <w:rPr>
          <w:b/>
          <w:bCs/>
          <w:i/>
          <w:iCs/>
          <w:spacing w:val="-1"/>
          <w:sz w:val="24"/>
          <w:szCs w:val="24"/>
        </w:rPr>
        <w:t xml:space="preserve"> esetben, míg 201</w:t>
      </w:r>
      <w:r w:rsidR="00B3043B" w:rsidRPr="00A06986">
        <w:rPr>
          <w:b/>
          <w:bCs/>
          <w:i/>
          <w:iCs/>
          <w:spacing w:val="-1"/>
          <w:sz w:val="24"/>
          <w:szCs w:val="24"/>
        </w:rPr>
        <w:t>8</w:t>
      </w:r>
      <w:r w:rsidRPr="00A06986">
        <w:rPr>
          <w:b/>
          <w:bCs/>
          <w:i/>
          <w:iCs/>
          <w:spacing w:val="-1"/>
          <w:sz w:val="24"/>
          <w:szCs w:val="24"/>
        </w:rPr>
        <w:t>. évben 3</w:t>
      </w:r>
      <w:r w:rsidR="00B3043B" w:rsidRPr="00A06986">
        <w:rPr>
          <w:b/>
          <w:bCs/>
          <w:i/>
          <w:iCs/>
          <w:spacing w:val="-1"/>
          <w:sz w:val="24"/>
          <w:szCs w:val="24"/>
        </w:rPr>
        <w:t>64</w:t>
      </w:r>
      <w:r w:rsidRPr="00A06986">
        <w:rPr>
          <w:b/>
          <w:bCs/>
          <w:i/>
          <w:iCs/>
          <w:spacing w:val="-1"/>
          <w:sz w:val="24"/>
          <w:szCs w:val="24"/>
        </w:rPr>
        <w:t xml:space="preserve"> esetben indult tulajdon </w:t>
      </w:r>
      <w:r w:rsidRPr="00A06986">
        <w:rPr>
          <w:b/>
          <w:bCs/>
          <w:i/>
          <w:iCs/>
          <w:sz w:val="24"/>
          <w:szCs w:val="24"/>
        </w:rPr>
        <w:t>elleni szabálysértési eljárás</w:t>
      </w:r>
      <w:r w:rsidR="003D6FAE" w:rsidRPr="00A06986">
        <w:rPr>
          <w:b/>
          <w:bCs/>
          <w:i/>
          <w:iCs/>
          <w:sz w:val="24"/>
          <w:szCs w:val="24"/>
        </w:rPr>
        <w:t>.</w:t>
      </w:r>
      <w:r w:rsidR="00D439B4" w:rsidRPr="00A06986">
        <w:rPr>
          <w:sz w:val="24"/>
          <w:szCs w:val="24"/>
        </w:rPr>
        <w:t xml:space="preserve"> </w:t>
      </w:r>
      <w:r w:rsidRPr="00A06986">
        <w:rPr>
          <w:sz w:val="24"/>
          <w:szCs w:val="24"/>
        </w:rPr>
        <w:t>A tulajdon elleni szabálysértések az elzárással sújtható szabálysértések közé tartoznak, ezzel együtt a bíróság rendelkezik ezen szabálysértéseknél hatáskörrel és illetékességgel az elsőfokú döntés meghozatalához. Ez a körülmény szükségessé tette, hogy feldolgozását külön csoport lássa el. A Szabálysértési Előkészítő Csoport 2012.</w:t>
      </w:r>
      <w:r w:rsidR="00D439B4" w:rsidRPr="00A06986">
        <w:rPr>
          <w:sz w:val="24"/>
          <w:szCs w:val="24"/>
        </w:rPr>
        <w:t xml:space="preserve"> április </w:t>
      </w:r>
      <w:r w:rsidRPr="00A06986">
        <w:rPr>
          <w:sz w:val="24"/>
          <w:szCs w:val="24"/>
        </w:rPr>
        <w:t>15</w:t>
      </w:r>
      <w:r w:rsidR="00D439B4" w:rsidRPr="00A06986">
        <w:rPr>
          <w:sz w:val="24"/>
          <w:szCs w:val="24"/>
        </w:rPr>
        <w:t>.</w:t>
      </w:r>
      <w:r w:rsidRPr="00A06986">
        <w:rPr>
          <w:sz w:val="24"/>
          <w:szCs w:val="24"/>
        </w:rPr>
        <w:t xml:space="preserve"> napjától képezi a Közrend</w:t>
      </w:r>
      <w:r w:rsidRPr="00A06986">
        <w:rPr>
          <w:sz w:val="24"/>
          <w:szCs w:val="24"/>
        </w:rPr>
        <w:softHyphen/>
        <w:t>védelmi Osztály részét, mely a munkáját a hatályos jogszabályok, az érvényben lévő paran</w:t>
      </w:r>
      <w:r w:rsidRPr="00A06986">
        <w:rPr>
          <w:sz w:val="24"/>
          <w:szCs w:val="24"/>
        </w:rPr>
        <w:softHyphen/>
        <w:t>csok, utasítások, az ORFK</w:t>
      </w:r>
      <w:r w:rsidR="00A621C4" w:rsidRPr="00A06986">
        <w:rPr>
          <w:sz w:val="24"/>
          <w:szCs w:val="24"/>
        </w:rPr>
        <w:t>,</w:t>
      </w:r>
      <w:r w:rsidRPr="00A06986">
        <w:rPr>
          <w:sz w:val="24"/>
          <w:szCs w:val="24"/>
        </w:rPr>
        <w:t xml:space="preserve"> valamint a HMRFK által kiadott intézkedések alapján végzi a törvényes kereteken belül működve.</w:t>
      </w:r>
    </w:p>
    <w:p w14:paraId="43B6DF35" w14:textId="77777777" w:rsidR="003D6FAE" w:rsidRPr="00A06986" w:rsidRDefault="003D6FAE" w:rsidP="00570DB8">
      <w:pPr>
        <w:shd w:val="clear" w:color="auto" w:fill="FFFFFF"/>
        <w:spacing w:line="360" w:lineRule="auto"/>
        <w:ind w:left="17" w:right="11"/>
        <w:jc w:val="both"/>
        <w:rPr>
          <w:sz w:val="24"/>
          <w:szCs w:val="24"/>
        </w:rPr>
      </w:pPr>
      <w:r w:rsidRPr="00A06986">
        <w:rPr>
          <w:sz w:val="24"/>
          <w:szCs w:val="24"/>
        </w:rPr>
        <w:t>Gyöngyösi Rendőrkapitányság illetékességi területén elkövetett tulajdon elleni szabálysértések döntően bolti lopások voltak. Ezek visszaszorítása céljából a gyorsított bírósági eljárások kerültek alkalmazásra (2017. évben és az értékelt időszakban 10-10 darab), az elkövető őrizetbe vétele mellett.</w:t>
      </w:r>
    </w:p>
    <w:p w14:paraId="599DCA7F" w14:textId="77777777" w:rsidR="003D6FAE" w:rsidRPr="00A06986" w:rsidRDefault="003D6FAE" w:rsidP="00570DB8">
      <w:pPr>
        <w:shd w:val="clear" w:color="auto" w:fill="FFFFFF"/>
        <w:spacing w:line="360" w:lineRule="auto"/>
        <w:ind w:left="17" w:right="11"/>
        <w:jc w:val="both"/>
        <w:rPr>
          <w:sz w:val="24"/>
          <w:szCs w:val="24"/>
        </w:rPr>
      </w:pPr>
      <w:r w:rsidRPr="00A06986">
        <w:rPr>
          <w:sz w:val="24"/>
          <w:szCs w:val="24"/>
        </w:rPr>
        <w:t>A Gyöngyösi Rendőrkapitányság vonatkozásában 2017. évben az indított ügyek száma 555, gyorsított eljárások száma: 37, az egyéb lopások felderítési mutatója: 31,02 %, míg 2018. évben</w:t>
      </w:r>
    </w:p>
    <w:p w14:paraId="156E469A" w14:textId="77777777" w:rsidR="003D6FAE" w:rsidRPr="00A06986" w:rsidRDefault="003D6FAE" w:rsidP="00570DB8">
      <w:pPr>
        <w:shd w:val="clear" w:color="auto" w:fill="FFFFFF"/>
        <w:spacing w:line="360" w:lineRule="auto"/>
        <w:ind w:left="17" w:right="11"/>
        <w:jc w:val="both"/>
        <w:rPr>
          <w:sz w:val="24"/>
          <w:szCs w:val="24"/>
        </w:rPr>
      </w:pPr>
      <w:r w:rsidRPr="00A06986">
        <w:rPr>
          <w:sz w:val="24"/>
          <w:szCs w:val="24"/>
        </w:rPr>
        <w:lastRenderedPageBreak/>
        <w:t>az indított ügyek száma 548, gyorsított eljárások száma: 53.</w:t>
      </w:r>
    </w:p>
    <w:p w14:paraId="42973AF7" w14:textId="77777777" w:rsidR="003D6FAE" w:rsidRPr="00A06986" w:rsidRDefault="003D6FAE" w:rsidP="00570DB8">
      <w:pPr>
        <w:shd w:val="clear" w:color="auto" w:fill="FFFFFF"/>
        <w:spacing w:line="360" w:lineRule="auto"/>
        <w:ind w:left="17" w:right="11"/>
        <w:jc w:val="both"/>
        <w:rPr>
          <w:sz w:val="24"/>
          <w:szCs w:val="24"/>
        </w:rPr>
      </w:pPr>
      <w:r w:rsidRPr="00A06986">
        <w:rPr>
          <w:sz w:val="24"/>
          <w:szCs w:val="24"/>
        </w:rPr>
        <w:t>Az elkövetett tulajdon elleni szabálysértések száma csökkent, azonban a gyorsított eljárások</w:t>
      </w:r>
    </w:p>
    <w:p w14:paraId="3EBDF856" w14:textId="77777777" w:rsidR="003D6FAE" w:rsidRPr="00A06986" w:rsidRDefault="003D6FAE" w:rsidP="00570DB8">
      <w:pPr>
        <w:shd w:val="clear" w:color="auto" w:fill="FFFFFF"/>
        <w:spacing w:line="360" w:lineRule="auto"/>
        <w:ind w:left="17" w:right="11"/>
        <w:jc w:val="both"/>
        <w:rPr>
          <w:sz w:val="24"/>
          <w:szCs w:val="24"/>
        </w:rPr>
      </w:pPr>
      <w:r w:rsidRPr="00A06986">
        <w:rPr>
          <w:sz w:val="24"/>
          <w:szCs w:val="24"/>
        </w:rPr>
        <w:t>száma emelkedett.</w:t>
      </w:r>
    </w:p>
    <w:p w14:paraId="18ECD695" w14:textId="4A1C9907" w:rsidR="003D6FAE" w:rsidRPr="00A06986" w:rsidRDefault="003D6FAE" w:rsidP="00570DB8">
      <w:pPr>
        <w:shd w:val="clear" w:color="auto" w:fill="FFFFFF"/>
        <w:spacing w:line="360" w:lineRule="auto"/>
        <w:ind w:left="17" w:right="11"/>
        <w:jc w:val="both"/>
        <w:rPr>
          <w:sz w:val="24"/>
          <w:szCs w:val="24"/>
        </w:rPr>
      </w:pPr>
      <w:r w:rsidRPr="00A06986">
        <w:rPr>
          <w:sz w:val="24"/>
          <w:szCs w:val="24"/>
        </w:rPr>
        <w:t>A bolti lopások nélküli ismeretlen tetteses felderítési mutató 2017-ben 31,02</w:t>
      </w:r>
      <w:r w:rsidR="00D439B4" w:rsidRPr="00A06986">
        <w:rPr>
          <w:sz w:val="24"/>
          <w:szCs w:val="24"/>
        </w:rPr>
        <w:t xml:space="preserve"> </w:t>
      </w:r>
      <w:r w:rsidRPr="00A06986">
        <w:rPr>
          <w:sz w:val="24"/>
          <w:szCs w:val="24"/>
        </w:rPr>
        <w:t>%, 2018. évben</w:t>
      </w:r>
    </w:p>
    <w:p w14:paraId="50F0D5B7" w14:textId="46277131" w:rsidR="003D6FAE" w:rsidRPr="00A06986" w:rsidRDefault="003D6FAE" w:rsidP="00570DB8">
      <w:pPr>
        <w:shd w:val="clear" w:color="auto" w:fill="FFFFFF"/>
        <w:spacing w:line="360" w:lineRule="auto"/>
        <w:ind w:left="17" w:right="11"/>
        <w:jc w:val="both"/>
        <w:rPr>
          <w:sz w:val="24"/>
          <w:szCs w:val="24"/>
        </w:rPr>
      </w:pPr>
      <w:r w:rsidRPr="00A06986">
        <w:rPr>
          <w:sz w:val="24"/>
          <w:szCs w:val="24"/>
        </w:rPr>
        <w:t>37,62</w:t>
      </w:r>
      <w:r w:rsidR="00D439B4" w:rsidRPr="00A06986">
        <w:rPr>
          <w:sz w:val="24"/>
          <w:szCs w:val="24"/>
        </w:rPr>
        <w:t xml:space="preserve"> </w:t>
      </w:r>
      <w:r w:rsidRPr="00A06986">
        <w:rPr>
          <w:sz w:val="24"/>
          <w:szCs w:val="24"/>
        </w:rPr>
        <w:t>% volt.</w:t>
      </w:r>
    </w:p>
    <w:p w14:paraId="4243A12D" w14:textId="77777777" w:rsidR="00A11211" w:rsidRPr="00A06986" w:rsidRDefault="003D6FAE" w:rsidP="00570DB8">
      <w:pPr>
        <w:shd w:val="clear" w:color="auto" w:fill="FFFFFF"/>
        <w:spacing w:line="360" w:lineRule="auto"/>
        <w:ind w:left="17" w:right="11"/>
        <w:jc w:val="both"/>
        <w:rPr>
          <w:sz w:val="24"/>
          <w:szCs w:val="24"/>
        </w:rPr>
      </w:pPr>
      <w:r w:rsidRPr="00A06986">
        <w:rPr>
          <w:sz w:val="24"/>
          <w:szCs w:val="24"/>
        </w:rPr>
        <w:t>A Gyöngyösi Rendőrkapitányság vonatkozásában 2017. évben 596 darab, az érintett időszakban 538 darab tulajdon elleni szabálysértési ügy került befejezésre.</w:t>
      </w:r>
    </w:p>
    <w:p w14:paraId="378B1111" w14:textId="77777777" w:rsidR="003D6FAE" w:rsidRPr="00A06986" w:rsidRDefault="003D6FAE" w:rsidP="00570DB8">
      <w:pPr>
        <w:widowControl/>
        <w:autoSpaceDE/>
        <w:autoSpaceDN/>
        <w:adjustRightInd/>
        <w:spacing w:line="360" w:lineRule="auto"/>
        <w:jc w:val="center"/>
        <w:rPr>
          <w:b/>
          <w:bCs/>
          <w:sz w:val="24"/>
        </w:rPr>
      </w:pPr>
    </w:p>
    <w:p w14:paraId="6D1A8B38" w14:textId="77777777" w:rsidR="00A11211" w:rsidRDefault="00BA0B53" w:rsidP="00A11211">
      <w:pPr>
        <w:widowControl/>
        <w:autoSpaceDE/>
        <w:autoSpaceDN/>
        <w:adjustRightInd/>
        <w:jc w:val="center"/>
        <w:rPr>
          <w:b/>
          <w:bCs/>
          <w:color w:val="000000"/>
          <w:sz w:val="24"/>
        </w:rPr>
      </w:pPr>
      <w:r>
        <w:rPr>
          <w:noProof/>
        </w:rPr>
        <w:drawing>
          <wp:inline distT="0" distB="0" distL="0" distR="0" wp14:anchorId="22C7D24F" wp14:editId="66DBEC26">
            <wp:extent cx="4572000" cy="2138363"/>
            <wp:effectExtent l="0" t="0" r="0" b="14605"/>
            <wp:docPr id="11" name="Diagram 11">
              <a:extLst xmlns:a="http://schemas.openxmlformats.org/drawingml/2006/main">
                <a:ext uri="{FF2B5EF4-FFF2-40B4-BE49-F238E27FC236}">
                  <a16:creationId xmlns:a16="http://schemas.microsoft.com/office/drawing/2014/main" id="{226DFDAB-5753-49E2-A520-1E523FD65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5BDF94" w14:textId="77777777" w:rsidR="00A11211" w:rsidRDefault="00A11211" w:rsidP="00A11211">
      <w:pPr>
        <w:widowControl/>
        <w:autoSpaceDE/>
        <w:autoSpaceDN/>
        <w:adjustRightInd/>
        <w:jc w:val="center"/>
        <w:rPr>
          <w:b/>
          <w:bCs/>
          <w:color w:val="000000"/>
          <w:sz w:val="24"/>
        </w:rPr>
      </w:pPr>
    </w:p>
    <w:p w14:paraId="159CEA8A" w14:textId="77777777" w:rsidR="00A11211" w:rsidRDefault="005E37DC" w:rsidP="00A11211">
      <w:pPr>
        <w:widowControl/>
        <w:autoSpaceDE/>
        <w:autoSpaceDN/>
        <w:adjustRightInd/>
        <w:jc w:val="center"/>
        <w:rPr>
          <w:b/>
          <w:bCs/>
          <w:color w:val="000000"/>
          <w:sz w:val="24"/>
        </w:rPr>
      </w:pPr>
      <w:r>
        <w:rPr>
          <w:noProof/>
        </w:rPr>
        <w:drawing>
          <wp:inline distT="0" distB="0" distL="0" distR="0" wp14:anchorId="1DFF6AA3" wp14:editId="6AAABA37">
            <wp:extent cx="4714875" cy="2247900"/>
            <wp:effectExtent l="0" t="0" r="9525" b="0"/>
            <wp:docPr id="12" name="Diagram 12">
              <a:extLst xmlns:a="http://schemas.openxmlformats.org/drawingml/2006/main">
                <a:ext uri="{FF2B5EF4-FFF2-40B4-BE49-F238E27FC236}">
                  <a16:creationId xmlns:a16="http://schemas.microsoft.com/office/drawing/2014/main" id="{BEEA5AFB-223E-4EB9-B942-A459D14D3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DE6555" w14:textId="77777777" w:rsidR="00CD000D" w:rsidRDefault="00CD000D" w:rsidP="00D14A07">
      <w:pPr>
        <w:shd w:val="clear" w:color="auto" w:fill="FFFFFF"/>
        <w:spacing w:before="274" w:line="360" w:lineRule="auto"/>
        <w:ind w:left="19"/>
        <w:jc w:val="center"/>
        <w:rPr>
          <w:sz w:val="24"/>
          <w:szCs w:val="24"/>
        </w:rPr>
      </w:pPr>
      <w:r>
        <w:rPr>
          <w:noProof/>
        </w:rPr>
        <w:lastRenderedPageBreak/>
        <w:drawing>
          <wp:inline distT="0" distB="0" distL="0" distR="0" wp14:anchorId="32B6C95E" wp14:editId="2957D884">
            <wp:extent cx="4572000" cy="274320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E2465E" w14:textId="77777777" w:rsidR="00376FD9" w:rsidRPr="00A06986" w:rsidRDefault="00376FD9" w:rsidP="00570DB8">
      <w:pPr>
        <w:shd w:val="clear" w:color="auto" w:fill="FFFFFF"/>
        <w:spacing w:line="360" w:lineRule="auto"/>
        <w:ind w:left="19"/>
        <w:rPr>
          <w:sz w:val="24"/>
          <w:szCs w:val="24"/>
        </w:rPr>
      </w:pPr>
      <w:r w:rsidRPr="00A06986">
        <w:rPr>
          <w:sz w:val="24"/>
          <w:szCs w:val="24"/>
        </w:rPr>
        <w:t xml:space="preserve">Ezen fejezetben érdemes kitérni a bűnmegelőzés építészeti eszközökkel történő elősegítésére: </w:t>
      </w:r>
    </w:p>
    <w:p w14:paraId="70B271D7" w14:textId="5F8723D7" w:rsidR="00376FD9" w:rsidRPr="00A06986" w:rsidRDefault="00376FD9" w:rsidP="00570DB8">
      <w:pPr>
        <w:pStyle w:val="NormlWeb"/>
        <w:spacing w:before="0" w:beforeAutospacing="0" w:after="0" w:afterAutospacing="0" w:line="360" w:lineRule="auto"/>
        <w:jc w:val="both"/>
        <w:rPr>
          <w:b/>
          <w:bCs/>
        </w:rPr>
      </w:pPr>
      <w:r w:rsidRPr="00A06986">
        <w:rPr>
          <w:b/>
          <w:bCs/>
          <w:i/>
          <w:iCs/>
        </w:rPr>
        <w:t>Az építészeti bűnmegelőzés alapgondolata, hogy az épített környezet kreatív tervezésével, egyszerű, gazdaságos és fenntartható eszközök használatával jelentősen csökkenthetők a bűnalkalmak.</w:t>
      </w:r>
      <w:r w:rsidRPr="00A06986">
        <w:t xml:space="preserve"> Az építészeti bűnmegelőzés négy alapelvének (természetes felügyelet, jogosultság ellenőrzése, birtokviszony jelzése, fenntartás és karbantartás) szem előtt tartásával a városi bűncselekmények száma jelentősen csökkenthető. Ezek megvalósulását többek között olyan tervezési módszerek segítik, mint a megfelelő világítás, a zegzugos terek elkerülése vagy a tájékoztatás (térképek, jelzések elhelyezése).</w:t>
      </w:r>
    </w:p>
    <w:p w14:paraId="08C64250" w14:textId="77777777" w:rsidR="00376FD9" w:rsidRPr="00A06986" w:rsidRDefault="00376FD9" w:rsidP="00570DB8">
      <w:pPr>
        <w:spacing w:line="360" w:lineRule="auto"/>
        <w:jc w:val="both"/>
        <w:rPr>
          <w:sz w:val="24"/>
          <w:szCs w:val="24"/>
          <w:shd w:val="clear" w:color="auto" w:fill="FFFFFF"/>
        </w:rPr>
      </w:pPr>
      <w:r w:rsidRPr="00A06986">
        <w:rPr>
          <w:sz w:val="24"/>
          <w:szCs w:val="24"/>
          <w:shd w:val="clear" w:color="auto" w:fill="FFFFFF"/>
        </w:rPr>
        <w:t>A hagyományos eszközök használata, a térfigyelő kamerák és őrök önmagukban nem elegendők a bűnalkalmak kiküszöbölésére, inkább a prevenciós bűnmegelőzésre kell helyezni a hangsúlyt. Számos kutatás bizonyítja, hogy az elszigetelődés, a magas, átláthatatlan kerítések segítik a bűnözőket, elrejtik őket. Az újszerű megközelítés, ami nem a bezárkózásra, hanem az életteli terekre, átláthatóságra, minőségi építészetre alapulva alakítja életterünket, jelentős sikereket ért el a biztonság terén is, egyszerű, gazdaságos, fenntartható eszközöket használva, a hivatásos felügyelet számának növelése nélkül.</w:t>
      </w:r>
    </w:p>
    <w:p w14:paraId="38EABE9F" w14:textId="77777777" w:rsidR="00376FD9" w:rsidRPr="00A06986" w:rsidRDefault="00376FD9" w:rsidP="00570DB8">
      <w:pPr>
        <w:spacing w:line="360" w:lineRule="auto"/>
        <w:jc w:val="both"/>
        <w:rPr>
          <w:sz w:val="24"/>
          <w:szCs w:val="24"/>
          <w:shd w:val="clear" w:color="auto" w:fill="FFFFFF"/>
        </w:rPr>
      </w:pPr>
      <w:r w:rsidRPr="00A06986">
        <w:rPr>
          <w:sz w:val="24"/>
          <w:szCs w:val="24"/>
          <w:shd w:val="clear" w:color="auto" w:fill="FFFFFF"/>
        </w:rPr>
        <w:t xml:space="preserve">A természetes felügyelet, vagyis a közösségi kontroll során szükség van arra, hogy a járókelők nyitott szemmel járjanak. A megfelelő világítás, a rendezett növényzet segíti a terület átláthatóságát, az illetéktelen személyek észlelését. A jogosultság ellenőrzése megnehezíti és a támadó számára kockázatossá teszi a behatolást, ez nem csupán biztonságtechnikai eszközökkel valósítható meg, hanem olyan megoldásokkal is, amik természetes módon vagy passzívan határolják le a területet (például járdavezetés, burkolat, átlátható kerítés). A területről kialakuló összképnek nagy hatása van a bűncselekmények elkövetésére. A birtokviszony jelzésével a tulajdonosok felelősségérzete erősíthető meg, és ez hozzájárul a negyedik, fenntartás és </w:t>
      </w:r>
      <w:r w:rsidRPr="00A06986">
        <w:rPr>
          <w:sz w:val="24"/>
          <w:szCs w:val="24"/>
          <w:shd w:val="clear" w:color="auto" w:fill="FFFFFF"/>
        </w:rPr>
        <w:lastRenderedPageBreak/>
        <w:t>karbantartás elvének megvalósulásához is.</w:t>
      </w:r>
    </w:p>
    <w:p w14:paraId="209F9F26" w14:textId="77777777" w:rsidR="00376FD9" w:rsidRPr="00A06986" w:rsidRDefault="00376FD9" w:rsidP="00570DB8">
      <w:pPr>
        <w:spacing w:line="360" w:lineRule="auto"/>
        <w:jc w:val="both"/>
        <w:rPr>
          <w:sz w:val="24"/>
          <w:szCs w:val="24"/>
        </w:rPr>
      </w:pPr>
      <w:r w:rsidRPr="00A06986">
        <w:rPr>
          <w:sz w:val="24"/>
          <w:szCs w:val="24"/>
          <w:shd w:val="clear" w:color="auto" w:fill="FFFFFF"/>
        </w:rPr>
        <w:t>A megfelelően alkalmazott építészeti eszközökkel való bűnmegelőzés nem csak épített környezet színvonalát emeli, hanem biztonságos, magas életminőséget is teremt.</w:t>
      </w:r>
    </w:p>
    <w:p w14:paraId="26A92FED" w14:textId="77777777" w:rsidR="00AF6A05" w:rsidRPr="00A06986" w:rsidRDefault="00AF6A05" w:rsidP="00570DB8">
      <w:pPr>
        <w:pStyle w:val="Nincstrkz"/>
        <w:spacing w:line="360" w:lineRule="auto"/>
      </w:pPr>
    </w:p>
    <w:p w14:paraId="7D7D2E15" w14:textId="304773B0" w:rsidR="00D439B4" w:rsidRPr="00A06986" w:rsidRDefault="00D439B4" w:rsidP="003539DD">
      <w:pPr>
        <w:pStyle w:val="Cmsor4"/>
        <w:numPr>
          <w:ilvl w:val="3"/>
          <w:numId w:val="48"/>
        </w:numPr>
        <w:spacing w:before="0" w:line="360" w:lineRule="auto"/>
      </w:pPr>
      <w:bookmarkStart w:id="29" w:name="_Hlk528238822"/>
      <w:r w:rsidRPr="00A06986">
        <w:t xml:space="preserve"> </w:t>
      </w:r>
      <w:r w:rsidR="00AF6A05" w:rsidRPr="00A06986">
        <w:t>A közlekedésbiztonsági helyzet</w:t>
      </w:r>
      <w:bookmarkEnd w:id="29"/>
    </w:p>
    <w:p w14:paraId="79288640" w14:textId="60001046" w:rsidR="006F036D" w:rsidRPr="00A06986" w:rsidRDefault="00CB0FB0" w:rsidP="00570DB8">
      <w:pPr>
        <w:shd w:val="clear" w:color="auto" w:fill="FFFFFF"/>
        <w:spacing w:line="360" w:lineRule="auto"/>
        <w:ind w:right="62"/>
        <w:jc w:val="both"/>
        <w:rPr>
          <w:spacing w:val="-1"/>
          <w:sz w:val="24"/>
          <w:szCs w:val="24"/>
        </w:rPr>
      </w:pPr>
      <w:r w:rsidRPr="00A06986">
        <w:rPr>
          <w:spacing w:val="-1"/>
          <w:sz w:val="24"/>
          <w:szCs w:val="24"/>
        </w:rPr>
        <w:t xml:space="preserve">Gyöngyös közúti közlekedési baleseti helyzetének elemzése és értékelése során a Központi Statisztikai Hivatal baleseti adatainak vizsgálatára került sor. </w:t>
      </w:r>
    </w:p>
    <w:p w14:paraId="22B339B1" w14:textId="77777777" w:rsidR="00A96EA6" w:rsidRDefault="00A96EA6" w:rsidP="009658A2">
      <w:pPr>
        <w:widowControl/>
        <w:autoSpaceDE/>
        <w:autoSpaceDN/>
        <w:adjustRightInd/>
        <w:jc w:val="center"/>
        <w:rPr>
          <w:b/>
          <w:bCs/>
          <w:color w:val="000000"/>
          <w:sz w:val="24"/>
        </w:rPr>
      </w:pPr>
    </w:p>
    <w:p w14:paraId="50B8F944" w14:textId="77777777" w:rsidR="00A96EA6" w:rsidRDefault="00A96EA6" w:rsidP="00A96EA6">
      <w:pPr>
        <w:widowControl/>
        <w:autoSpaceDE/>
        <w:autoSpaceDN/>
        <w:adjustRightInd/>
        <w:rPr>
          <w:b/>
          <w:bCs/>
          <w:color w:val="000000"/>
          <w:sz w:val="24"/>
        </w:rPr>
      </w:pPr>
    </w:p>
    <w:p w14:paraId="633F87DB" w14:textId="77777777" w:rsidR="00D14A07" w:rsidRDefault="00D14A07" w:rsidP="00D14A07">
      <w:pPr>
        <w:widowControl/>
        <w:autoSpaceDE/>
        <w:autoSpaceDN/>
        <w:adjustRightInd/>
        <w:jc w:val="center"/>
        <w:rPr>
          <w:b/>
          <w:bCs/>
          <w:color w:val="000000"/>
          <w:sz w:val="24"/>
        </w:rPr>
      </w:pPr>
      <w:r>
        <w:rPr>
          <w:noProof/>
        </w:rPr>
        <w:drawing>
          <wp:inline distT="0" distB="0" distL="0" distR="0" wp14:anchorId="2A1A10BA" wp14:editId="45008211">
            <wp:extent cx="4572000" cy="2200275"/>
            <wp:effectExtent l="0" t="0" r="0" b="952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4BDAD1" w14:textId="77777777" w:rsidR="00A96EA6" w:rsidRDefault="00A96EA6" w:rsidP="00A96EA6">
      <w:pPr>
        <w:widowControl/>
        <w:autoSpaceDE/>
        <w:autoSpaceDN/>
        <w:adjustRightInd/>
        <w:rPr>
          <w:b/>
          <w:bCs/>
          <w:color w:val="000000"/>
          <w:sz w:val="24"/>
        </w:rPr>
      </w:pPr>
    </w:p>
    <w:p w14:paraId="541639E0" w14:textId="77777777" w:rsidR="00A96EA6" w:rsidRDefault="00D14A07" w:rsidP="007E4B32">
      <w:pPr>
        <w:widowControl/>
        <w:autoSpaceDE/>
        <w:autoSpaceDN/>
        <w:adjustRightInd/>
        <w:jc w:val="center"/>
        <w:rPr>
          <w:b/>
          <w:bCs/>
          <w:color w:val="000000"/>
          <w:sz w:val="24"/>
        </w:rPr>
      </w:pPr>
      <w:r>
        <w:rPr>
          <w:noProof/>
        </w:rPr>
        <w:drawing>
          <wp:inline distT="0" distB="0" distL="0" distR="0" wp14:anchorId="3F8A9F7E" wp14:editId="44156C08">
            <wp:extent cx="4572000" cy="2114550"/>
            <wp:effectExtent l="0" t="0" r="0" b="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B717D2" w14:textId="77777777" w:rsidR="00A96EA6" w:rsidRDefault="00A96EA6" w:rsidP="00A96EA6">
      <w:pPr>
        <w:widowControl/>
        <w:autoSpaceDE/>
        <w:autoSpaceDN/>
        <w:adjustRightInd/>
        <w:rPr>
          <w:b/>
          <w:bCs/>
          <w:color w:val="000000"/>
          <w:sz w:val="24"/>
        </w:rPr>
      </w:pPr>
    </w:p>
    <w:p w14:paraId="5219BE23" w14:textId="77777777" w:rsidR="00A96EA6" w:rsidRDefault="00A57B52" w:rsidP="009658A2">
      <w:pPr>
        <w:widowControl/>
        <w:autoSpaceDE/>
        <w:autoSpaceDN/>
        <w:adjustRightInd/>
        <w:jc w:val="center"/>
        <w:rPr>
          <w:b/>
          <w:bCs/>
          <w:color w:val="000000"/>
          <w:sz w:val="24"/>
        </w:rPr>
      </w:pPr>
      <w:r>
        <w:rPr>
          <w:noProof/>
        </w:rPr>
        <w:lastRenderedPageBreak/>
        <w:drawing>
          <wp:inline distT="0" distB="0" distL="0" distR="0" wp14:anchorId="04DE3EC9" wp14:editId="5D1B4A42">
            <wp:extent cx="4572000" cy="215265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A01F74" w14:textId="77777777" w:rsidR="00A96EA6" w:rsidRDefault="00A96EA6" w:rsidP="00A96EA6">
      <w:pPr>
        <w:widowControl/>
        <w:autoSpaceDE/>
        <w:autoSpaceDN/>
        <w:adjustRightInd/>
        <w:rPr>
          <w:b/>
          <w:bCs/>
          <w:color w:val="000000"/>
          <w:sz w:val="24"/>
        </w:rPr>
      </w:pPr>
    </w:p>
    <w:p w14:paraId="59E37DB4" w14:textId="77777777" w:rsidR="00A96EA6" w:rsidRPr="007E4B32" w:rsidRDefault="00A57B52" w:rsidP="007E4B32">
      <w:pPr>
        <w:widowControl/>
        <w:autoSpaceDE/>
        <w:autoSpaceDN/>
        <w:adjustRightInd/>
        <w:jc w:val="center"/>
        <w:rPr>
          <w:b/>
          <w:bCs/>
          <w:color w:val="000000"/>
          <w:sz w:val="24"/>
        </w:rPr>
      </w:pPr>
      <w:r>
        <w:rPr>
          <w:noProof/>
        </w:rPr>
        <w:drawing>
          <wp:inline distT="0" distB="0" distL="0" distR="0" wp14:anchorId="7AFCAA61" wp14:editId="4A21345D">
            <wp:extent cx="4572000" cy="230505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1A491B0" w14:textId="77777777" w:rsidR="00570DB8" w:rsidRDefault="00570DB8" w:rsidP="00570DB8">
      <w:pPr>
        <w:shd w:val="clear" w:color="auto" w:fill="FFFFFF"/>
        <w:spacing w:line="360" w:lineRule="auto"/>
        <w:ind w:left="11" w:right="62"/>
        <w:jc w:val="both"/>
        <w:rPr>
          <w:spacing w:val="-1"/>
          <w:sz w:val="24"/>
          <w:szCs w:val="24"/>
        </w:rPr>
      </w:pPr>
    </w:p>
    <w:p w14:paraId="075A570F" w14:textId="1104ED79" w:rsidR="00A96EA6" w:rsidRPr="00A06986" w:rsidRDefault="00CB0FB0" w:rsidP="00570DB8">
      <w:pPr>
        <w:shd w:val="clear" w:color="auto" w:fill="FFFFFF"/>
        <w:spacing w:line="360" w:lineRule="auto"/>
        <w:ind w:left="11" w:right="62"/>
        <w:jc w:val="both"/>
        <w:rPr>
          <w:sz w:val="24"/>
          <w:szCs w:val="24"/>
        </w:rPr>
      </w:pPr>
      <w:r w:rsidRPr="00A06986">
        <w:rPr>
          <w:spacing w:val="-1"/>
          <w:sz w:val="24"/>
          <w:szCs w:val="24"/>
        </w:rPr>
        <w:t>Ez alapján a város közútjain 1</w:t>
      </w:r>
      <w:r w:rsidR="00A57B52" w:rsidRPr="00A06986">
        <w:rPr>
          <w:spacing w:val="-1"/>
          <w:sz w:val="24"/>
          <w:szCs w:val="24"/>
        </w:rPr>
        <w:t>1</w:t>
      </w:r>
      <w:r w:rsidRPr="00A06986">
        <w:rPr>
          <w:spacing w:val="-1"/>
          <w:sz w:val="24"/>
          <w:szCs w:val="24"/>
        </w:rPr>
        <w:t xml:space="preserve"> súlyos és </w:t>
      </w:r>
      <w:r w:rsidR="00A57B52" w:rsidRPr="00A06986">
        <w:rPr>
          <w:spacing w:val="-1"/>
          <w:sz w:val="24"/>
          <w:szCs w:val="24"/>
        </w:rPr>
        <w:t>35</w:t>
      </w:r>
      <w:r w:rsidRPr="00A06986">
        <w:rPr>
          <w:spacing w:val="-1"/>
          <w:sz w:val="24"/>
          <w:szCs w:val="24"/>
        </w:rPr>
        <w:t xml:space="preserve"> könnyű sérülést okozó közúti közlekedési baleset történt 201</w:t>
      </w:r>
      <w:r w:rsidR="00A57B52" w:rsidRPr="00A06986">
        <w:rPr>
          <w:spacing w:val="-1"/>
          <w:sz w:val="24"/>
          <w:szCs w:val="24"/>
        </w:rPr>
        <w:t>8</w:t>
      </w:r>
      <w:r w:rsidRPr="00A06986">
        <w:rPr>
          <w:spacing w:val="-1"/>
          <w:sz w:val="24"/>
          <w:szCs w:val="24"/>
        </w:rPr>
        <w:t xml:space="preserve">. évben. A város közútjain az elmúlt évben halálos kimenetelű közlekedési baleset nem történt. </w:t>
      </w:r>
      <w:r w:rsidRPr="00A06986">
        <w:rPr>
          <w:sz w:val="24"/>
          <w:szCs w:val="24"/>
        </w:rPr>
        <w:t>A 201</w:t>
      </w:r>
      <w:r w:rsidR="00A57B52" w:rsidRPr="00A06986">
        <w:rPr>
          <w:sz w:val="24"/>
          <w:szCs w:val="24"/>
        </w:rPr>
        <w:t>7</w:t>
      </w:r>
      <w:r w:rsidRPr="00A06986">
        <w:rPr>
          <w:sz w:val="24"/>
          <w:szCs w:val="24"/>
        </w:rPr>
        <w:t xml:space="preserve">. </w:t>
      </w:r>
      <w:r w:rsidR="00D439B4" w:rsidRPr="00A06986">
        <w:rPr>
          <w:sz w:val="24"/>
          <w:szCs w:val="24"/>
        </w:rPr>
        <w:t xml:space="preserve">év </w:t>
      </w:r>
      <w:r w:rsidRPr="00A06986">
        <w:rPr>
          <w:sz w:val="24"/>
          <w:szCs w:val="24"/>
        </w:rPr>
        <w:t>és 201</w:t>
      </w:r>
      <w:r w:rsidR="00A57B52" w:rsidRPr="00A06986">
        <w:rPr>
          <w:sz w:val="24"/>
          <w:szCs w:val="24"/>
        </w:rPr>
        <w:t>8</w:t>
      </w:r>
      <w:r w:rsidRPr="00A06986">
        <w:rPr>
          <w:sz w:val="24"/>
          <w:szCs w:val="24"/>
        </w:rPr>
        <w:t xml:space="preserve">. év vonatkozásában megállapítható, hogy a súlyos sérüléses közúti közlekedési </w:t>
      </w:r>
      <w:r w:rsidRPr="00A06986">
        <w:rPr>
          <w:spacing w:val="-1"/>
          <w:sz w:val="24"/>
          <w:szCs w:val="24"/>
        </w:rPr>
        <w:t xml:space="preserve">balesetek száma </w:t>
      </w:r>
      <w:r w:rsidR="00A57B52" w:rsidRPr="00A06986">
        <w:rPr>
          <w:spacing w:val="-1"/>
          <w:sz w:val="24"/>
          <w:szCs w:val="24"/>
        </w:rPr>
        <w:t>15</w:t>
      </w:r>
      <w:r w:rsidRPr="00A06986">
        <w:rPr>
          <w:spacing w:val="-1"/>
          <w:sz w:val="24"/>
          <w:szCs w:val="24"/>
        </w:rPr>
        <w:t xml:space="preserve"> esetről 1</w:t>
      </w:r>
      <w:r w:rsidR="00A57B52" w:rsidRPr="00A06986">
        <w:rPr>
          <w:spacing w:val="-1"/>
          <w:sz w:val="24"/>
          <w:szCs w:val="24"/>
        </w:rPr>
        <w:t>1</w:t>
      </w:r>
      <w:r w:rsidRPr="00A06986">
        <w:rPr>
          <w:spacing w:val="-1"/>
          <w:sz w:val="24"/>
          <w:szCs w:val="24"/>
        </w:rPr>
        <w:t xml:space="preserve">-re </w:t>
      </w:r>
      <w:r w:rsidR="00A57B52" w:rsidRPr="00A06986">
        <w:rPr>
          <w:spacing w:val="-1"/>
          <w:sz w:val="24"/>
          <w:szCs w:val="24"/>
        </w:rPr>
        <w:t>csökkent</w:t>
      </w:r>
      <w:r w:rsidRPr="00A06986">
        <w:rPr>
          <w:spacing w:val="-1"/>
          <w:sz w:val="24"/>
          <w:szCs w:val="24"/>
        </w:rPr>
        <w:t>t, míg a könnyű sérüléses közúti közlekedési balese</w:t>
      </w:r>
      <w:r w:rsidRPr="00A06986">
        <w:rPr>
          <w:spacing w:val="-1"/>
          <w:sz w:val="24"/>
          <w:szCs w:val="24"/>
        </w:rPr>
        <w:softHyphen/>
      </w:r>
      <w:r w:rsidRPr="00A06986">
        <w:rPr>
          <w:sz w:val="24"/>
          <w:szCs w:val="24"/>
        </w:rPr>
        <w:t>tek száma 2</w:t>
      </w:r>
      <w:r w:rsidR="00A57B52" w:rsidRPr="00A06986">
        <w:rPr>
          <w:sz w:val="24"/>
          <w:szCs w:val="24"/>
        </w:rPr>
        <w:t>2</w:t>
      </w:r>
      <w:r w:rsidRPr="00A06986">
        <w:rPr>
          <w:sz w:val="24"/>
          <w:szCs w:val="24"/>
        </w:rPr>
        <w:t xml:space="preserve"> esetről </w:t>
      </w:r>
      <w:r w:rsidR="00A57B52" w:rsidRPr="00A06986">
        <w:rPr>
          <w:sz w:val="24"/>
          <w:szCs w:val="24"/>
        </w:rPr>
        <w:t>35</w:t>
      </w:r>
      <w:r w:rsidRPr="00A06986">
        <w:rPr>
          <w:sz w:val="24"/>
          <w:szCs w:val="24"/>
        </w:rPr>
        <w:t xml:space="preserve">-re </w:t>
      </w:r>
      <w:r w:rsidR="00A57B52" w:rsidRPr="00A06986">
        <w:rPr>
          <w:sz w:val="24"/>
          <w:szCs w:val="24"/>
        </w:rPr>
        <w:t>emelkedett</w:t>
      </w:r>
      <w:r w:rsidRPr="00A06986">
        <w:rPr>
          <w:sz w:val="24"/>
          <w:szCs w:val="24"/>
        </w:rPr>
        <w:t>.</w:t>
      </w:r>
    </w:p>
    <w:p w14:paraId="2FCA86CF" w14:textId="77777777" w:rsidR="00A96EA6" w:rsidRDefault="00066BFA" w:rsidP="00066BFA">
      <w:pPr>
        <w:widowControl/>
        <w:autoSpaceDE/>
        <w:autoSpaceDN/>
        <w:adjustRightInd/>
        <w:jc w:val="center"/>
        <w:rPr>
          <w:b/>
          <w:bCs/>
          <w:color w:val="000000"/>
          <w:sz w:val="24"/>
        </w:rPr>
      </w:pPr>
      <w:r>
        <w:rPr>
          <w:noProof/>
        </w:rPr>
        <w:drawing>
          <wp:inline distT="0" distB="0" distL="0" distR="0" wp14:anchorId="76E2A7A0" wp14:editId="7045AF24">
            <wp:extent cx="4572000" cy="2324100"/>
            <wp:effectExtent l="0" t="0" r="0" b="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A27B0F" w14:textId="77777777" w:rsidR="00A96EA6" w:rsidRDefault="00A96EA6" w:rsidP="00A96EA6">
      <w:pPr>
        <w:widowControl/>
        <w:autoSpaceDE/>
        <w:autoSpaceDN/>
        <w:adjustRightInd/>
        <w:rPr>
          <w:b/>
          <w:bCs/>
          <w:color w:val="000000"/>
          <w:sz w:val="24"/>
        </w:rPr>
      </w:pPr>
    </w:p>
    <w:p w14:paraId="7F57A957" w14:textId="77777777" w:rsidR="00A96EA6" w:rsidRDefault="00A96EA6" w:rsidP="00A96EA6">
      <w:pPr>
        <w:widowControl/>
        <w:autoSpaceDE/>
        <w:autoSpaceDN/>
        <w:adjustRightInd/>
        <w:rPr>
          <w:b/>
          <w:bCs/>
          <w:color w:val="000000"/>
          <w:sz w:val="24"/>
        </w:rPr>
      </w:pPr>
    </w:p>
    <w:p w14:paraId="610865F7" w14:textId="77777777" w:rsidR="00A96EA6" w:rsidRDefault="004A50BD" w:rsidP="004A50BD">
      <w:pPr>
        <w:widowControl/>
        <w:autoSpaceDE/>
        <w:autoSpaceDN/>
        <w:adjustRightInd/>
        <w:jc w:val="center"/>
        <w:rPr>
          <w:b/>
          <w:bCs/>
          <w:color w:val="000000"/>
          <w:sz w:val="24"/>
        </w:rPr>
      </w:pPr>
      <w:r>
        <w:rPr>
          <w:noProof/>
        </w:rPr>
        <w:drawing>
          <wp:inline distT="0" distB="0" distL="0" distR="0" wp14:anchorId="3C5CE865" wp14:editId="534C4F52">
            <wp:extent cx="4581525" cy="2019300"/>
            <wp:effectExtent l="0" t="0" r="9525" b="0"/>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3C9C36" w14:textId="77777777" w:rsidR="00A96EA6" w:rsidRDefault="00A96EA6" w:rsidP="00A96EA6">
      <w:pPr>
        <w:widowControl/>
        <w:autoSpaceDE/>
        <w:autoSpaceDN/>
        <w:adjustRightInd/>
        <w:rPr>
          <w:b/>
          <w:bCs/>
          <w:color w:val="000000"/>
          <w:sz w:val="24"/>
        </w:rPr>
      </w:pPr>
    </w:p>
    <w:p w14:paraId="2241712D" w14:textId="77777777" w:rsidR="00A96EA6" w:rsidRDefault="004A50BD" w:rsidP="004A50BD">
      <w:pPr>
        <w:widowControl/>
        <w:autoSpaceDE/>
        <w:autoSpaceDN/>
        <w:adjustRightInd/>
        <w:jc w:val="center"/>
        <w:rPr>
          <w:b/>
          <w:bCs/>
          <w:color w:val="000000"/>
          <w:sz w:val="24"/>
        </w:rPr>
      </w:pPr>
      <w:r>
        <w:rPr>
          <w:noProof/>
        </w:rPr>
        <w:drawing>
          <wp:inline distT="0" distB="0" distL="0" distR="0" wp14:anchorId="318BD475" wp14:editId="5C6253E9">
            <wp:extent cx="4581525" cy="2019300"/>
            <wp:effectExtent l="0" t="0" r="9525"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9F8F9C" w14:textId="77777777" w:rsidR="00A96EA6" w:rsidRDefault="00A96EA6" w:rsidP="00A96EA6">
      <w:pPr>
        <w:widowControl/>
        <w:autoSpaceDE/>
        <w:autoSpaceDN/>
        <w:adjustRightInd/>
        <w:rPr>
          <w:b/>
          <w:bCs/>
          <w:color w:val="000000"/>
          <w:sz w:val="24"/>
        </w:rPr>
      </w:pPr>
    </w:p>
    <w:p w14:paraId="5B55195B" w14:textId="77777777" w:rsidR="00A96EA6" w:rsidRDefault="004A50BD" w:rsidP="004A50BD">
      <w:pPr>
        <w:widowControl/>
        <w:autoSpaceDE/>
        <w:autoSpaceDN/>
        <w:adjustRightInd/>
        <w:jc w:val="center"/>
        <w:rPr>
          <w:b/>
          <w:bCs/>
          <w:color w:val="000000"/>
          <w:sz w:val="24"/>
        </w:rPr>
      </w:pPr>
      <w:r>
        <w:rPr>
          <w:noProof/>
        </w:rPr>
        <w:drawing>
          <wp:inline distT="0" distB="0" distL="0" distR="0" wp14:anchorId="4339EF74" wp14:editId="20A41EDE">
            <wp:extent cx="4572000" cy="2057400"/>
            <wp:effectExtent l="0" t="0" r="0"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ABA8F0C" w14:textId="77777777" w:rsidR="00A96EA6" w:rsidRDefault="00A96EA6" w:rsidP="00A96EA6">
      <w:pPr>
        <w:widowControl/>
        <w:autoSpaceDE/>
        <w:autoSpaceDN/>
        <w:adjustRightInd/>
        <w:rPr>
          <w:b/>
          <w:bCs/>
          <w:color w:val="000000"/>
          <w:sz w:val="24"/>
        </w:rPr>
      </w:pPr>
    </w:p>
    <w:p w14:paraId="120EBB25" w14:textId="77777777" w:rsidR="00A96EA6" w:rsidRDefault="004A50BD" w:rsidP="004A50BD">
      <w:pPr>
        <w:widowControl/>
        <w:autoSpaceDE/>
        <w:autoSpaceDN/>
        <w:adjustRightInd/>
        <w:jc w:val="center"/>
        <w:rPr>
          <w:b/>
          <w:bCs/>
          <w:color w:val="000000"/>
          <w:sz w:val="24"/>
        </w:rPr>
      </w:pPr>
      <w:r>
        <w:rPr>
          <w:noProof/>
        </w:rPr>
        <w:lastRenderedPageBreak/>
        <w:drawing>
          <wp:inline distT="0" distB="0" distL="0" distR="0" wp14:anchorId="5340E970" wp14:editId="7C484FC4">
            <wp:extent cx="4572000" cy="2219325"/>
            <wp:effectExtent l="0" t="0" r="0" b="952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2E309D" w14:textId="77777777" w:rsidR="00A96EA6" w:rsidRDefault="00A96EA6" w:rsidP="00662F2B">
      <w:pPr>
        <w:widowControl/>
        <w:autoSpaceDE/>
        <w:autoSpaceDN/>
        <w:adjustRightInd/>
        <w:rPr>
          <w:b/>
          <w:bCs/>
          <w:color w:val="000000"/>
          <w:sz w:val="24"/>
        </w:rPr>
      </w:pPr>
    </w:p>
    <w:p w14:paraId="1738FD74" w14:textId="77777777" w:rsidR="00CB0FB0" w:rsidRPr="00A06986" w:rsidRDefault="00CB0FB0" w:rsidP="00570DB8">
      <w:pPr>
        <w:shd w:val="clear" w:color="auto" w:fill="FFFFFF"/>
        <w:spacing w:line="360" w:lineRule="auto"/>
        <w:ind w:left="19" w:right="53"/>
        <w:jc w:val="both"/>
        <w:rPr>
          <w:sz w:val="24"/>
          <w:szCs w:val="24"/>
        </w:rPr>
      </w:pPr>
      <w:r w:rsidRPr="00A06986">
        <w:rPr>
          <w:spacing w:val="-1"/>
          <w:sz w:val="24"/>
          <w:szCs w:val="24"/>
        </w:rPr>
        <w:t>A közlekedésbiztonsági helyzetet alapvetően bef</w:t>
      </w:r>
      <w:r w:rsidR="00662F2B" w:rsidRPr="00A06986">
        <w:rPr>
          <w:spacing w:val="-1"/>
          <w:sz w:val="24"/>
          <w:szCs w:val="24"/>
        </w:rPr>
        <w:t>ol</w:t>
      </w:r>
      <w:r w:rsidRPr="00A06986">
        <w:rPr>
          <w:spacing w:val="-1"/>
          <w:sz w:val="24"/>
          <w:szCs w:val="24"/>
        </w:rPr>
        <w:t>yásolja a lakott területen belüli gyorshajtá</w:t>
      </w:r>
      <w:r w:rsidRPr="00A06986">
        <w:rPr>
          <w:spacing w:val="-1"/>
          <w:sz w:val="24"/>
          <w:szCs w:val="24"/>
        </w:rPr>
        <w:softHyphen/>
      </w:r>
      <w:r w:rsidRPr="00A06986">
        <w:rPr>
          <w:sz w:val="24"/>
          <w:szCs w:val="24"/>
        </w:rPr>
        <w:t>sok száma. Gyöngyös városban részlegesen megkezdte működését a VÉDA rendszer, mely fix helyre (Gyöngyös, Róbert Károly út) telepített kamerarendszer útján folyamatosan elle</w:t>
      </w:r>
      <w:r w:rsidRPr="00A06986">
        <w:rPr>
          <w:sz w:val="24"/>
          <w:szCs w:val="24"/>
        </w:rPr>
        <w:softHyphen/>
        <w:t>nőrzi a közúti közlekedésben résztvevő járművek sebességét. A Gyöngyösi Rendőrkapitány</w:t>
      </w:r>
      <w:r w:rsidRPr="00A06986">
        <w:rPr>
          <w:sz w:val="24"/>
          <w:szCs w:val="24"/>
        </w:rPr>
        <w:softHyphen/>
        <w:t>ság rendelkezik sebességellenőrző berendezéssel, melynek kihasználtságára a vizsgált idő</w:t>
      </w:r>
      <w:r w:rsidRPr="00A06986">
        <w:rPr>
          <w:sz w:val="24"/>
          <w:szCs w:val="24"/>
        </w:rPr>
        <w:softHyphen/>
        <w:t>szakban is kiemelt hangsúly került.</w:t>
      </w:r>
    </w:p>
    <w:p w14:paraId="0060007E" w14:textId="77777777" w:rsidR="00CB0FB0" w:rsidRPr="00A06986" w:rsidRDefault="00CB0FB0" w:rsidP="00570DB8">
      <w:pPr>
        <w:shd w:val="clear" w:color="auto" w:fill="FFFFFF"/>
        <w:spacing w:line="360" w:lineRule="auto"/>
        <w:ind w:right="48"/>
        <w:jc w:val="both"/>
        <w:rPr>
          <w:sz w:val="24"/>
          <w:szCs w:val="24"/>
        </w:rPr>
      </w:pPr>
      <w:r w:rsidRPr="00A06986">
        <w:rPr>
          <w:sz w:val="24"/>
          <w:szCs w:val="24"/>
        </w:rPr>
        <w:t>A Mátra közelsége, valamint a helyi sajátosságok miatt a város közútjain igen jelentős a ke</w:t>
      </w:r>
      <w:r w:rsidRPr="00A06986">
        <w:rPr>
          <w:sz w:val="24"/>
          <w:szCs w:val="24"/>
        </w:rPr>
        <w:softHyphen/>
        <w:t>rékpárosok jelenléte, amely ugyanakkor fokozott közúti közlekedési baleseti veszélyforrást is jelent. A kerékpárosok baleseteinek visszaszorítása, megelőzése, komoly erőfeszítéseket igé</w:t>
      </w:r>
      <w:r w:rsidRPr="00A06986">
        <w:rPr>
          <w:sz w:val="24"/>
          <w:szCs w:val="24"/>
        </w:rPr>
        <w:softHyphen/>
        <w:t>nyelt.</w:t>
      </w:r>
    </w:p>
    <w:p w14:paraId="7DFFA1D5" w14:textId="77777777" w:rsidR="00CB0FB0" w:rsidRPr="00A06986" w:rsidRDefault="00CB0FB0" w:rsidP="00570DB8">
      <w:pPr>
        <w:shd w:val="clear" w:color="auto" w:fill="FFFFFF"/>
        <w:spacing w:line="360" w:lineRule="auto"/>
        <w:ind w:left="19" w:right="34"/>
        <w:jc w:val="both"/>
        <w:rPr>
          <w:sz w:val="24"/>
          <w:szCs w:val="24"/>
        </w:rPr>
      </w:pPr>
      <w:r w:rsidRPr="00A06986">
        <w:rPr>
          <w:sz w:val="24"/>
          <w:szCs w:val="24"/>
        </w:rPr>
        <w:t xml:space="preserve">A közúti közlekedési balesetek számának csökkentése érdekében kiemelt feladatként került </w:t>
      </w:r>
      <w:r w:rsidRPr="00A06986">
        <w:rPr>
          <w:spacing w:val="-1"/>
          <w:sz w:val="24"/>
          <w:szCs w:val="24"/>
        </w:rPr>
        <w:t>meghatározásra a közlekedésbiztonsági fokozott ellenőrzések számának és a forgalomellenőr</w:t>
      </w:r>
      <w:r w:rsidRPr="00A06986">
        <w:rPr>
          <w:spacing w:val="-1"/>
          <w:sz w:val="24"/>
          <w:szCs w:val="24"/>
        </w:rPr>
        <w:softHyphen/>
      </w:r>
      <w:r w:rsidRPr="00A06986">
        <w:rPr>
          <w:sz w:val="24"/>
          <w:szCs w:val="24"/>
        </w:rPr>
        <w:t xml:space="preserve">zési tevékenység hatékonyságának növelése, továbbá a sebességmérések vonatkozásában a </w:t>
      </w:r>
      <w:r w:rsidRPr="00A06986">
        <w:rPr>
          <w:spacing w:val="-1"/>
          <w:sz w:val="24"/>
          <w:szCs w:val="24"/>
        </w:rPr>
        <w:t>központilag meghatározott sebességmérési üzemidő teljesítése. Működőképes, a hatályos jog</w:t>
      </w:r>
      <w:r w:rsidRPr="00A06986">
        <w:rPr>
          <w:spacing w:val="-1"/>
          <w:sz w:val="24"/>
          <w:szCs w:val="24"/>
        </w:rPr>
        <w:softHyphen/>
      </w:r>
      <w:r w:rsidRPr="00A06986">
        <w:rPr>
          <w:sz w:val="24"/>
          <w:szCs w:val="24"/>
        </w:rPr>
        <w:t>szabályoknak megfelelő gyakorlat került kidolgozásra a tilos jelzésen áthaladással kapcsola</w:t>
      </w:r>
      <w:r w:rsidRPr="00A06986">
        <w:rPr>
          <w:sz w:val="24"/>
          <w:szCs w:val="24"/>
        </w:rPr>
        <w:softHyphen/>
        <w:t>tos szabályszegések kiszűrésének végrehajtására, továbbá az állomány kiemelt érzékenység</w:t>
      </w:r>
      <w:r w:rsidRPr="00A06986">
        <w:rPr>
          <w:sz w:val="24"/>
          <w:szCs w:val="24"/>
        </w:rPr>
        <w:softHyphen/>
        <w:t>gel kezeli az ittas járművezetők forgalomból történő kiszűrését.</w:t>
      </w:r>
    </w:p>
    <w:p w14:paraId="52F07432" w14:textId="7DB912D3" w:rsidR="0054287A" w:rsidRPr="00A06986" w:rsidRDefault="00CB0FB0" w:rsidP="00570DB8">
      <w:pPr>
        <w:shd w:val="clear" w:color="auto" w:fill="FFFFFF"/>
        <w:spacing w:line="360" w:lineRule="auto"/>
        <w:ind w:left="29" w:right="24"/>
        <w:jc w:val="both"/>
        <w:rPr>
          <w:sz w:val="24"/>
          <w:szCs w:val="24"/>
        </w:rPr>
      </w:pPr>
      <w:r w:rsidRPr="00A06986">
        <w:rPr>
          <w:sz w:val="24"/>
          <w:szCs w:val="24"/>
        </w:rPr>
        <w:t>A forgalomellenőrző járőrök szolgálatukat vezényléses rendszerben esetenként az őr- járőr</w:t>
      </w:r>
      <w:r w:rsidRPr="00A06986">
        <w:rPr>
          <w:sz w:val="24"/>
          <w:szCs w:val="24"/>
        </w:rPr>
        <w:softHyphen/>
        <w:t xml:space="preserve">szolgálati alosztállyal közösen látják el. Az év folyamán éjszakai szolgálatok teljesítésére is sor került, amely nagymértékben elősegítette az összrendőri szemlélet megszilárdulását. A tevékenységük nagy részét a forgalomellenőrzés és az ittas járművezetők kiszűrése jelentette, </w:t>
      </w:r>
      <w:r w:rsidRPr="00A06986">
        <w:rPr>
          <w:spacing w:val="-1"/>
          <w:sz w:val="24"/>
          <w:szCs w:val="24"/>
        </w:rPr>
        <w:t>továbbá a szolgálatok nagy részében sebességmérési feladatokat is elláttak, emellett a szüksé</w:t>
      </w:r>
      <w:r w:rsidRPr="00A06986">
        <w:rPr>
          <w:spacing w:val="-1"/>
          <w:sz w:val="24"/>
          <w:szCs w:val="24"/>
        </w:rPr>
        <w:softHyphen/>
      </w:r>
      <w:r w:rsidRPr="00A06986">
        <w:rPr>
          <w:sz w:val="24"/>
          <w:szCs w:val="24"/>
        </w:rPr>
        <w:t>ges általános közbiztonsági intézkedéseket is végrehajtották.</w:t>
      </w:r>
    </w:p>
    <w:p w14:paraId="401425EF" w14:textId="77777777" w:rsidR="00D439B4" w:rsidRPr="00A06986" w:rsidRDefault="00D439B4" w:rsidP="00570DB8">
      <w:pPr>
        <w:shd w:val="clear" w:color="auto" w:fill="FFFFFF"/>
        <w:spacing w:line="360" w:lineRule="auto"/>
        <w:ind w:left="29" w:right="24"/>
        <w:jc w:val="both"/>
        <w:rPr>
          <w:sz w:val="24"/>
          <w:szCs w:val="24"/>
        </w:rPr>
      </w:pPr>
    </w:p>
    <w:p w14:paraId="56D9D479" w14:textId="33977FDB" w:rsidR="00D439B4" w:rsidRPr="00A06986" w:rsidRDefault="00D439B4" w:rsidP="00D439B4">
      <w:pPr>
        <w:pStyle w:val="Cmsor4"/>
        <w:numPr>
          <w:ilvl w:val="3"/>
          <w:numId w:val="48"/>
        </w:numPr>
        <w:spacing w:before="0" w:line="360" w:lineRule="auto"/>
      </w:pPr>
      <w:r w:rsidRPr="00A06986">
        <w:lastRenderedPageBreak/>
        <w:t xml:space="preserve"> </w:t>
      </w:r>
      <w:r w:rsidR="0054287A" w:rsidRPr="00A06986">
        <w:t>Illegális migráció</w:t>
      </w:r>
    </w:p>
    <w:p w14:paraId="28C1AF16" w14:textId="77777777" w:rsidR="00CB0FB0" w:rsidRPr="00A06986" w:rsidRDefault="00CB0FB0" w:rsidP="00570DB8">
      <w:pPr>
        <w:shd w:val="clear" w:color="auto" w:fill="FFFFFF"/>
        <w:spacing w:line="360" w:lineRule="auto"/>
        <w:ind w:left="34"/>
        <w:jc w:val="both"/>
        <w:rPr>
          <w:sz w:val="24"/>
          <w:szCs w:val="24"/>
        </w:rPr>
      </w:pPr>
      <w:r w:rsidRPr="00A06986">
        <w:rPr>
          <w:sz w:val="24"/>
          <w:szCs w:val="24"/>
        </w:rPr>
        <w:t>A Gyöngyösi Rendőrkapitányság illetékességi területén mélységi ellenőrzés keretében kerül</w:t>
      </w:r>
      <w:r w:rsidRPr="00A06986">
        <w:rPr>
          <w:sz w:val="24"/>
          <w:szCs w:val="24"/>
        </w:rPr>
        <w:softHyphen/>
        <w:t>nek végrehajtásra az illegális migráció visszaszorításával kapcsolatos feladatok. A Nimród elnevezésű fokozott ellenőrzés heti rendszerességgel kerül megtartásra, melyben a rendészeti és a bűnügyi szolgálati ág állománya is részt vesz.</w:t>
      </w:r>
    </w:p>
    <w:p w14:paraId="2966A8F3" w14:textId="77777777" w:rsidR="00CB0FB0" w:rsidRPr="00A06986" w:rsidRDefault="00CB0FB0" w:rsidP="00570DB8">
      <w:pPr>
        <w:shd w:val="clear" w:color="auto" w:fill="FFFFFF"/>
        <w:spacing w:line="360" w:lineRule="auto"/>
        <w:ind w:left="43"/>
        <w:jc w:val="both"/>
        <w:rPr>
          <w:sz w:val="24"/>
          <w:szCs w:val="24"/>
        </w:rPr>
      </w:pPr>
      <w:r w:rsidRPr="00A06986">
        <w:rPr>
          <w:sz w:val="24"/>
          <w:szCs w:val="24"/>
        </w:rPr>
        <w:t>A kompenzációs ellenőrzés célja Magyarország idegenrendészeti helyzetének javítása. Elsődleges feladat az illegális migrációhoz kapcsolódó jogsértéseket elkövető és a Magyaror</w:t>
      </w:r>
      <w:r w:rsidRPr="00A06986">
        <w:rPr>
          <w:sz w:val="24"/>
          <w:szCs w:val="24"/>
        </w:rPr>
        <w:softHyphen/>
        <w:t>szág területén tartózkodás szabályait megszegő személyek felkutatása.</w:t>
      </w:r>
    </w:p>
    <w:p w14:paraId="626C3077" w14:textId="77777777" w:rsidR="00CB0FB0" w:rsidRPr="00A06986" w:rsidRDefault="00CB0FB0" w:rsidP="00570DB8">
      <w:pPr>
        <w:shd w:val="clear" w:color="auto" w:fill="FFFFFF"/>
        <w:spacing w:line="360" w:lineRule="auto"/>
        <w:ind w:left="43"/>
        <w:jc w:val="both"/>
        <w:rPr>
          <w:sz w:val="24"/>
          <w:szCs w:val="24"/>
        </w:rPr>
      </w:pPr>
      <w:r w:rsidRPr="00A06986">
        <w:rPr>
          <w:sz w:val="24"/>
          <w:szCs w:val="24"/>
        </w:rPr>
        <w:t>A csapatszolgálati szakasz 2017. évben összesen 23 alkalommal került átrendelésre - eseten</w:t>
      </w:r>
      <w:r w:rsidRPr="00A06986">
        <w:rPr>
          <w:sz w:val="24"/>
          <w:szCs w:val="24"/>
        </w:rPr>
        <w:softHyphen/>
        <w:t xml:space="preserve">ként 1 hét időtartamra - a déli határszakaszra. A Gyöngyösi Rendőrkaptányság állományában </w:t>
      </w:r>
      <w:r w:rsidR="0081519E" w:rsidRPr="00A06986">
        <w:rPr>
          <w:sz w:val="24"/>
          <w:szCs w:val="24"/>
        </w:rPr>
        <w:t>5</w:t>
      </w:r>
      <w:r w:rsidRPr="00A06986">
        <w:rPr>
          <w:sz w:val="24"/>
          <w:szCs w:val="24"/>
        </w:rPr>
        <w:t xml:space="preserve"> fő kutyavezető teljesít szolgálatot, akik folyamatos heti váltásban összesen 31 alkalommal kerültek megerősítő szolgálatra átrendelésre Csongrád illetve Bács-Kiskun megyébe.</w:t>
      </w:r>
    </w:p>
    <w:p w14:paraId="6B8C3C4A" w14:textId="77777777" w:rsidR="00B308D2" w:rsidRPr="00A06986" w:rsidRDefault="00B308D2" w:rsidP="00570DB8">
      <w:pPr>
        <w:shd w:val="clear" w:color="auto" w:fill="FFFFFF"/>
        <w:spacing w:line="360" w:lineRule="auto"/>
        <w:ind w:left="43"/>
        <w:jc w:val="both"/>
        <w:rPr>
          <w:sz w:val="24"/>
          <w:szCs w:val="24"/>
        </w:rPr>
      </w:pPr>
      <w:r w:rsidRPr="00A06986">
        <w:rPr>
          <w:sz w:val="24"/>
          <w:szCs w:val="24"/>
        </w:rPr>
        <w:t xml:space="preserve">A külföldiek jellemzően turistaként, átutazás, kereskedelmi tevékenység, (piacokon történő árusítás, illetve ún. házalás) és mezőgazdasági munkavállalás céljából jelennek meg Heves Megye területén.  A Gyöngyösi Rendőrkapitányság illetékességi területén jelenleg nem működik olyan piac, illetve vásár ahol a külföldi árusok tömeges megjelenésével kell számolni. A meglévő piacokon és a rendszeresen megtartott vásárokon alacsony számban jelennek meg külföldi árusok. A társszervekkel végzett ellenőrzések adatai szerint a kereskedő külföldiek jogszerűen tartózkodtak az országban és a kereskedelmi tevékenységet a szükséges engedélyek birtokában legálisan végzik.  A külföldiek jövedelemszerző tevékenységének másik formája az illegális munkavégzés, azonban a beszerzett információk azt mutatják, hogy a kapitányság területén az illegális munkavégzés tömeges megjelenésével nem kell számolni. Az illegális munkavállalók felderítése érdekében a körzeti megbízotti szolgálatot teljesítők rendszeres adatgyűjtést végezve mérik fel a területükön tartózkodó és esetlegesen illegális munkát vállaló külföldieket.  </w:t>
      </w:r>
    </w:p>
    <w:p w14:paraId="7DF1D4C5" w14:textId="77777777" w:rsidR="00B308D2" w:rsidRPr="00A06986" w:rsidRDefault="00B308D2" w:rsidP="00570DB8">
      <w:pPr>
        <w:shd w:val="clear" w:color="auto" w:fill="FFFFFF"/>
        <w:spacing w:line="360" w:lineRule="auto"/>
        <w:ind w:left="43"/>
        <w:jc w:val="both"/>
        <w:rPr>
          <w:sz w:val="24"/>
          <w:szCs w:val="24"/>
        </w:rPr>
      </w:pPr>
      <w:r w:rsidRPr="00A06986">
        <w:rPr>
          <w:sz w:val="24"/>
          <w:szCs w:val="24"/>
        </w:rPr>
        <w:t xml:space="preserve"> </w:t>
      </w:r>
    </w:p>
    <w:p w14:paraId="417C8D5E" w14:textId="77777777" w:rsidR="006F036D" w:rsidRPr="00A06986" w:rsidRDefault="00B308D2" w:rsidP="00570DB8">
      <w:pPr>
        <w:shd w:val="clear" w:color="auto" w:fill="FFFFFF"/>
        <w:spacing w:line="360" w:lineRule="auto"/>
        <w:ind w:left="43"/>
        <w:jc w:val="both"/>
        <w:rPr>
          <w:sz w:val="24"/>
          <w:szCs w:val="24"/>
        </w:rPr>
      </w:pPr>
      <w:r w:rsidRPr="00A06986">
        <w:rPr>
          <w:sz w:val="24"/>
          <w:szCs w:val="24"/>
        </w:rPr>
        <w:t>Az illegális migrációval kapcsolatos feladatokat a Gyöngyösi Rendőrkapitányság közterületi állománya a migráció visszaszorításával kapcsolatos feladatokat is tartalmazó fokozott ellenőrzés keretében hajtotta végre, mely alapján az illetékességi területen a 3-as számú főúton havi 4 alkalommal az éjszakai és hétvégi időszakokat is érintve került végrehajtásra az ellenőrzés.  A fentieken túl az illegális migráció visszaszorítása érdekében havi 2 alkalommal a társzervek bevonásával az illetékességi területen található üzletek, vállalkozások, valamint szállások ellenőrzésére is sor került.</w:t>
      </w:r>
    </w:p>
    <w:p w14:paraId="6248161B" w14:textId="77777777" w:rsidR="00395C54" w:rsidRPr="00A06986" w:rsidRDefault="00395C54" w:rsidP="00570DB8">
      <w:pPr>
        <w:shd w:val="clear" w:color="auto" w:fill="FFFFFF"/>
        <w:spacing w:line="360" w:lineRule="auto"/>
        <w:ind w:left="43"/>
        <w:jc w:val="both"/>
        <w:rPr>
          <w:sz w:val="24"/>
          <w:szCs w:val="24"/>
        </w:rPr>
      </w:pPr>
    </w:p>
    <w:p w14:paraId="3F324812" w14:textId="5610C781" w:rsidR="0006007A" w:rsidRPr="00A06986" w:rsidRDefault="007773DD" w:rsidP="003539DD">
      <w:pPr>
        <w:pStyle w:val="Cmsor4"/>
        <w:spacing w:before="0" w:line="360" w:lineRule="auto"/>
        <w:ind w:left="142"/>
      </w:pPr>
      <w:r w:rsidRPr="00A06986">
        <w:lastRenderedPageBreak/>
        <w:t xml:space="preserve">4.1.2.7. </w:t>
      </w:r>
      <w:r w:rsidR="006F036D" w:rsidRPr="00A06986">
        <w:t>Kábítószerrel összefüggő bűncselekmények</w:t>
      </w:r>
    </w:p>
    <w:p w14:paraId="0703BD73" w14:textId="77777777" w:rsidR="0006007A" w:rsidRPr="00A06986" w:rsidRDefault="0081519E" w:rsidP="00570DB8">
      <w:pPr>
        <w:pStyle w:val="Nincstrkz"/>
        <w:spacing w:line="360" w:lineRule="auto"/>
        <w:jc w:val="both"/>
        <w:rPr>
          <w:sz w:val="24"/>
          <w:szCs w:val="24"/>
        </w:rPr>
      </w:pPr>
      <w:r w:rsidRPr="00A06986">
        <w:rPr>
          <w:b/>
          <w:i/>
          <w:iCs/>
          <w:sz w:val="24"/>
          <w:szCs w:val="24"/>
        </w:rPr>
        <w:t>Gyöngyösön az elmúlt években is problémát okozott a kábítószer-kereskedelem, illetve a kábítószer-fogyasztás.</w:t>
      </w:r>
      <w:r w:rsidRPr="00A06986">
        <w:rPr>
          <w:b/>
          <w:sz w:val="24"/>
          <w:szCs w:val="24"/>
        </w:rPr>
        <w:t xml:space="preserve"> </w:t>
      </w:r>
      <w:r w:rsidR="0006007A" w:rsidRPr="00A06986">
        <w:rPr>
          <w:sz w:val="24"/>
          <w:szCs w:val="24"/>
        </w:rPr>
        <w:t>Kábítószerrel kapcsolatos bűncselekmények elkövetése miatt a 201</w:t>
      </w:r>
      <w:r w:rsidR="00B308D2" w:rsidRPr="00A06986">
        <w:rPr>
          <w:sz w:val="24"/>
          <w:szCs w:val="24"/>
        </w:rPr>
        <w:t>8</w:t>
      </w:r>
      <w:r w:rsidRPr="00A06986">
        <w:rPr>
          <w:sz w:val="24"/>
          <w:szCs w:val="24"/>
        </w:rPr>
        <w:t>.</w:t>
      </w:r>
      <w:r w:rsidR="0006007A" w:rsidRPr="00A06986">
        <w:rPr>
          <w:sz w:val="24"/>
          <w:szCs w:val="24"/>
        </w:rPr>
        <w:t xml:space="preserve"> évben</w:t>
      </w:r>
      <w:r w:rsidRPr="00A06986">
        <w:rPr>
          <w:sz w:val="24"/>
          <w:szCs w:val="24"/>
        </w:rPr>
        <w:t xml:space="preserve"> is több </w:t>
      </w:r>
      <w:r w:rsidR="0006007A" w:rsidRPr="00A06986">
        <w:rPr>
          <w:sz w:val="24"/>
          <w:szCs w:val="24"/>
        </w:rPr>
        <w:t xml:space="preserve">esetben folytatott le büntetőeljárást a Gyöngyösi Rendőrkapitányság. </w:t>
      </w:r>
    </w:p>
    <w:p w14:paraId="3587A644" w14:textId="77777777" w:rsidR="00BE2A1A" w:rsidRPr="00A06986" w:rsidRDefault="00BE2A1A" w:rsidP="00570DB8">
      <w:pPr>
        <w:shd w:val="clear" w:color="auto" w:fill="FFFFFF"/>
        <w:spacing w:line="360" w:lineRule="auto"/>
        <w:jc w:val="both"/>
        <w:rPr>
          <w:sz w:val="24"/>
          <w:szCs w:val="24"/>
        </w:rPr>
      </w:pPr>
      <w:r w:rsidRPr="00A06986">
        <w:rPr>
          <w:sz w:val="24"/>
          <w:szCs w:val="24"/>
        </w:rPr>
        <w:t xml:space="preserve">A város jó közlekedési adottságai és Budapest közelsége a drogterjesztés, droghoz jutás, droghasználat szempontjából kiemelt jelentőségű. Gyöngyös egyes területein – pl. az észak-nyugati városrészen – nagyon magas a droghasználók aránya. Az elmúlt időszakban, az országos médiában is szereplő durándai droghelyzet következményeként a településrész drogfertőzöttségéről, a város más részeihez képest, több információ áll rendelkezésünkre. </w:t>
      </w:r>
      <w:r w:rsidRPr="00A06986">
        <w:rPr>
          <w:bCs/>
          <w:sz w:val="24"/>
          <w:szCs w:val="24"/>
        </w:rPr>
        <w:t>A dizájner drogok, különösen a herbálként árult biofű</w:t>
      </w:r>
      <w:r w:rsidR="007E4B32" w:rsidRPr="00A06986">
        <w:rPr>
          <w:bCs/>
          <w:sz w:val="24"/>
          <w:szCs w:val="24"/>
        </w:rPr>
        <w:t xml:space="preserve"> </w:t>
      </w:r>
      <w:r w:rsidRPr="00A06986">
        <w:rPr>
          <w:sz w:val="24"/>
          <w:szCs w:val="24"/>
          <w:shd w:val="clear" w:color="auto" w:fill="FFFFFF"/>
        </w:rPr>
        <w:t xml:space="preserve">és a katinon stimulánsok - kristály - </w:t>
      </w:r>
      <w:r w:rsidRPr="00A06986">
        <w:rPr>
          <w:bCs/>
          <w:sz w:val="24"/>
          <w:szCs w:val="24"/>
        </w:rPr>
        <w:t>már évek óta a legnépszerűbbek a településrészen. Szakértői beszámolók szerint itt nemcsak a helyi fogyasztók ellátása folyik, hanem a város más részén élők is itt tudják beszerezni a drogot.</w:t>
      </w:r>
    </w:p>
    <w:p w14:paraId="30024F1A" w14:textId="550A7406" w:rsidR="00BF60B0" w:rsidRPr="00A06986" w:rsidRDefault="00BF60B0" w:rsidP="00570DB8">
      <w:pPr>
        <w:spacing w:line="360" w:lineRule="auto"/>
        <w:ind w:right="49"/>
        <w:jc w:val="both"/>
        <w:rPr>
          <w:sz w:val="24"/>
          <w:szCs w:val="24"/>
        </w:rPr>
      </w:pPr>
      <w:r w:rsidRPr="00A06986">
        <w:rPr>
          <w:sz w:val="24"/>
          <w:szCs w:val="24"/>
        </w:rPr>
        <w:t xml:space="preserve">A szerhasználat elmúlt időszakban tapasztalható változásai kapcsán elmondható, hogy a „klasszikus szerek” mellett, jó pár éve a piacon vannak az úgynevezett új pszichoaktív anyagok. Ezeknek a szereknek egy jó része még nem minősül kábítószernek, de folyamatosan kerülnek fel a „C listás” (tiltó lista) szerek közé. Ezekről a szerekről elmondható, hogy a fiatalok között gyorsan terjednek, népszerűek és szinte mindenki számára elérhetők alacsony áruk miatt. A szerek hatása általában többszöröse az eddig ismert drogokénak, mellékhatásaik pedig sokszor kiszámíthatatlanok. </w:t>
      </w:r>
    </w:p>
    <w:p w14:paraId="0D11E60C" w14:textId="77777777" w:rsidR="003539DD" w:rsidRDefault="003539DD" w:rsidP="00570DB8">
      <w:pPr>
        <w:spacing w:line="360" w:lineRule="auto"/>
        <w:ind w:right="49"/>
        <w:jc w:val="both"/>
        <w:rPr>
          <w:sz w:val="24"/>
          <w:szCs w:val="24"/>
        </w:rPr>
      </w:pPr>
    </w:p>
    <w:p w14:paraId="63A16E76" w14:textId="77777777" w:rsidR="00395C54" w:rsidRDefault="00B308D2" w:rsidP="00B308D2">
      <w:pPr>
        <w:spacing w:line="360" w:lineRule="auto"/>
        <w:ind w:right="49"/>
        <w:jc w:val="center"/>
        <w:rPr>
          <w:sz w:val="24"/>
          <w:szCs w:val="24"/>
        </w:rPr>
      </w:pPr>
      <w:r>
        <w:rPr>
          <w:noProof/>
        </w:rPr>
        <w:drawing>
          <wp:inline distT="0" distB="0" distL="0" distR="0" wp14:anchorId="7D29097C" wp14:editId="2A5DE0D8">
            <wp:extent cx="5238749" cy="2743200"/>
            <wp:effectExtent l="0" t="0" r="635" b="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1792CA" w14:textId="77777777" w:rsidR="00395C54" w:rsidRPr="00F04BFE" w:rsidRDefault="00395C54" w:rsidP="00395C54">
      <w:pPr>
        <w:spacing w:line="360" w:lineRule="auto"/>
        <w:ind w:right="49"/>
        <w:jc w:val="center"/>
        <w:rPr>
          <w:sz w:val="24"/>
          <w:szCs w:val="24"/>
        </w:rPr>
      </w:pPr>
    </w:p>
    <w:p w14:paraId="5F9484AF" w14:textId="77777777" w:rsidR="006F036D" w:rsidRPr="00A06986" w:rsidRDefault="006F036D" w:rsidP="00570DB8">
      <w:pPr>
        <w:spacing w:line="360" w:lineRule="auto"/>
        <w:ind w:right="49"/>
        <w:jc w:val="both"/>
        <w:rPr>
          <w:sz w:val="24"/>
          <w:szCs w:val="24"/>
        </w:rPr>
      </w:pPr>
      <w:r w:rsidRPr="00A06986">
        <w:rPr>
          <w:sz w:val="24"/>
          <w:szCs w:val="24"/>
        </w:rPr>
        <w:t xml:space="preserve">A különféle szerekkel kapcsolatba kerülő fiatalok, gyermekek életkora egyre alacsonyabb. A szakemberek tapasztalatai szerint már a 10-11 éves korosztály is érintett, vagy a baráti kör, vagy </w:t>
      </w:r>
      <w:r w:rsidRPr="00A06986">
        <w:rPr>
          <w:sz w:val="24"/>
          <w:szCs w:val="24"/>
        </w:rPr>
        <w:lastRenderedPageBreak/>
        <w:t>a saját családja (idősebb droghasználó testvér, illetve szerhasználó szülők) révén</w:t>
      </w:r>
      <w:r w:rsidR="0054797A" w:rsidRPr="00A06986">
        <w:rPr>
          <w:sz w:val="24"/>
          <w:szCs w:val="24"/>
        </w:rPr>
        <w:t xml:space="preserve">, de sajnos már óvodás korú gyermekek is használtak a településen kábítószereket. </w:t>
      </w:r>
      <w:r w:rsidRPr="00A06986">
        <w:rPr>
          <w:sz w:val="24"/>
          <w:szCs w:val="24"/>
        </w:rPr>
        <w:t xml:space="preserve">Gyöngyös egyes területein – pl. </w:t>
      </w:r>
      <w:r w:rsidRPr="00A06986">
        <w:rPr>
          <w:b/>
          <w:i/>
          <w:iCs/>
          <w:sz w:val="24"/>
          <w:szCs w:val="24"/>
        </w:rPr>
        <w:t>az Észak-Nyugati városrészen – kiemelten magas a droghasználók aránya</w:t>
      </w:r>
      <w:r w:rsidRPr="00A06986">
        <w:rPr>
          <w:sz w:val="24"/>
          <w:szCs w:val="24"/>
        </w:rPr>
        <w:t>. Itt a gyermekek különösen veszélyeztetettek.</w:t>
      </w:r>
      <w:r w:rsidR="00107195" w:rsidRPr="00A06986">
        <w:rPr>
          <w:sz w:val="24"/>
          <w:szCs w:val="24"/>
        </w:rPr>
        <w:t xml:space="preserve"> </w:t>
      </w:r>
    </w:p>
    <w:p w14:paraId="5FB3138D" w14:textId="77777777" w:rsidR="006F036D" w:rsidRPr="00A06986" w:rsidRDefault="006F036D" w:rsidP="00570DB8">
      <w:pPr>
        <w:pStyle w:val="Nincstrkz"/>
        <w:spacing w:line="360" w:lineRule="auto"/>
      </w:pPr>
    </w:p>
    <w:p w14:paraId="7401EA3A" w14:textId="77777777" w:rsidR="006F036D" w:rsidRPr="00A06986" w:rsidRDefault="006F036D" w:rsidP="00570DB8">
      <w:pPr>
        <w:spacing w:line="360" w:lineRule="auto"/>
        <w:ind w:right="49"/>
        <w:jc w:val="both"/>
        <w:rPr>
          <w:sz w:val="24"/>
          <w:szCs w:val="24"/>
        </w:rPr>
      </w:pPr>
      <w:r w:rsidRPr="00A06986">
        <w:rPr>
          <w:b/>
          <w:i/>
          <w:iCs/>
          <w:sz w:val="24"/>
          <w:szCs w:val="24"/>
        </w:rPr>
        <w:t>A városban széles körű prevenciós tevékenység folyik, melyben különböző szervezetek vesznek részt. Kiemelt szerepet tölt be a Kábítószerügyi Egyeztető Fórum (a továbbiakban: KEF)</w:t>
      </w:r>
      <w:r w:rsidRPr="00A06986">
        <w:rPr>
          <w:i/>
          <w:iCs/>
          <w:sz w:val="24"/>
          <w:szCs w:val="24"/>
        </w:rPr>
        <w:t>,</w:t>
      </w:r>
      <w:r w:rsidRPr="00A06986">
        <w:rPr>
          <w:sz w:val="24"/>
          <w:szCs w:val="24"/>
        </w:rPr>
        <w:t xml:space="preserve"> mint tanácsadó testület, mely összefogja, koordinálja a megelőző-felvilágosító tevékenységet. A KEF munkatársai saját munkaterületükön kiterjesztve végzik prevenciós, illetve terápiás munkájukat. </w:t>
      </w:r>
    </w:p>
    <w:p w14:paraId="0883A364" w14:textId="77777777" w:rsidR="006F036D" w:rsidRPr="00A06986" w:rsidRDefault="006F036D" w:rsidP="00570DB8">
      <w:pPr>
        <w:pStyle w:val="Nincstrkz"/>
        <w:spacing w:line="360" w:lineRule="auto"/>
      </w:pPr>
    </w:p>
    <w:p w14:paraId="3D1FF198" w14:textId="77777777" w:rsidR="006F036D" w:rsidRPr="00A06986" w:rsidRDefault="006F036D" w:rsidP="00570DB8">
      <w:pPr>
        <w:spacing w:line="360" w:lineRule="auto"/>
        <w:ind w:right="49"/>
        <w:jc w:val="both"/>
        <w:rPr>
          <w:sz w:val="24"/>
          <w:szCs w:val="24"/>
        </w:rPr>
      </w:pPr>
      <w:r w:rsidRPr="00A06986">
        <w:rPr>
          <w:sz w:val="24"/>
          <w:szCs w:val="24"/>
        </w:rPr>
        <w:t>Prevenciós és terápiás munkájuk például:</w:t>
      </w:r>
    </w:p>
    <w:p w14:paraId="0D842BE3" w14:textId="77777777" w:rsidR="006F036D" w:rsidRPr="00A06986" w:rsidRDefault="006F036D" w:rsidP="00570DB8">
      <w:pPr>
        <w:spacing w:line="360" w:lineRule="auto"/>
        <w:ind w:right="49"/>
        <w:jc w:val="both"/>
        <w:rPr>
          <w:sz w:val="24"/>
          <w:szCs w:val="24"/>
        </w:rPr>
      </w:pPr>
      <w:r w:rsidRPr="00A06986">
        <w:rPr>
          <w:sz w:val="24"/>
          <w:szCs w:val="24"/>
        </w:rPr>
        <w:t>- konferenciák szervezése,</w:t>
      </w:r>
    </w:p>
    <w:p w14:paraId="22946AE0" w14:textId="77777777" w:rsidR="006F036D" w:rsidRPr="00A06986" w:rsidRDefault="006F036D" w:rsidP="00570DB8">
      <w:pPr>
        <w:spacing w:line="360" w:lineRule="auto"/>
        <w:ind w:right="49"/>
        <w:jc w:val="both"/>
        <w:rPr>
          <w:sz w:val="24"/>
          <w:szCs w:val="24"/>
        </w:rPr>
      </w:pPr>
      <w:r w:rsidRPr="00A06986">
        <w:rPr>
          <w:sz w:val="24"/>
          <w:szCs w:val="24"/>
        </w:rPr>
        <w:t>- felvilágosító jellegű drogprevenciós órák megtartása az oktatási intézményekben,</w:t>
      </w:r>
    </w:p>
    <w:p w14:paraId="32D4CAD3" w14:textId="77777777" w:rsidR="006F036D" w:rsidRPr="00A06986" w:rsidRDefault="006F036D" w:rsidP="00570DB8">
      <w:pPr>
        <w:spacing w:line="360" w:lineRule="auto"/>
        <w:ind w:right="49"/>
        <w:jc w:val="both"/>
        <w:rPr>
          <w:sz w:val="24"/>
          <w:szCs w:val="24"/>
        </w:rPr>
      </w:pPr>
      <w:r w:rsidRPr="00A06986">
        <w:rPr>
          <w:sz w:val="24"/>
          <w:szCs w:val="24"/>
        </w:rPr>
        <w:t>- interaktív foglalkozások,</w:t>
      </w:r>
    </w:p>
    <w:p w14:paraId="2875C404" w14:textId="77777777" w:rsidR="006F036D" w:rsidRPr="00A06986" w:rsidRDefault="006F036D" w:rsidP="00570DB8">
      <w:pPr>
        <w:spacing w:line="360" w:lineRule="auto"/>
        <w:ind w:right="49"/>
        <w:jc w:val="both"/>
        <w:rPr>
          <w:sz w:val="24"/>
          <w:szCs w:val="24"/>
        </w:rPr>
      </w:pPr>
      <w:r w:rsidRPr="00A06986">
        <w:rPr>
          <w:sz w:val="24"/>
          <w:szCs w:val="24"/>
        </w:rPr>
        <w:t>- szülői értekezletek tartása az aktuális veszélyekről,</w:t>
      </w:r>
    </w:p>
    <w:p w14:paraId="48ED8C3E" w14:textId="77777777" w:rsidR="006F036D" w:rsidRPr="00A06986" w:rsidRDefault="006F036D" w:rsidP="00570DB8">
      <w:pPr>
        <w:spacing w:line="360" w:lineRule="auto"/>
        <w:ind w:right="49"/>
        <w:jc w:val="both"/>
        <w:rPr>
          <w:sz w:val="24"/>
          <w:szCs w:val="24"/>
        </w:rPr>
      </w:pPr>
      <w:r w:rsidRPr="00A06986">
        <w:rPr>
          <w:sz w:val="24"/>
          <w:szCs w:val="24"/>
        </w:rPr>
        <w:t>- tanári karok számára felvilágosító óra,</w:t>
      </w:r>
    </w:p>
    <w:p w14:paraId="5C2A089A" w14:textId="77777777" w:rsidR="006F036D" w:rsidRPr="00A06986" w:rsidRDefault="006F036D" w:rsidP="00570DB8">
      <w:pPr>
        <w:spacing w:line="360" w:lineRule="auto"/>
        <w:ind w:right="49"/>
        <w:jc w:val="both"/>
        <w:rPr>
          <w:sz w:val="24"/>
          <w:szCs w:val="24"/>
        </w:rPr>
      </w:pPr>
      <w:r w:rsidRPr="00A06986">
        <w:rPr>
          <w:sz w:val="24"/>
          <w:szCs w:val="24"/>
        </w:rPr>
        <w:t>- kortársképzés helyi szakemberek, illetve meghívott terapeuták közreműködésével,</w:t>
      </w:r>
    </w:p>
    <w:p w14:paraId="5398F33B" w14:textId="77777777" w:rsidR="006F036D" w:rsidRPr="00A06986" w:rsidRDefault="006F036D" w:rsidP="00570DB8">
      <w:pPr>
        <w:spacing w:line="360" w:lineRule="auto"/>
        <w:ind w:right="49"/>
        <w:jc w:val="both"/>
        <w:rPr>
          <w:sz w:val="24"/>
          <w:szCs w:val="24"/>
        </w:rPr>
      </w:pPr>
      <w:r w:rsidRPr="00A06986">
        <w:rPr>
          <w:sz w:val="24"/>
          <w:szCs w:val="24"/>
        </w:rPr>
        <w:t>- nyári napköziben heti rendszerességgel drogprevenciós foglalkozás általános iskolásoknak,</w:t>
      </w:r>
    </w:p>
    <w:p w14:paraId="2DB7FEDE" w14:textId="77777777" w:rsidR="006F036D" w:rsidRPr="00A06986" w:rsidRDefault="006F036D" w:rsidP="00570DB8">
      <w:pPr>
        <w:spacing w:line="360" w:lineRule="auto"/>
        <w:ind w:right="49"/>
        <w:jc w:val="both"/>
        <w:rPr>
          <w:sz w:val="24"/>
          <w:szCs w:val="24"/>
        </w:rPr>
      </w:pPr>
      <w:r w:rsidRPr="00A06986">
        <w:rPr>
          <w:sz w:val="24"/>
          <w:szCs w:val="24"/>
        </w:rPr>
        <w:t>- kortársképző nyári tábor szervezése.</w:t>
      </w:r>
    </w:p>
    <w:p w14:paraId="4E2F7544" w14:textId="77777777" w:rsidR="004077DB" w:rsidRPr="00A06986" w:rsidRDefault="004077DB" w:rsidP="00570DB8">
      <w:pPr>
        <w:pStyle w:val="Nincstrkz"/>
        <w:spacing w:line="360" w:lineRule="auto"/>
      </w:pPr>
    </w:p>
    <w:p w14:paraId="10009037" w14:textId="77777777" w:rsidR="006F036D" w:rsidRPr="00A06986" w:rsidRDefault="006F036D" w:rsidP="00570DB8">
      <w:pPr>
        <w:spacing w:line="360" w:lineRule="auto"/>
        <w:ind w:right="49"/>
        <w:jc w:val="both"/>
        <w:rPr>
          <w:sz w:val="24"/>
          <w:szCs w:val="24"/>
        </w:rPr>
      </w:pPr>
      <w:r w:rsidRPr="00A06986">
        <w:rPr>
          <w:sz w:val="24"/>
          <w:szCs w:val="24"/>
        </w:rPr>
        <w:t xml:space="preserve">A városban komoly munka folyik az </w:t>
      </w:r>
      <w:r w:rsidRPr="00A06986">
        <w:rPr>
          <w:b/>
          <w:i/>
          <w:iCs/>
          <w:sz w:val="24"/>
          <w:szCs w:val="24"/>
        </w:rPr>
        <w:t>egészségnevelés</w:t>
      </w:r>
      <w:r w:rsidRPr="00A06986">
        <w:rPr>
          <w:sz w:val="24"/>
          <w:szCs w:val="24"/>
        </w:rPr>
        <w:t xml:space="preserve"> területén </w:t>
      </w:r>
      <w:r w:rsidRPr="00A06986">
        <w:rPr>
          <w:b/>
          <w:i/>
          <w:iCs/>
          <w:sz w:val="24"/>
          <w:szCs w:val="24"/>
        </w:rPr>
        <w:t>az oktatási intézményekben</w:t>
      </w:r>
      <w:r w:rsidRPr="00A06986">
        <w:rPr>
          <w:i/>
          <w:iCs/>
          <w:sz w:val="24"/>
          <w:szCs w:val="24"/>
        </w:rPr>
        <w:t xml:space="preserve">: az </w:t>
      </w:r>
      <w:r w:rsidRPr="00A06986">
        <w:rPr>
          <w:b/>
          <w:i/>
          <w:iCs/>
          <w:sz w:val="24"/>
          <w:szCs w:val="24"/>
        </w:rPr>
        <w:t>óvónők, ifjúságvédelmi felelősök, védőnők, biológiatanárok</w:t>
      </w:r>
      <w:r w:rsidRPr="00A06986">
        <w:rPr>
          <w:sz w:val="24"/>
          <w:szCs w:val="24"/>
        </w:rPr>
        <w:t xml:space="preserve"> révén. A cél az, hogy minden szaktanár a saját tantárgyán belül foglalkozzon az egészségfejlesztéssel, drogprevencióval. A KEF munkatársainak feladata, hogy az új, aktuális droghelyzetről tájékoztassa a pedagógusokat, szülőket és a médián (televízió, rádió, újság) keresztül a lakosságot.</w:t>
      </w:r>
    </w:p>
    <w:p w14:paraId="00A956D1" w14:textId="77777777" w:rsidR="006F036D" w:rsidRPr="00A06986" w:rsidRDefault="006F036D" w:rsidP="00570DB8">
      <w:pPr>
        <w:pStyle w:val="Nincstrkz"/>
        <w:spacing w:line="360" w:lineRule="auto"/>
      </w:pPr>
    </w:p>
    <w:p w14:paraId="7B743251" w14:textId="77777777" w:rsidR="006F036D" w:rsidRPr="00A06986" w:rsidRDefault="006F036D" w:rsidP="00570DB8">
      <w:pPr>
        <w:spacing w:line="360" w:lineRule="auto"/>
        <w:ind w:right="49"/>
        <w:jc w:val="both"/>
        <w:rPr>
          <w:sz w:val="24"/>
          <w:szCs w:val="24"/>
        </w:rPr>
      </w:pPr>
      <w:r w:rsidRPr="00A06986">
        <w:rPr>
          <w:sz w:val="24"/>
          <w:szCs w:val="24"/>
        </w:rPr>
        <w:t xml:space="preserve">Gyöngyösön a gyermek-és serdülőkorú fiatalok ellátása korlátokba ütközik. Nincs például gyermekpszichiáter. A </w:t>
      </w:r>
      <w:r w:rsidRPr="00A06986">
        <w:rPr>
          <w:b/>
          <w:i/>
          <w:iCs/>
          <w:sz w:val="24"/>
          <w:szCs w:val="24"/>
        </w:rPr>
        <w:t>kórház</w:t>
      </w:r>
      <w:r w:rsidRPr="00A06986">
        <w:rPr>
          <w:sz w:val="24"/>
          <w:szCs w:val="24"/>
        </w:rPr>
        <w:t xml:space="preserve"> lehetőséget adott arra, hogy a drogproblémával küzdő fiatalt fogadjanak a </w:t>
      </w:r>
      <w:r w:rsidRPr="00A06986">
        <w:rPr>
          <w:b/>
          <w:i/>
          <w:iCs/>
          <w:sz w:val="24"/>
          <w:szCs w:val="24"/>
        </w:rPr>
        <w:t>Pszichiátriai-és Addiktológiai Ambulancián</w:t>
      </w:r>
      <w:r w:rsidRPr="00A06986">
        <w:rPr>
          <w:sz w:val="24"/>
          <w:szCs w:val="24"/>
        </w:rPr>
        <w:t xml:space="preserve"> és rendszeres konzultációkat végezzenek. A kórházi ellátást igénylő esetekben megteszik a szükséges lépéseket, a megfelelő intézménybe továbbítják a klienseket.</w:t>
      </w:r>
    </w:p>
    <w:p w14:paraId="30034037" w14:textId="77777777" w:rsidR="007E4B32" w:rsidRPr="00A06986" w:rsidRDefault="007E4B32" w:rsidP="00570DB8">
      <w:pPr>
        <w:pStyle w:val="Nincstrkz"/>
        <w:spacing w:line="360" w:lineRule="auto"/>
      </w:pPr>
    </w:p>
    <w:p w14:paraId="07C34278" w14:textId="77777777" w:rsidR="006F036D" w:rsidRPr="00A06986" w:rsidRDefault="006F036D" w:rsidP="00570DB8">
      <w:pPr>
        <w:spacing w:line="360" w:lineRule="auto"/>
        <w:ind w:right="49"/>
        <w:jc w:val="both"/>
        <w:rPr>
          <w:sz w:val="24"/>
          <w:szCs w:val="24"/>
        </w:rPr>
      </w:pPr>
      <w:r w:rsidRPr="00A06986">
        <w:rPr>
          <w:sz w:val="24"/>
          <w:szCs w:val="24"/>
        </w:rPr>
        <w:t xml:space="preserve">Számos droghasználó fiatal számára már csak a hosszú távú </w:t>
      </w:r>
      <w:r w:rsidRPr="00A06986">
        <w:rPr>
          <w:b/>
          <w:i/>
          <w:iCs/>
          <w:sz w:val="24"/>
          <w:szCs w:val="24"/>
        </w:rPr>
        <w:t>rehabilitációs otthonban</w:t>
      </w:r>
      <w:r w:rsidRPr="00A06986">
        <w:rPr>
          <w:i/>
          <w:iCs/>
          <w:sz w:val="24"/>
          <w:szCs w:val="24"/>
        </w:rPr>
        <w:t xml:space="preserve"> t</w:t>
      </w:r>
      <w:r w:rsidRPr="00A06986">
        <w:rPr>
          <w:sz w:val="24"/>
          <w:szCs w:val="24"/>
        </w:rPr>
        <w:t xml:space="preserve">örténő </w:t>
      </w:r>
      <w:r w:rsidRPr="00A06986">
        <w:rPr>
          <w:sz w:val="24"/>
          <w:szCs w:val="24"/>
        </w:rPr>
        <w:lastRenderedPageBreak/>
        <w:t xml:space="preserve">elhelyezés hozhat eredményes felépülést. Országos szinten pozitív változások történtek a gyermek-és serdülő rehabilitáció terén. </w:t>
      </w:r>
    </w:p>
    <w:p w14:paraId="68D9A9D1" w14:textId="77777777" w:rsidR="003F4A60" w:rsidRPr="00A06986" w:rsidRDefault="003F4A60" w:rsidP="00570DB8">
      <w:pPr>
        <w:pStyle w:val="Nincstrkz"/>
        <w:spacing w:line="360" w:lineRule="auto"/>
        <w:rPr>
          <w:sz w:val="16"/>
          <w:szCs w:val="16"/>
        </w:rPr>
      </w:pPr>
    </w:p>
    <w:p w14:paraId="0154A7EC" w14:textId="77777777" w:rsidR="006F036D" w:rsidRPr="00A06986" w:rsidRDefault="006F036D" w:rsidP="00570DB8">
      <w:pPr>
        <w:spacing w:line="360" w:lineRule="auto"/>
        <w:ind w:right="49"/>
        <w:jc w:val="both"/>
        <w:rPr>
          <w:sz w:val="24"/>
          <w:szCs w:val="24"/>
        </w:rPr>
      </w:pPr>
      <w:r w:rsidRPr="00A06986">
        <w:rPr>
          <w:sz w:val="24"/>
          <w:szCs w:val="24"/>
        </w:rPr>
        <w:t xml:space="preserve">A </w:t>
      </w:r>
      <w:r w:rsidRPr="00A06986">
        <w:rPr>
          <w:b/>
          <w:i/>
          <w:iCs/>
          <w:sz w:val="24"/>
          <w:szCs w:val="24"/>
        </w:rPr>
        <w:t>Kistérségi Humán Szolgáltató Központ</w:t>
      </w:r>
      <w:r w:rsidRPr="00A06986">
        <w:rPr>
          <w:sz w:val="24"/>
          <w:szCs w:val="24"/>
        </w:rPr>
        <w:t xml:space="preserve"> szervezeti keretein belül működő </w:t>
      </w:r>
      <w:r w:rsidRPr="00A06986">
        <w:rPr>
          <w:b/>
          <w:i/>
          <w:iCs/>
          <w:sz w:val="24"/>
          <w:szCs w:val="24"/>
        </w:rPr>
        <w:t>Szenvedélybetegek Közösségi Ellátása</w:t>
      </w:r>
      <w:r w:rsidRPr="00A06986">
        <w:rPr>
          <w:sz w:val="24"/>
          <w:szCs w:val="24"/>
        </w:rPr>
        <w:t xml:space="preserve"> a 16. életévüket betöltött fiatalok számára is kínál speciális segítséget problémájuk megoldásában (a tapasztalatok szerint a fiatal korosztály ezt a szolgáltatást nem veszi igénybe). A szolgáltatás az oktatási intézmények igénye alapján különböző programokat kínál a fiatalkorú célcsoporttagok számára.</w:t>
      </w:r>
    </w:p>
    <w:p w14:paraId="27BAB8EA" w14:textId="77777777" w:rsidR="0083568F" w:rsidRPr="00A06986" w:rsidRDefault="0083568F" w:rsidP="00570DB8">
      <w:pPr>
        <w:spacing w:line="360" w:lineRule="auto"/>
        <w:ind w:right="49"/>
        <w:jc w:val="both"/>
        <w:rPr>
          <w:sz w:val="16"/>
          <w:szCs w:val="16"/>
        </w:rPr>
      </w:pPr>
    </w:p>
    <w:p w14:paraId="4154BAFB" w14:textId="77777777" w:rsidR="0083568F" w:rsidRPr="00A06986" w:rsidRDefault="0083568F" w:rsidP="00570DB8">
      <w:pPr>
        <w:spacing w:line="360" w:lineRule="auto"/>
        <w:jc w:val="both"/>
        <w:rPr>
          <w:sz w:val="24"/>
          <w:szCs w:val="24"/>
        </w:rPr>
      </w:pPr>
      <w:r w:rsidRPr="00A06986">
        <w:rPr>
          <w:b/>
          <w:sz w:val="24"/>
          <w:szCs w:val="24"/>
        </w:rPr>
        <w:t xml:space="preserve">Civil szféra, egyházak szerepe a </w:t>
      </w:r>
      <w:r w:rsidR="00304E39" w:rsidRPr="00A06986">
        <w:rPr>
          <w:b/>
          <w:sz w:val="24"/>
          <w:szCs w:val="24"/>
        </w:rPr>
        <w:t xml:space="preserve">drogprevenció területén és a </w:t>
      </w:r>
      <w:r w:rsidRPr="00A06986">
        <w:rPr>
          <w:b/>
          <w:sz w:val="24"/>
          <w:szCs w:val="24"/>
        </w:rPr>
        <w:t>bűnmegelőzésben:</w:t>
      </w:r>
      <w:r w:rsidRPr="00A06986">
        <w:rPr>
          <w:sz w:val="24"/>
          <w:szCs w:val="24"/>
        </w:rPr>
        <w:t xml:space="preserve"> </w:t>
      </w:r>
    </w:p>
    <w:p w14:paraId="6A960995" w14:textId="28109D57" w:rsidR="001D6713" w:rsidRPr="00A06986" w:rsidRDefault="001D6713" w:rsidP="00570DB8">
      <w:pPr>
        <w:spacing w:line="360" w:lineRule="auto"/>
        <w:jc w:val="both"/>
        <w:rPr>
          <w:sz w:val="24"/>
          <w:szCs w:val="24"/>
        </w:rPr>
      </w:pPr>
      <w:r w:rsidRPr="00A06986">
        <w:rPr>
          <w:sz w:val="24"/>
          <w:szCs w:val="24"/>
        </w:rPr>
        <w:t xml:space="preserve">Évek óta működő, egyértelműen pozitív kapcsolat </w:t>
      </w:r>
      <w:r w:rsidR="00304E39" w:rsidRPr="00A06986">
        <w:rPr>
          <w:sz w:val="24"/>
          <w:szCs w:val="24"/>
        </w:rPr>
        <w:t xml:space="preserve">működik </w:t>
      </w:r>
      <w:r w:rsidRPr="00A06986">
        <w:rPr>
          <w:sz w:val="24"/>
          <w:szCs w:val="24"/>
        </w:rPr>
        <w:t xml:space="preserve">a </w:t>
      </w:r>
      <w:r w:rsidR="00304E39" w:rsidRPr="00A06986">
        <w:rPr>
          <w:b/>
          <w:i/>
          <w:iCs/>
          <w:sz w:val="24"/>
          <w:szCs w:val="24"/>
        </w:rPr>
        <w:t>Magyar</w:t>
      </w:r>
      <w:r w:rsidR="00304E39" w:rsidRPr="00A06986">
        <w:rPr>
          <w:i/>
          <w:iCs/>
          <w:sz w:val="24"/>
          <w:szCs w:val="24"/>
        </w:rPr>
        <w:t xml:space="preserve"> </w:t>
      </w:r>
      <w:r w:rsidRPr="00A06986">
        <w:rPr>
          <w:b/>
          <w:i/>
          <w:iCs/>
          <w:sz w:val="24"/>
          <w:szCs w:val="24"/>
        </w:rPr>
        <w:t xml:space="preserve">Máltai Szeretetszolgálat </w:t>
      </w:r>
      <w:r w:rsidR="00304E39" w:rsidRPr="00A06986">
        <w:rPr>
          <w:b/>
          <w:i/>
          <w:iCs/>
          <w:sz w:val="24"/>
          <w:szCs w:val="24"/>
        </w:rPr>
        <w:t>Egyesület</w:t>
      </w:r>
      <w:r w:rsidRPr="00A06986">
        <w:rPr>
          <w:b/>
          <w:i/>
          <w:iCs/>
          <w:sz w:val="24"/>
          <w:szCs w:val="24"/>
        </w:rPr>
        <w:t xml:space="preserve"> Szervezetével</w:t>
      </w:r>
      <w:r w:rsidRPr="00A06986">
        <w:rPr>
          <w:sz w:val="24"/>
          <w:szCs w:val="24"/>
        </w:rPr>
        <w:t>. A kapcsolat az Önkormányzattal napi szintű és együttműködő.</w:t>
      </w:r>
    </w:p>
    <w:p w14:paraId="18FA8BEC" w14:textId="77777777" w:rsidR="00304E39" w:rsidRPr="00A06986" w:rsidRDefault="00304E39" w:rsidP="00570DB8">
      <w:pPr>
        <w:spacing w:line="360" w:lineRule="auto"/>
        <w:jc w:val="both"/>
        <w:rPr>
          <w:sz w:val="24"/>
          <w:szCs w:val="24"/>
        </w:rPr>
      </w:pPr>
      <w:r w:rsidRPr="00A06986">
        <w:rPr>
          <w:sz w:val="24"/>
          <w:szCs w:val="24"/>
        </w:rPr>
        <w:t xml:space="preserve">Szükséges, hogy az önkormányzat önmagához mérten támogassa az áldozatok önsegítő csoportjait, az áldozatvédelemmel foglalkozó non-profit szervezeteket. Fő szempont az áldozatok segítése, valamint fontos az ismételt áldozattá válás megelőzése. </w:t>
      </w:r>
    </w:p>
    <w:p w14:paraId="5ED69AB3" w14:textId="77777777" w:rsidR="00304E39" w:rsidRPr="00A06986" w:rsidRDefault="00304E39" w:rsidP="00570DB8">
      <w:pPr>
        <w:spacing w:line="360" w:lineRule="auto"/>
        <w:jc w:val="both"/>
        <w:rPr>
          <w:sz w:val="24"/>
          <w:szCs w:val="24"/>
        </w:rPr>
      </w:pPr>
      <w:r w:rsidRPr="00A06986">
        <w:rPr>
          <w:sz w:val="24"/>
          <w:szCs w:val="24"/>
        </w:rPr>
        <w:t xml:space="preserve">Eszközök: a civil szféra szereplőinek bevonása a bűnmegelőzésbe: a közbiztonság javítását célzó, illetve az áldozattá válást megelőző programok, rendezvények támogatása, promotálása, azokban való aktív részvételre való ösztönzésük. </w:t>
      </w:r>
    </w:p>
    <w:p w14:paraId="69F9A72E" w14:textId="77777777" w:rsidR="0083568F" w:rsidRPr="00A06986" w:rsidRDefault="001D6713" w:rsidP="00570DB8">
      <w:pPr>
        <w:spacing w:line="360" w:lineRule="auto"/>
        <w:jc w:val="both"/>
        <w:rPr>
          <w:sz w:val="24"/>
          <w:szCs w:val="24"/>
        </w:rPr>
      </w:pPr>
      <w:r w:rsidRPr="00A06986">
        <w:rPr>
          <w:sz w:val="24"/>
          <w:szCs w:val="24"/>
        </w:rPr>
        <w:t xml:space="preserve">Az </w:t>
      </w:r>
      <w:r w:rsidRPr="00A06986">
        <w:rPr>
          <w:b/>
          <w:i/>
          <w:iCs/>
          <w:sz w:val="24"/>
          <w:szCs w:val="24"/>
        </w:rPr>
        <w:t>egyház szerepe</w:t>
      </w:r>
      <w:r w:rsidRPr="00A06986">
        <w:rPr>
          <w:sz w:val="24"/>
          <w:szCs w:val="24"/>
        </w:rPr>
        <w:t xml:space="preserve"> kiemelkedő a fiatalkori bűnözés, drog és alkoholizmus, valamint </w:t>
      </w:r>
      <w:r w:rsidR="00304E39" w:rsidRPr="00A06986">
        <w:rPr>
          <w:sz w:val="24"/>
          <w:szCs w:val="24"/>
        </w:rPr>
        <w:t xml:space="preserve">öngyilkosságok vonatkozásában, de jelentős a </w:t>
      </w:r>
      <w:r w:rsidR="0083568F" w:rsidRPr="00A06986">
        <w:rPr>
          <w:sz w:val="24"/>
          <w:szCs w:val="24"/>
        </w:rPr>
        <w:t xml:space="preserve">szerepe az idősebb korosztály védelmében </w:t>
      </w:r>
      <w:r w:rsidR="00304E39" w:rsidRPr="00A06986">
        <w:rPr>
          <w:sz w:val="24"/>
          <w:szCs w:val="24"/>
        </w:rPr>
        <w:t>is, hiszen a</w:t>
      </w:r>
      <w:r w:rsidR="0083568F" w:rsidRPr="00A06986">
        <w:rPr>
          <w:sz w:val="24"/>
          <w:szCs w:val="24"/>
        </w:rPr>
        <w:t>z egyház könnyebben megszólítja ezt a korosztályt, ezáltal a felvilágosító munkában nagymérték</w:t>
      </w:r>
      <w:r w:rsidR="00C3459F" w:rsidRPr="00A06986">
        <w:rPr>
          <w:sz w:val="24"/>
          <w:szCs w:val="24"/>
        </w:rPr>
        <w:t>ű segítséget tudna nyújtani.</w:t>
      </w:r>
    </w:p>
    <w:p w14:paraId="298F8DF8" w14:textId="77777777" w:rsidR="00304E39" w:rsidRPr="00A06986" w:rsidRDefault="00304E39" w:rsidP="00570DB8">
      <w:pPr>
        <w:spacing w:line="360" w:lineRule="auto"/>
        <w:jc w:val="both"/>
        <w:rPr>
          <w:sz w:val="24"/>
          <w:szCs w:val="24"/>
        </w:rPr>
      </w:pPr>
      <w:r w:rsidRPr="00A06986">
        <w:rPr>
          <w:sz w:val="24"/>
          <w:szCs w:val="24"/>
        </w:rPr>
        <w:t>A civil szféra és az egyházak támogató, segítő szerepe a bűnmegelőzésben erősítendő a településen.</w:t>
      </w:r>
    </w:p>
    <w:p w14:paraId="0346190C" w14:textId="77777777" w:rsidR="006F036D" w:rsidRPr="00A06986" w:rsidRDefault="006F036D" w:rsidP="00570DB8">
      <w:pPr>
        <w:pStyle w:val="Nincstrkz"/>
        <w:spacing w:line="360" w:lineRule="auto"/>
        <w:rPr>
          <w:sz w:val="16"/>
          <w:szCs w:val="16"/>
        </w:rPr>
      </w:pPr>
    </w:p>
    <w:p w14:paraId="333B8C72" w14:textId="77777777" w:rsidR="006F036D" w:rsidRPr="00A06986" w:rsidRDefault="006F036D" w:rsidP="00570DB8">
      <w:pPr>
        <w:spacing w:line="360" w:lineRule="auto"/>
        <w:ind w:right="49"/>
        <w:jc w:val="both"/>
        <w:rPr>
          <w:sz w:val="24"/>
          <w:szCs w:val="24"/>
        </w:rPr>
      </w:pPr>
      <w:r w:rsidRPr="00A06986">
        <w:rPr>
          <w:sz w:val="24"/>
          <w:szCs w:val="24"/>
        </w:rPr>
        <w:t xml:space="preserve">A </w:t>
      </w:r>
      <w:r w:rsidRPr="00A06986">
        <w:rPr>
          <w:b/>
          <w:i/>
          <w:iCs/>
          <w:sz w:val="24"/>
          <w:szCs w:val="24"/>
        </w:rPr>
        <w:t>Gyöngyös Városi KEF</w:t>
      </w:r>
      <w:r w:rsidRPr="00A06986">
        <w:rPr>
          <w:sz w:val="24"/>
          <w:szCs w:val="24"/>
        </w:rPr>
        <w:t xml:space="preserve"> is arra törekszik, hogy legyen a városban egy olyan hely, ahová félelem, megbélyegzés nélkül bemehet a droghasználó, ha segítséget szeretne kérni.</w:t>
      </w:r>
    </w:p>
    <w:p w14:paraId="0E87B5E7" w14:textId="7FA108AC" w:rsidR="00930C79" w:rsidRPr="00A06986" w:rsidRDefault="00930C79" w:rsidP="00570DB8">
      <w:pPr>
        <w:spacing w:line="360" w:lineRule="auto"/>
        <w:ind w:right="49"/>
        <w:jc w:val="both"/>
        <w:rPr>
          <w:sz w:val="24"/>
          <w:szCs w:val="24"/>
        </w:rPr>
      </w:pPr>
      <w:r w:rsidRPr="00A06986">
        <w:rPr>
          <w:sz w:val="24"/>
          <w:szCs w:val="24"/>
        </w:rPr>
        <w:t>2019. március 1-től 24 hónapon keresztül az EFOP-1.8.7-16-2017 „Célzott prevenciós programok a szenvedélybetegségek megelőzése érdekében” elnevezésű pályázat keretén belül drogprevenciós projekt valósul meg a városban és vonzáskörzetében. A programok célcsoportja a szenvedélybetegséggel veszélyeztetett, illetve érintett fiatalok, családjaik, valamint a velük kapcsolatba kerülő helyi szakemberek.</w:t>
      </w:r>
      <w:r w:rsidR="00B53242" w:rsidRPr="00A06986">
        <w:rPr>
          <w:sz w:val="24"/>
          <w:szCs w:val="24"/>
        </w:rPr>
        <w:t xml:space="preserve"> </w:t>
      </w:r>
      <w:r w:rsidR="007E4505" w:rsidRPr="00A06986">
        <w:rPr>
          <w:sz w:val="24"/>
          <w:szCs w:val="24"/>
        </w:rPr>
        <w:t>A projekt célja Gyöngyösön és vonzáskörzetében a szermentes életmód népszerűsítésével csökkenteni a különböző (de kiemelten: drog, alkohol és számítógépes) függőségek kialakulásának kockázatát, illetve rendszeres használat esetén szakmai segítség nyújtása, valamint támogató környezet kialakítása, erősítése.</w:t>
      </w:r>
      <w:r w:rsidR="007E4505" w:rsidRPr="00A06986">
        <w:rPr>
          <w:rFonts w:ascii="Arial" w:hAnsi="Arial" w:cs="Arial"/>
          <w:shd w:val="clear" w:color="auto" w:fill="E2E0DA"/>
        </w:rPr>
        <w:t xml:space="preserve"> </w:t>
      </w:r>
      <w:r w:rsidR="00311B2C" w:rsidRPr="00A06986">
        <w:rPr>
          <w:sz w:val="24"/>
          <w:szCs w:val="24"/>
        </w:rPr>
        <w:t xml:space="preserve">A fiatal </w:t>
      </w:r>
      <w:r w:rsidR="00311B2C" w:rsidRPr="00A06986">
        <w:rPr>
          <w:sz w:val="24"/>
          <w:szCs w:val="24"/>
        </w:rPr>
        <w:lastRenderedPageBreak/>
        <w:t>célcsoport számára</w:t>
      </w:r>
      <w:r w:rsidR="00B5767D" w:rsidRPr="00A06986">
        <w:rPr>
          <w:sz w:val="24"/>
          <w:szCs w:val="24"/>
        </w:rPr>
        <w:t xml:space="preserve"> </w:t>
      </w:r>
      <w:r w:rsidR="00FD7C46" w:rsidRPr="00A06986">
        <w:rPr>
          <w:sz w:val="24"/>
          <w:szCs w:val="24"/>
        </w:rPr>
        <w:t>szervezett</w:t>
      </w:r>
      <w:r w:rsidR="00B5767D" w:rsidRPr="00A06986">
        <w:rPr>
          <w:sz w:val="24"/>
          <w:szCs w:val="24"/>
        </w:rPr>
        <w:t xml:space="preserve"> hagyományos prevenciós tevékenységeket</w:t>
      </w:r>
      <w:r w:rsidR="00311B2C" w:rsidRPr="00A06986">
        <w:rPr>
          <w:sz w:val="24"/>
          <w:szCs w:val="24"/>
        </w:rPr>
        <w:t xml:space="preserve"> élményalapú foglalkozások és művészeti tevékenységek</w:t>
      </w:r>
      <w:r w:rsidR="00B5767D" w:rsidRPr="00A06986">
        <w:rPr>
          <w:sz w:val="24"/>
          <w:szCs w:val="24"/>
        </w:rPr>
        <w:t xml:space="preserve"> erősítik.</w:t>
      </w:r>
      <w:r w:rsidR="00FD7C46" w:rsidRPr="00A06986">
        <w:rPr>
          <w:sz w:val="24"/>
          <w:szCs w:val="24"/>
        </w:rPr>
        <w:t xml:space="preserve"> A program különböző technikákkal kívánja elérni a </w:t>
      </w:r>
      <w:r w:rsidR="0049239A" w:rsidRPr="00A06986">
        <w:rPr>
          <w:sz w:val="24"/>
          <w:szCs w:val="24"/>
        </w:rPr>
        <w:t xml:space="preserve">település ifjúságát: a film-, képregénykészítő és zenei foglalkozásokon túl </w:t>
      </w:r>
      <w:r w:rsidR="00B851FA" w:rsidRPr="00A06986">
        <w:rPr>
          <w:sz w:val="24"/>
          <w:szCs w:val="24"/>
        </w:rPr>
        <w:t xml:space="preserve">sorstársi csoportokra, </w:t>
      </w:r>
      <w:r w:rsidR="0049239A" w:rsidRPr="00A06986">
        <w:rPr>
          <w:sz w:val="24"/>
          <w:szCs w:val="24"/>
        </w:rPr>
        <w:t>agressziókezelő tréningekre,</w:t>
      </w:r>
      <w:r w:rsidR="00B851FA" w:rsidRPr="00A06986">
        <w:rPr>
          <w:sz w:val="24"/>
          <w:szCs w:val="24"/>
        </w:rPr>
        <w:t xml:space="preserve"> </w:t>
      </w:r>
      <w:r w:rsidR="0049239A" w:rsidRPr="00A06986">
        <w:rPr>
          <w:sz w:val="24"/>
          <w:szCs w:val="24"/>
        </w:rPr>
        <w:t>kortárssegítők képzésére</w:t>
      </w:r>
      <w:r w:rsidR="00B851FA" w:rsidRPr="00A06986">
        <w:rPr>
          <w:sz w:val="24"/>
          <w:szCs w:val="24"/>
        </w:rPr>
        <w:t xml:space="preserve"> is sor kerül.</w:t>
      </w:r>
      <w:r w:rsidR="00546190" w:rsidRPr="00A06986">
        <w:rPr>
          <w:sz w:val="24"/>
          <w:szCs w:val="24"/>
        </w:rPr>
        <w:t xml:space="preserve"> Fontos célkitűzés a kockázati célcsoportba tartozó fiatalok környezetének elérése is. Szülőcsoportok szervezésével, rendszeres lakossági akcióprogramokkal nem csak a veszélyek bemutatása a cél, hanem a lehetséges jó irányok</w:t>
      </w:r>
      <w:r w:rsidR="00384DC0" w:rsidRPr="00A06986">
        <w:rPr>
          <w:sz w:val="24"/>
          <w:szCs w:val="24"/>
        </w:rPr>
        <w:t xml:space="preserve"> felvillantása is. Mint minden</w:t>
      </w:r>
      <w:r w:rsidR="005E6E2A" w:rsidRPr="00A06986">
        <w:rPr>
          <w:sz w:val="24"/>
          <w:szCs w:val="24"/>
        </w:rPr>
        <w:t>ütt,</w:t>
      </w:r>
      <w:r w:rsidR="00384DC0" w:rsidRPr="00A06986">
        <w:rPr>
          <w:sz w:val="24"/>
          <w:szCs w:val="24"/>
        </w:rPr>
        <w:t xml:space="preserve"> itt is fontos a</w:t>
      </w:r>
      <w:r w:rsidR="005E6E2A" w:rsidRPr="00A06986">
        <w:rPr>
          <w:sz w:val="24"/>
          <w:szCs w:val="24"/>
        </w:rPr>
        <w:t xml:space="preserve"> területen</w:t>
      </w:r>
      <w:r w:rsidR="00384DC0" w:rsidRPr="00A06986">
        <w:rPr>
          <w:sz w:val="24"/>
          <w:szCs w:val="24"/>
        </w:rPr>
        <w:t xml:space="preserve"> tevékenykedő szakemberek módszertani megújítása</w:t>
      </w:r>
      <w:r w:rsidR="005E6E2A" w:rsidRPr="00A06986">
        <w:rPr>
          <w:sz w:val="24"/>
          <w:szCs w:val="24"/>
        </w:rPr>
        <w:t>, megerősítése, ezért szakmai továbbképzések, tanulmányutak</w:t>
      </w:r>
      <w:r w:rsidR="0008225E" w:rsidRPr="00A06986">
        <w:rPr>
          <w:sz w:val="24"/>
          <w:szCs w:val="24"/>
        </w:rPr>
        <w:t xml:space="preserve"> kerülnek sorra a projekt keretében. A pályázat keretében nyílik lehetőség az i</w:t>
      </w:r>
      <w:r w:rsidR="003006D3" w:rsidRPr="00A06986">
        <w:rPr>
          <w:sz w:val="24"/>
          <w:szCs w:val="24"/>
        </w:rPr>
        <w:t>fjúsági közösségi tér eszközbeszerzésére is.</w:t>
      </w:r>
    </w:p>
    <w:p w14:paraId="075A2A26" w14:textId="77777777" w:rsidR="006F036D" w:rsidRPr="00A06986" w:rsidRDefault="006F036D" w:rsidP="00570DB8">
      <w:pPr>
        <w:pStyle w:val="Nincstrkz"/>
        <w:spacing w:line="360" w:lineRule="auto"/>
        <w:rPr>
          <w:sz w:val="16"/>
          <w:szCs w:val="16"/>
        </w:rPr>
      </w:pPr>
      <w:r w:rsidRPr="00A06986">
        <w:t xml:space="preserve"> </w:t>
      </w:r>
    </w:p>
    <w:p w14:paraId="290FB55E" w14:textId="77777777" w:rsidR="006F036D" w:rsidRPr="00A06986" w:rsidRDefault="006F036D" w:rsidP="00570DB8">
      <w:pPr>
        <w:spacing w:line="360" w:lineRule="auto"/>
        <w:ind w:right="49"/>
        <w:jc w:val="both"/>
        <w:rPr>
          <w:sz w:val="24"/>
          <w:szCs w:val="24"/>
        </w:rPr>
      </w:pPr>
      <w:r w:rsidRPr="00A06986">
        <w:rPr>
          <w:b/>
          <w:i/>
          <w:sz w:val="24"/>
          <w:szCs w:val="24"/>
        </w:rPr>
        <w:t>A Gyöngyös Város Startégiája a Kábítószerprobléma Visszaszorítására című dokumentum</w:t>
      </w:r>
      <w:r w:rsidRPr="00A06986">
        <w:rPr>
          <w:sz w:val="24"/>
          <w:szCs w:val="24"/>
        </w:rPr>
        <w:t xml:space="preserve"> célja a drogok használatával és terjesztésével összefüggő egészségügyi, szociális és bűnügyi ártalmak és hátrányok kezelése. Fő célterületei a közösség, a megelőzés, a szociális munka, gyógyítás, és rehabilitáció, valamint a kínálatcsökkentés. Új próbálkozásként és a drogprobléma folyamatos aktualitása miatt az Önkormányzat a terület híres szakembereit hívja meg előadóként. </w:t>
      </w:r>
    </w:p>
    <w:p w14:paraId="5AADAE83" w14:textId="77777777" w:rsidR="00922594" w:rsidRPr="00A06986" w:rsidRDefault="00922594" w:rsidP="00570DB8">
      <w:pPr>
        <w:spacing w:line="360" w:lineRule="auto"/>
        <w:ind w:right="49"/>
        <w:jc w:val="both"/>
        <w:rPr>
          <w:i/>
          <w:iCs/>
          <w:sz w:val="24"/>
          <w:szCs w:val="24"/>
        </w:rPr>
      </w:pPr>
    </w:p>
    <w:p w14:paraId="540CCFD9" w14:textId="77777777" w:rsidR="002752D4" w:rsidRPr="00A06986" w:rsidRDefault="002752D4" w:rsidP="003539DD">
      <w:pPr>
        <w:pStyle w:val="Cmsor3"/>
        <w:numPr>
          <w:ilvl w:val="2"/>
          <w:numId w:val="48"/>
        </w:numPr>
        <w:spacing w:before="0" w:line="360" w:lineRule="auto"/>
        <w:ind w:left="0" w:firstLine="0"/>
        <w:rPr>
          <w:i/>
          <w:iCs/>
        </w:rPr>
      </w:pPr>
      <w:bookmarkStart w:id="30" w:name="_Toc21680374"/>
      <w:r w:rsidRPr="00A06986">
        <w:rPr>
          <w:i/>
          <w:iCs/>
        </w:rPr>
        <w:t>A Gyöngyösi Rendőrkapitányság által a közbiztonság érdekében tett intézkedések és az azzal kapcsolatos feladatok</w:t>
      </w:r>
      <w:bookmarkEnd w:id="30"/>
      <w:r w:rsidRPr="00A06986">
        <w:rPr>
          <w:i/>
          <w:iCs/>
        </w:rPr>
        <w:t xml:space="preserve"> </w:t>
      </w:r>
    </w:p>
    <w:p w14:paraId="0A8EA621" w14:textId="77777777" w:rsidR="00C2283C" w:rsidRDefault="00C2283C" w:rsidP="00C2283C">
      <w:pPr>
        <w:pStyle w:val="Nincstrkz"/>
        <w:jc w:val="both"/>
        <w:rPr>
          <w:b/>
          <w:sz w:val="24"/>
          <w:szCs w:val="24"/>
        </w:rPr>
      </w:pPr>
    </w:p>
    <w:p w14:paraId="1D8801DA" w14:textId="77777777" w:rsidR="00B000A3" w:rsidRDefault="00B000A3" w:rsidP="00B000A3">
      <w:pPr>
        <w:pStyle w:val="Nincstrkz"/>
        <w:jc w:val="center"/>
        <w:rPr>
          <w:b/>
          <w:sz w:val="24"/>
          <w:szCs w:val="24"/>
        </w:rPr>
      </w:pPr>
      <w:r>
        <w:rPr>
          <w:noProof/>
        </w:rPr>
        <w:drawing>
          <wp:inline distT="0" distB="0" distL="0" distR="0" wp14:anchorId="6E878F9D" wp14:editId="619D6F5F">
            <wp:extent cx="4572000" cy="2743200"/>
            <wp:effectExtent l="0" t="0" r="0" b="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5BBD513" w14:textId="77777777" w:rsidR="00C2283C" w:rsidRDefault="00C2283C" w:rsidP="00C2283C">
      <w:pPr>
        <w:pStyle w:val="Nincstrkz"/>
        <w:ind w:left="720"/>
        <w:jc w:val="both"/>
        <w:rPr>
          <w:b/>
          <w:sz w:val="24"/>
          <w:szCs w:val="24"/>
        </w:rPr>
      </w:pPr>
    </w:p>
    <w:p w14:paraId="11E9FB51" w14:textId="4B4D2AE8" w:rsidR="00C2283C" w:rsidRDefault="00C2283C" w:rsidP="009816C6">
      <w:pPr>
        <w:pStyle w:val="Nincstrkz"/>
        <w:jc w:val="both"/>
        <w:rPr>
          <w:b/>
          <w:sz w:val="24"/>
          <w:szCs w:val="24"/>
        </w:rPr>
      </w:pPr>
    </w:p>
    <w:p w14:paraId="32827D39" w14:textId="530AC7B3" w:rsidR="003539DD" w:rsidRDefault="003539DD" w:rsidP="009816C6">
      <w:pPr>
        <w:pStyle w:val="Nincstrkz"/>
        <w:jc w:val="both"/>
        <w:rPr>
          <w:b/>
          <w:sz w:val="24"/>
          <w:szCs w:val="24"/>
        </w:rPr>
      </w:pPr>
    </w:p>
    <w:p w14:paraId="5F9C0F9E" w14:textId="77777777" w:rsidR="003539DD" w:rsidRDefault="003539DD" w:rsidP="009816C6">
      <w:pPr>
        <w:pStyle w:val="Nincstrkz"/>
        <w:jc w:val="both"/>
        <w:rPr>
          <w:b/>
          <w:sz w:val="24"/>
          <w:szCs w:val="24"/>
        </w:rPr>
      </w:pPr>
    </w:p>
    <w:p w14:paraId="585B1BDB" w14:textId="77777777" w:rsidR="00922594" w:rsidRPr="00A06986" w:rsidRDefault="00922594" w:rsidP="00570DB8">
      <w:pPr>
        <w:shd w:val="clear" w:color="auto" w:fill="FFFFFF"/>
        <w:tabs>
          <w:tab w:val="left" w:pos="245"/>
        </w:tabs>
        <w:spacing w:line="360" w:lineRule="auto"/>
        <w:ind w:left="10"/>
        <w:jc w:val="both"/>
      </w:pPr>
      <w:r w:rsidRPr="00A06986">
        <w:rPr>
          <w:b/>
          <w:bCs/>
          <w:spacing w:val="-18"/>
          <w:sz w:val="24"/>
          <w:szCs w:val="24"/>
        </w:rPr>
        <w:lastRenderedPageBreak/>
        <w:t>1.</w:t>
      </w:r>
      <w:r w:rsidRPr="00A06986">
        <w:rPr>
          <w:b/>
          <w:bCs/>
          <w:sz w:val="24"/>
          <w:szCs w:val="24"/>
        </w:rPr>
        <w:tab/>
      </w:r>
      <w:r w:rsidRPr="00A06986">
        <w:rPr>
          <w:b/>
          <w:bCs/>
          <w:spacing w:val="-1"/>
          <w:sz w:val="24"/>
          <w:szCs w:val="24"/>
        </w:rPr>
        <w:t>Közterületi jelenlét mértéke:</w:t>
      </w:r>
    </w:p>
    <w:p w14:paraId="3A487AB3" w14:textId="333FA872" w:rsidR="00922594" w:rsidRPr="00A06986" w:rsidRDefault="00922594" w:rsidP="00570DB8">
      <w:pPr>
        <w:shd w:val="clear" w:color="auto" w:fill="FFFFFF"/>
        <w:spacing w:line="360" w:lineRule="auto"/>
        <w:ind w:left="5" w:right="53"/>
        <w:jc w:val="both"/>
      </w:pPr>
      <w:r w:rsidRPr="00A06986">
        <w:rPr>
          <w:spacing w:val="-1"/>
          <w:sz w:val="24"/>
          <w:szCs w:val="24"/>
        </w:rPr>
        <w:t>201</w:t>
      </w:r>
      <w:r w:rsidR="00D47189" w:rsidRPr="00A06986">
        <w:rPr>
          <w:spacing w:val="-1"/>
          <w:sz w:val="24"/>
          <w:szCs w:val="24"/>
        </w:rPr>
        <w:t>8</w:t>
      </w:r>
      <w:r w:rsidRPr="00A06986">
        <w:rPr>
          <w:spacing w:val="-1"/>
          <w:sz w:val="24"/>
          <w:szCs w:val="24"/>
        </w:rPr>
        <w:t xml:space="preserve">. évben </w:t>
      </w:r>
      <w:r w:rsidR="003539DD" w:rsidRPr="00A06986">
        <w:rPr>
          <w:spacing w:val="-1"/>
          <w:sz w:val="24"/>
          <w:szCs w:val="24"/>
        </w:rPr>
        <w:t xml:space="preserve">– </w:t>
      </w:r>
      <w:r w:rsidRPr="00A06986">
        <w:rPr>
          <w:spacing w:val="-1"/>
          <w:sz w:val="24"/>
          <w:szCs w:val="24"/>
        </w:rPr>
        <w:t xml:space="preserve">a már említettek szerint </w:t>
      </w:r>
      <w:r w:rsidR="003539DD" w:rsidRPr="00A06986">
        <w:rPr>
          <w:spacing w:val="-1"/>
          <w:sz w:val="24"/>
          <w:szCs w:val="24"/>
        </w:rPr>
        <w:t>–</w:t>
      </w:r>
      <w:r w:rsidRPr="00A06986">
        <w:rPr>
          <w:spacing w:val="-1"/>
          <w:sz w:val="24"/>
          <w:szCs w:val="24"/>
        </w:rPr>
        <w:t xml:space="preserve"> megerősített, folyamatos rendőri jelenlét biztosítására </w:t>
      </w:r>
      <w:r w:rsidRPr="00A06986">
        <w:rPr>
          <w:sz w:val="24"/>
          <w:szCs w:val="24"/>
        </w:rPr>
        <w:t>került sor a városban, mellyel párhuzamosan közbiztonsági ellenőrző szolgálat, falopás elleni és körözési fokozott ellenőrzés került végrehajtásra.</w:t>
      </w:r>
    </w:p>
    <w:p w14:paraId="0997EC36" w14:textId="77777777" w:rsidR="00922594" w:rsidRPr="00A06986" w:rsidRDefault="00922594" w:rsidP="00570DB8">
      <w:pPr>
        <w:shd w:val="clear" w:color="auto" w:fill="FFFFFF"/>
        <w:spacing w:line="360" w:lineRule="auto"/>
        <w:ind w:right="53"/>
        <w:jc w:val="both"/>
        <w:rPr>
          <w:sz w:val="24"/>
          <w:szCs w:val="24"/>
        </w:rPr>
      </w:pPr>
      <w:r w:rsidRPr="00A06986">
        <w:rPr>
          <w:sz w:val="24"/>
          <w:szCs w:val="24"/>
        </w:rPr>
        <w:t>Az elmúlt nyolc év adatait tekintve a mellékletben szereplő diagram jól érzékelteti a Gyön</w:t>
      </w:r>
      <w:r w:rsidRPr="00A06986">
        <w:rPr>
          <w:sz w:val="24"/>
          <w:szCs w:val="24"/>
        </w:rPr>
        <w:softHyphen/>
      </w:r>
      <w:r w:rsidRPr="00A06986">
        <w:rPr>
          <w:spacing w:val="-1"/>
          <w:sz w:val="24"/>
          <w:szCs w:val="24"/>
        </w:rPr>
        <w:t>gyösi Rendőrkapitányság illetékességi területén, a közterületre kivezényelt állomány és a köz</w:t>
      </w:r>
      <w:r w:rsidRPr="00A06986">
        <w:rPr>
          <w:spacing w:val="-1"/>
          <w:sz w:val="24"/>
          <w:szCs w:val="24"/>
        </w:rPr>
        <w:softHyphen/>
        <w:t>területen töltött órák számának folyamatos emelkedését, mely a rendőri jelenlét 2010-től tör</w:t>
      </w:r>
      <w:r w:rsidRPr="00A06986">
        <w:rPr>
          <w:spacing w:val="-1"/>
          <w:sz w:val="24"/>
          <w:szCs w:val="24"/>
        </w:rPr>
        <w:softHyphen/>
      </w:r>
      <w:r w:rsidRPr="00A06986">
        <w:rPr>
          <w:sz w:val="24"/>
          <w:szCs w:val="24"/>
        </w:rPr>
        <w:t>ténő dinamikus növekedését jelenti.</w:t>
      </w:r>
    </w:p>
    <w:p w14:paraId="244D9C86" w14:textId="77777777" w:rsidR="00D47189" w:rsidRDefault="00D47189" w:rsidP="00D47189">
      <w:pPr>
        <w:shd w:val="clear" w:color="auto" w:fill="FFFFFF"/>
        <w:spacing w:before="274" w:line="360" w:lineRule="auto"/>
        <w:ind w:right="53"/>
        <w:jc w:val="center"/>
        <w:rPr>
          <w:sz w:val="24"/>
          <w:szCs w:val="24"/>
        </w:rPr>
      </w:pPr>
      <w:r>
        <w:rPr>
          <w:noProof/>
        </w:rPr>
        <w:drawing>
          <wp:inline distT="0" distB="0" distL="0" distR="0" wp14:anchorId="6FC67ABB" wp14:editId="2C5F555D">
            <wp:extent cx="4572000" cy="2743200"/>
            <wp:effectExtent l="0" t="0" r="0" b="0"/>
            <wp:docPr id="32"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07A9067" w14:textId="77777777" w:rsidR="00662F2B" w:rsidRDefault="007351C4" w:rsidP="00374B88">
      <w:pPr>
        <w:widowControl/>
        <w:autoSpaceDE/>
        <w:autoSpaceDN/>
        <w:adjustRightInd/>
        <w:jc w:val="center"/>
        <w:rPr>
          <w:b/>
          <w:bCs/>
          <w:color w:val="000000"/>
          <w:sz w:val="24"/>
        </w:rPr>
      </w:pPr>
      <w:r>
        <w:rPr>
          <w:noProof/>
        </w:rPr>
        <w:drawing>
          <wp:inline distT="0" distB="0" distL="0" distR="0" wp14:anchorId="605AAD52" wp14:editId="11B80925">
            <wp:extent cx="4572000" cy="2743200"/>
            <wp:effectExtent l="0" t="0" r="0" b="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545390F" w14:textId="6331BBB0" w:rsidR="00922594" w:rsidRPr="00A06986" w:rsidRDefault="00922594" w:rsidP="00570DB8">
      <w:pPr>
        <w:shd w:val="clear" w:color="auto" w:fill="FFFFFF"/>
        <w:spacing w:line="360" w:lineRule="auto"/>
        <w:ind w:right="53"/>
        <w:jc w:val="both"/>
      </w:pPr>
      <w:r w:rsidRPr="00A06986">
        <w:rPr>
          <w:sz w:val="24"/>
          <w:szCs w:val="24"/>
        </w:rPr>
        <w:t>A diagramból jól látszik, hogy 2016</w:t>
      </w:r>
      <w:r w:rsidR="007351C4" w:rsidRPr="00A06986">
        <w:rPr>
          <w:sz w:val="24"/>
          <w:szCs w:val="24"/>
        </w:rPr>
        <w:t>. évben 8</w:t>
      </w:r>
      <w:r w:rsidR="00A621C4" w:rsidRPr="00A06986">
        <w:rPr>
          <w:sz w:val="24"/>
          <w:szCs w:val="24"/>
        </w:rPr>
        <w:t xml:space="preserve"> </w:t>
      </w:r>
      <w:r w:rsidR="007351C4" w:rsidRPr="00A06986">
        <w:rPr>
          <w:sz w:val="24"/>
          <w:szCs w:val="24"/>
        </w:rPr>
        <w:t>993 fő,</w:t>
      </w:r>
      <w:r w:rsidRPr="00A06986">
        <w:rPr>
          <w:sz w:val="24"/>
          <w:szCs w:val="24"/>
        </w:rPr>
        <w:t xml:space="preserve"> 2017. évben 10</w:t>
      </w:r>
      <w:r w:rsidR="00A621C4" w:rsidRPr="00A06986">
        <w:rPr>
          <w:sz w:val="24"/>
          <w:szCs w:val="24"/>
        </w:rPr>
        <w:t xml:space="preserve"> </w:t>
      </w:r>
      <w:r w:rsidRPr="00A06986">
        <w:rPr>
          <w:sz w:val="24"/>
          <w:szCs w:val="24"/>
        </w:rPr>
        <w:t>551 fő</w:t>
      </w:r>
      <w:r w:rsidR="007351C4" w:rsidRPr="00A06986">
        <w:rPr>
          <w:sz w:val="24"/>
          <w:szCs w:val="24"/>
        </w:rPr>
        <w:t>, 2018-ban 9</w:t>
      </w:r>
      <w:r w:rsidR="00A621C4" w:rsidRPr="00A06986">
        <w:rPr>
          <w:sz w:val="24"/>
          <w:szCs w:val="24"/>
        </w:rPr>
        <w:t xml:space="preserve"> </w:t>
      </w:r>
      <w:r w:rsidR="007351C4" w:rsidRPr="00A06986">
        <w:rPr>
          <w:sz w:val="24"/>
          <w:szCs w:val="24"/>
        </w:rPr>
        <w:t>626 fő</w:t>
      </w:r>
      <w:r w:rsidRPr="00A06986">
        <w:rPr>
          <w:sz w:val="24"/>
          <w:szCs w:val="24"/>
        </w:rPr>
        <w:t xml:space="preserve"> került</w:t>
      </w:r>
      <w:r w:rsidR="007351C4" w:rsidRPr="00A06986">
        <w:rPr>
          <w:sz w:val="24"/>
          <w:szCs w:val="24"/>
        </w:rPr>
        <w:t xml:space="preserve"> közte</w:t>
      </w:r>
      <w:r w:rsidR="007351C4" w:rsidRPr="00A06986">
        <w:rPr>
          <w:sz w:val="24"/>
          <w:szCs w:val="24"/>
        </w:rPr>
        <w:softHyphen/>
        <w:t>rületre vezénylésre</w:t>
      </w:r>
      <w:r w:rsidRPr="00A06986">
        <w:rPr>
          <w:sz w:val="24"/>
          <w:szCs w:val="24"/>
        </w:rPr>
        <w:t>.</w:t>
      </w:r>
      <w:r w:rsidR="00C71657" w:rsidRPr="00A06986">
        <w:rPr>
          <w:sz w:val="24"/>
          <w:szCs w:val="24"/>
        </w:rPr>
        <w:t xml:space="preserve"> </w:t>
      </w:r>
    </w:p>
    <w:p w14:paraId="0BAADCD4" w14:textId="7BCAC0F4" w:rsidR="00922594" w:rsidRPr="00A06986" w:rsidRDefault="00922594" w:rsidP="00570DB8">
      <w:pPr>
        <w:shd w:val="clear" w:color="auto" w:fill="FFFFFF"/>
        <w:spacing w:line="360" w:lineRule="auto"/>
        <w:ind w:left="10" w:right="38"/>
        <w:jc w:val="both"/>
        <w:rPr>
          <w:sz w:val="24"/>
          <w:szCs w:val="24"/>
        </w:rPr>
      </w:pPr>
      <w:r w:rsidRPr="00A06986">
        <w:rPr>
          <w:sz w:val="24"/>
          <w:szCs w:val="24"/>
        </w:rPr>
        <w:t>A mellékletben szereplő diagram alapján látható, hogy míg 2016. évben a közterületen töltött órák száma 90</w:t>
      </w:r>
      <w:r w:rsidR="00A621C4" w:rsidRPr="00A06986">
        <w:rPr>
          <w:sz w:val="24"/>
          <w:szCs w:val="24"/>
        </w:rPr>
        <w:t xml:space="preserve"> </w:t>
      </w:r>
      <w:r w:rsidRPr="00A06986">
        <w:rPr>
          <w:sz w:val="24"/>
          <w:szCs w:val="24"/>
        </w:rPr>
        <w:t>744 óra volt, addig 2017. évben ez 12,92 %-kal, 102</w:t>
      </w:r>
      <w:r w:rsidR="003539DD" w:rsidRPr="00A06986">
        <w:rPr>
          <w:sz w:val="24"/>
          <w:szCs w:val="24"/>
        </w:rPr>
        <w:t xml:space="preserve"> </w:t>
      </w:r>
      <w:r w:rsidRPr="00A06986">
        <w:rPr>
          <w:sz w:val="24"/>
          <w:szCs w:val="24"/>
        </w:rPr>
        <w:t>471 órára emelkedett</w:t>
      </w:r>
      <w:r w:rsidR="007351C4" w:rsidRPr="00A06986">
        <w:rPr>
          <w:sz w:val="24"/>
          <w:szCs w:val="24"/>
        </w:rPr>
        <w:t>, 2018-</w:t>
      </w:r>
      <w:r w:rsidR="007351C4" w:rsidRPr="00A06986">
        <w:rPr>
          <w:sz w:val="24"/>
          <w:szCs w:val="24"/>
        </w:rPr>
        <w:lastRenderedPageBreak/>
        <w:t>ban 97</w:t>
      </w:r>
      <w:r w:rsidR="00A621C4" w:rsidRPr="00A06986">
        <w:rPr>
          <w:sz w:val="24"/>
          <w:szCs w:val="24"/>
        </w:rPr>
        <w:t xml:space="preserve"> </w:t>
      </w:r>
      <w:r w:rsidR="007351C4" w:rsidRPr="00A06986">
        <w:rPr>
          <w:sz w:val="24"/>
          <w:szCs w:val="24"/>
        </w:rPr>
        <w:t>600-ra csökkent</w:t>
      </w:r>
      <w:r w:rsidRPr="00A06986">
        <w:rPr>
          <w:sz w:val="24"/>
          <w:szCs w:val="24"/>
        </w:rPr>
        <w:t xml:space="preserve">. Az utóbbi </w:t>
      </w:r>
      <w:r w:rsidR="007351C4" w:rsidRPr="00A06986">
        <w:rPr>
          <w:sz w:val="24"/>
          <w:szCs w:val="24"/>
        </w:rPr>
        <w:t>5</w:t>
      </w:r>
      <w:r w:rsidRPr="00A06986">
        <w:rPr>
          <w:sz w:val="24"/>
          <w:szCs w:val="24"/>
        </w:rPr>
        <w:t xml:space="preserve"> évben folyamatosan 90 </w:t>
      </w:r>
      <w:r w:rsidR="003539DD" w:rsidRPr="00A06986">
        <w:rPr>
          <w:sz w:val="24"/>
          <w:szCs w:val="24"/>
        </w:rPr>
        <w:t>000</w:t>
      </w:r>
      <w:r w:rsidRPr="00A06986">
        <w:rPr>
          <w:sz w:val="24"/>
          <w:szCs w:val="24"/>
        </w:rPr>
        <w:t xml:space="preserve"> óra feletti a közterületi szolgálati órák száma.</w:t>
      </w:r>
    </w:p>
    <w:p w14:paraId="7AEEE4B9" w14:textId="77777777" w:rsidR="003539DD" w:rsidRPr="00A06986" w:rsidRDefault="003539DD" w:rsidP="00570DB8">
      <w:pPr>
        <w:shd w:val="clear" w:color="auto" w:fill="FFFFFF"/>
        <w:spacing w:line="360" w:lineRule="auto"/>
        <w:ind w:left="10" w:right="38"/>
        <w:jc w:val="both"/>
      </w:pPr>
    </w:p>
    <w:p w14:paraId="34E66577" w14:textId="77777777" w:rsidR="00922594" w:rsidRPr="00A06986" w:rsidRDefault="00922594" w:rsidP="00570DB8">
      <w:pPr>
        <w:shd w:val="clear" w:color="auto" w:fill="FFFFFF"/>
        <w:tabs>
          <w:tab w:val="left" w:pos="245"/>
        </w:tabs>
        <w:spacing w:line="360" w:lineRule="auto"/>
        <w:ind w:left="10"/>
        <w:jc w:val="both"/>
      </w:pPr>
      <w:r w:rsidRPr="00A06986">
        <w:rPr>
          <w:b/>
          <w:bCs/>
          <w:spacing w:val="-9"/>
          <w:sz w:val="24"/>
          <w:szCs w:val="24"/>
        </w:rPr>
        <w:t>2.</w:t>
      </w:r>
      <w:r w:rsidRPr="00A06986">
        <w:rPr>
          <w:b/>
          <w:bCs/>
          <w:sz w:val="24"/>
          <w:szCs w:val="24"/>
        </w:rPr>
        <w:tab/>
        <w:t>A közrendvédelmi szolgálatteljesítés gyakorlata:</w:t>
      </w:r>
    </w:p>
    <w:p w14:paraId="05CF65C5" w14:textId="77777777" w:rsidR="00922594" w:rsidRPr="00A06986" w:rsidRDefault="00922594" w:rsidP="00570DB8">
      <w:pPr>
        <w:shd w:val="clear" w:color="auto" w:fill="FFFFFF"/>
        <w:spacing w:line="360" w:lineRule="auto"/>
        <w:ind w:left="14" w:right="24"/>
        <w:jc w:val="both"/>
      </w:pPr>
      <w:r w:rsidRPr="00A06986">
        <w:rPr>
          <w:sz w:val="24"/>
          <w:szCs w:val="24"/>
        </w:rPr>
        <w:t>A napi eligazítások során az aktuális közbiztonsági viszonyokhoz alkalmazkodva került sor a feladatok meghatározására. A folyamatos értékelő-elemző tevékenység eredményeként a vá</w:t>
      </w:r>
      <w:r w:rsidRPr="00A06986">
        <w:rPr>
          <w:sz w:val="24"/>
          <w:szCs w:val="24"/>
        </w:rPr>
        <w:softHyphen/>
      </w:r>
      <w:r w:rsidRPr="00A06986">
        <w:rPr>
          <w:spacing w:val="-1"/>
          <w:sz w:val="24"/>
          <w:szCs w:val="24"/>
        </w:rPr>
        <w:t>ros bűnügyi és közbiztonsági szempontból legveszélyeztetettebb területeinek rendőri lefedett</w:t>
      </w:r>
      <w:r w:rsidRPr="00A06986">
        <w:rPr>
          <w:spacing w:val="-1"/>
          <w:sz w:val="24"/>
          <w:szCs w:val="24"/>
        </w:rPr>
        <w:softHyphen/>
      </w:r>
      <w:r w:rsidRPr="00A06986">
        <w:rPr>
          <w:sz w:val="24"/>
          <w:szCs w:val="24"/>
        </w:rPr>
        <w:t>sége került előtérbe.</w:t>
      </w:r>
    </w:p>
    <w:p w14:paraId="43E9B4B2" w14:textId="2C593DE3" w:rsidR="009816C6" w:rsidRPr="00A06986" w:rsidRDefault="00922594" w:rsidP="003539DD">
      <w:pPr>
        <w:shd w:val="clear" w:color="auto" w:fill="FFFFFF"/>
        <w:spacing w:line="360" w:lineRule="auto"/>
        <w:ind w:left="14" w:right="34"/>
        <w:jc w:val="both"/>
      </w:pPr>
      <w:r w:rsidRPr="00A06986">
        <w:rPr>
          <w:sz w:val="24"/>
          <w:szCs w:val="24"/>
        </w:rPr>
        <w:t>A szolgálati idő 50</w:t>
      </w:r>
      <w:r w:rsidR="003539DD" w:rsidRPr="00A06986">
        <w:rPr>
          <w:sz w:val="24"/>
          <w:szCs w:val="24"/>
        </w:rPr>
        <w:t xml:space="preserve"> </w:t>
      </w:r>
      <w:r w:rsidRPr="00A06986">
        <w:rPr>
          <w:sz w:val="24"/>
          <w:szCs w:val="24"/>
        </w:rPr>
        <w:t>%-ban gyalogos szolgálattal történő végrehajtása a városon belül a veszélyeztetett városrészeken, utcákban, illetve üzletek, iskolák környékén és a szórakozóhelyek közelében került sor.</w:t>
      </w:r>
    </w:p>
    <w:p w14:paraId="77C5FB5C" w14:textId="7899F99E" w:rsidR="00922594" w:rsidRPr="00A06986" w:rsidRDefault="00922594" w:rsidP="00570DB8">
      <w:pPr>
        <w:shd w:val="clear" w:color="auto" w:fill="FFFFFF"/>
        <w:spacing w:line="360" w:lineRule="auto"/>
        <w:ind w:left="19" w:right="24"/>
        <w:jc w:val="both"/>
        <w:rPr>
          <w:sz w:val="24"/>
          <w:szCs w:val="24"/>
        </w:rPr>
      </w:pPr>
      <w:r w:rsidRPr="00A06986">
        <w:rPr>
          <w:sz w:val="24"/>
          <w:szCs w:val="24"/>
        </w:rPr>
        <w:t>A Gyöngyös</w:t>
      </w:r>
      <w:r w:rsidR="00A621C4" w:rsidRPr="00A06986">
        <w:rPr>
          <w:sz w:val="24"/>
          <w:szCs w:val="24"/>
        </w:rPr>
        <w:t>i</w:t>
      </w:r>
      <w:r w:rsidRPr="00A06986">
        <w:rPr>
          <w:sz w:val="24"/>
          <w:szCs w:val="24"/>
        </w:rPr>
        <w:t xml:space="preserve"> Rendőrkapitányság területén végrehajtott személyes szabadságot korlátozó kényszerintézkedések valamint a kiemelt intézkedések adatai nyolc év</w:t>
      </w:r>
      <w:r w:rsidR="00662F2B" w:rsidRPr="00A06986">
        <w:rPr>
          <w:sz w:val="24"/>
          <w:szCs w:val="24"/>
        </w:rPr>
        <w:t>re visszamenőleg a következők:</w:t>
      </w:r>
      <w:r w:rsidRPr="00A06986">
        <w:rPr>
          <w:sz w:val="24"/>
          <w:szCs w:val="24"/>
        </w:rPr>
        <w:t xml:space="preserve"> </w:t>
      </w:r>
    </w:p>
    <w:p w14:paraId="6EBA5F03" w14:textId="76A80102" w:rsidR="00662F2B" w:rsidRDefault="00662F2B" w:rsidP="003539DD">
      <w:pPr>
        <w:pStyle w:val="Nincstrkz"/>
        <w:jc w:val="both"/>
        <w:rPr>
          <w:b/>
          <w:sz w:val="24"/>
          <w:szCs w:val="24"/>
        </w:rPr>
      </w:pPr>
    </w:p>
    <w:p w14:paraId="263B97E0" w14:textId="77777777" w:rsidR="003539DD" w:rsidRDefault="003539DD" w:rsidP="003539DD">
      <w:pPr>
        <w:pStyle w:val="Nincstrkz"/>
        <w:jc w:val="both"/>
        <w:rPr>
          <w:b/>
          <w:sz w:val="24"/>
          <w:szCs w:val="24"/>
        </w:rPr>
      </w:pPr>
    </w:p>
    <w:p w14:paraId="7EDBED86" w14:textId="77777777" w:rsidR="00662F2B" w:rsidRDefault="007351C4" w:rsidP="007351C4">
      <w:pPr>
        <w:pStyle w:val="Nincstrkz"/>
        <w:ind w:left="720"/>
        <w:jc w:val="center"/>
        <w:rPr>
          <w:b/>
          <w:sz w:val="24"/>
          <w:szCs w:val="24"/>
        </w:rPr>
      </w:pPr>
      <w:r>
        <w:rPr>
          <w:noProof/>
        </w:rPr>
        <w:drawing>
          <wp:inline distT="0" distB="0" distL="0" distR="0" wp14:anchorId="5C438890" wp14:editId="25DAD807">
            <wp:extent cx="4572000" cy="2743200"/>
            <wp:effectExtent l="0" t="0" r="0" b="0"/>
            <wp:docPr id="37" name="Diagra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6341C33" w14:textId="77777777" w:rsidR="007351C4" w:rsidRDefault="007351C4" w:rsidP="007351C4">
      <w:pPr>
        <w:pStyle w:val="Nincstrkz"/>
        <w:ind w:left="720"/>
        <w:jc w:val="center"/>
        <w:rPr>
          <w:b/>
          <w:sz w:val="24"/>
          <w:szCs w:val="24"/>
        </w:rPr>
      </w:pPr>
    </w:p>
    <w:p w14:paraId="282AA75F" w14:textId="77777777" w:rsidR="007351C4" w:rsidRDefault="007351C4" w:rsidP="007351C4">
      <w:pPr>
        <w:pStyle w:val="Nincstrkz"/>
        <w:ind w:left="720"/>
        <w:jc w:val="center"/>
        <w:rPr>
          <w:b/>
          <w:sz w:val="24"/>
          <w:szCs w:val="24"/>
        </w:rPr>
      </w:pPr>
      <w:r>
        <w:rPr>
          <w:noProof/>
        </w:rPr>
        <w:lastRenderedPageBreak/>
        <w:drawing>
          <wp:inline distT="0" distB="0" distL="0" distR="0" wp14:anchorId="579E449B" wp14:editId="6DBAD3C2">
            <wp:extent cx="4351193" cy="2363067"/>
            <wp:effectExtent l="0" t="0" r="11430" b="18415"/>
            <wp:docPr id="47" name="Diagra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763AEFF" w14:textId="77777777" w:rsidR="00662F2B" w:rsidRDefault="00662F2B" w:rsidP="00662F2B">
      <w:pPr>
        <w:pStyle w:val="Nincstrkz"/>
        <w:ind w:left="720"/>
        <w:jc w:val="both"/>
        <w:rPr>
          <w:b/>
          <w:sz w:val="24"/>
          <w:szCs w:val="24"/>
        </w:rPr>
      </w:pPr>
    </w:p>
    <w:p w14:paraId="163D2B0E" w14:textId="77777777" w:rsidR="00662F2B" w:rsidRPr="002124EE" w:rsidRDefault="002D373D" w:rsidP="002124EE">
      <w:pPr>
        <w:pStyle w:val="Nincstrkz"/>
        <w:ind w:left="720"/>
        <w:jc w:val="both"/>
        <w:rPr>
          <w:b/>
          <w:sz w:val="24"/>
          <w:szCs w:val="24"/>
        </w:rPr>
      </w:pPr>
      <w:r>
        <w:rPr>
          <w:noProof/>
        </w:rPr>
        <w:drawing>
          <wp:inline distT="0" distB="0" distL="0" distR="0" wp14:anchorId="335AB76F" wp14:editId="3A3BDDD7">
            <wp:extent cx="5234421" cy="2743200"/>
            <wp:effectExtent l="0" t="0" r="4445" b="0"/>
            <wp:docPr id="48" name="Diagra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A97753" w14:textId="77777777" w:rsidR="00662F2B" w:rsidRDefault="00662F2B" w:rsidP="00662F2B">
      <w:pPr>
        <w:widowControl/>
        <w:autoSpaceDE/>
        <w:autoSpaceDN/>
        <w:adjustRightInd/>
        <w:rPr>
          <w:b/>
          <w:bCs/>
          <w:color w:val="000000"/>
          <w:sz w:val="24"/>
        </w:rPr>
      </w:pPr>
    </w:p>
    <w:p w14:paraId="575390AE" w14:textId="77777777" w:rsidR="002124EE" w:rsidRDefault="002124EE" w:rsidP="00662F2B">
      <w:pPr>
        <w:widowControl/>
        <w:autoSpaceDE/>
        <w:autoSpaceDN/>
        <w:adjustRightInd/>
        <w:rPr>
          <w:b/>
          <w:bCs/>
          <w:color w:val="000000"/>
          <w:sz w:val="24"/>
        </w:rPr>
      </w:pPr>
    </w:p>
    <w:p w14:paraId="3BE241C5" w14:textId="77777777" w:rsidR="00662F2B" w:rsidRDefault="00662F2B" w:rsidP="00662F2B">
      <w:pPr>
        <w:widowControl/>
        <w:autoSpaceDE/>
        <w:autoSpaceDN/>
        <w:adjustRightInd/>
        <w:rPr>
          <w:b/>
          <w:bCs/>
          <w:color w:val="000000"/>
          <w:sz w:val="24"/>
        </w:rPr>
      </w:pPr>
    </w:p>
    <w:p w14:paraId="7202053F" w14:textId="77777777" w:rsidR="00662F2B" w:rsidRDefault="002D373D" w:rsidP="002D373D">
      <w:pPr>
        <w:widowControl/>
        <w:autoSpaceDE/>
        <w:autoSpaceDN/>
        <w:adjustRightInd/>
        <w:jc w:val="center"/>
        <w:rPr>
          <w:b/>
          <w:bCs/>
          <w:color w:val="000000"/>
          <w:sz w:val="24"/>
        </w:rPr>
      </w:pPr>
      <w:r>
        <w:rPr>
          <w:noProof/>
        </w:rPr>
        <w:drawing>
          <wp:inline distT="0" distB="0" distL="0" distR="0" wp14:anchorId="25BA43A5" wp14:editId="75C1CFCE">
            <wp:extent cx="4572000" cy="2190750"/>
            <wp:effectExtent l="0" t="0" r="0" b="0"/>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2902431" w14:textId="77777777" w:rsidR="00662F2B" w:rsidRDefault="002D373D" w:rsidP="002124EE">
      <w:pPr>
        <w:widowControl/>
        <w:autoSpaceDE/>
        <w:autoSpaceDN/>
        <w:adjustRightInd/>
        <w:jc w:val="center"/>
        <w:rPr>
          <w:b/>
          <w:bCs/>
          <w:color w:val="000000"/>
          <w:sz w:val="24"/>
        </w:rPr>
      </w:pPr>
      <w:r>
        <w:rPr>
          <w:noProof/>
        </w:rPr>
        <w:lastRenderedPageBreak/>
        <w:drawing>
          <wp:inline distT="0" distB="0" distL="0" distR="0" wp14:anchorId="274DFAE3" wp14:editId="759EA36A">
            <wp:extent cx="4572000" cy="2409825"/>
            <wp:effectExtent l="0" t="0" r="0" b="9525"/>
            <wp:docPr id="20489" name="Diagram 20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C951A0" w14:textId="77777777" w:rsidR="00662F2B" w:rsidRDefault="00662F2B" w:rsidP="00662F2B">
      <w:pPr>
        <w:widowControl/>
        <w:autoSpaceDE/>
        <w:autoSpaceDN/>
        <w:adjustRightInd/>
        <w:rPr>
          <w:b/>
          <w:bCs/>
          <w:color w:val="000000"/>
          <w:sz w:val="24"/>
        </w:rPr>
      </w:pPr>
    </w:p>
    <w:p w14:paraId="0C4D6190" w14:textId="77777777" w:rsidR="002D373D" w:rsidRPr="00A06986" w:rsidRDefault="002D373D" w:rsidP="00570DB8">
      <w:pPr>
        <w:shd w:val="clear" w:color="auto" w:fill="FFFFFF"/>
        <w:spacing w:line="360" w:lineRule="auto"/>
        <w:ind w:right="10"/>
        <w:jc w:val="both"/>
        <w:rPr>
          <w:sz w:val="24"/>
          <w:szCs w:val="24"/>
        </w:rPr>
      </w:pPr>
      <w:r w:rsidRPr="00A06986">
        <w:rPr>
          <w:sz w:val="24"/>
          <w:szCs w:val="24"/>
        </w:rPr>
        <w:t xml:space="preserve">A végrehajtott személyes szabadságot korlátozó kényszerintézkedések eseteinek elemzése és értékelése során a Robotzsaru Neo rendszer adatainak vizsgálatára került sor. Ez alapján a 2017-es évhez képest 2018. évben a bűncselekmény gyanúja miatti előállítások száma 348-ról 327-re, a szándékos bűncselekmény elkövetésén tetten ért elfogások száma 249-ről 237-re, a végrehajtott elővezetések száma 382-ről 310-re, a pozitív eredményű alkoholszonda alkalmazások száma 171-ről 139-re, a biztonsági intézkedések száma 151-ről 136-ra csökkent.  </w:t>
      </w:r>
    </w:p>
    <w:p w14:paraId="0FA47D4C" w14:textId="1AB069D4" w:rsidR="002D373D" w:rsidRPr="00A06986" w:rsidRDefault="002D373D" w:rsidP="00570DB8">
      <w:pPr>
        <w:shd w:val="clear" w:color="auto" w:fill="FFFFFF"/>
        <w:spacing w:line="360" w:lineRule="auto"/>
        <w:ind w:left="29" w:right="10"/>
        <w:jc w:val="both"/>
        <w:rPr>
          <w:sz w:val="24"/>
          <w:szCs w:val="24"/>
        </w:rPr>
      </w:pPr>
      <w:r w:rsidRPr="00A06986">
        <w:rPr>
          <w:sz w:val="24"/>
          <w:szCs w:val="24"/>
        </w:rPr>
        <w:t>2018. évben 2017. évhez képest a büntető feljelentések száma 336-ról 264-re csökkent, a szabálysértési feljelentések száma 1</w:t>
      </w:r>
      <w:r w:rsidR="00DD25AA" w:rsidRPr="00A06986">
        <w:rPr>
          <w:sz w:val="24"/>
          <w:szCs w:val="24"/>
        </w:rPr>
        <w:t xml:space="preserve"> </w:t>
      </w:r>
      <w:r w:rsidRPr="00A06986">
        <w:rPr>
          <w:sz w:val="24"/>
          <w:szCs w:val="24"/>
        </w:rPr>
        <w:t>276-ról 1</w:t>
      </w:r>
      <w:r w:rsidR="003539DD" w:rsidRPr="00A06986">
        <w:rPr>
          <w:sz w:val="24"/>
          <w:szCs w:val="24"/>
        </w:rPr>
        <w:t xml:space="preserve"> </w:t>
      </w:r>
      <w:r w:rsidRPr="00A06986">
        <w:rPr>
          <w:sz w:val="24"/>
          <w:szCs w:val="24"/>
        </w:rPr>
        <w:t>529-re, a helyszíni bírságok száma 1</w:t>
      </w:r>
      <w:r w:rsidR="003539DD" w:rsidRPr="00A06986">
        <w:rPr>
          <w:sz w:val="24"/>
          <w:szCs w:val="24"/>
        </w:rPr>
        <w:t xml:space="preserve"> </w:t>
      </w:r>
      <w:r w:rsidRPr="00A06986">
        <w:rPr>
          <w:sz w:val="24"/>
          <w:szCs w:val="24"/>
        </w:rPr>
        <w:t>356-ról 1</w:t>
      </w:r>
      <w:r w:rsidR="00DD25AA" w:rsidRPr="00A06986">
        <w:rPr>
          <w:sz w:val="24"/>
          <w:szCs w:val="24"/>
        </w:rPr>
        <w:t xml:space="preserve"> </w:t>
      </w:r>
      <w:r w:rsidRPr="00A06986">
        <w:rPr>
          <w:sz w:val="24"/>
          <w:szCs w:val="24"/>
        </w:rPr>
        <w:t xml:space="preserve">416-ra emelkedett.  </w:t>
      </w:r>
    </w:p>
    <w:p w14:paraId="346797FD" w14:textId="2AF8D02A" w:rsidR="00922594" w:rsidRPr="00A06986" w:rsidRDefault="002D373D" w:rsidP="00570DB8">
      <w:pPr>
        <w:shd w:val="clear" w:color="auto" w:fill="FFFFFF"/>
        <w:spacing w:line="360" w:lineRule="auto"/>
        <w:ind w:left="29" w:right="10"/>
        <w:jc w:val="both"/>
        <w:rPr>
          <w:sz w:val="24"/>
          <w:szCs w:val="24"/>
        </w:rPr>
      </w:pPr>
      <w:r w:rsidRPr="00A06986">
        <w:rPr>
          <w:sz w:val="24"/>
          <w:szCs w:val="24"/>
        </w:rPr>
        <w:t xml:space="preserve">A reggeli és délutáni forgalmas időszakokban bűnmegelőzési célból gyalogos szolgálat kerül végrehajtásra az autóbusz pályaudvar, Fő tér és Köztársaság téri piac környezetében. A városban működő kamerarendszer nagy segítséget nyújt az egyes bűncselekmények és szabálysértések elkövetőinek felderítésében, melyhez külön hozzájárul az új rendszámfelismerő rendszer.   </w:t>
      </w:r>
    </w:p>
    <w:p w14:paraId="2656AC7B" w14:textId="77777777" w:rsidR="003539DD" w:rsidRPr="00A06986" w:rsidRDefault="003539DD" w:rsidP="00570DB8">
      <w:pPr>
        <w:shd w:val="clear" w:color="auto" w:fill="FFFFFF"/>
        <w:spacing w:line="360" w:lineRule="auto"/>
        <w:ind w:left="29" w:right="10"/>
        <w:jc w:val="both"/>
        <w:rPr>
          <w:sz w:val="24"/>
          <w:szCs w:val="24"/>
        </w:rPr>
      </w:pPr>
    </w:p>
    <w:p w14:paraId="053E946A" w14:textId="77777777" w:rsidR="00922594" w:rsidRPr="00A06986" w:rsidRDefault="00922594" w:rsidP="00570DB8">
      <w:pPr>
        <w:shd w:val="clear" w:color="auto" w:fill="FFFFFF"/>
        <w:tabs>
          <w:tab w:val="left" w:pos="250"/>
        </w:tabs>
        <w:spacing w:line="360" w:lineRule="auto"/>
        <w:ind w:left="14"/>
        <w:jc w:val="both"/>
        <w:rPr>
          <w:sz w:val="24"/>
          <w:szCs w:val="24"/>
        </w:rPr>
      </w:pPr>
      <w:r w:rsidRPr="00A06986">
        <w:rPr>
          <w:b/>
          <w:spacing w:val="-7"/>
          <w:sz w:val="24"/>
          <w:szCs w:val="24"/>
        </w:rPr>
        <w:t>3.</w:t>
      </w:r>
      <w:r w:rsidRPr="00A06986">
        <w:rPr>
          <w:b/>
          <w:sz w:val="24"/>
          <w:szCs w:val="24"/>
        </w:rPr>
        <w:tab/>
      </w:r>
      <w:r w:rsidRPr="00A06986">
        <w:rPr>
          <w:b/>
          <w:spacing w:val="-1"/>
          <w:sz w:val="24"/>
          <w:szCs w:val="24"/>
        </w:rPr>
        <w:t>A</w:t>
      </w:r>
      <w:r w:rsidRPr="00A06986">
        <w:rPr>
          <w:spacing w:val="-1"/>
          <w:sz w:val="24"/>
          <w:szCs w:val="24"/>
        </w:rPr>
        <w:t xml:space="preserve"> </w:t>
      </w:r>
      <w:r w:rsidRPr="00A06986">
        <w:rPr>
          <w:b/>
          <w:bCs/>
          <w:spacing w:val="-1"/>
          <w:sz w:val="24"/>
          <w:szCs w:val="24"/>
        </w:rPr>
        <w:t>rendezvénybiztosítások</w:t>
      </w:r>
    </w:p>
    <w:p w14:paraId="4CD04F45" w14:textId="5D5A77AC" w:rsidR="002124EE" w:rsidRPr="00A06986" w:rsidRDefault="002D373D" w:rsidP="00570DB8">
      <w:pPr>
        <w:shd w:val="clear" w:color="auto" w:fill="FFFFFF"/>
        <w:spacing w:line="360" w:lineRule="auto"/>
        <w:ind w:left="14" w:right="34"/>
        <w:jc w:val="both"/>
        <w:rPr>
          <w:sz w:val="24"/>
          <w:szCs w:val="24"/>
        </w:rPr>
      </w:pPr>
      <w:r w:rsidRPr="00A06986">
        <w:rPr>
          <w:sz w:val="24"/>
          <w:szCs w:val="24"/>
        </w:rPr>
        <w:t xml:space="preserve">Gyöngyös városban a Gyülekezési jogról szóló törvény hatálya alá tartozó rendezvény 2018. évben egy esetben került megrendezésre, míg az egyéb rendezvények biztosítása 29 esetben került végrehajtásra. Az egyéb rendezvények jellemzően hagyományőrző jellegűek (Nemzeti ünnepekkel kapcsolatos megemlékezések, Bornapok, Delfin Gyermeknap, Gyöngy </w:t>
      </w:r>
      <w:r w:rsidR="003539DD" w:rsidRPr="00A06986">
        <w:rPr>
          <w:sz w:val="24"/>
          <w:szCs w:val="24"/>
        </w:rPr>
        <w:t>F</w:t>
      </w:r>
      <w:r w:rsidRPr="00A06986">
        <w:rPr>
          <w:sz w:val="24"/>
          <w:szCs w:val="24"/>
        </w:rPr>
        <w:t xml:space="preserve">esztivál, Szüreti felvonulás, Sportrendezvények).   </w:t>
      </w:r>
    </w:p>
    <w:p w14:paraId="04A1A115" w14:textId="77777777" w:rsidR="003539DD" w:rsidRPr="00A06986" w:rsidRDefault="003539DD" w:rsidP="00570DB8">
      <w:pPr>
        <w:shd w:val="clear" w:color="auto" w:fill="FFFFFF"/>
        <w:spacing w:line="360" w:lineRule="auto"/>
        <w:ind w:left="14" w:right="34"/>
        <w:jc w:val="both"/>
        <w:rPr>
          <w:sz w:val="24"/>
          <w:szCs w:val="24"/>
        </w:rPr>
      </w:pPr>
    </w:p>
    <w:p w14:paraId="6E7DDCB6" w14:textId="77777777" w:rsidR="00922594" w:rsidRPr="00A06986" w:rsidRDefault="00922594" w:rsidP="00570DB8">
      <w:pPr>
        <w:shd w:val="clear" w:color="auto" w:fill="FFFFFF"/>
        <w:tabs>
          <w:tab w:val="left" w:pos="250"/>
        </w:tabs>
        <w:spacing w:line="360" w:lineRule="auto"/>
        <w:ind w:left="14"/>
        <w:jc w:val="both"/>
        <w:rPr>
          <w:sz w:val="24"/>
          <w:szCs w:val="24"/>
        </w:rPr>
      </w:pPr>
      <w:r w:rsidRPr="00A06986">
        <w:rPr>
          <w:b/>
          <w:bCs/>
          <w:spacing w:val="-7"/>
          <w:sz w:val="24"/>
          <w:szCs w:val="24"/>
        </w:rPr>
        <w:t>4.</w:t>
      </w:r>
      <w:r w:rsidRPr="00A06986">
        <w:rPr>
          <w:b/>
          <w:bCs/>
          <w:sz w:val="24"/>
          <w:szCs w:val="24"/>
        </w:rPr>
        <w:tab/>
      </w:r>
      <w:r w:rsidRPr="00A06986">
        <w:rPr>
          <w:b/>
          <w:bCs/>
          <w:spacing w:val="-1"/>
          <w:sz w:val="24"/>
          <w:szCs w:val="24"/>
        </w:rPr>
        <w:t>Veszélyhelyzettel kapcsolatban végrehajtott rendőri feladatok:</w:t>
      </w:r>
    </w:p>
    <w:p w14:paraId="6D89195E" w14:textId="72ADEAE8" w:rsidR="00922594" w:rsidRPr="00A06986" w:rsidRDefault="00922594" w:rsidP="00570DB8">
      <w:pPr>
        <w:shd w:val="clear" w:color="auto" w:fill="FFFFFF"/>
        <w:spacing w:line="360" w:lineRule="auto"/>
        <w:ind w:left="14" w:right="38"/>
        <w:jc w:val="both"/>
        <w:rPr>
          <w:sz w:val="24"/>
          <w:szCs w:val="24"/>
        </w:rPr>
      </w:pPr>
      <w:r w:rsidRPr="00A06986">
        <w:rPr>
          <w:sz w:val="24"/>
          <w:szCs w:val="24"/>
        </w:rPr>
        <w:t>201</w:t>
      </w:r>
      <w:r w:rsidR="002D373D" w:rsidRPr="00A06986">
        <w:rPr>
          <w:sz w:val="24"/>
          <w:szCs w:val="24"/>
        </w:rPr>
        <w:t>8</w:t>
      </w:r>
      <w:r w:rsidRPr="00A06986">
        <w:rPr>
          <w:sz w:val="24"/>
          <w:szCs w:val="24"/>
        </w:rPr>
        <w:t xml:space="preserve">. évben a város illetékességi területén rendkívüli veszélyhelyzettel kapcsolatosan nem </w:t>
      </w:r>
      <w:r w:rsidRPr="00A06986">
        <w:rPr>
          <w:sz w:val="24"/>
          <w:szCs w:val="24"/>
        </w:rPr>
        <w:lastRenderedPageBreak/>
        <w:t>történt rendőri intézkedés.</w:t>
      </w:r>
    </w:p>
    <w:p w14:paraId="1519B5ED" w14:textId="77777777" w:rsidR="003539DD" w:rsidRPr="00A06986" w:rsidRDefault="003539DD" w:rsidP="00570DB8">
      <w:pPr>
        <w:shd w:val="clear" w:color="auto" w:fill="FFFFFF"/>
        <w:spacing w:line="360" w:lineRule="auto"/>
        <w:ind w:left="14" w:right="38"/>
        <w:jc w:val="both"/>
        <w:rPr>
          <w:sz w:val="24"/>
          <w:szCs w:val="24"/>
        </w:rPr>
      </w:pPr>
    </w:p>
    <w:p w14:paraId="3F9F10AD" w14:textId="77777777" w:rsidR="00922594" w:rsidRPr="00A06986" w:rsidRDefault="00922594" w:rsidP="00570DB8">
      <w:pPr>
        <w:shd w:val="clear" w:color="auto" w:fill="FFFFFF"/>
        <w:tabs>
          <w:tab w:val="left" w:pos="250"/>
        </w:tabs>
        <w:spacing w:line="360" w:lineRule="auto"/>
        <w:ind w:left="14"/>
        <w:jc w:val="both"/>
        <w:rPr>
          <w:sz w:val="24"/>
          <w:szCs w:val="24"/>
        </w:rPr>
      </w:pPr>
      <w:r w:rsidRPr="00A06986">
        <w:rPr>
          <w:b/>
          <w:bCs/>
          <w:spacing w:val="-6"/>
          <w:sz w:val="24"/>
          <w:szCs w:val="24"/>
        </w:rPr>
        <w:t>5.</w:t>
      </w:r>
      <w:r w:rsidRPr="00A06986">
        <w:rPr>
          <w:b/>
          <w:bCs/>
          <w:sz w:val="24"/>
          <w:szCs w:val="24"/>
        </w:rPr>
        <w:tab/>
      </w:r>
      <w:r w:rsidRPr="00A06986">
        <w:rPr>
          <w:b/>
          <w:bCs/>
          <w:spacing w:val="-1"/>
          <w:sz w:val="24"/>
          <w:szCs w:val="24"/>
        </w:rPr>
        <w:t>Körzeti megbízotti státuszok feltöltöttsége és tevékenységük értékelése:</w:t>
      </w:r>
    </w:p>
    <w:p w14:paraId="544F9B7B" w14:textId="77777777" w:rsidR="002D373D" w:rsidRPr="00A06986" w:rsidRDefault="002D373D" w:rsidP="00570DB8">
      <w:pPr>
        <w:shd w:val="clear" w:color="auto" w:fill="FFFFFF"/>
        <w:spacing w:line="360" w:lineRule="auto"/>
        <w:ind w:left="14" w:right="38"/>
        <w:jc w:val="both"/>
        <w:rPr>
          <w:sz w:val="24"/>
          <w:szCs w:val="24"/>
        </w:rPr>
      </w:pPr>
      <w:r w:rsidRPr="00A06986">
        <w:rPr>
          <w:sz w:val="24"/>
          <w:szCs w:val="24"/>
        </w:rPr>
        <w:t xml:space="preserve">A Gyöngyösi Rendőrkapitányság székhelyén, a járőrszolgálaton túlmenően 3 fő körzeti megbízott teljesített szolgálatot, Gere Balázs címzetes rendőr törzszászlós, Győri Krisztián rendőr főtörzsőrmester és Várdai Béla címzetes rendőr törzsőrmester úr. A szolgálatok ellátása Mercedes típusú szolgálati személygépkocsival és a lakosság szubjektív közbiztonságérzetének növelése érdekében jellemzően gyalogosan valósult meg.  </w:t>
      </w:r>
    </w:p>
    <w:p w14:paraId="0D0CA756" w14:textId="16651174" w:rsidR="00922594" w:rsidRPr="00A06986" w:rsidRDefault="002D373D" w:rsidP="00570DB8">
      <w:pPr>
        <w:shd w:val="clear" w:color="auto" w:fill="FFFFFF"/>
        <w:spacing w:line="360" w:lineRule="auto"/>
        <w:ind w:left="14" w:right="38"/>
        <w:jc w:val="both"/>
        <w:rPr>
          <w:sz w:val="24"/>
          <w:szCs w:val="24"/>
        </w:rPr>
      </w:pPr>
      <w:r w:rsidRPr="00A06986">
        <w:rPr>
          <w:sz w:val="24"/>
          <w:szCs w:val="24"/>
        </w:rPr>
        <w:t>A körzeti megbízotti tevékenység hozzájárult a város közbiztonsági helyzetének fenntartásához. A körzeti megbízottak a működési területük iránt elkötelezettséget vállaltak, szolgálataik során törekedtek arra, hogy a lehető legtöbb időt töltsék a közterületen, melynek során fokozottan ellenőrizték a város frekventált területeit, így különösen a Duranda városrészt</w:t>
      </w:r>
      <w:r w:rsidR="00922594" w:rsidRPr="00A06986">
        <w:rPr>
          <w:sz w:val="24"/>
          <w:szCs w:val="24"/>
        </w:rPr>
        <w:t>.</w:t>
      </w:r>
    </w:p>
    <w:p w14:paraId="3E5B4623" w14:textId="77777777" w:rsidR="003539DD" w:rsidRPr="00A06986" w:rsidRDefault="003539DD" w:rsidP="00570DB8">
      <w:pPr>
        <w:shd w:val="clear" w:color="auto" w:fill="FFFFFF"/>
        <w:spacing w:line="360" w:lineRule="auto"/>
        <w:ind w:left="14" w:right="38"/>
        <w:jc w:val="both"/>
        <w:rPr>
          <w:sz w:val="24"/>
          <w:szCs w:val="24"/>
        </w:rPr>
      </w:pPr>
    </w:p>
    <w:p w14:paraId="397C4611" w14:textId="77777777" w:rsidR="00922594" w:rsidRPr="00A06986" w:rsidRDefault="00922594" w:rsidP="00570DB8">
      <w:pPr>
        <w:shd w:val="clear" w:color="auto" w:fill="FFFFFF"/>
        <w:tabs>
          <w:tab w:val="left" w:pos="250"/>
        </w:tabs>
        <w:spacing w:line="360" w:lineRule="auto"/>
        <w:ind w:left="14"/>
        <w:jc w:val="both"/>
        <w:rPr>
          <w:sz w:val="24"/>
          <w:szCs w:val="24"/>
        </w:rPr>
      </w:pPr>
      <w:r w:rsidRPr="00A06986">
        <w:rPr>
          <w:b/>
          <w:spacing w:val="-8"/>
          <w:sz w:val="24"/>
          <w:szCs w:val="24"/>
        </w:rPr>
        <w:t>6.</w:t>
      </w:r>
      <w:r w:rsidRPr="00A06986">
        <w:rPr>
          <w:b/>
          <w:sz w:val="24"/>
          <w:szCs w:val="24"/>
        </w:rPr>
        <w:tab/>
      </w:r>
      <w:r w:rsidRPr="00A06986">
        <w:rPr>
          <w:b/>
          <w:spacing w:val="-1"/>
          <w:sz w:val="24"/>
          <w:szCs w:val="24"/>
        </w:rPr>
        <w:t>Az</w:t>
      </w:r>
      <w:r w:rsidRPr="00A06986">
        <w:rPr>
          <w:spacing w:val="-1"/>
          <w:sz w:val="24"/>
          <w:szCs w:val="24"/>
        </w:rPr>
        <w:t xml:space="preserve"> </w:t>
      </w:r>
      <w:r w:rsidRPr="00A06986">
        <w:rPr>
          <w:b/>
          <w:bCs/>
          <w:spacing w:val="-1"/>
          <w:sz w:val="24"/>
          <w:szCs w:val="24"/>
        </w:rPr>
        <w:t>igazgatásrendészeti tevékenység:</w:t>
      </w:r>
    </w:p>
    <w:p w14:paraId="6F98BA03" w14:textId="77777777" w:rsidR="00922594" w:rsidRPr="00A06986" w:rsidRDefault="00922594" w:rsidP="00570DB8">
      <w:pPr>
        <w:shd w:val="clear" w:color="auto" w:fill="FFFFFF"/>
        <w:spacing w:line="360" w:lineRule="auto"/>
        <w:ind w:left="24"/>
        <w:jc w:val="both"/>
        <w:rPr>
          <w:sz w:val="24"/>
          <w:szCs w:val="24"/>
        </w:rPr>
      </w:pPr>
      <w:r w:rsidRPr="00A06986">
        <w:rPr>
          <w:sz w:val="24"/>
          <w:szCs w:val="24"/>
        </w:rPr>
        <w:t>Az Igazgatásrendészeti Osztály feladatai között szerepel a rendőrségi hatáskörbe tarto</w:t>
      </w:r>
      <w:r w:rsidRPr="00A06986">
        <w:rPr>
          <w:sz w:val="24"/>
          <w:szCs w:val="24"/>
        </w:rPr>
        <w:softHyphen/>
        <w:t>zó szabálysértési eljárások lefolytatása, az 1988. évi I. törvény 20. § k., 1. és m. pontjában meghatározott szabályszegések miatti közigazgatási eljárások lefolytatása és a közigazgatási bírságok végrehajtása, a helyszíni bírságok végrehajtása, fegyver-engedélyügyi eljárások le</w:t>
      </w:r>
      <w:r w:rsidRPr="00A06986">
        <w:rPr>
          <w:sz w:val="24"/>
          <w:szCs w:val="24"/>
        </w:rPr>
        <w:softHyphen/>
      </w:r>
      <w:r w:rsidRPr="00A06986">
        <w:rPr>
          <w:spacing w:val="-1"/>
          <w:sz w:val="24"/>
          <w:szCs w:val="24"/>
        </w:rPr>
        <w:t>folytatása, személy- és vagyonvédelmi engedélyügyi eljárások lefolytatása, pirotechnikai eljá</w:t>
      </w:r>
      <w:r w:rsidRPr="00A06986">
        <w:rPr>
          <w:spacing w:val="-1"/>
          <w:sz w:val="24"/>
          <w:szCs w:val="24"/>
        </w:rPr>
        <w:softHyphen/>
        <w:t xml:space="preserve">rások lefolytatása, a figyelmeztető jelzések hatósági engedélyeinek kiadása, mellékbüntetések </w:t>
      </w:r>
      <w:r w:rsidRPr="00A06986">
        <w:rPr>
          <w:sz w:val="24"/>
          <w:szCs w:val="24"/>
        </w:rPr>
        <w:t>nyilvántartása.</w:t>
      </w:r>
    </w:p>
    <w:p w14:paraId="5124FC00" w14:textId="77777777" w:rsidR="00B30367" w:rsidRPr="00A06986" w:rsidRDefault="00B30367" w:rsidP="00570DB8">
      <w:pPr>
        <w:shd w:val="clear" w:color="auto" w:fill="FFFFFF"/>
        <w:spacing w:line="360" w:lineRule="auto"/>
        <w:ind w:left="14" w:right="38"/>
        <w:jc w:val="both"/>
        <w:rPr>
          <w:sz w:val="24"/>
          <w:szCs w:val="24"/>
        </w:rPr>
      </w:pPr>
      <w:r w:rsidRPr="00A06986">
        <w:rPr>
          <w:sz w:val="24"/>
          <w:szCs w:val="24"/>
        </w:rPr>
        <w:t>Az Igazgatásrendészeti Osztály tevékenységét leginkább a 2018. évet teljes egészében jellemző létszámhiány, valamint az elektronikus ügyintézésből fakadó nehézségek befolyásolták. A létszámhiány leginkább a bírságvégrehajtási területen okozott fennakadásokat, melyet az aktív dolgozók többletmunkával kompenzáltak. Az engedélyügyi terület korábbi létszámproblémái megoldódtak, így a 2018. év ebben a tekintetben megfelelő feltételek között telt el.</w:t>
      </w:r>
    </w:p>
    <w:p w14:paraId="12E47008" w14:textId="77777777" w:rsidR="00922594" w:rsidRPr="00A06986" w:rsidRDefault="00922594" w:rsidP="00570DB8">
      <w:pPr>
        <w:shd w:val="clear" w:color="auto" w:fill="FFFFFF"/>
        <w:spacing w:line="360" w:lineRule="auto"/>
        <w:ind w:left="38"/>
        <w:jc w:val="both"/>
        <w:rPr>
          <w:sz w:val="24"/>
          <w:szCs w:val="24"/>
        </w:rPr>
      </w:pPr>
      <w:r w:rsidRPr="00A06986">
        <w:rPr>
          <w:b/>
          <w:bCs/>
          <w:spacing w:val="-1"/>
          <w:sz w:val="24"/>
          <w:szCs w:val="24"/>
        </w:rPr>
        <w:t>Szabálysértési tevékenység:</w:t>
      </w:r>
    </w:p>
    <w:p w14:paraId="60AAA930" w14:textId="77777777" w:rsidR="00922594" w:rsidRPr="00A06986" w:rsidRDefault="00922594" w:rsidP="00570DB8">
      <w:pPr>
        <w:shd w:val="clear" w:color="auto" w:fill="FFFFFF"/>
        <w:spacing w:line="360" w:lineRule="auto"/>
        <w:ind w:left="34"/>
        <w:jc w:val="both"/>
        <w:rPr>
          <w:sz w:val="24"/>
          <w:szCs w:val="24"/>
        </w:rPr>
      </w:pPr>
      <w:r w:rsidRPr="00A06986">
        <w:rPr>
          <w:spacing w:val="-1"/>
          <w:sz w:val="24"/>
          <w:szCs w:val="24"/>
        </w:rPr>
        <w:t>Az elmúlt 8 év feljelentési adatai:</w:t>
      </w:r>
    </w:p>
    <w:tbl>
      <w:tblPr>
        <w:tblStyle w:val="Rcsostblzat"/>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828"/>
        <w:gridCol w:w="828"/>
        <w:gridCol w:w="828"/>
        <w:gridCol w:w="829"/>
        <w:gridCol w:w="829"/>
        <w:gridCol w:w="829"/>
        <w:gridCol w:w="829"/>
        <w:gridCol w:w="829"/>
        <w:gridCol w:w="829"/>
      </w:tblGrid>
      <w:tr w:rsidR="00A06986" w:rsidRPr="00A06986" w14:paraId="21473027" w14:textId="77777777" w:rsidTr="00B30367">
        <w:tc>
          <w:tcPr>
            <w:tcW w:w="1615" w:type="dxa"/>
          </w:tcPr>
          <w:p w14:paraId="0E297ED1" w14:textId="77777777" w:rsidR="00B30367" w:rsidRPr="00A06986" w:rsidRDefault="00B30367" w:rsidP="00570DB8">
            <w:pPr>
              <w:spacing w:line="360" w:lineRule="auto"/>
              <w:jc w:val="both"/>
              <w:rPr>
                <w:rFonts w:cs="Times New Roman"/>
                <w:sz w:val="24"/>
                <w:szCs w:val="24"/>
              </w:rPr>
            </w:pPr>
          </w:p>
        </w:tc>
        <w:tc>
          <w:tcPr>
            <w:tcW w:w="828" w:type="dxa"/>
          </w:tcPr>
          <w:p w14:paraId="68F2CC60"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2010.</w:t>
            </w:r>
          </w:p>
        </w:tc>
        <w:tc>
          <w:tcPr>
            <w:tcW w:w="828" w:type="dxa"/>
          </w:tcPr>
          <w:p w14:paraId="45975E69"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2011.</w:t>
            </w:r>
          </w:p>
        </w:tc>
        <w:tc>
          <w:tcPr>
            <w:tcW w:w="828" w:type="dxa"/>
          </w:tcPr>
          <w:p w14:paraId="5B0DAC52"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2012.</w:t>
            </w:r>
          </w:p>
        </w:tc>
        <w:tc>
          <w:tcPr>
            <w:tcW w:w="829" w:type="dxa"/>
          </w:tcPr>
          <w:p w14:paraId="3698BF40"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2013.</w:t>
            </w:r>
          </w:p>
        </w:tc>
        <w:tc>
          <w:tcPr>
            <w:tcW w:w="829" w:type="dxa"/>
          </w:tcPr>
          <w:p w14:paraId="1CEDBE96"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2014.</w:t>
            </w:r>
          </w:p>
        </w:tc>
        <w:tc>
          <w:tcPr>
            <w:tcW w:w="829" w:type="dxa"/>
          </w:tcPr>
          <w:p w14:paraId="67B54D24"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2015.</w:t>
            </w:r>
          </w:p>
        </w:tc>
        <w:tc>
          <w:tcPr>
            <w:tcW w:w="829" w:type="dxa"/>
          </w:tcPr>
          <w:p w14:paraId="315D5750"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2016.</w:t>
            </w:r>
          </w:p>
        </w:tc>
        <w:tc>
          <w:tcPr>
            <w:tcW w:w="829" w:type="dxa"/>
          </w:tcPr>
          <w:p w14:paraId="64EB6DDA" w14:textId="77777777" w:rsidR="00B30367" w:rsidRPr="00A06986" w:rsidRDefault="00B30367" w:rsidP="00570DB8">
            <w:pPr>
              <w:spacing w:line="360" w:lineRule="auto"/>
              <w:jc w:val="both"/>
              <w:rPr>
                <w:rFonts w:cs="Times New Roman"/>
                <w:sz w:val="24"/>
                <w:szCs w:val="24"/>
              </w:rPr>
            </w:pPr>
            <w:r w:rsidRPr="00A06986">
              <w:rPr>
                <w:rFonts w:cs="Times New Roman"/>
                <w:sz w:val="24"/>
                <w:szCs w:val="24"/>
              </w:rPr>
              <w:t>2017.</w:t>
            </w:r>
          </w:p>
        </w:tc>
        <w:tc>
          <w:tcPr>
            <w:tcW w:w="829" w:type="dxa"/>
          </w:tcPr>
          <w:p w14:paraId="36E24393" w14:textId="77777777" w:rsidR="00B30367" w:rsidRPr="00A06986" w:rsidRDefault="00B30367" w:rsidP="00570DB8">
            <w:pPr>
              <w:spacing w:line="360" w:lineRule="auto"/>
              <w:jc w:val="both"/>
              <w:rPr>
                <w:rFonts w:cs="Times New Roman"/>
                <w:sz w:val="24"/>
                <w:szCs w:val="24"/>
                <w:highlight w:val="green"/>
              </w:rPr>
            </w:pPr>
            <w:r w:rsidRPr="00A06986">
              <w:rPr>
                <w:rFonts w:cs="Times New Roman"/>
                <w:sz w:val="24"/>
                <w:szCs w:val="24"/>
              </w:rPr>
              <w:t>2018.</w:t>
            </w:r>
          </w:p>
        </w:tc>
      </w:tr>
      <w:tr w:rsidR="00A06986" w:rsidRPr="00A06986" w14:paraId="44727067" w14:textId="77777777" w:rsidTr="00B30367">
        <w:trPr>
          <w:trHeight w:val="463"/>
        </w:trPr>
        <w:tc>
          <w:tcPr>
            <w:tcW w:w="1615" w:type="dxa"/>
          </w:tcPr>
          <w:p w14:paraId="430F022A" w14:textId="77777777" w:rsidR="00B30367" w:rsidRPr="00A06986" w:rsidRDefault="00B30367" w:rsidP="00570DB8">
            <w:pPr>
              <w:spacing w:line="360" w:lineRule="auto"/>
              <w:jc w:val="both"/>
              <w:rPr>
                <w:rFonts w:cs="Times New Roman"/>
                <w:i/>
                <w:iCs/>
                <w:sz w:val="24"/>
                <w:szCs w:val="24"/>
              </w:rPr>
            </w:pPr>
            <w:r w:rsidRPr="00A06986">
              <w:rPr>
                <w:rFonts w:cs="Times New Roman"/>
                <w:i/>
                <w:iCs/>
                <w:spacing w:val="-1"/>
                <w:sz w:val="24"/>
                <w:szCs w:val="24"/>
              </w:rPr>
              <w:t>Feljelentések:</w:t>
            </w:r>
          </w:p>
        </w:tc>
        <w:tc>
          <w:tcPr>
            <w:tcW w:w="828" w:type="dxa"/>
          </w:tcPr>
          <w:p w14:paraId="31D2CF5D" w14:textId="4E9E92FE"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2</w:t>
            </w:r>
            <w:r w:rsidR="003539DD" w:rsidRPr="00A06986">
              <w:rPr>
                <w:rFonts w:cs="Times New Roman"/>
                <w:i/>
                <w:iCs/>
                <w:sz w:val="24"/>
                <w:szCs w:val="24"/>
              </w:rPr>
              <w:t xml:space="preserve"> </w:t>
            </w:r>
            <w:r w:rsidRPr="00A06986">
              <w:rPr>
                <w:rFonts w:cs="Times New Roman"/>
                <w:i/>
                <w:iCs/>
                <w:sz w:val="24"/>
                <w:szCs w:val="24"/>
              </w:rPr>
              <w:t>514</w:t>
            </w:r>
          </w:p>
        </w:tc>
        <w:tc>
          <w:tcPr>
            <w:tcW w:w="828" w:type="dxa"/>
          </w:tcPr>
          <w:p w14:paraId="7F69EEE9" w14:textId="3479F1CA"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1</w:t>
            </w:r>
            <w:r w:rsidR="003539DD" w:rsidRPr="00A06986">
              <w:rPr>
                <w:rFonts w:cs="Times New Roman"/>
                <w:i/>
                <w:iCs/>
                <w:sz w:val="24"/>
                <w:szCs w:val="24"/>
              </w:rPr>
              <w:t xml:space="preserve"> </w:t>
            </w:r>
            <w:r w:rsidRPr="00A06986">
              <w:rPr>
                <w:rFonts w:cs="Times New Roman"/>
                <w:i/>
                <w:iCs/>
                <w:sz w:val="24"/>
                <w:szCs w:val="24"/>
              </w:rPr>
              <w:t>863</w:t>
            </w:r>
          </w:p>
        </w:tc>
        <w:tc>
          <w:tcPr>
            <w:tcW w:w="828" w:type="dxa"/>
          </w:tcPr>
          <w:p w14:paraId="1DFF4F77" w14:textId="453DB237"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1</w:t>
            </w:r>
            <w:r w:rsidR="003539DD" w:rsidRPr="00A06986">
              <w:rPr>
                <w:rFonts w:cs="Times New Roman"/>
                <w:i/>
                <w:iCs/>
                <w:sz w:val="24"/>
                <w:szCs w:val="24"/>
              </w:rPr>
              <w:t xml:space="preserve"> </w:t>
            </w:r>
            <w:r w:rsidRPr="00A06986">
              <w:rPr>
                <w:rFonts w:cs="Times New Roman"/>
                <w:i/>
                <w:iCs/>
                <w:sz w:val="24"/>
                <w:szCs w:val="24"/>
              </w:rPr>
              <w:t>686</w:t>
            </w:r>
          </w:p>
        </w:tc>
        <w:tc>
          <w:tcPr>
            <w:tcW w:w="829" w:type="dxa"/>
          </w:tcPr>
          <w:p w14:paraId="66985495" w14:textId="6AEACE08"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2</w:t>
            </w:r>
            <w:r w:rsidR="003539DD" w:rsidRPr="00A06986">
              <w:rPr>
                <w:rFonts w:cs="Times New Roman"/>
                <w:i/>
                <w:iCs/>
                <w:sz w:val="24"/>
                <w:szCs w:val="24"/>
              </w:rPr>
              <w:t xml:space="preserve"> </w:t>
            </w:r>
            <w:r w:rsidRPr="00A06986">
              <w:rPr>
                <w:rFonts w:cs="Times New Roman"/>
                <w:i/>
                <w:iCs/>
                <w:sz w:val="24"/>
                <w:szCs w:val="24"/>
              </w:rPr>
              <w:t>346</w:t>
            </w:r>
          </w:p>
        </w:tc>
        <w:tc>
          <w:tcPr>
            <w:tcW w:w="829" w:type="dxa"/>
          </w:tcPr>
          <w:p w14:paraId="7CF1B57C" w14:textId="4CEEF1E1"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2</w:t>
            </w:r>
            <w:r w:rsidR="003539DD" w:rsidRPr="00A06986">
              <w:rPr>
                <w:rFonts w:cs="Times New Roman"/>
                <w:i/>
                <w:iCs/>
                <w:sz w:val="24"/>
                <w:szCs w:val="24"/>
              </w:rPr>
              <w:t xml:space="preserve"> </w:t>
            </w:r>
            <w:r w:rsidRPr="00A06986">
              <w:rPr>
                <w:rFonts w:cs="Times New Roman"/>
                <w:i/>
                <w:iCs/>
                <w:sz w:val="24"/>
                <w:szCs w:val="24"/>
              </w:rPr>
              <w:t>636</w:t>
            </w:r>
          </w:p>
        </w:tc>
        <w:tc>
          <w:tcPr>
            <w:tcW w:w="829" w:type="dxa"/>
          </w:tcPr>
          <w:p w14:paraId="5FCC62B0" w14:textId="05C23103"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1</w:t>
            </w:r>
            <w:r w:rsidR="003539DD" w:rsidRPr="00A06986">
              <w:rPr>
                <w:rFonts w:cs="Times New Roman"/>
                <w:i/>
                <w:iCs/>
                <w:sz w:val="24"/>
                <w:szCs w:val="24"/>
              </w:rPr>
              <w:t xml:space="preserve"> </w:t>
            </w:r>
            <w:r w:rsidRPr="00A06986">
              <w:rPr>
                <w:rFonts w:cs="Times New Roman"/>
                <w:i/>
                <w:iCs/>
                <w:sz w:val="24"/>
                <w:szCs w:val="24"/>
              </w:rPr>
              <w:t>685</w:t>
            </w:r>
          </w:p>
        </w:tc>
        <w:tc>
          <w:tcPr>
            <w:tcW w:w="829" w:type="dxa"/>
          </w:tcPr>
          <w:p w14:paraId="3EF2D187" w14:textId="05DF05A1"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1</w:t>
            </w:r>
            <w:r w:rsidR="003539DD" w:rsidRPr="00A06986">
              <w:rPr>
                <w:rFonts w:cs="Times New Roman"/>
                <w:i/>
                <w:iCs/>
                <w:sz w:val="24"/>
                <w:szCs w:val="24"/>
              </w:rPr>
              <w:t xml:space="preserve"> </w:t>
            </w:r>
            <w:r w:rsidRPr="00A06986">
              <w:rPr>
                <w:rFonts w:cs="Times New Roman"/>
                <w:i/>
                <w:iCs/>
                <w:sz w:val="24"/>
                <w:szCs w:val="24"/>
              </w:rPr>
              <w:t>581</w:t>
            </w:r>
          </w:p>
        </w:tc>
        <w:tc>
          <w:tcPr>
            <w:tcW w:w="829" w:type="dxa"/>
          </w:tcPr>
          <w:p w14:paraId="045D0ED9" w14:textId="57E7942E" w:rsidR="00B30367" w:rsidRPr="00A06986" w:rsidRDefault="00B30367" w:rsidP="00570DB8">
            <w:pPr>
              <w:spacing w:line="360" w:lineRule="auto"/>
              <w:jc w:val="both"/>
              <w:rPr>
                <w:rFonts w:cs="Times New Roman"/>
                <w:i/>
                <w:iCs/>
                <w:sz w:val="24"/>
                <w:szCs w:val="24"/>
              </w:rPr>
            </w:pPr>
            <w:r w:rsidRPr="00A06986">
              <w:rPr>
                <w:rFonts w:cs="Times New Roman"/>
                <w:i/>
                <w:iCs/>
                <w:sz w:val="24"/>
                <w:szCs w:val="24"/>
              </w:rPr>
              <w:t>1</w:t>
            </w:r>
            <w:r w:rsidR="003539DD" w:rsidRPr="00A06986">
              <w:rPr>
                <w:rFonts w:cs="Times New Roman"/>
                <w:i/>
                <w:iCs/>
                <w:sz w:val="24"/>
                <w:szCs w:val="24"/>
              </w:rPr>
              <w:t xml:space="preserve"> </w:t>
            </w:r>
            <w:r w:rsidRPr="00A06986">
              <w:rPr>
                <w:rFonts w:cs="Times New Roman"/>
                <w:i/>
                <w:iCs/>
                <w:sz w:val="24"/>
                <w:szCs w:val="24"/>
              </w:rPr>
              <w:t>483</w:t>
            </w:r>
          </w:p>
        </w:tc>
        <w:tc>
          <w:tcPr>
            <w:tcW w:w="829" w:type="dxa"/>
          </w:tcPr>
          <w:p w14:paraId="010F5667" w14:textId="6A2C865E" w:rsidR="00B30367" w:rsidRPr="00A06986" w:rsidRDefault="00B30367" w:rsidP="00570DB8">
            <w:pPr>
              <w:spacing w:line="360" w:lineRule="auto"/>
              <w:jc w:val="both"/>
              <w:rPr>
                <w:rFonts w:cs="Times New Roman"/>
                <w:i/>
                <w:iCs/>
                <w:sz w:val="24"/>
                <w:szCs w:val="24"/>
                <w:highlight w:val="green"/>
              </w:rPr>
            </w:pPr>
            <w:r w:rsidRPr="00A06986">
              <w:rPr>
                <w:rFonts w:cs="Times New Roman"/>
                <w:i/>
                <w:iCs/>
                <w:sz w:val="24"/>
                <w:szCs w:val="24"/>
              </w:rPr>
              <w:t>1</w:t>
            </w:r>
            <w:r w:rsidR="003539DD" w:rsidRPr="00A06986">
              <w:rPr>
                <w:rFonts w:cs="Times New Roman"/>
                <w:i/>
                <w:iCs/>
                <w:sz w:val="24"/>
                <w:szCs w:val="24"/>
              </w:rPr>
              <w:t xml:space="preserve"> </w:t>
            </w:r>
            <w:r w:rsidRPr="00A06986">
              <w:rPr>
                <w:rFonts w:cs="Times New Roman"/>
                <w:i/>
                <w:iCs/>
                <w:sz w:val="24"/>
                <w:szCs w:val="24"/>
              </w:rPr>
              <w:t>727</w:t>
            </w:r>
          </w:p>
        </w:tc>
      </w:tr>
    </w:tbl>
    <w:p w14:paraId="754F0817" w14:textId="2F633F02" w:rsidR="00B30367" w:rsidRPr="00A06986" w:rsidRDefault="00B30367" w:rsidP="00570DB8">
      <w:pPr>
        <w:shd w:val="clear" w:color="auto" w:fill="FFFFFF"/>
        <w:spacing w:line="360" w:lineRule="auto"/>
        <w:ind w:left="14" w:right="38"/>
        <w:jc w:val="both"/>
        <w:rPr>
          <w:sz w:val="24"/>
          <w:szCs w:val="24"/>
        </w:rPr>
      </w:pPr>
      <w:r w:rsidRPr="00A06986">
        <w:rPr>
          <w:sz w:val="24"/>
          <w:szCs w:val="24"/>
        </w:rPr>
        <w:t>A szabálysértési feljelentések száma 1</w:t>
      </w:r>
      <w:r w:rsidR="003539DD" w:rsidRPr="00A06986">
        <w:rPr>
          <w:sz w:val="24"/>
          <w:szCs w:val="24"/>
        </w:rPr>
        <w:t xml:space="preserve"> </w:t>
      </w:r>
      <w:r w:rsidRPr="00A06986">
        <w:rPr>
          <w:sz w:val="24"/>
          <w:szCs w:val="24"/>
        </w:rPr>
        <w:t>483-ról 1</w:t>
      </w:r>
      <w:r w:rsidR="003539DD" w:rsidRPr="00A06986">
        <w:rPr>
          <w:sz w:val="24"/>
          <w:szCs w:val="24"/>
        </w:rPr>
        <w:t xml:space="preserve"> </w:t>
      </w:r>
      <w:r w:rsidRPr="00A06986">
        <w:rPr>
          <w:sz w:val="24"/>
          <w:szCs w:val="24"/>
        </w:rPr>
        <w:t xml:space="preserve">727-re emelkedett, amely nagyobb számban közlekedésrendészeti – és főleg nem kiemelt közlekedési - szabálysértések miatt kerültek kiszabásra. </w:t>
      </w:r>
    </w:p>
    <w:p w14:paraId="73F65C81" w14:textId="595C86A1" w:rsidR="00922594" w:rsidRPr="00A06986" w:rsidRDefault="00B30367" w:rsidP="00570DB8">
      <w:pPr>
        <w:shd w:val="clear" w:color="auto" w:fill="FFFFFF"/>
        <w:spacing w:line="360" w:lineRule="auto"/>
        <w:ind w:left="14" w:right="38"/>
        <w:jc w:val="both"/>
        <w:rPr>
          <w:sz w:val="24"/>
          <w:szCs w:val="24"/>
        </w:rPr>
      </w:pPr>
      <w:r w:rsidRPr="00A06986">
        <w:rPr>
          <w:sz w:val="24"/>
          <w:szCs w:val="24"/>
        </w:rPr>
        <w:lastRenderedPageBreak/>
        <w:t>Figyelmeztetés kiszabására 224 esetben került sor a tárgyévben. Az intézkedés differenciáltan került alkalmazásra, csekély súlyú szabálysértések és fiatalkorúak esetében. Az értékelt időszakban 1</w:t>
      </w:r>
      <w:r w:rsidR="003539DD" w:rsidRPr="00A06986">
        <w:rPr>
          <w:sz w:val="24"/>
          <w:szCs w:val="24"/>
        </w:rPr>
        <w:t xml:space="preserve"> </w:t>
      </w:r>
      <w:r w:rsidRPr="00A06986">
        <w:rPr>
          <w:sz w:val="24"/>
          <w:szCs w:val="24"/>
        </w:rPr>
        <w:t>130 kiszabott helyszíni bírság érkezett végrehajtási célból az Igazgatásrendészeti Osztályra.</w:t>
      </w:r>
    </w:p>
    <w:p w14:paraId="4D47AE55" w14:textId="77777777" w:rsidR="00B30367" w:rsidRPr="00A06986" w:rsidRDefault="00B30367" w:rsidP="00570DB8">
      <w:pPr>
        <w:shd w:val="clear" w:color="auto" w:fill="FFFFFF"/>
        <w:spacing w:line="360" w:lineRule="auto"/>
        <w:ind w:right="62"/>
        <w:jc w:val="both"/>
        <w:rPr>
          <w:spacing w:val="-1"/>
          <w:sz w:val="24"/>
          <w:szCs w:val="24"/>
        </w:rPr>
      </w:pPr>
    </w:p>
    <w:p w14:paraId="51F7DB41" w14:textId="77777777" w:rsidR="00922594" w:rsidRPr="00A06986" w:rsidRDefault="00922594" w:rsidP="00570DB8">
      <w:pPr>
        <w:shd w:val="clear" w:color="auto" w:fill="FFFFFF"/>
        <w:spacing w:line="360" w:lineRule="auto"/>
        <w:ind w:left="14"/>
        <w:rPr>
          <w:sz w:val="24"/>
          <w:szCs w:val="24"/>
        </w:rPr>
      </w:pPr>
      <w:r w:rsidRPr="00A06986">
        <w:rPr>
          <w:b/>
          <w:bCs/>
          <w:spacing w:val="-1"/>
          <w:sz w:val="24"/>
          <w:szCs w:val="24"/>
        </w:rPr>
        <w:t>7. Bűn-és baleset-megelőzés:</w:t>
      </w:r>
    </w:p>
    <w:p w14:paraId="2CA3276E" w14:textId="77777777" w:rsidR="00922594" w:rsidRPr="00A06986" w:rsidRDefault="00922594" w:rsidP="00570DB8">
      <w:pPr>
        <w:numPr>
          <w:ilvl w:val="0"/>
          <w:numId w:val="9"/>
        </w:numPr>
        <w:shd w:val="clear" w:color="auto" w:fill="FFFFFF"/>
        <w:tabs>
          <w:tab w:val="left" w:pos="365"/>
        </w:tabs>
        <w:spacing w:line="360" w:lineRule="auto"/>
        <w:ind w:left="24"/>
        <w:rPr>
          <w:sz w:val="24"/>
          <w:szCs w:val="24"/>
        </w:rPr>
      </w:pPr>
      <w:r w:rsidRPr="00A06986">
        <w:rPr>
          <w:sz w:val="24"/>
          <w:szCs w:val="24"/>
        </w:rPr>
        <w:t>A leghatékonyabb bűnmegelőzés a folyamatos rendőri közterületi jelenlét biztosítása.</w:t>
      </w:r>
    </w:p>
    <w:p w14:paraId="0A2C6023" w14:textId="77777777" w:rsidR="00922594" w:rsidRPr="00A06986" w:rsidRDefault="00922594" w:rsidP="00570DB8">
      <w:pPr>
        <w:numPr>
          <w:ilvl w:val="0"/>
          <w:numId w:val="9"/>
        </w:numPr>
        <w:shd w:val="clear" w:color="auto" w:fill="FFFFFF"/>
        <w:tabs>
          <w:tab w:val="left" w:pos="365"/>
        </w:tabs>
        <w:spacing w:line="360" w:lineRule="auto"/>
        <w:ind w:left="365" w:right="43" w:hanging="341"/>
        <w:jc w:val="both"/>
        <w:rPr>
          <w:sz w:val="24"/>
          <w:szCs w:val="24"/>
        </w:rPr>
      </w:pPr>
      <w:r w:rsidRPr="00A06986">
        <w:rPr>
          <w:sz w:val="24"/>
          <w:szCs w:val="24"/>
        </w:rPr>
        <w:t>A lakosság szubjektív közbiztonságérzetének növelése érdekében bevezetésre került a 24 órás lefedettséget biztosító szolgálat.</w:t>
      </w:r>
    </w:p>
    <w:p w14:paraId="6370C287" w14:textId="77777777" w:rsidR="00AE77CB" w:rsidRPr="00A06986" w:rsidRDefault="00AE77CB" w:rsidP="00570DB8">
      <w:pPr>
        <w:numPr>
          <w:ilvl w:val="0"/>
          <w:numId w:val="9"/>
        </w:numPr>
        <w:shd w:val="clear" w:color="auto" w:fill="FFFFFF"/>
        <w:tabs>
          <w:tab w:val="left" w:pos="365"/>
        </w:tabs>
        <w:spacing w:line="360" w:lineRule="auto"/>
        <w:ind w:left="365" w:right="43" w:hanging="341"/>
        <w:jc w:val="both"/>
        <w:rPr>
          <w:sz w:val="24"/>
          <w:szCs w:val="24"/>
        </w:rPr>
      </w:pPr>
      <w:r w:rsidRPr="00A06986">
        <w:rPr>
          <w:sz w:val="24"/>
          <w:szCs w:val="24"/>
          <w:shd w:val="clear" w:color="auto" w:fill="F4F6F6"/>
        </w:rPr>
        <w:t>Az ÉNY-i városrész sajátos problémái miatt kiemelt figyelmet kell, hogy kapjon. Bár a Durandában rendszeresen járőröznek a gyöngyösi rendőrök, egy külön ezen a településrészen működő körzeti megbízotti iroda kialakítására nagy szükség van. Ez nem csak ezen a városrész, hanem egész Gyöngyös közbiztonsága javításának érdekében fontos előrelépés.</w:t>
      </w:r>
    </w:p>
    <w:p w14:paraId="77E3AE80" w14:textId="77777777" w:rsidR="00922594" w:rsidRPr="00A06986" w:rsidRDefault="00922594" w:rsidP="00570DB8">
      <w:pPr>
        <w:numPr>
          <w:ilvl w:val="0"/>
          <w:numId w:val="9"/>
        </w:numPr>
        <w:shd w:val="clear" w:color="auto" w:fill="FFFFFF"/>
        <w:tabs>
          <w:tab w:val="left" w:pos="365"/>
        </w:tabs>
        <w:spacing w:line="360" w:lineRule="auto"/>
        <w:ind w:left="365" w:right="34" w:hanging="341"/>
        <w:jc w:val="both"/>
        <w:rPr>
          <w:sz w:val="24"/>
          <w:szCs w:val="24"/>
        </w:rPr>
      </w:pPr>
      <w:r w:rsidRPr="00A06986">
        <w:rPr>
          <w:sz w:val="24"/>
          <w:szCs w:val="24"/>
        </w:rPr>
        <w:t xml:space="preserve">Az Iskola Rendőre és a D.A.D.A. Programmal kapcsolatos tevékenységben folyamatos a részvétel a Gyöngyös Rendőrkapitányság munkatársai részéről. Rendszeres a kapcsolat a </w:t>
      </w:r>
      <w:r w:rsidRPr="00A06986">
        <w:rPr>
          <w:spacing w:val="-1"/>
          <w:sz w:val="24"/>
          <w:szCs w:val="24"/>
        </w:rPr>
        <w:t>Gyöngyös városban lévő általános iskolákban, melyeknek vezetőségével jó munkakapcso</w:t>
      </w:r>
      <w:r w:rsidRPr="00A06986">
        <w:rPr>
          <w:spacing w:val="-1"/>
          <w:sz w:val="24"/>
          <w:szCs w:val="24"/>
        </w:rPr>
        <w:softHyphen/>
      </w:r>
      <w:r w:rsidRPr="00A06986">
        <w:rPr>
          <w:sz w:val="24"/>
          <w:szCs w:val="24"/>
        </w:rPr>
        <w:t>lat került kialakításra.</w:t>
      </w:r>
    </w:p>
    <w:p w14:paraId="74AA4F32" w14:textId="77777777" w:rsidR="00922594" w:rsidRPr="00A06986" w:rsidRDefault="00922594" w:rsidP="00570DB8">
      <w:pPr>
        <w:numPr>
          <w:ilvl w:val="0"/>
          <w:numId w:val="9"/>
        </w:numPr>
        <w:shd w:val="clear" w:color="auto" w:fill="FFFFFF"/>
        <w:tabs>
          <w:tab w:val="left" w:pos="365"/>
        </w:tabs>
        <w:spacing w:line="360" w:lineRule="auto"/>
        <w:ind w:left="365" w:right="19" w:hanging="341"/>
        <w:jc w:val="both"/>
        <w:rPr>
          <w:sz w:val="24"/>
          <w:szCs w:val="24"/>
        </w:rPr>
      </w:pPr>
      <w:r w:rsidRPr="00A06986">
        <w:rPr>
          <w:sz w:val="24"/>
          <w:szCs w:val="24"/>
        </w:rPr>
        <w:t>Az iskolák által tartott rendezvényeken történő részvétel a Gyöngyösi Rendőrkapitányság részéről folyamatos. Az Iskola Rendőre Program keretében a polgárőrséggel közösen ke</w:t>
      </w:r>
      <w:r w:rsidRPr="00A06986">
        <w:rPr>
          <w:sz w:val="24"/>
          <w:szCs w:val="24"/>
        </w:rPr>
        <w:softHyphen/>
        <w:t>rül végrehajtásra az iskolába érkező és onnan távozó gyerekek közlekedésének segítése. Az oktatási intézményben a központilag biztosított tájékoztató és szóróanyagok folyama</w:t>
      </w:r>
      <w:r w:rsidRPr="00A06986">
        <w:rPr>
          <w:sz w:val="24"/>
          <w:szCs w:val="24"/>
        </w:rPr>
        <w:softHyphen/>
        <w:t>tosan kiosztásra kerültek. A meghatározott munkafüzetekben feltüntetésre kerül az isko</w:t>
      </w:r>
      <w:r w:rsidRPr="00A06986">
        <w:rPr>
          <w:sz w:val="24"/>
          <w:szCs w:val="24"/>
        </w:rPr>
        <w:softHyphen/>
        <w:t>lákban végzett tevékenység. Pozitívumként élik meg az iskolák vezetői, hogy olyan kap</w:t>
      </w:r>
      <w:r w:rsidRPr="00A06986">
        <w:rPr>
          <w:sz w:val="24"/>
          <w:szCs w:val="24"/>
        </w:rPr>
        <w:softHyphen/>
        <w:t>csolattartó került az „iskolarendőrök" személyében az iskola és a rendőrség közé, akihez közvetlenül fordulhatnak problémáikkal kérdéseikkel. Az iskolák környezetében - felvéve a kapcsolatot a polgárőrségekkel is- iskolakezdés idején fokozott jelenlét került megvaló</w:t>
      </w:r>
      <w:r w:rsidRPr="00A06986">
        <w:rPr>
          <w:sz w:val="24"/>
          <w:szCs w:val="24"/>
        </w:rPr>
        <w:softHyphen/>
        <w:t>sításra, szükség szerint az iskolák megközelítésének megkönnyítésére forgalomirányításra is sor került. A hatóságunk részéről elvégzett forgalomtechnikai bejárás során olyan for</w:t>
      </w:r>
      <w:r w:rsidRPr="00A06986">
        <w:rPr>
          <w:sz w:val="24"/>
          <w:szCs w:val="24"/>
        </w:rPr>
        <w:softHyphen/>
        <w:t>galmi változás nem került hatóságunk tudomására, amely a közútkezelővel történő közös egyeztetést, beavatkozást igényelt volna.</w:t>
      </w:r>
    </w:p>
    <w:p w14:paraId="44AD242E" w14:textId="49B90926" w:rsidR="00922594" w:rsidRPr="00A06986" w:rsidRDefault="00922594" w:rsidP="00570DB8">
      <w:pPr>
        <w:numPr>
          <w:ilvl w:val="0"/>
          <w:numId w:val="9"/>
        </w:numPr>
        <w:shd w:val="clear" w:color="auto" w:fill="FFFFFF"/>
        <w:tabs>
          <w:tab w:val="left" w:pos="365"/>
        </w:tabs>
        <w:spacing w:line="360" w:lineRule="auto"/>
        <w:ind w:left="365" w:right="5" w:hanging="341"/>
        <w:jc w:val="both"/>
        <w:rPr>
          <w:sz w:val="24"/>
          <w:szCs w:val="24"/>
        </w:rPr>
      </w:pPr>
      <w:r w:rsidRPr="00A06986">
        <w:rPr>
          <w:sz w:val="24"/>
          <w:szCs w:val="24"/>
        </w:rPr>
        <w:t xml:space="preserve">2013. szeptembertől iskolai bűnmegelőzési tanácsadóként </w:t>
      </w:r>
      <w:r w:rsidR="00DD25AA" w:rsidRPr="00A06986">
        <w:rPr>
          <w:sz w:val="24"/>
          <w:szCs w:val="24"/>
        </w:rPr>
        <w:t>két gyöngyösi középfokú oktatási intézményben – a József Attila Szakközépiskola, Szakisko</w:t>
      </w:r>
      <w:r w:rsidR="00DD25AA" w:rsidRPr="00A06986">
        <w:rPr>
          <w:sz w:val="24"/>
          <w:szCs w:val="24"/>
        </w:rPr>
        <w:softHyphen/>
        <w:t xml:space="preserve">la és Kollégiumban, valamint a </w:t>
      </w:r>
      <w:r w:rsidR="00DD25AA" w:rsidRPr="00A06986">
        <w:rPr>
          <w:sz w:val="24"/>
          <w:szCs w:val="24"/>
        </w:rPr>
        <w:lastRenderedPageBreak/>
        <w:t xml:space="preserve">Berze Nagy János Gimnáziumban – </w:t>
      </w:r>
      <w:r w:rsidRPr="00A06986">
        <w:rPr>
          <w:sz w:val="24"/>
          <w:szCs w:val="24"/>
        </w:rPr>
        <w:t>megkezdte tevékenységét. A velük kötött együtt</w:t>
      </w:r>
      <w:r w:rsidRPr="00A06986">
        <w:rPr>
          <w:sz w:val="24"/>
          <w:szCs w:val="24"/>
        </w:rPr>
        <w:softHyphen/>
      </w:r>
      <w:r w:rsidRPr="00A06986">
        <w:rPr>
          <w:spacing w:val="-1"/>
          <w:sz w:val="24"/>
          <w:szCs w:val="24"/>
        </w:rPr>
        <w:t>működési megállapodás alapján - egy különleges foglalkoztatási állományban foglalkozta</w:t>
      </w:r>
      <w:r w:rsidRPr="00A06986">
        <w:rPr>
          <w:spacing w:val="-1"/>
          <w:sz w:val="24"/>
          <w:szCs w:val="24"/>
        </w:rPr>
        <w:softHyphen/>
      </w:r>
      <w:r w:rsidR="007303BB" w:rsidRPr="00A06986">
        <w:rPr>
          <w:sz w:val="24"/>
          <w:szCs w:val="24"/>
        </w:rPr>
        <w:t>tott (s</w:t>
      </w:r>
      <w:r w:rsidRPr="00A06986">
        <w:rPr>
          <w:sz w:val="24"/>
          <w:szCs w:val="24"/>
        </w:rPr>
        <w:t>enior) kolléga, aki az iskolarendőrökkel és az oktatókkal együttműködve bűnmeg</w:t>
      </w:r>
      <w:r w:rsidRPr="00A06986">
        <w:rPr>
          <w:sz w:val="24"/>
          <w:szCs w:val="24"/>
        </w:rPr>
        <w:softHyphen/>
        <w:t xml:space="preserve">előzési, ifjúságvédelmi feladatokat lát el, kiemelt figyelemmel az internet veszélyeire, a </w:t>
      </w:r>
      <w:r w:rsidRPr="00A06986">
        <w:rPr>
          <w:spacing w:val="-1"/>
          <w:sz w:val="24"/>
          <w:szCs w:val="24"/>
        </w:rPr>
        <w:t>családon belüli erőszakra, a kábítószerrel kapcsolatos bűncselekményekre</w:t>
      </w:r>
      <w:r w:rsidR="00A071C6" w:rsidRPr="00A06986">
        <w:rPr>
          <w:spacing w:val="-1"/>
          <w:sz w:val="24"/>
          <w:szCs w:val="24"/>
        </w:rPr>
        <w:t>,</w:t>
      </w:r>
      <w:r w:rsidRPr="00A06986">
        <w:rPr>
          <w:spacing w:val="-1"/>
          <w:sz w:val="24"/>
          <w:szCs w:val="24"/>
        </w:rPr>
        <w:t xml:space="preserve"> valamint a köz</w:t>
      </w:r>
      <w:r w:rsidRPr="00A06986">
        <w:rPr>
          <w:spacing w:val="-1"/>
          <w:sz w:val="24"/>
          <w:szCs w:val="24"/>
        </w:rPr>
        <w:softHyphen/>
      </w:r>
      <w:r w:rsidRPr="00A06986">
        <w:rPr>
          <w:sz w:val="24"/>
          <w:szCs w:val="24"/>
        </w:rPr>
        <w:t>lekedés biztonságára.</w:t>
      </w:r>
    </w:p>
    <w:p w14:paraId="4151CBA8" w14:textId="5AA0C5ED" w:rsidR="009816C6" w:rsidRPr="00A06986" w:rsidRDefault="00922594" w:rsidP="00570DB8">
      <w:pPr>
        <w:numPr>
          <w:ilvl w:val="0"/>
          <w:numId w:val="9"/>
        </w:numPr>
        <w:shd w:val="clear" w:color="auto" w:fill="FFFFFF"/>
        <w:tabs>
          <w:tab w:val="left" w:pos="365"/>
        </w:tabs>
        <w:spacing w:line="360" w:lineRule="auto"/>
        <w:jc w:val="both"/>
        <w:rPr>
          <w:sz w:val="24"/>
          <w:szCs w:val="24"/>
        </w:rPr>
      </w:pPr>
      <w:r w:rsidRPr="00A06986">
        <w:rPr>
          <w:sz w:val="24"/>
          <w:szCs w:val="24"/>
        </w:rPr>
        <w:t>A fentieken túl a Gyöngyösi Rendőrkapitányság érintett állománya napi rendszerességgel megjelenik az általános iskolákban és azok környezetükben, ahol segítséget nyújtanak az oktatás zavartalan lebonyolításához. Az iskolai rendőri jelenlét az egyes tanulók magatar</w:t>
      </w:r>
      <w:r w:rsidRPr="00A06986">
        <w:rPr>
          <w:sz w:val="24"/>
          <w:szCs w:val="24"/>
        </w:rPr>
        <w:softHyphen/>
        <w:t>tását pozitív irányban befolyásolja.</w:t>
      </w:r>
    </w:p>
    <w:p w14:paraId="64D60E1B" w14:textId="77777777" w:rsidR="00DD25AA" w:rsidRPr="00A06986" w:rsidRDefault="00DD25AA" w:rsidP="00DD25AA">
      <w:pPr>
        <w:shd w:val="clear" w:color="auto" w:fill="FFFFFF"/>
        <w:tabs>
          <w:tab w:val="left" w:pos="365"/>
        </w:tabs>
        <w:spacing w:line="360" w:lineRule="auto"/>
        <w:jc w:val="both"/>
        <w:rPr>
          <w:sz w:val="24"/>
          <w:szCs w:val="24"/>
        </w:rPr>
      </w:pPr>
    </w:p>
    <w:p w14:paraId="79FEC8CA" w14:textId="53A19AB8" w:rsidR="00922594" w:rsidRPr="00A06986" w:rsidRDefault="00DD25AA" w:rsidP="00570DB8">
      <w:pPr>
        <w:shd w:val="clear" w:color="auto" w:fill="FFFFFF"/>
        <w:tabs>
          <w:tab w:val="left" w:pos="365"/>
        </w:tabs>
        <w:spacing w:line="360" w:lineRule="auto"/>
        <w:jc w:val="both"/>
        <w:rPr>
          <w:sz w:val="24"/>
          <w:szCs w:val="24"/>
        </w:rPr>
      </w:pPr>
      <w:r w:rsidRPr="00A06986">
        <w:rPr>
          <w:b/>
          <w:bCs/>
          <w:spacing w:val="-1"/>
          <w:sz w:val="24"/>
          <w:szCs w:val="24"/>
        </w:rPr>
        <w:t xml:space="preserve">8. </w:t>
      </w:r>
      <w:r w:rsidR="00922594" w:rsidRPr="00A06986">
        <w:rPr>
          <w:b/>
          <w:bCs/>
          <w:spacing w:val="-1"/>
          <w:sz w:val="24"/>
          <w:szCs w:val="24"/>
        </w:rPr>
        <w:t xml:space="preserve">Együttműködések a helyi bűnmegelőzésben: </w:t>
      </w:r>
    </w:p>
    <w:p w14:paraId="3E69E8A4" w14:textId="77777777" w:rsidR="00922594" w:rsidRPr="00A06986" w:rsidRDefault="00922594" w:rsidP="00570DB8">
      <w:pPr>
        <w:shd w:val="clear" w:color="auto" w:fill="FFFFFF"/>
        <w:spacing w:line="360" w:lineRule="auto"/>
        <w:jc w:val="both"/>
        <w:rPr>
          <w:spacing w:val="-1"/>
          <w:sz w:val="24"/>
          <w:szCs w:val="24"/>
        </w:rPr>
      </w:pPr>
      <w:r w:rsidRPr="00A06986">
        <w:rPr>
          <w:sz w:val="24"/>
          <w:szCs w:val="24"/>
        </w:rPr>
        <w:t xml:space="preserve">A Rendőrkapitánysággal nagyfokú és intenzív az együttműködés, de nem csak az önkormányzat részéről, hanem a város polgárőrségével és civil szervezeteivel is. A rendőrkapitányság számos együttműködési megállapodással rendelkezik, </w:t>
      </w:r>
      <w:r w:rsidRPr="00A06986">
        <w:rPr>
          <w:spacing w:val="-1"/>
          <w:sz w:val="24"/>
          <w:szCs w:val="24"/>
        </w:rPr>
        <w:t xml:space="preserve">melynek jelentős része bűnmegelőzési területet takar (Iskola Rendőre, DADA képzés), másik jelentős része az önkormányzatokkal történő együttműködést szabályozza. </w:t>
      </w:r>
    </w:p>
    <w:p w14:paraId="000EADC7" w14:textId="77777777" w:rsidR="00922594" w:rsidRPr="00A06986" w:rsidRDefault="00922594" w:rsidP="00570DB8">
      <w:pPr>
        <w:shd w:val="clear" w:color="auto" w:fill="FFFFFF"/>
        <w:spacing w:line="360" w:lineRule="auto"/>
        <w:jc w:val="both"/>
        <w:rPr>
          <w:sz w:val="24"/>
          <w:szCs w:val="24"/>
        </w:rPr>
      </w:pPr>
      <w:r w:rsidRPr="00A06986">
        <w:rPr>
          <w:spacing w:val="-1"/>
          <w:sz w:val="24"/>
          <w:szCs w:val="24"/>
        </w:rPr>
        <w:t xml:space="preserve">Gyöngyös Város Önkormányzatának – ennek megfelelően – sikerült még közvetlenebb kapcsolatot kialakítania </w:t>
      </w:r>
      <w:r w:rsidRPr="00A06986">
        <w:rPr>
          <w:sz w:val="24"/>
          <w:szCs w:val="24"/>
        </w:rPr>
        <w:t>a rendőrséggel. Az együttműködés célja a bűnmegelőzés és a lakossággal történő kapcsolattartás erősítése.</w:t>
      </w:r>
    </w:p>
    <w:p w14:paraId="3F17CC0A" w14:textId="79B95A1C" w:rsidR="00922594" w:rsidRPr="00A06986" w:rsidRDefault="00922594" w:rsidP="00DD25AA">
      <w:pPr>
        <w:shd w:val="clear" w:color="auto" w:fill="FFFFFF"/>
        <w:spacing w:line="360" w:lineRule="auto"/>
        <w:ind w:right="48"/>
        <w:jc w:val="both"/>
        <w:rPr>
          <w:sz w:val="24"/>
          <w:szCs w:val="24"/>
        </w:rPr>
      </w:pPr>
      <w:r w:rsidRPr="00A06986">
        <w:rPr>
          <w:sz w:val="24"/>
          <w:szCs w:val="24"/>
        </w:rPr>
        <w:t xml:space="preserve">Mára kitűnő együttműködés alakult ki a helyi önkormányzat és </w:t>
      </w:r>
      <w:r w:rsidRPr="00A06986">
        <w:rPr>
          <w:b/>
          <w:i/>
          <w:iCs/>
          <w:sz w:val="24"/>
          <w:szCs w:val="24"/>
        </w:rPr>
        <w:t>Rendőrkapitányság</w:t>
      </w:r>
      <w:r w:rsidRPr="00A06986">
        <w:rPr>
          <w:sz w:val="24"/>
          <w:szCs w:val="24"/>
        </w:rPr>
        <w:t xml:space="preserve"> között. Az </w:t>
      </w:r>
      <w:r w:rsidRPr="00A06986">
        <w:rPr>
          <w:b/>
          <w:i/>
          <w:iCs/>
          <w:sz w:val="24"/>
          <w:szCs w:val="24"/>
        </w:rPr>
        <w:t>Önkormányzat</w:t>
      </w:r>
      <w:r w:rsidRPr="00A06986">
        <w:rPr>
          <w:b/>
          <w:sz w:val="24"/>
          <w:szCs w:val="24"/>
        </w:rPr>
        <w:t xml:space="preserve"> </w:t>
      </w:r>
      <w:r w:rsidRPr="00A06986">
        <w:rPr>
          <w:sz w:val="24"/>
          <w:szCs w:val="24"/>
        </w:rPr>
        <w:t>rendszeresen tájékoztatást kap a város közbiztonsági helyzetében beállt változásokról. Az információcsere és a segítségnyújtás az önkormányzat és a Gyöngyösi Rendőrkapitányság között folyamatos és kölcsönös.</w:t>
      </w:r>
    </w:p>
    <w:p w14:paraId="0EFB77A6" w14:textId="77777777" w:rsidR="00922594" w:rsidRPr="00A06986" w:rsidRDefault="00922594" w:rsidP="00570DB8">
      <w:pPr>
        <w:shd w:val="clear" w:color="auto" w:fill="FFFFFF"/>
        <w:spacing w:line="360" w:lineRule="auto"/>
        <w:ind w:right="38"/>
        <w:jc w:val="both"/>
        <w:rPr>
          <w:sz w:val="24"/>
          <w:szCs w:val="24"/>
        </w:rPr>
      </w:pPr>
      <w:r w:rsidRPr="00A06986">
        <w:rPr>
          <w:sz w:val="24"/>
          <w:szCs w:val="24"/>
        </w:rPr>
        <w:t xml:space="preserve">A helyi </w:t>
      </w:r>
      <w:r w:rsidRPr="00A06986">
        <w:rPr>
          <w:b/>
          <w:i/>
          <w:iCs/>
          <w:sz w:val="24"/>
          <w:szCs w:val="24"/>
        </w:rPr>
        <w:t>Polgárőrséggel</w:t>
      </w:r>
      <w:r w:rsidRPr="00A06986">
        <w:rPr>
          <w:sz w:val="24"/>
          <w:szCs w:val="24"/>
        </w:rPr>
        <w:t xml:space="preserve"> és </w:t>
      </w:r>
      <w:r w:rsidRPr="00A06986">
        <w:rPr>
          <w:b/>
          <w:i/>
          <w:iCs/>
          <w:sz w:val="24"/>
          <w:szCs w:val="24"/>
        </w:rPr>
        <w:t xml:space="preserve">Mezőőrökkel </w:t>
      </w:r>
      <w:r w:rsidRPr="00A06986">
        <w:rPr>
          <w:sz w:val="24"/>
          <w:szCs w:val="24"/>
        </w:rPr>
        <w:t>továbbra is jó a munkakapcsolat. A mezőőr szolgálat</w:t>
      </w:r>
      <w:r w:rsidRPr="00A06986">
        <w:rPr>
          <w:sz w:val="24"/>
          <w:szCs w:val="24"/>
        </w:rPr>
        <w:softHyphen/>
        <w:t xml:space="preserve">nak köszönhetően csökkent a határban a bűnözés. Több esetben a polgárőrök információi, </w:t>
      </w:r>
      <w:r w:rsidRPr="00A06986">
        <w:rPr>
          <w:spacing w:val="-1"/>
          <w:sz w:val="24"/>
          <w:szCs w:val="24"/>
        </w:rPr>
        <w:t>illetve személyes részvételük segítségével sikerült a bűncselekmények felderítése, megakadá</w:t>
      </w:r>
      <w:r w:rsidRPr="00A06986">
        <w:rPr>
          <w:spacing w:val="-1"/>
          <w:sz w:val="24"/>
          <w:szCs w:val="24"/>
        </w:rPr>
        <w:softHyphen/>
      </w:r>
      <w:r w:rsidRPr="00A06986">
        <w:rPr>
          <w:sz w:val="24"/>
          <w:szCs w:val="24"/>
        </w:rPr>
        <w:t>lyozása. A Gyöngyösi Rendőrkapitányság kérésére rendszeresen részt vesznek a fokozott el</w:t>
      </w:r>
      <w:r w:rsidRPr="00A06986">
        <w:rPr>
          <w:sz w:val="24"/>
          <w:szCs w:val="24"/>
        </w:rPr>
        <w:softHyphen/>
        <w:t>lenőrző szolgálatok közös végrehajtásában. 2016. évben a polgárőrség 1338 órában, míg 2017. évben 1100 órában látott el közös szolgálatot a Gyöngyösi Rendőrkapitányság munka</w:t>
      </w:r>
      <w:r w:rsidRPr="00A06986">
        <w:rPr>
          <w:sz w:val="24"/>
          <w:szCs w:val="24"/>
        </w:rPr>
        <w:softHyphen/>
        <w:t>társaival.</w:t>
      </w:r>
    </w:p>
    <w:p w14:paraId="6029D0E0" w14:textId="77777777" w:rsidR="00922594" w:rsidRPr="00A06986" w:rsidRDefault="00922594" w:rsidP="00570DB8">
      <w:pPr>
        <w:shd w:val="clear" w:color="auto" w:fill="FFFFFF"/>
        <w:spacing w:line="360" w:lineRule="auto"/>
        <w:ind w:left="5" w:right="48"/>
        <w:jc w:val="both"/>
        <w:rPr>
          <w:sz w:val="24"/>
          <w:szCs w:val="24"/>
        </w:rPr>
      </w:pPr>
      <w:r w:rsidRPr="00A06986">
        <w:rPr>
          <w:spacing w:val="-1"/>
          <w:sz w:val="24"/>
          <w:szCs w:val="24"/>
        </w:rPr>
        <w:t xml:space="preserve">A </w:t>
      </w:r>
      <w:r w:rsidRPr="00A06986">
        <w:rPr>
          <w:b/>
          <w:i/>
          <w:iCs/>
          <w:spacing w:val="-1"/>
          <w:sz w:val="24"/>
          <w:szCs w:val="24"/>
        </w:rPr>
        <w:t>Heves Megyei Rendőr-főkapitányság</w:t>
      </w:r>
      <w:r w:rsidRPr="00A06986">
        <w:rPr>
          <w:spacing w:val="-1"/>
          <w:sz w:val="24"/>
          <w:szCs w:val="24"/>
        </w:rPr>
        <w:t xml:space="preserve"> a helyi polgárőrszervezettel együttműködési megálla</w:t>
      </w:r>
      <w:r w:rsidRPr="00A06986">
        <w:rPr>
          <w:spacing w:val="-1"/>
          <w:sz w:val="24"/>
          <w:szCs w:val="24"/>
        </w:rPr>
        <w:softHyphen/>
      </w:r>
      <w:r w:rsidRPr="00A06986">
        <w:rPr>
          <w:sz w:val="24"/>
          <w:szCs w:val="24"/>
        </w:rPr>
        <w:t>podást kötött.</w:t>
      </w:r>
    </w:p>
    <w:p w14:paraId="3F3F1CB5" w14:textId="77777777" w:rsidR="00922594" w:rsidRPr="00A06986" w:rsidRDefault="00922594" w:rsidP="00570DB8">
      <w:pPr>
        <w:shd w:val="clear" w:color="auto" w:fill="FFFFFF"/>
        <w:spacing w:line="360" w:lineRule="auto"/>
        <w:ind w:left="5" w:right="38"/>
        <w:jc w:val="both"/>
        <w:rPr>
          <w:i/>
          <w:iCs/>
          <w:sz w:val="24"/>
          <w:szCs w:val="24"/>
        </w:rPr>
      </w:pPr>
      <w:r w:rsidRPr="00A06986">
        <w:rPr>
          <w:sz w:val="24"/>
          <w:szCs w:val="24"/>
        </w:rPr>
        <w:t>A napi szolgálatellátás, a fokozott közúti ellenőrzések és közlekedési fokozott ellenőrzés so</w:t>
      </w:r>
      <w:r w:rsidRPr="00A06986">
        <w:rPr>
          <w:sz w:val="24"/>
          <w:szCs w:val="24"/>
        </w:rPr>
        <w:softHyphen/>
        <w:t xml:space="preserve">rán az </w:t>
      </w:r>
      <w:r w:rsidRPr="00A06986">
        <w:rPr>
          <w:b/>
          <w:i/>
          <w:iCs/>
          <w:sz w:val="24"/>
          <w:szCs w:val="24"/>
        </w:rPr>
        <w:t>együttműködés a társhatóságokkal</w:t>
      </w:r>
      <w:r w:rsidRPr="00A06986">
        <w:rPr>
          <w:sz w:val="24"/>
          <w:szCs w:val="24"/>
        </w:rPr>
        <w:t xml:space="preserve"> jónak mondható: </w:t>
      </w:r>
      <w:r w:rsidRPr="00A06986">
        <w:rPr>
          <w:b/>
          <w:i/>
          <w:iCs/>
          <w:sz w:val="24"/>
          <w:szCs w:val="24"/>
        </w:rPr>
        <w:t>a Nemzeti Közlekedési Hatóság</w:t>
      </w:r>
      <w:r w:rsidRPr="00A06986">
        <w:rPr>
          <w:b/>
          <w:i/>
          <w:iCs/>
          <w:sz w:val="24"/>
          <w:szCs w:val="24"/>
        </w:rPr>
        <w:softHyphen/>
        <w:t xml:space="preserve">gal, a </w:t>
      </w:r>
      <w:r w:rsidRPr="00A06986">
        <w:rPr>
          <w:b/>
          <w:i/>
          <w:iCs/>
          <w:sz w:val="24"/>
          <w:szCs w:val="24"/>
        </w:rPr>
        <w:lastRenderedPageBreak/>
        <w:t>NAV régiós szervezetével, és a Heves Megyei Katasztrófavédelmi Igazgatóság Gyön</w:t>
      </w:r>
      <w:r w:rsidRPr="00A06986">
        <w:rPr>
          <w:b/>
          <w:i/>
          <w:iCs/>
          <w:sz w:val="24"/>
          <w:szCs w:val="24"/>
        </w:rPr>
        <w:softHyphen/>
        <w:t>gyösi Kirendeltségének szakembereivel</w:t>
      </w:r>
      <w:r w:rsidRPr="00A06986">
        <w:rPr>
          <w:i/>
          <w:iCs/>
          <w:sz w:val="24"/>
          <w:szCs w:val="24"/>
        </w:rPr>
        <w:t>.</w:t>
      </w:r>
    </w:p>
    <w:p w14:paraId="733D24D7" w14:textId="0C10DC06" w:rsidR="00922594" w:rsidRPr="00A06986" w:rsidRDefault="00922594" w:rsidP="00570DB8">
      <w:pPr>
        <w:shd w:val="clear" w:color="auto" w:fill="FFFFFF"/>
        <w:spacing w:line="360" w:lineRule="auto"/>
        <w:ind w:left="10" w:right="19"/>
        <w:jc w:val="both"/>
        <w:rPr>
          <w:sz w:val="24"/>
          <w:szCs w:val="24"/>
        </w:rPr>
      </w:pPr>
      <w:r w:rsidRPr="00A06986">
        <w:rPr>
          <w:sz w:val="24"/>
          <w:szCs w:val="24"/>
        </w:rPr>
        <w:t xml:space="preserve">A Gyöngyösön működő </w:t>
      </w:r>
      <w:r w:rsidRPr="00A06986">
        <w:rPr>
          <w:b/>
          <w:i/>
          <w:iCs/>
          <w:sz w:val="24"/>
          <w:szCs w:val="24"/>
        </w:rPr>
        <w:t>közterület</w:t>
      </w:r>
      <w:r w:rsidR="00DD25AA" w:rsidRPr="00A06986">
        <w:rPr>
          <w:b/>
          <w:i/>
          <w:iCs/>
          <w:sz w:val="24"/>
          <w:szCs w:val="24"/>
        </w:rPr>
        <w:t>-</w:t>
      </w:r>
      <w:r w:rsidRPr="00A06986">
        <w:rPr>
          <w:b/>
          <w:i/>
          <w:iCs/>
          <w:sz w:val="24"/>
          <w:szCs w:val="24"/>
        </w:rPr>
        <w:t>felügyelet</w:t>
      </w:r>
      <w:r w:rsidRPr="00A06986">
        <w:rPr>
          <w:sz w:val="24"/>
          <w:szCs w:val="24"/>
        </w:rPr>
        <w:t xml:space="preserve"> munkatársaival rendezvények biztosítása során, </w:t>
      </w:r>
      <w:r w:rsidRPr="00A06986">
        <w:rPr>
          <w:spacing w:val="-1"/>
          <w:sz w:val="24"/>
          <w:szCs w:val="24"/>
        </w:rPr>
        <w:t xml:space="preserve">valamint fokozott ellenőrzések alkalmával közös szolgálatellátásra kerül sor, az általuk jelzett </w:t>
      </w:r>
      <w:r w:rsidRPr="00A06986">
        <w:rPr>
          <w:sz w:val="24"/>
          <w:szCs w:val="24"/>
        </w:rPr>
        <w:t>problémás helyzetek megoldásában, amennyiben rendőrségi közreműködés szükséges, úgy a segítségnyújtás megtörténik.</w:t>
      </w:r>
    </w:p>
    <w:p w14:paraId="0BBB4B30" w14:textId="77777777" w:rsidR="00922594" w:rsidRPr="00A06986" w:rsidRDefault="00922594" w:rsidP="00570DB8">
      <w:pPr>
        <w:shd w:val="clear" w:color="auto" w:fill="FFFFFF"/>
        <w:spacing w:line="360" w:lineRule="auto"/>
        <w:ind w:left="19" w:right="29"/>
        <w:jc w:val="both"/>
        <w:rPr>
          <w:sz w:val="24"/>
          <w:szCs w:val="24"/>
        </w:rPr>
      </w:pPr>
      <w:r w:rsidRPr="00A06986">
        <w:rPr>
          <w:sz w:val="24"/>
          <w:szCs w:val="24"/>
        </w:rPr>
        <w:t>A közterület felügyelet vezetői heti szinten egyeztetnek a közrendvédelmi osztály vezetőjével az aktuális problémákról.</w:t>
      </w:r>
    </w:p>
    <w:p w14:paraId="2B402650" w14:textId="77777777" w:rsidR="00922594" w:rsidRPr="00A06986" w:rsidRDefault="00922594" w:rsidP="00570DB8">
      <w:pPr>
        <w:shd w:val="clear" w:color="auto" w:fill="FFFFFF"/>
        <w:spacing w:line="360" w:lineRule="auto"/>
        <w:ind w:left="19" w:right="10"/>
        <w:jc w:val="both"/>
        <w:rPr>
          <w:sz w:val="24"/>
          <w:szCs w:val="24"/>
        </w:rPr>
      </w:pPr>
      <w:r w:rsidRPr="00A06986">
        <w:rPr>
          <w:sz w:val="24"/>
          <w:szCs w:val="24"/>
        </w:rPr>
        <w:t>A 2013. április 10. napján a HMRFK és Gyöngyösi Polgármesteri Hivatal között létrejött együttműködési megállapodás alapján kerül végrehajtásra az egyes rendészeti feladatokat ellátó személyek tevékenységéről, valamint egyes törvényeknek az iskolakerülés elleni fellé</w:t>
      </w:r>
      <w:r w:rsidRPr="00A06986">
        <w:rPr>
          <w:sz w:val="24"/>
          <w:szCs w:val="24"/>
        </w:rPr>
        <w:softHyphen/>
        <w:t>pést biztosító módosításáról szóló 2012. évi CXX. törvényben meghatározott, a közterület felügyelettel közös feladatok.</w:t>
      </w:r>
    </w:p>
    <w:p w14:paraId="570A958A" w14:textId="12552FA7" w:rsidR="00922594" w:rsidRPr="00A06986" w:rsidRDefault="00922594" w:rsidP="00570DB8">
      <w:pPr>
        <w:shd w:val="clear" w:color="auto" w:fill="FFFFFF"/>
        <w:spacing w:line="360" w:lineRule="auto"/>
        <w:ind w:left="29" w:right="14"/>
        <w:jc w:val="both"/>
        <w:rPr>
          <w:sz w:val="24"/>
          <w:szCs w:val="24"/>
        </w:rPr>
      </w:pPr>
      <w:r w:rsidRPr="00A06986">
        <w:rPr>
          <w:b/>
          <w:i/>
          <w:iCs/>
          <w:spacing w:val="-1"/>
          <w:sz w:val="24"/>
          <w:szCs w:val="24"/>
        </w:rPr>
        <w:t>A Gyöngyösi Rendőrkapitányság a Gyöngyösi Járási Ügyészséggel és a Gyöngyösi Járásbíró</w:t>
      </w:r>
      <w:r w:rsidRPr="00A06986">
        <w:rPr>
          <w:b/>
          <w:i/>
          <w:iCs/>
          <w:spacing w:val="-1"/>
          <w:sz w:val="24"/>
          <w:szCs w:val="24"/>
        </w:rPr>
        <w:softHyphen/>
      </w:r>
      <w:r w:rsidRPr="00A06986">
        <w:rPr>
          <w:b/>
          <w:i/>
          <w:iCs/>
          <w:sz w:val="24"/>
          <w:szCs w:val="24"/>
        </w:rPr>
        <w:t>sággal</w:t>
      </w:r>
      <w:r w:rsidR="004B1CA1" w:rsidRPr="00A06986">
        <w:rPr>
          <w:b/>
          <w:i/>
          <w:iCs/>
          <w:sz w:val="24"/>
          <w:szCs w:val="24"/>
        </w:rPr>
        <w:t>,</w:t>
      </w:r>
      <w:r w:rsidRPr="00A06986">
        <w:rPr>
          <w:b/>
          <w:i/>
          <w:iCs/>
          <w:sz w:val="24"/>
          <w:szCs w:val="24"/>
        </w:rPr>
        <w:t xml:space="preserve"> valamint a Heves Megyei BV Intézettel napi munkakapcsolatot alakított ki</w:t>
      </w:r>
      <w:r w:rsidRPr="00A06986">
        <w:rPr>
          <w:sz w:val="24"/>
          <w:szCs w:val="24"/>
        </w:rPr>
        <w:t>, mely ked</w:t>
      </w:r>
      <w:r w:rsidRPr="00A06986">
        <w:rPr>
          <w:sz w:val="24"/>
          <w:szCs w:val="24"/>
        </w:rPr>
        <w:softHyphen/>
        <w:t>vező hatással van a bűnügyi munkára is.</w:t>
      </w:r>
    </w:p>
    <w:p w14:paraId="4C17BE1A" w14:textId="7FF7B65C" w:rsidR="002752D4" w:rsidRPr="00A06986" w:rsidRDefault="00922594" w:rsidP="00570DB8">
      <w:pPr>
        <w:shd w:val="clear" w:color="auto" w:fill="FFFFFF"/>
        <w:spacing w:line="360" w:lineRule="auto"/>
        <w:ind w:left="34"/>
        <w:jc w:val="both"/>
        <w:rPr>
          <w:sz w:val="24"/>
          <w:szCs w:val="24"/>
        </w:rPr>
      </w:pPr>
      <w:r w:rsidRPr="00A06986">
        <w:rPr>
          <w:sz w:val="24"/>
          <w:szCs w:val="24"/>
        </w:rPr>
        <w:t xml:space="preserve">Rendszeres kapcsolat és együttműködés került kialakításra az illetékességi területen működő </w:t>
      </w:r>
      <w:r w:rsidRPr="00A06986">
        <w:rPr>
          <w:b/>
          <w:i/>
          <w:iCs/>
          <w:sz w:val="24"/>
          <w:szCs w:val="24"/>
        </w:rPr>
        <w:t xml:space="preserve">gyermekvédelem intézményeivel </w:t>
      </w:r>
      <w:r w:rsidR="00DD25AA" w:rsidRPr="00A06986">
        <w:rPr>
          <w:b/>
          <w:i/>
          <w:iCs/>
          <w:sz w:val="24"/>
          <w:szCs w:val="24"/>
        </w:rPr>
        <w:t>–</w:t>
      </w:r>
      <w:r w:rsidRPr="00A06986">
        <w:rPr>
          <w:b/>
          <w:i/>
          <w:iCs/>
          <w:sz w:val="24"/>
          <w:szCs w:val="24"/>
        </w:rPr>
        <w:t xml:space="preserve"> önkormányzat, gyámügy, gyermekjóléti szolgálat</w:t>
      </w:r>
      <w:r w:rsidRPr="00A06986">
        <w:rPr>
          <w:sz w:val="24"/>
          <w:szCs w:val="24"/>
        </w:rPr>
        <w:t xml:space="preserve"> </w:t>
      </w:r>
      <w:r w:rsidR="00DD25AA" w:rsidRPr="00A06986">
        <w:rPr>
          <w:sz w:val="24"/>
          <w:szCs w:val="24"/>
        </w:rPr>
        <w:t xml:space="preserve">–, </w:t>
      </w:r>
      <w:r w:rsidRPr="00A06986">
        <w:rPr>
          <w:sz w:val="24"/>
          <w:szCs w:val="24"/>
        </w:rPr>
        <w:t>ami elsősorban azokban az ügyekben valósult meg, amelyben gyermek- és/vagy fiatalkorúak az érintettek. Az információáramlás folyamatos.</w:t>
      </w:r>
    </w:p>
    <w:p w14:paraId="10FC692F" w14:textId="77777777" w:rsidR="00DD25AA" w:rsidRPr="00A06986" w:rsidRDefault="00DD25AA" w:rsidP="00570DB8">
      <w:pPr>
        <w:shd w:val="clear" w:color="auto" w:fill="FFFFFF"/>
        <w:spacing w:line="360" w:lineRule="auto"/>
        <w:ind w:left="34"/>
        <w:jc w:val="both"/>
        <w:rPr>
          <w:b/>
          <w:bCs/>
          <w:sz w:val="24"/>
          <w:szCs w:val="24"/>
        </w:rPr>
      </w:pPr>
    </w:p>
    <w:p w14:paraId="45E4C5A9" w14:textId="5D1BDD0F" w:rsidR="00922594" w:rsidRPr="00A06986" w:rsidRDefault="002752D4" w:rsidP="00570DB8">
      <w:pPr>
        <w:shd w:val="clear" w:color="auto" w:fill="FFFFFF"/>
        <w:spacing w:line="360" w:lineRule="auto"/>
        <w:ind w:left="34"/>
        <w:jc w:val="both"/>
        <w:rPr>
          <w:sz w:val="24"/>
          <w:szCs w:val="24"/>
        </w:rPr>
      </w:pPr>
      <w:r w:rsidRPr="00A06986">
        <w:rPr>
          <w:b/>
          <w:bCs/>
          <w:sz w:val="24"/>
          <w:szCs w:val="24"/>
        </w:rPr>
        <w:t xml:space="preserve">Összegzés, kitűzött feladatok a következő időszakra: </w:t>
      </w:r>
    </w:p>
    <w:p w14:paraId="747FB28B" w14:textId="77777777" w:rsidR="00922594" w:rsidRPr="00A06986" w:rsidRDefault="00922594" w:rsidP="00570DB8">
      <w:pPr>
        <w:shd w:val="clear" w:color="auto" w:fill="FFFFFF"/>
        <w:spacing w:line="360" w:lineRule="auto"/>
        <w:ind w:left="5" w:right="62"/>
        <w:jc w:val="both"/>
        <w:rPr>
          <w:sz w:val="24"/>
          <w:szCs w:val="24"/>
        </w:rPr>
      </w:pPr>
      <w:r w:rsidRPr="00A06986">
        <w:rPr>
          <w:spacing w:val="-1"/>
          <w:sz w:val="24"/>
          <w:szCs w:val="24"/>
        </w:rPr>
        <w:t>A Gyöngyösi Rendőrkapitányság feladatait a lakosság és az önkor</w:t>
      </w:r>
      <w:r w:rsidRPr="00A06986">
        <w:rPr>
          <w:spacing w:val="-1"/>
          <w:sz w:val="24"/>
          <w:szCs w:val="24"/>
        </w:rPr>
        <w:softHyphen/>
      </w:r>
      <w:r w:rsidRPr="00A06986">
        <w:rPr>
          <w:sz w:val="24"/>
          <w:szCs w:val="24"/>
        </w:rPr>
        <w:t>mányzatok elvárásaihoz igazítottan hajt</w:t>
      </w:r>
      <w:r w:rsidR="00FF0D13" w:rsidRPr="00A06986">
        <w:rPr>
          <w:sz w:val="24"/>
          <w:szCs w:val="24"/>
        </w:rPr>
        <w:t>ja</w:t>
      </w:r>
      <w:r w:rsidRPr="00A06986">
        <w:rPr>
          <w:sz w:val="24"/>
          <w:szCs w:val="24"/>
        </w:rPr>
        <w:t xml:space="preserve"> végre.</w:t>
      </w:r>
    </w:p>
    <w:p w14:paraId="61F169A4" w14:textId="522BD580" w:rsidR="00922594" w:rsidRPr="00A06986" w:rsidRDefault="00922594" w:rsidP="00570DB8">
      <w:pPr>
        <w:shd w:val="clear" w:color="auto" w:fill="FFFFFF"/>
        <w:spacing w:line="360" w:lineRule="auto"/>
        <w:ind w:left="5" w:right="43"/>
        <w:jc w:val="both"/>
        <w:rPr>
          <w:sz w:val="24"/>
          <w:szCs w:val="24"/>
        </w:rPr>
      </w:pPr>
      <w:r w:rsidRPr="00A06986">
        <w:rPr>
          <w:sz w:val="24"/>
          <w:szCs w:val="24"/>
        </w:rPr>
        <w:t>Az önkormányzatok bevonásával végzett kérdőíves felmérés eredményei alapján az önkor</w:t>
      </w:r>
      <w:r w:rsidRPr="00A06986">
        <w:rPr>
          <w:sz w:val="24"/>
          <w:szCs w:val="24"/>
        </w:rPr>
        <w:softHyphen/>
        <w:t>mányzatok a Gyöngyösi Rendőrkapitányság tevékenységét a 2011. év óta folyamatosan emelkedő szinten értékelik, a 201</w:t>
      </w:r>
      <w:r w:rsidR="00B30367" w:rsidRPr="00A06986">
        <w:rPr>
          <w:sz w:val="24"/>
          <w:szCs w:val="24"/>
        </w:rPr>
        <w:t>8</w:t>
      </w:r>
      <w:r w:rsidRPr="00A06986">
        <w:rPr>
          <w:sz w:val="24"/>
          <w:szCs w:val="24"/>
        </w:rPr>
        <w:t xml:space="preserve">. évben végzett rendőri tevékenységet </w:t>
      </w:r>
      <w:r w:rsidR="00DD25AA" w:rsidRPr="00A06986">
        <w:rPr>
          <w:sz w:val="24"/>
          <w:szCs w:val="24"/>
        </w:rPr>
        <w:t xml:space="preserve">– </w:t>
      </w:r>
      <w:r w:rsidRPr="00A06986">
        <w:rPr>
          <w:sz w:val="24"/>
          <w:szCs w:val="24"/>
        </w:rPr>
        <w:t xml:space="preserve">1-től 5-ig terjedő skálán </w:t>
      </w:r>
      <w:r w:rsidR="00DD25AA" w:rsidRPr="00A06986">
        <w:rPr>
          <w:sz w:val="24"/>
          <w:szCs w:val="24"/>
        </w:rPr>
        <w:t>–</w:t>
      </w:r>
      <w:r w:rsidRPr="00A06986">
        <w:rPr>
          <w:sz w:val="24"/>
          <w:szCs w:val="24"/>
        </w:rPr>
        <w:t xml:space="preserve"> 4,</w:t>
      </w:r>
      <w:r w:rsidR="00B30367" w:rsidRPr="00A06986">
        <w:rPr>
          <w:sz w:val="24"/>
          <w:szCs w:val="24"/>
        </w:rPr>
        <w:t>4</w:t>
      </w:r>
      <w:r w:rsidRPr="00A06986">
        <w:rPr>
          <w:sz w:val="24"/>
          <w:szCs w:val="24"/>
        </w:rPr>
        <w:t>2-re értékelték a felmérésben részt vevő önkormányzatok.</w:t>
      </w:r>
    </w:p>
    <w:p w14:paraId="056EAF32" w14:textId="77777777" w:rsidR="00922594" w:rsidRPr="00A06986" w:rsidRDefault="00E7215A" w:rsidP="00570DB8">
      <w:pPr>
        <w:shd w:val="clear" w:color="auto" w:fill="FFFFFF"/>
        <w:spacing w:line="360" w:lineRule="auto"/>
        <w:ind w:left="10" w:right="53"/>
        <w:jc w:val="both"/>
        <w:rPr>
          <w:sz w:val="24"/>
          <w:szCs w:val="24"/>
        </w:rPr>
      </w:pPr>
      <w:r w:rsidRPr="00A06986">
        <w:rPr>
          <w:sz w:val="24"/>
          <w:szCs w:val="24"/>
        </w:rPr>
        <w:t>Továbbra is fő célkitűzés</w:t>
      </w:r>
      <w:r w:rsidR="00922594" w:rsidRPr="00A06986">
        <w:rPr>
          <w:sz w:val="24"/>
          <w:szCs w:val="24"/>
        </w:rPr>
        <w:t xml:space="preserve">, hogy a lakosság szubjektív közbiztonságérzete tovább javuljon, </w:t>
      </w:r>
      <w:r w:rsidR="00922594" w:rsidRPr="00A06986">
        <w:rPr>
          <w:spacing w:val="-1"/>
          <w:sz w:val="24"/>
          <w:szCs w:val="24"/>
        </w:rPr>
        <w:t xml:space="preserve">a Rendőrség iránt meglévő bizalom tovább erősödjön, e mellett </w:t>
      </w:r>
      <w:r w:rsidRPr="00A06986">
        <w:rPr>
          <w:spacing w:val="-1"/>
          <w:sz w:val="24"/>
          <w:szCs w:val="24"/>
        </w:rPr>
        <w:t>a Rendőrség hatékonyan lépjen</w:t>
      </w:r>
      <w:r w:rsidR="00922594" w:rsidRPr="00A06986">
        <w:rPr>
          <w:spacing w:val="-1"/>
          <w:sz w:val="24"/>
          <w:szCs w:val="24"/>
        </w:rPr>
        <w:t xml:space="preserve"> fel a bűn</w:t>
      </w:r>
      <w:r w:rsidR="00922594" w:rsidRPr="00A06986">
        <w:rPr>
          <w:spacing w:val="-1"/>
          <w:sz w:val="24"/>
          <w:szCs w:val="24"/>
        </w:rPr>
        <w:softHyphen/>
      </w:r>
      <w:r w:rsidRPr="00A06986">
        <w:rPr>
          <w:sz w:val="24"/>
          <w:szCs w:val="24"/>
        </w:rPr>
        <w:t xml:space="preserve">elkövetőkkel szemben. </w:t>
      </w:r>
      <w:r w:rsidR="00922594" w:rsidRPr="00A06986">
        <w:rPr>
          <w:sz w:val="24"/>
          <w:szCs w:val="24"/>
        </w:rPr>
        <w:t xml:space="preserve">Az értékelt adatoknak megfelelően fő cél a vagyon elleni jogellenes cselekmények számának </w:t>
      </w:r>
      <w:r w:rsidR="00922594" w:rsidRPr="00A06986">
        <w:rPr>
          <w:spacing w:val="-1"/>
          <w:sz w:val="24"/>
          <w:szCs w:val="24"/>
        </w:rPr>
        <w:t>csökkentése, az állampolgárok szubjektív közbiztonságérzetének javítása, a közterületek rend</w:t>
      </w:r>
      <w:r w:rsidR="00922594" w:rsidRPr="00A06986">
        <w:rPr>
          <w:spacing w:val="-1"/>
          <w:sz w:val="24"/>
          <w:szCs w:val="24"/>
        </w:rPr>
        <w:softHyphen/>
      </w:r>
      <w:r w:rsidR="00922594" w:rsidRPr="00A06986">
        <w:rPr>
          <w:sz w:val="24"/>
          <w:szCs w:val="24"/>
        </w:rPr>
        <w:t>jének fenntartása.</w:t>
      </w:r>
    </w:p>
    <w:p w14:paraId="0243B2E3" w14:textId="77777777" w:rsidR="006F036D" w:rsidRPr="00A06986" w:rsidRDefault="006F036D" w:rsidP="00570DB8">
      <w:pPr>
        <w:widowControl/>
        <w:autoSpaceDE/>
        <w:autoSpaceDN/>
        <w:adjustRightInd/>
        <w:spacing w:line="360" w:lineRule="auto"/>
        <w:rPr>
          <w:sz w:val="24"/>
          <w:szCs w:val="24"/>
        </w:rPr>
      </w:pPr>
    </w:p>
    <w:p w14:paraId="7A3257E6" w14:textId="22F54F16" w:rsidR="00A74551" w:rsidRPr="00A06986" w:rsidRDefault="00DD25AA" w:rsidP="00DD25AA">
      <w:pPr>
        <w:pStyle w:val="Cmsor2"/>
        <w:spacing w:before="0" w:line="360" w:lineRule="auto"/>
        <w:rPr>
          <w:rFonts w:cs="Times New Roman"/>
          <w:sz w:val="24"/>
          <w:szCs w:val="24"/>
        </w:rPr>
      </w:pPr>
      <w:bookmarkStart w:id="31" w:name="_Toc21680375"/>
      <w:r w:rsidRPr="00A06986">
        <w:rPr>
          <w:rFonts w:cs="Times New Roman"/>
          <w:sz w:val="24"/>
          <w:szCs w:val="24"/>
        </w:rPr>
        <w:lastRenderedPageBreak/>
        <w:t xml:space="preserve">4.2. </w:t>
      </w:r>
      <w:r w:rsidR="00436381" w:rsidRPr="00A06986">
        <w:rPr>
          <w:rFonts w:cs="Times New Roman"/>
          <w:sz w:val="24"/>
          <w:szCs w:val="24"/>
        </w:rPr>
        <w:t>V</w:t>
      </w:r>
      <w:r w:rsidR="0054287A" w:rsidRPr="00A06986">
        <w:rPr>
          <w:rFonts w:cs="Times New Roman"/>
          <w:sz w:val="24"/>
          <w:szCs w:val="24"/>
        </w:rPr>
        <w:t>árosrendészet</w:t>
      </w:r>
      <w:r w:rsidR="00922594" w:rsidRPr="00A06986">
        <w:rPr>
          <w:rFonts w:cs="Times New Roman"/>
          <w:sz w:val="24"/>
          <w:szCs w:val="24"/>
        </w:rPr>
        <w:t xml:space="preserve"> működése, tevékenysége</w:t>
      </w:r>
      <w:bookmarkEnd w:id="31"/>
    </w:p>
    <w:p w14:paraId="068BDB9A" w14:textId="49BC7FD7" w:rsidR="00DD25AA" w:rsidRPr="00A06986" w:rsidRDefault="00DD25AA" w:rsidP="00DD25AA">
      <w:pPr>
        <w:pStyle w:val="Listaszerbekezds"/>
        <w:shd w:val="clear" w:color="auto" w:fill="FFFFFF"/>
        <w:spacing w:after="0" w:line="360" w:lineRule="auto"/>
        <w:ind w:left="360"/>
        <w:rPr>
          <w:rFonts w:ascii="Times New Roman" w:hAnsi="Times New Roman" w:cs="Times New Roman"/>
          <w:bCs/>
          <w:i/>
          <w:iCs/>
          <w:sz w:val="24"/>
          <w:szCs w:val="24"/>
        </w:rPr>
      </w:pPr>
      <w:r w:rsidRPr="00A06986">
        <w:rPr>
          <w:rFonts w:ascii="Times New Roman" w:hAnsi="Times New Roman" w:cs="Times New Roman"/>
          <w:bCs/>
          <w:i/>
          <w:iCs/>
          <w:sz w:val="24"/>
          <w:szCs w:val="24"/>
        </w:rPr>
        <w:t xml:space="preserve"> (Készült a Városrendészet adatainak felhasználásával.)</w:t>
      </w:r>
    </w:p>
    <w:p w14:paraId="7862FD8D" w14:textId="77777777" w:rsidR="00436381" w:rsidRPr="00A06986" w:rsidRDefault="00436381" w:rsidP="00DD25AA">
      <w:pPr>
        <w:shd w:val="clear" w:color="auto" w:fill="FFFFFF"/>
        <w:spacing w:line="360" w:lineRule="auto"/>
        <w:jc w:val="both"/>
        <w:rPr>
          <w:b/>
          <w:sz w:val="24"/>
          <w:szCs w:val="24"/>
        </w:rPr>
      </w:pPr>
    </w:p>
    <w:p w14:paraId="08A609D4" w14:textId="26D8F30F" w:rsidR="00436381" w:rsidRPr="00A06986" w:rsidRDefault="007C03F0" w:rsidP="00570DB8">
      <w:pPr>
        <w:pStyle w:val="Cmsor3"/>
        <w:spacing w:before="0" w:line="360" w:lineRule="auto"/>
        <w:rPr>
          <w:rFonts w:cs="Times New Roman"/>
          <w:i/>
          <w:iCs/>
        </w:rPr>
      </w:pPr>
      <w:bookmarkStart w:id="32" w:name="_Toc21680376"/>
      <w:r w:rsidRPr="00A06986">
        <w:rPr>
          <w:rFonts w:cs="Times New Roman"/>
          <w:i/>
          <w:iCs/>
        </w:rPr>
        <w:t xml:space="preserve">4.2.1. </w:t>
      </w:r>
      <w:r w:rsidR="00436381" w:rsidRPr="00A06986">
        <w:rPr>
          <w:rFonts w:cs="Times New Roman"/>
          <w:i/>
          <w:iCs/>
        </w:rPr>
        <w:t>Városrendészet</w:t>
      </w:r>
      <w:bookmarkEnd w:id="32"/>
    </w:p>
    <w:p w14:paraId="64D3CA61" w14:textId="77777777" w:rsidR="00436381" w:rsidRPr="00A06986" w:rsidRDefault="00436381" w:rsidP="00570DB8">
      <w:pPr>
        <w:spacing w:line="360" w:lineRule="auto"/>
        <w:jc w:val="both"/>
        <w:rPr>
          <w:b/>
          <w:sz w:val="24"/>
          <w:szCs w:val="24"/>
        </w:rPr>
      </w:pPr>
    </w:p>
    <w:p w14:paraId="2C07C634" w14:textId="5E76E318" w:rsidR="00436381" w:rsidRPr="00A06986" w:rsidRDefault="00436381" w:rsidP="00570DB8">
      <w:pPr>
        <w:spacing w:line="360" w:lineRule="auto"/>
        <w:jc w:val="both"/>
        <w:rPr>
          <w:b/>
          <w:sz w:val="24"/>
          <w:szCs w:val="24"/>
        </w:rPr>
      </w:pPr>
      <w:r w:rsidRPr="00A06986">
        <w:rPr>
          <w:b/>
          <w:i/>
          <w:iCs/>
          <w:sz w:val="24"/>
          <w:szCs w:val="24"/>
        </w:rPr>
        <w:t>2015. június 1-től a Városrendészet a Gyöngyösi Polgármesteri Hivatal önálló</w:t>
      </w:r>
      <w:r w:rsidRPr="00A06986">
        <w:rPr>
          <w:b/>
          <w:i/>
          <w:iCs/>
          <w:caps/>
          <w:sz w:val="24"/>
          <w:szCs w:val="24"/>
        </w:rPr>
        <w:t xml:space="preserve"> </w:t>
      </w:r>
      <w:r w:rsidRPr="00A06986">
        <w:rPr>
          <w:b/>
          <w:i/>
          <w:iCs/>
          <w:sz w:val="24"/>
          <w:szCs w:val="24"/>
        </w:rPr>
        <w:t>szervezeti-egységeként működik.</w:t>
      </w:r>
      <w:r w:rsidRPr="00A06986">
        <w:rPr>
          <w:sz w:val="24"/>
          <w:szCs w:val="24"/>
        </w:rPr>
        <w:t xml:space="preserve"> Megalakulás óta jelentős súllyal bír a lakosság szubjektív biztonságérzetének növelésében. Célunk, és a velünk szemben megfogalmazott elvárás az, hogy egyre növekvő feladatainkat a rendelkezésünkre bocsátott személyi és tárgyi feltételek optimális és jogszerű felhasználásával, a város lakóinak érdekében lássuk el.</w:t>
      </w:r>
    </w:p>
    <w:p w14:paraId="153386F9" w14:textId="77777777" w:rsidR="00A101CF" w:rsidRPr="00A06986" w:rsidRDefault="00A101CF" w:rsidP="00570DB8">
      <w:pPr>
        <w:pStyle w:val="Listaszerbekezds"/>
        <w:spacing w:after="0" w:line="360" w:lineRule="auto"/>
        <w:ind w:left="142"/>
        <w:jc w:val="both"/>
        <w:rPr>
          <w:rFonts w:ascii="Times New Roman" w:hAnsi="Times New Roman" w:cs="Times New Roman"/>
          <w:sz w:val="24"/>
          <w:szCs w:val="24"/>
          <w:u w:val="single"/>
          <w:lang w:eastAsia="hu-HU"/>
        </w:rPr>
      </w:pPr>
    </w:p>
    <w:p w14:paraId="2FFF58B9" w14:textId="128128D3" w:rsidR="002B2764" w:rsidRPr="00A06986" w:rsidRDefault="007E2519" w:rsidP="00FA1F60">
      <w:pPr>
        <w:pStyle w:val="Cmsor4"/>
        <w:spacing w:before="0" w:line="360" w:lineRule="auto"/>
        <w:ind w:left="142"/>
        <w:jc w:val="both"/>
        <w:rPr>
          <w:rFonts w:cs="Times New Roman"/>
          <w:szCs w:val="24"/>
        </w:rPr>
      </w:pPr>
      <w:r w:rsidRPr="00A06986">
        <w:rPr>
          <w:rFonts w:cs="Times New Roman"/>
          <w:szCs w:val="24"/>
        </w:rPr>
        <w:t>4.2.1.</w:t>
      </w:r>
      <w:r w:rsidR="00582BB7" w:rsidRPr="00A06986">
        <w:rPr>
          <w:rFonts w:cs="Times New Roman"/>
          <w:szCs w:val="24"/>
        </w:rPr>
        <w:t>1.</w:t>
      </w:r>
      <w:r w:rsidRPr="00A06986">
        <w:rPr>
          <w:rFonts w:cs="Times New Roman"/>
          <w:szCs w:val="24"/>
        </w:rPr>
        <w:t xml:space="preserve"> </w:t>
      </w:r>
      <w:r w:rsidR="00436381" w:rsidRPr="00A06986">
        <w:rPr>
          <w:rFonts w:cs="Times New Roman"/>
          <w:szCs w:val="24"/>
        </w:rPr>
        <w:t>Létszámadatok, szervezeti felépítés, humánerőforrás helyzete, elhelyezési körülmények</w:t>
      </w:r>
    </w:p>
    <w:p w14:paraId="697F470D" w14:textId="0007E572" w:rsidR="004B1CA1" w:rsidRPr="00A06986" w:rsidRDefault="00436381" w:rsidP="00570DB8">
      <w:pPr>
        <w:spacing w:line="360" w:lineRule="auto"/>
        <w:contextualSpacing/>
        <w:jc w:val="both"/>
        <w:rPr>
          <w:sz w:val="24"/>
          <w:szCs w:val="24"/>
        </w:rPr>
      </w:pPr>
      <w:r w:rsidRPr="00A06986">
        <w:rPr>
          <w:sz w:val="24"/>
          <w:szCs w:val="24"/>
        </w:rPr>
        <w:t>A Városrendésze</w:t>
      </w:r>
      <w:r w:rsidR="00B86FA8" w:rsidRPr="00A06986">
        <w:rPr>
          <w:sz w:val="24"/>
          <w:szCs w:val="24"/>
        </w:rPr>
        <w:t xml:space="preserve">t belső szervezeti egységeit a </w:t>
      </w:r>
      <w:r w:rsidR="00B86FA8" w:rsidRPr="00A06986">
        <w:rPr>
          <w:b/>
          <w:i/>
          <w:iCs/>
          <w:sz w:val="24"/>
          <w:szCs w:val="24"/>
        </w:rPr>
        <w:t>Közterület-felügyelet</w:t>
      </w:r>
      <w:r w:rsidR="00B86FA8" w:rsidRPr="00A06986">
        <w:rPr>
          <w:sz w:val="24"/>
          <w:szCs w:val="24"/>
        </w:rPr>
        <w:t xml:space="preserve"> és a </w:t>
      </w:r>
      <w:r w:rsidR="00B86FA8" w:rsidRPr="00A06986">
        <w:rPr>
          <w:b/>
          <w:i/>
          <w:iCs/>
          <w:sz w:val="24"/>
          <w:szCs w:val="24"/>
        </w:rPr>
        <w:t>Mezei őrszolgálat</w:t>
      </w:r>
      <w:r w:rsidR="00B86FA8" w:rsidRPr="00A06986">
        <w:rPr>
          <w:sz w:val="24"/>
          <w:szCs w:val="24"/>
        </w:rPr>
        <w:t xml:space="preserve"> képezik.</w:t>
      </w:r>
    </w:p>
    <w:p w14:paraId="32D9230F" w14:textId="36661E62" w:rsidR="00CE7710" w:rsidRPr="00A06986" w:rsidRDefault="00884770" w:rsidP="00570DB8">
      <w:pPr>
        <w:spacing w:line="360" w:lineRule="auto"/>
        <w:jc w:val="both"/>
        <w:rPr>
          <w:sz w:val="24"/>
          <w:szCs w:val="24"/>
        </w:rPr>
      </w:pPr>
      <w:r w:rsidRPr="00A06986">
        <w:rPr>
          <w:sz w:val="24"/>
          <w:szCs w:val="24"/>
        </w:rPr>
        <w:t xml:space="preserve">A Városrendészet telephelyén belül </w:t>
      </w:r>
      <w:r w:rsidR="00DD25AA" w:rsidRPr="00A06986">
        <w:rPr>
          <w:sz w:val="24"/>
          <w:szCs w:val="24"/>
        </w:rPr>
        <w:t>–</w:t>
      </w:r>
      <w:r w:rsidRPr="00A06986">
        <w:rPr>
          <w:sz w:val="24"/>
          <w:szCs w:val="24"/>
        </w:rPr>
        <w:t xml:space="preserve"> felújított közös használatú egylégterű irodában </w:t>
      </w:r>
      <w:r w:rsidR="00DD25AA" w:rsidRPr="00A06986">
        <w:rPr>
          <w:sz w:val="24"/>
          <w:szCs w:val="24"/>
        </w:rPr>
        <w:t>–</w:t>
      </w:r>
      <w:r w:rsidRPr="00A06986">
        <w:rPr>
          <w:sz w:val="24"/>
          <w:szCs w:val="24"/>
        </w:rPr>
        <w:t xml:space="preserve"> kaptak helyet a közterület-felügyelők és a 2 vezető az adminisztratív dolgozóval. Az irodákba telepített számítástechnikai háttér lehetővé teszi a napi események számítógépes feldolgozását és nyilvántartását. A mezőőrök irodája külön épületrészben került kialakításra a Fő tér 2. szám alatt, ahová 2017. évben áttelepítésre kerültek a kibővített térfigyelő kamerarendszer kontrollmonitorjai, zárható – a mezőőröktől elkülönített helyiségbe. A közterület-felügyelők munkáját 1 szolgálati gépjármű és 6 db motorkerékpár segíti.</w:t>
      </w:r>
      <w:bookmarkStart w:id="33" w:name="_Hlk528239351"/>
    </w:p>
    <w:p w14:paraId="160A8C18" w14:textId="77777777" w:rsidR="007E2519" w:rsidRPr="00A06986" w:rsidRDefault="007E2519" w:rsidP="00570DB8">
      <w:pPr>
        <w:spacing w:line="360" w:lineRule="auto"/>
        <w:ind w:left="360"/>
        <w:jc w:val="both"/>
        <w:rPr>
          <w:sz w:val="24"/>
          <w:szCs w:val="24"/>
        </w:rPr>
      </w:pPr>
    </w:p>
    <w:bookmarkEnd w:id="33"/>
    <w:p w14:paraId="25877650" w14:textId="49FA0222" w:rsidR="00605A7C" w:rsidRPr="00A06986" w:rsidRDefault="00ED3AC8" w:rsidP="00FA1F60">
      <w:pPr>
        <w:pStyle w:val="Cmsor4"/>
        <w:spacing w:before="0" w:line="360" w:lineRule="auto"/>
        <w:ind w:left="142"/>
        <w:rPr>
          <w:rFonts w:cs="Times New Roman"/>
          <w:szCs w:val="24"/>
        </w:rPr>
      </w:pPr>
      <w:r w:rsidRPr="00A06986">
        <w:rPr>
          <w:rFonts w:cs="Times New Roman"/>
          <w:szCs w:val="24"/>
        </w:rPr>
        <w:t>4.2.1.2</w:t>
      </w:r>
      <w:r w:rsidR="00CE7710" w:rsidRPr="00A06986">
        <w:rPr>
          <w:rFonts w:cs="Times New Roman"/>
          <w:szCs w:val="24"/>
        </w:rPr>
        <w:t>.</w:t>
      </w:r>
      <w:r w:rsidRPr="00A06986">
        <w:rPr>
          <w:rFonts w:cs="Times New Roman"/>
          <w:szCs w:val="24"/>
        </w:rPr>
        <w:t xml:space="preserve"> </w:t>
      </w:r>
      <w:r w:rsidR="00605A7C" w:rsidRPr="00A06986">
        <w:rPr>
          <w:rFonts w:cs="Times New Roman"/>
          <w:szCs w:val="24"/>
        </w:rPr>
        <w:t>A működés jogszabályi háttere, illetékessége</w:t>
      </w:r>
    </w:p>
    <w:p w14:paraId="0A82F6DE" w14:textId="3B6792DC" w:rsidR="00436381" w:rsidRPr="00A06986" w:rsidRDefault="00436381" w:rsidP="00DD25AA">
      <w:pPr>
        <w:spacing w:line="360" w:lineRule="auto"/>
        <w:jc w:val="both"/>
        <w:rPr>
          <w:sz w:val="24"/>
          <w:szCs w:val="24"/>
          <w:u w:val="single"/>
        </w:rPr>
      </w:pPr>
      <w:r w:rsidRPr="00A06986">
        <w:rPr>
          <w:sz w:val="24"/>
          <w:szCs w:val="24"/>
          <w:u w:val="single"/>
        </w:rPr>
        <w:t>A közterület-felügyelet munkáját szabályozza</w:t>
      </w:r>
      <w:r w:rsidR="00DD25AA" w:rsidRPr="00A06986">
        <w:rPr>
          <w:sz w:val="24"/>
          <w:szCs w:val="24"/>
          <w:u w:val="single"/>
        </w:rPr>
        <w:t>:</w:t>
      </w:r>
    </w:p>
    <w:p w14:paraId="5D4563C2" w14:textId="71FB8F17" w:rsidR="00436381" w:rsidRPr="00A06986" w:rsidRDefault="00436381" w:rsidP="00FA1F60">
      <w:pPr>
        <w:pStyle w:val="Listaszerbekezds"/>
        <w:widowControl w:val="0"/>
        <w:numPr>
          <w:ilvl w:val="0"/>
          <w:numId w:val="19"/>
        </w:numPr>
        <w:suppressAutoHyphens/>
        <w:spacing w:after="0" w:line="360" w:lineRule="auto"/>
        <w:ind w:left="1276" w:hanging="283"/>
        <w:jc w:val="both"/>
        <w:rPr>
          <w:rFonts w:ascii="Times New Roman" w:hAnsi="Times New Roman" w:cs="Times New Roman"/>
          <w:bCs/>
          <w:sz w:val="24"/>
          <w:szCs w:val="24"/>
        </w:rPr>
      </w:pPr>
      <w:r w:rsidRPr="00A06986">
        <w:rPr>
          <w:rFonts w:ascii="Times New Roman" w:hAnsi="Times New Roman" w:cs="Times New Roman"/>
          <w:bCs/>
          <w:sz w:val="24"/>
          <w:szCs w:val="24"/>
        </w:rPr>
        <w:t>a közterület-felügyeletről szóló 1999. évi LXIII. törvény</w:t>
      </w:r>
      <w:r w:rsidR="002B2764" w:rsidRPr="00A06986">
        <w:rPr>
          <w:rFonts w:ascii="Times New Roman" w:hAnsi="Times New Roman" w:cs="Times New Roman"/>
          <w:bCs/>
          <w:sz w:val="24"/>
          <w:szCs w:val="24"/>
        </w:rPr>
        <w:t>,</w:t>
      </w:r>
    </w:p>
    <w:p w14:paraId="4A1103C2" w14:textId="77777777" w:rsidR="00436381" w:rsidRPr="00A06986" w:rsidRDefault="00436381" w:rsidP="00FA1F60">
      <w:pPr>
        <w:pStyle w:val="Listaszerbekezds"/>
        <w:widowControl w:val="0"/>
        <w:numPr>
          <w:ilvl w:val="0"/>
          <w:numId w:val="19"/>
        </w:numPr>
        <w:suppressAutoHyphens/>
        <w:spacing w:after="0" w:line="360" w:lineRule="auto"/>
        <w:ind w:left="1276" w:hanging="283"/>
        <w:jc w:val="both"/>
        <w:rPr>
          <w:rFonts w:ascii="Times New Roman" w:hAnsi="Times New Roman" w:cs="Times New Roman"/>
          <w:bCs/>
          <w:sz w:val="24"/>
          <w:szCs w:val="24"/>
        </w:rPr>
      </w:pPr>
      <w:r w:rsidRPr="00A06986">
        <w:rPr>
          <w:rFonts w:ascii="Times New Roman" w:hAnsi="Times New Roman" w:cs="Times New Roman"/>
          <w:bCs/>
          <w:sz w:val="24"/>
          <w:szCs w:val="24"/>
        </w:rPr>
        <w:t xml:space="preserve">az egyes rendészeti feladatokat ellátó személyek tevékenységéről, valamint egyes törvényeknek az iskolakerülés elleni fellépést biztosító módosításáról szóló 2012. évi CXX. törvény, </w:t>
      </w:r>
    </w:p>
    <w:p w14:paraId="09CA141A" w14:textId="064B9397" w:rsidR="00436381" w:rsidRPr="00A06986" w:rsidRDefault="00436381" w:rsidP="00FA1F60">
      <w:pPr>
        <w:pStyle w:val="Listaszerbekezds"/>
        <w:numPr>
          <w:ilvl w:val="0"/>
          <w:numId w:val="19"/>
        </w:numPr>
        <w:tabs>
          <w:tab w:val="num" w:pos="840"/>
        </w:tabs>
        <w:spacing w:after="0" w:line="360" w:lineRule="auto"/>
        <w:ind w:left="1276" w:hanging="283"/>
        <w:jc w:val="both"/>
        <w:rPr>
          <w:rFonts w:ascii="Times New Roman" w:hAnsi="Times New Roman" w:cs="Times New Roman"/>
          <w:sz w:val="24"/>
          <w:szCs w:val="24"/>
        </w:rPr>
      </w:pPr>
      <w:r w:rsidRPr="00A06986">
        <w:rPr>
          <w:rFonts w:ascii="Times New Roman" w:hAnsi="Times New Roman" w:cs="Times New Roman"/>
          <w:bCs/>
          <w:sz w:val="24"/>
          <w:szCs w:val="24"/>
        </w:rPr>
        <w:t>a szabálysértésekről, a szabálysértési eljárásról és a szabálysértési nyilvántartási rendszerről szóló 2012. évi II. törvény</w:t>
      </w:r>
      <w:r w:rsidRPr="00A06986">
        <w:rPr>
          <w:rFonts w:ascii="Times New Roman" w:eastAsia="Times New Roman" w:hAnsi="Times New Roman" w:cs="Times New Roman"/>
          <w:sz w:val="24"/>
          <w:szCs w:val="24"/>
          <w:lang w:eastAsia="hu-HU"/>
        </w:rPr>
        <w:t>,</w:t>
      </w:r>
    </w:p>
    <w:p w14:paraId="2871EF21" w14:textId="77777777" w:rsidR="00436381" w:rsidRPr="00A06986" w:rsidRDefault="00436381" w:rsidP="00FA1F60">
      <w:pPr>
        <w:pStyle w:val="Listaszerbekezds"/>
        <w:numPr>
          <w:ilvl w:val="0"/>
          <w:numId w:val="19"/>
        </w:numPr>
        <w:spacing w:after="0" w:line="360" w:lineRule="auto"/>
        <w:ind w:left="1276" w:hanging="283"/>
        <w:jc w:val="both"/>
        <w:rPr>
          <w:rFonts w:ascii="Times New Roman" w:hAnsi="Times New Roman" w:cs="Times New Roman"/>
          <w:sz w:val="24"/>
          <w:szCs w:val="24"/>
        </w:rPr>
      </w:pPr>
      <w:r w:rsidRPr="00A06986">
        <w:rPr>
          <w:rFonts w:ascii="Times New Roman" w:hAnsi="Times New Roman" w:cs="Times New Roman"/>
          <w:bCs/>
          <w:sz w:val="24"/>
          <w:szCs w:val="24"/>
        </w:rPr>
        <w:t>a közterületek rendeltetéstől eltérő használatáról szóló 25/2000. (IX.20.) önkormányzati rendelet,</w:t>
      </w:r>
    </w:p>
    <w:p w14:paraId="35EF9BFB" w14:textId="3F79EC63" w:rsidR="00436381" w:rsidRPr="00A06986" w:rsidRDefault="00436381" w:rsidP="00FA1F60">
      <w:pPr>
        <w:pStyle w:val="Listaszerbekezds"/>
        <w:numPr>
          <w:ilvl w:val="0"/>
          <w:numId w:val="19"/>
        </w:numPr>
        <w:spacing w:after="0" w:line="360" w:lineRule="auto"/>
        <w:ind w:left="1276" w:hanging="283"/>
        <w:jc w:val="both"/>
        <w:rPr>
          <w:rFonts w:ascii="Times New Roman" w:hAnsi="Times New Roman" w:cs="Times New Roman"/>
          <w:sz w:val="24"/>
          <w:szCs w:val="24"/>
        </w:rPr>
      </w:pPr>
      <w:r w:rsidRPr="00A06986">
        <w:rPr>
          <w:rFonts w:ascii="Times New Roman" w:eastAsia="Times New Roman" w:hAnsi="Times New Roman" w:cs="Times New Roman"/>
          <w:sz w:val="24"/>
          <w:szCs w:val="24"/>
          <w:lang w:eastAsia="hu-HU"/>
        </w:rPr>
        <w:lastRenderedPageBreak/>
        <w:t>a közösségi együttélés alapvető szabályairól, valamint ezek elmulasztásának jogkövetkezményeiről szóló 18/2016.</w:t>
      </w:r>
      <w:r w:rsidR="00FA1F60" w:rsidRPr="00A06986">
        <w:rPr>
          <w:rFonts w:ascii="Times New Roman" w:eastAsia="Times New Roman" w:hAnsi="Times New Roman" w:cs="Times New Roman"/>
          <w:sz w:val="24"/>
          <w:szCs w:val="24"/>
          <w:lang w:eastAsia="hu-HU"/>
        </w:rPr>
        <w:t xml:space="preserve"> </w:t>
      </w:r>
      <w:r w:rsidRPr="00A06986">
        <w:rPr>
          <w:rFonts w:ascii="Times New Roman" w:eastAsia="Times New Roman" w:hAnsi="Times New Roman" w:cs="Times New Roman"/>
          <w:sz w:val="24"/>
          <w:szCs w:val="24"/>
          <w:lang w:eastAsia="hu-HU"/>
        </w:rPr>
        <w:t>(V.27). önkormányzati rendelet,</w:t>
      </w:r>
    </w:p>
    <w:p w14:paraId="443FC19A" w14:textId="7E78C399" w:rsidR="00436381" w:rsidRPr="00A06986" w:rsidRDefault="00436381" w:rsidP="00FA1F60">
      <w:pPr>
        <w:pStyle w:val="Listaszerbekezds"/>
        <w:numPr>
          <w:ilvl w:val="0"/>
          <w:numId w:val="19"/>
        </w:numPr>
        <w:tabs>
          <w:tab w:val="num" w:pos="840"/>
          <w:tab w:val="left" w:pos="5692"/>
        </w:tabs>
        <w:spacing w:after="0" w:line="360" w:lineRule="auto"/>
        <w:ind w:left="1276" w:hanging="283"/>
        <w:jc w:val="both"/>
        <w:rPr>
          <w:rFonts w:ascii="Times New Roman" w:hAnsi="Times New Roman" w:cs="Times New Roman"/>
          <w:sz w:val="24"/>
          <w:szCs w:val="24"/>
        </w:rPr>
      </w:pPr>
      <w:r w:rsidRPr="00A06986">
        <w:rPr>
          <w:rFonts w:ascii="Times New Roman" w:hAnsi="Times New Roman" w:cs="Times New Roman"/>
          <w:bCs/>
          <w:sz w:val="24"/>
          <w:szCs w:val="24"/>
        </w:rPr>
        <w:t>a Gyöngyösi Polgármesteri Hivatal mindenkor hatályos SZMSZ-e, valamint</w:t>
      </w:r>
    </w:p>
    <w:p w14:paraId="7F66C147" w14:textId="3EFEE79F" w:rsidR="00FA1F60" w:rsidRPr="00A06986" w:rsidRDefault="00436381" w:rsidP="00570DB8">
      <w:pPr>
        <w:pStyle w:val="Listaszerbekezds"/>
        <w:numPr>
          <w:ilvl w:val="0"/>
          <w:numId w:val="19"/>
        </w:numPr>
        <w:tabs>
          <w:tab w:val="num" w:pos="840"/>
          <w:tab w:val="left" w:pos="5692"/>
        </w:tabs>
        <w:spacing w:after="0" w:line="360" w:lineRule="auto"/>
        <w:ind w:left="1276" w:hanging="283"/>
        <w:jc w:val="both"/>
        <w:rPr>
          <w:rFonts w:ascii="Times New Roman" w:hAnsi="Times New Roman" w:cs="Times New Roman"/>
          <w:sz w:val="24"/>
          <w:szCs w:val="24"/>
        </w:rPr>
      </w:pPr>
      <w:r w:rsidRPr="00A06986">
        <w:rPr>
          <w:rFonts w:ascii="Times New Roman" w:hAnsi="Times New Roman" w:cs="Times New Roman"/>
          <w:bCs/>
          <w:sz w:val="24"/>
          <w:szCs w:val="24"/>
        </w:rPr>
        <w:t>a Városrendészet Ügyrendje</w:t>
      </w:r>
      <w:r w:rsidRPr="00A06986">
        <w:rPr>
          <w:rFonts w:ascii="Times New Roman" w:eastAsia="Times New Roman" w:hAnsi="Times New Roman" w:cs="Times New Roman"/>
          <w:sz w:val="24"/>
          <w:szCs w:val="24"/>
          <w:lang w:eastAsia="hu-HU"/>
        </w:rPr>
        <w:t>.</w:t>
      </w:r>
    </w:p>
    <w:p w14:paraId="24B99E57" w14:textId="77777777" w:rsidR="00FA1F60" w:rsidRPr="00A06986" w:rsidRDefault="00436381" w:rsidP="00570DB8">
      <w:pPr>
        <w:tabs>
          <w:tab w:val="num" w:pos="840"/>
          <w:tab w:val="left" w:pos="5692"/>
        </w:tabs>
        <w:spacing w:line="360" w:lineRule="auto"/>
        <w:jc w:val="both"/>
        <w:rPr>
          <w:sz w:val="24"/>
          <w:szCs w:val="24"/>
          <w:u w:val="single"/>
        </w:rPr>
      </w:pPr>
      <w:r w:rsidRPr="00A06986">
        <w:rPr>
          <w:sz w:val="24"/>
          <w:szCs w:val="24"/>
          <w:u w:val="single"/>
        </w:rPr>
        <w:t>Illetékességi területe</w:t>
      </w:r>
      <w:r w:rsidR="00FA1F60" w:rsidRPr="00A06986">
        <w:rPr>
          <w:sz w:val="24"/>
          <w:szCs w:val="24"/>
          <w:u w:val="single"/>
        </w:rPr>
        <w:t>:</w:t>
      </w:r>
    </w:p>
    <w:p w14:paraId="4DBFC0E6" w14:textId="7FFC3450" w:rsidR="00AE77CB" w:rsidRPr="00A06986" w:rsidRDefault="00436381" w:rsidP="00570DB8">
      <w:pPr>
        <w:tabs>
          <w:tab w:val="num" w:pos="840"/>
          <w:tab w:val="left" w:pos="5692"/>
        </w:tabs>
        <w:spacing w:line="360" w:lineRule="auto"/>
        <w:jc w:val="both"/>
        <w:rPr>
          <w:sz w:val="24"/>
          <w:szCs w:val="24"/>
        </w:rPr>
      </w:pPr>
      <w:r w:rsidRPr="00A06986">
        <w:rPr>
          <w:sz w:val="24"/>
          <w:szCs w:val="24"/>
        </w:rPr>
        <w:t>Gyöngyös Város közigazgatási területe.</w:t>
      </w:r>
    </w:p>
    <w:p w14:paraId="3CE933C5" w14:textId="77777777" w:rsidR="005A7B63" w:rsidRPr="00A06986" w:rsidRDefault="005A7B63" w:rsidP="00570DB8">
      <w:pPr>
        <w:spacing w:line="360" w:lineRule="auto"/>
        <w:jc w:val="both"/>
        <w:rPr>
          <w:b/>
          <w:sz w:val="24"/>
          <w:szCs w:val="24"/>
        </w:rPr>
      </w:pPr>
    </w:p>
    <w:p w14:paraId="3CB1F7EE" w14:textId="5408A6B0" w:rsidR="00FA1F60" w:rsidRPr="00A06986" w:rsidRDefault="0039484F" w:rsidP="00FA1F60">
      <w:pPr>
        <w:spacing w:line="360" w:lineRule="auto"/>
        <w:ind w:left="142"/>
        <w:jc w:val="both"/>
        <w:rPr>
          <w:b/>
          <w:bCs/>
          <w:sz w:val="24"/>
          <w:szCs w:val="24"/>
        </w:rPr>
      </w:pPr>
      <w:r w:rsidRPr="00A06986">
        <w:rPr>
          <w:b/>
          <w:bCs/>
          <w:sz w:val="24"/>
          <w:szCs w:val="24"/>
        </w:rPr>
        <w:t xml:space="preserve">4.2.1.3. </w:t>
      </w:r>
      <w:r w:rsidR="00436381" w:rsidRPr="00A06986">
        <w:rPr>
          <w:b/>
          <w:bCs/>
          <w:sz w:val="24"/>
          <w:szCs w:val="24"/>
        </w:rPr>
        <w:t>A tevékenységének bemutatása, az ellátott feladatok részletezése, módszertana</w:t>
      </w:r>
    </w:p>
    <w:p w14:paraId="2888ADC2" w14:textId="68EBE4B6" w:rsidR="00436381" w:rsidRPr="00A06986" w:rsidRDefault="00436381" w:rsidP="00570DB8">
      <w:pPr>
        <w:spacing w:line="360" w:lineRule="auto"/>
        <w:jc w:val="both"/>
        <w:rPr>
          <w:sz w:val="24"/>
          <w:szCs w:val="24"/>
        </w:rPr>
      </w:pPr>
      <w:r w:rsidRPr="00A06986">
        <w:rPr>
          <w:sz w:val="24"/>
          <w:szCs w:val="24"/>
        </w:rPr>
        <w:t xml:space="preserve">Az alábbiakban részletezett felügyeleti feladatok elvégzése során alapvető követelmény, hogy a közterület-felügyelő intézkedéseit és munkavégzését a </w:t>
      </w:r>
      <w:r w:rsidRPr="00A06986">
        <w:rPr>
          <w:i/>
          <w:sz w:val="24"/>
          <w:szCs w:val="24"/>
        </w:rPr>
        <w:t>jogszerűség, a szakszerűség, az udvariasság, a segítőkészség, korrektség és polgárbarát magatartás jellemezze</w:t>
      </w:r>
      <w:r w:rsidRPr="00A06986">
        <w:rPr>
          <w:sz w:val="24"/>
          <w:szCs w:val="24"/>
        </w:rPr>
        <w:t xml:space="preserve">.  </w:t>
      </w:r>
    </w:p>
    <w:p w14:paraId="1E7EAD6A" w14:textId="1B2D23B0" w:rsidR="00436381" w:rsidRPr="00A06986" w:rsidRDefault="00436381" w:rsidP="00570DB8">
      <w:pPr>
        <w:pStyle w:val="Listaszerbekezds"/>
        <w:numPr>
          <w:ilvl w:val="0"/>
          <w:numId w:val="19"/>
        </w:numPr>
        <w:spacing w:after="0" w:line="360" w:lineRule="auto"/>
        <w:ind w:left="426"/>
        <w:jc w:val="both"/>
        <w:rPr>
          <w:rFonts w:ascii="Times New Roman" w:hAnsi="Times New Roman" w:cs="Times New Roman"/>
          <w:b/>
          <w:bCs/>
          <w:i/>
          <w:iCs/>
          <w:sz w:val="24"/>
          <w:szCs w:val="24"/>
        </w:rPr>
      </w:pPr>
      <w:r w:rsidRPr="00A06986">
        <w:rPr>
          <w:rFonts w:ascii="Times New Roman" w:hAnsi="Times New Roman" w:cs="Times New Roman"/>
          <w:b/>
          <w:bCs/>
          <w:i/>
          <w:iCs/>
          <w:sz w:val="24"/>
          <w:szCs w:val="24"/>
        </w:rPr>
        <w:t>A közterületek jogszerű használatának, a közterületen folytatott engedélyhez, illetve útkezelői hozzájáruláshoz kötött tevékenység szabályszerűségének ellenőrzése</w:t>
      </w:r>
      <w:bookmarkStart w:id="34" w:name="pr15"/>
      <w:bookmarkEnd w:id="34"/>
      <w:r w:rsidRPr="00A06986">
        <w:rPr>
          <w:rFonts w:ascii="Times New Roman" w:hAnsi="Times New Roman" w:cs="Times New Roman"/>
          <w:b/>
          <w:bCs/>
          <w:i/>
          <w:iCs/>
          <w:sz w:val="24"/>
          <w:szCs w:val="24"/>
        </w:rPr>
        <w:t xml:space="preserve"> azáltal, hogy</w:t>
      </w:r>
    </w:p>
    <w:p w14:paraId="7CCF8F59" w14:textId="01D9D33D" w:rsidR="00436381" w:rsidRPr="00A06986" w:rsidRDefault="00436381" w:rsidP="00570DB8">
      <w:pPr>
        <w:pStyle w:val="Listaszerbekezds"/>
        <w:numPr>
          <w:ilvl w:val="0"/>
          <w:numId w:val="20"/>
        </w:numPr>
        <w:shd w:val="clear" w:color="auto" w:fill="FFFFFF"/>
        <w:spacing w:after="0" w:line="360" w:lineRule="auto"/>
        <w:ind w:left="1134"/>
        <w:jc w:val="both"/>
        <w:rPr>
          <w:rFonts w:ascii="Times New Roman" w:hAnsi="Times New Roman" w:cs="Times New Roman"/>
          <w:sz w:val="24"/>
          <w:szCs w:val="24"/>
        </w:rPr>
      </w:pPr>
      <w:r w:rsidRPr="00A06986">
        <w:rPr>
          <w:rFonts w:ascii="Times New Roman" w:hAnsi="Times New Roman" w:cs="Times New Roman"/>
          <w:sz w:val="24"/>
          <w:szCs w:val="24"/>
        </w:rPr>
        <w:t>Jogosult a helyi közúton megállítani, illetve feltartóztatni a köztisztasági szabályokat, továbbá a közúti közlekedésről szóló jogszabályban, valamint más megállásra, várakozásra vagy táblával jelzett behajtási tilalomra vagy korlátozásra vonatkozó szabályokat megszegő járműveket</w:t>
      </w:r>
      <w:r w:rsidR="00FA1F60" w:rsidRPr="00A06986">
        <w:rPr>
          <w:rFonts w:ascii="Times New Roman" w:hAnsi="Times New Roman" w:cs="Times New Roman"/>
          <w:sz w:val="24"/>
          <w:szCs w:val="24"/>
        </w:rPr>
        <w:t>.</w:t>
      </w:r>
    </w:p>
    <w:p w14:paraId="4A796DA6" w14:textId="0FAFC92B" w:rsidR="00E7215A" w:rsidRPr="00A06986" w:rsidRDefault="00436381" w:rsidP="00FA1F60">
      <w:pPr>
        <w:pStyle w:val="Listaszerbekezds"/>
        <w:numPr>
          <w:ilvl w:val="0"/>
          <w:numId w:val="20"/>
        </w:numPr>
        <w:shd w:val="clear" w:color="auto" w:fill="FFFFFF"/>
        <w:spacing w:after="0" w:line="360" w:lineRule="auto"/>
        <w:ind w:left="1134"/>
        <w:jc w:val="both"/>
        <w:rPr>
          <w:rFonts w:ascii="Times New Roman" w:hAnsi="Times New Roman" w:cs="Times New Roman"/>
          <w:sz w:val="24"/>
          <w:szCs w:val="24"/>
        </w:rPr>
      </w:pPr>
      <w:r w:rsidRPr="00A06986">
        <w:rPr>
          <w:rFonts w:ascii="Times New Roman" w:eastAsia="Times New Roman" w:hAnsi="Times New Roman" w:cs="Times New Roman"/>
          <w:sz w:val="24"/>
          <w:szCs w:val="24"/>
          <w:lang w:eastAsia="hu-HU"/>
        </w:rPr>
        <w:t xml:space="preserve">Jogosult a mozgásában korlátozott személy parkolási igazolvány jogszerű használatának és birtoklásának az ellenőrzésére. </w:t>
      </w:r>
    </w:p>
    <w:p w14:paraId="2F705DDC" w14:textId="15F598FE" w:rsidR="00436381" w:rsidRPr="00A06986" w:rsidRDefault="00436381" w:rsidP="00570DB8">
      <w:pPr>
        <w:pStyle w:val="Listaszerbekezds"/>
        <w:numPr>
          <w:ilvl w:val="0"/>
          <w:numId w:val="19"/>
        </w:numPr>
        <w:spacing w:after="0" w:line="360" w:lineRule="auto"/>
        <w:ind w:left="426"/>
        <w:jc w:val="both"/>
        <w:rPr>
          <w:rFonts w:ascii="Times New Roman" w:eastAsia="Times New Roman" w:hAnsi="Times New Roman" w:cs="Times New Roman"/>
          <w:b/>
          <w:bCs/>
          <w:i/>
          <w:iCs/>
          <w:sz w:val="24"/>
          <w:szCs w:val="24"/>
          <w:lang w:eastAsia="hu-HU"/>
        </w:rPr>
      </w:pPr>
      <w:r w:rsidRPr="00A06986">
        <w:rPr>
          <w:rFonts w:ascii="Times New Roman" w:eastAsia="Times New Roman" w:hAnsi="Times New Roman" w:cs="Times New Roman"/>
          <w:b/>
          <w:bCs/>
          <w:i/>
          <w:iCs/>
          <w:sz w:val="24"/>
          <w:szCs w:val="24"/>
          <w:lang w:eastAsia="hu-HU"/>
        </w:rPr>
        <w:t>A közterület rendjére és tisztaságára vonatkozó jogszabály által tiltott tevékenység megelőzése, megakadályozása, megszakítása, megszüntetése</w:t>
      </w:r>
      <w:r w:rsidR="00FA1F60" w:rsidRPr="00A06986">
        <w:rPr>
          <w:rFonts w:ascii="Times New Roman" w:eastAsia="Times New Roman" w:hAnsi="Times New Roman" w:cs="Times New Roman"/>
          <w:b/>
          <w:bCs/>
          <w:i/>
          <w:iCs/>
          <w:sz w:val="24"/>
          <w:szCs w:val="24"/>
          <w:lang w:eastAsia="hu-HU"/>
        </w:rPr>
        <w:t>.</w:t>
      </w:r>
    </w:p>
    <w:p w14:paraId="04CD91A0" w14:textId="7D311F90" w:rsidR="00436381" w:rsidRPr="00A06986" w:rsidRDefault="00436381" w:rsidP="00570DB8">
      <w:pPr>
        <w:pStyle w:val="Listaszerbekezds"/>
        <w:numPr>
          <w:ilvl w:val="0"/>
          <w:numId w:val="21"/>
        </w:numPr>
        <w:tabs>
          <w:tab w:val="num" w:pos="480"/>
        </w:tab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város közterületein országosan egységes egyenruhában, hivatalos személyként történő őr-, vagy járőrszolgálat keretében rendszeres, folyamatos hatósági ellenőrzés végzésével</w:t>
      </w:r>
      <w:r w:rsidR="00FA1F60" w:rsidRPr="00A06986">
        <w:rPr>
          <w:rFonts w:ascii="Times New Roman" w:hAnsi="Times New Roman" w:cs="Times New Roman"/>
          <w:sz w:val="24"/>
          <w:szCs w:val="24"/>
        </w:rPr>
        <w:t>.</w:t>
      </w:r>
    </w:p>
    <w:p w14:paraId="5D584C4A" w14:textId="4ACEC13F" w:rsidR="00436381" w:rsidRPr="00A06986" w:rsidRDefault="00436381" w:rsidP="00570DB8">
      <w:pPr>
        <w:pStyle w:val="Listaszerbekezds"/>
        <w:numPr>
          <w:ilvl w:val="0"/>
          <w:numId w:val="21"/>
        </w:numPr>
        <w:tabs>
          <w:tab w:val="num" w:pos="480"/>
        </w:tab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térfigyelő kamerarendszer figyelésével és kezelésével</w:t>
      </w:r>
      <w:r w:rsidR="00FA1F60" w:rsidRPr="00A06986">
        <w:rPr>
          <w:rFonts w:ascii="Times New Roman" w:hAnsi="Times New Roman" w:cs="Times New Roman"/>
          <w:sz w:val="24"/>
          <w:szCs w:val="24"/>
        </w:rPr>
        <w:t>.</w:t>
      </w:r>
    </w:p>
    <w:p w14:paraId="2F7460AC" w14:textId="774AC7A7" w:rsidR="00AE77CB" w:rsidRPr="00A06986" w:rsidRDefault="00436381" w:rsidP="00FA1F60">
      <w:pPr>
        <w:pStyle w:val="Listaszerbekezds"/>
        <w:numPr>
          <w:ilvl w:val="0"/>
          <w:numId w:val="21"/>
        </w:numPr>
        <w:tabs>
          <w:tab w:val="num" w:pos="480"/>
        </w:tabs>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zöldterületek védelmével, az engedély nélküli és szabálytalan plakátozások megszüntetésével, a közterületen történő szeszesital árusítás és fogyasztás megakadályozásával, az ebtartásra vonatkozó szabályok betartatásával.</w:t>
      </w:r>
    </w:p>
    <w:p w14:paraId="1EAD79E2" w14:textId="21D0B394" w:rsidR="00436381" w:rsidRPr="00A06986" w:rsidRDefault="00436381" w:rsidP="00570DB8">
      <w:pPr>
        <w:pStyle w:val="Listaszerbekezds"/>
        <w:numPr>
          <w:ilvl w:val="0"/>
          <w:numId w:val="19"/>
        </w:numPr>
        <w:spacing w:after="0" w:line="360" w:lineRule="auto"/>
        <w:ind w:left="426"/>
        <w:jc w:val="both"/>
        <w:rPr>
          <w:rFonts w:ascii="Times New Roman" w:hAnsi="Times New Roman" w:cs="Times New Roman"/>
          <w:b/>
          <w:bCs/>
          <w:i/>
          <w:iCs/>
          <w:sz w:val="24"/>
          <w:szCs w:val="24"/>
        </w:rPr>
      </w:pPr>
      <w:r w:rsidRPr="00A06986">
        <w:rPr>
          <w:rFonts w:ascii="Times New Roman" w:hAnsi="Times New Roman" w:cs="Times New Roman"/>
          <w:b/>
          <w:bCs/>
          <w:i/>
          <w:iCs/>
          <w:sz w:val="24"/>
          <w:szCs w:val="24"/>
        </w:rPr>
        <w:t>Közreműködés a közterület, az épített és a természeti környezet védelmében</w:t>
      </w:r>
      <w:bookmarkStart w:id="35" w:name="pr17"/>
      <w:bookmarkEnd w:id="35"/>
      <w:r w:rsidR="00FA1F60" w:rsidRPr="00A06986">
        <w:rPr>
          <w:rFonts w:ascii="Times New Roman" w:hAnsi="Times New Roman" w:cs="Times New Roman"/>
          <w:b/>
          <w:bCs/>
          <w:i/>
          <w:iCs/>
          <w:sz w:val="24"/>
          <w:szCs w:val="24"/>
        </w:rPr>
        <w:t>.</w:t>
      </w:r>
    </w:p>
    <w:p w14:paraId="00298CF3" w14:textId="56BA6FB0" w:rsidR="00436381" w:rsidRPr="00A06986" w:rsidRDefault="00436381" w:rsidP="00570DB8">
      <w:pPr>
        <w:pStyle w:val="Listaszerbekezds"/>
        <w:numPr>
          <w:ilvl w:val="0"/>
          <w:numId w:val="22"/>
        </w:numPr>
        <w:spacing w:after="0" w:line="360" w:lineRule="auto"/>
        <w:jc w:val="both"/>
        <w:rPr>
          <w:rFonts w:ascii="Times New Roman" w:eastAsia="Times New Roman" w:hAnsi="Times New Roman" w:cs="Times New Roman"/>
          <w:sz w:val="24"/>
          <w:szCs w:val="24"/>
          <w:lang w:eastAsia="hu-HU"/>
        </w:rPr>
      </w:pPr>
      <w:r w:rsidRPr="00A06986">
        <w:rPr>
          <w:rFonts w:ascii="Times New Roman" w:hAnsi="Times New Roman" w:cs="Times New Roman"/>
          <w:sz w:val="24"/>
          <w:szCs w:val="24"/>
        </w:rPr>
        <w:t>A közterületen végzett munkák utáni eredeti állapot önkormányzati rendeletnek megfelelő helyreállíttatásával, a mulasztókkal szemben az indokolt intézkedés megtételével, illetve szükséges eljárások kezdeményezésével</w:t>
      </w:r>
      <w:r w:rsidR="00FA1F60" w:rsidRPr="00A06986">
        <w:rPr>
          <w:rFonts w:ascii="Times New Roman" w:hAnsi="Times New Roman" w:cs="Times New Roman"/>
          <w:sz w:val="24"/>
          <w:szCs w:val="24"/>
        </w:rPr>
        <w:t>.</w:t>
      </w:r>
    </w:p>
    <w:p w14:paraId="55110272" w14:textId="5A5C6722" w:rsidR="00436381" w:rsidRPr="00A06986" w:rsidRDefault="00436381" w:rsidP="00570DB8">
      <w:pPr>
        <w:pStyle w:val="Listaszerbekezds"/>
        <w:numPr>
          <w:ilvl w:val="0"/>
          <w:numId w:val="22"/>
        </w:numPr>
        <w:spacing w:after="0" w:line="360" w:lineRule="auto"/>
        <w:jc w:val="both"/>
        <w:rPr>
          <w:rFonts w:ascii="Times New Roman" w:eastAsia="Times New Roman" w:hAnsi="Times New Roman" w:cs="Times New Roman"/>
          <w:sz w:val="24"/>
          <w:szCs w:val="24"/>
          <w:lang w:eastAsia="hu-HU"/>
        </w:rPr>
      </w:pPr>
      <w:r w:rsidRPr="00A06986">
        <w:rPr>
          <w:rFonts w:ascii="Times New Roman" w:hAnsi="Times New Roman" w:cs="Times New Roman"/>
          <w:sz w:val="24"/>
          <w:szCs w:val="24"/>
        </w:rPr>
        <w:lastRenderedPageBreak/>
        <w:t>A közterület használatbavételi engedéllyel végzett tevékenység szabályszerűségének ellenőrzésével</w:t>
      </w:r>
      <w:r w:rsidR="00FA1F60" w:rsidRPr="00A06986">
        <w:rPr>
          <w:rFonts w:ascii="Times New Roman" w:hAnsi="Times New Roman" w:cs="Times New Roman"/>
          <w:sz w:val="24"/>
          <w:szCs w:val="24"/>
        </w:rPr>
        <w:t>.</w:t>
      </w:r>
    </w:p>
    <w:p w14:paraId="3C732C1D" w14:textId="37A73587" w:rsidR="00436381" w:rsidRPr="00A06986" w:rsidRDefault="00436381" w:rsidP="00570DB8">
      <w:pPr>
        <w:pStyle w:val="Listaszerbekezds"/>
        <w:numPr>
          <w:ilvl w:val="0"/>
          <w:numId w:val="22"/>
        </w:numPr>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közvilágítás rendszeres ellenőrzésével</w:t>
      </w:r>
      <w:r w:rsidR="00FA1F60" w:rsidRPr="00A06986">
        <w:rPr>
          <w:rFonts w:ascii="Times New Roman" w:hAnsi="Times New Roman" w:cs="Times New Roman"/>
          <w:sz w:val="24"/>
          <w:szCs w:val="24"/>
        </w:rPr>
        <w:t>.</w:t>
      </w:r>
    </w:p>
    <w:p w14:paraId="29702310" w14:textId="0FB403D8" w:rsidR="00436381" w:rsidRPr="00A06986" w:rsidRDefault="00436381" w:rsidP="00570DB8">
      <w:pPr>
        <w:pStyle w:val="Listaszerbekezds"/>
        <w:numPr>
          <w:ilvl w:val="0"/>
          <w:numId w:val="19"/>
        </w:numPr>
        <w:spacing w:after="0" w:line="360" w:lineRule="auto"/>
        <w:ind w:left="426"/>
        <w:jc w:val="both"/>
        <w:rPr>
          <w:rFonts w:ascii="Times New Roman" w:hAnsi="Times New Roman" w:cs="Times New Roman"/>
          <w:b/>
          <w:bCs/>
          <w:i/>
          <w:iCs/>
          <w:sz w:val="24"/>
          <w:szCs w:val="24"/>
        </w:rPr>
      </w:pPr>
      <w:r w:rsidRPr="00A06986">
        <w:rPr>
          <w:rFonts w:ascii="Times New Roman" w:hAnsi="Times New Roman" w:cs="Times New Roman"/>
          <w:b/>
          <w:bCs/>
          <w:i/>
          <w:iCs/>
          <w:sz w:val="24"/>
          <w:szCs w:val="24"/>
        </w:rPr>
        <w:t>Közreműködés a társadalmi bűnmegelőzési feladatok megvalósításában, a közbiztonság és a közrend védelmében</w:t>
      </w:r>
      <w:bookmarkStart w:id="36" w:name="pr18"/>
      <w:bookmarkEnd w:id="36"/>
      <w:r w:rsidR="00FA1F60" w:rsidRPr="00A06986">
        <w:rPr>
          <w:rFonts w:ascii="Times New Roman" w:hAnsi="Times New Roman" w:cs="Times New Roman"/>
          <w:b/>
          <w:bCs/>
          <w:i/>
          <w:iCs/>
          <w:sz w:val="24"/>
          <w:szCs w:val="24"/>
        </w:rPr>
        <w:t>.</w:t>
      </w:r>
    </w:p>
    <w:p w14:paraId="4DFDDE13" w14:textId="065C1F5A" w:rsidR="00436381" w:rsidRPr="00A06986" w:rsidRDefault="00436381" w:rsidP="00570DB8">
      <w:pPr>
        <w:pStyle w:val="Listaszerbekezds"/>
        <w:numPr>
          <w:ilvl w:val="0"/>
          <w:numId w:val="22"/>
        </w:numPr>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Egyedül vagy járőrtárssal, valamint vezénylés szerint a Gyöngyösi Rendőrkapitányság rendőreivel és a Gyöngyösi polgárőrökkel közös nappali-éjszakai járőrszolgálat ellátásával</w:t>
      </w:r>
      <w:r w:rsidR="00FA1F60" w:rsidRPr="00A06986">
        <w:rPr>
          <w:rFonts w:ascii="Times New Roman" w:hAnsi="Times New Roman" w:cs="Times New Roman"/>
          <w:sz w:val="24"/>
          <w:szCs w:val="24"/>
        </w:rPr>
        <w:t>.</w:t>
      </w:r>
    </w:p>
    <w:p w14:paraId="1F3D60C3" w14:textId="7A91DDC5" w:rsidR="00436381" w:rsidRPr="00A06986" w:rsidRDefault="00436381" w:rsidP="00570DB8">
      <w:pPr>
        <w:pStyle w:val="Listaszerbekezds"/>
        <w:numPr>
          <w:ilvl w:val="0"/>
          <w:numId w:val="22"/>
        </w:numPr>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térfigyelő kamerarendszer figyelésével és kezelésével kapcsolatos feladatok</w:t>
      </w:r>
      <w:r w:rsidR="00FA1F60" w:rsidRPr="00A06986">
        <w:rPr>
          <w:rFonts w:ascii="Times New Roman" w:hAnsi="Times New Roman" w:cs="Times New Roman"/>
          <w:sz w:val="24"/>
          <w:szCs w:val="24"/>
        </w:rPr>
        <w:t>.</w:t>
      </w:r>
    </w:p>
    <w:p w14:paraId="10B5D4DC" w14:textId="1ACA9924" w:rsidR="00436381" w:rsidRPr="00A06986" w:rsidRDefault="00436381" w:rsidP="00570DB8">
      <w:pPr>
        <w:pStyle w:val="Listaszerbekezds"/>
        <w:numPr>
          <w:ilvl w:val="0"/>
          <w:numId w:val="22"/>
        </w:numPr>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Az önkormányzati rendezvények biztosításával kapcsolatos feladatok ellátásával</w:t>
      </w:r>
      <w:r w:rsidR="00FA1F60" w:rsidRPr="00A06986">
        <w:rPr>
          <w:rFonts w:ascii="Times New Roman" w:hAnsi="Times New Roman" w:cs="Times New Roman"/>
          <w:sz w:val="24"/>
          <w:szCs w:val="24"/>
        </w:rPr>
        <w:t>.</w:t>
      </w:r>
    </w:p>
    <w:p w14:paraId="2AB3C25B" w14:textId="07731B37" w:rsidR="00436381" w:rsidRPr="00A06986" w:rsidRDefault="00436381" w:rsidP="00570DB8">
      <w:pPr>
        <w:pStyle w:val="Listaszerbekezds"/>
        <w:numPr>
          <w:ilvl w:val="0"/>
          <w:numId w:val="19"/>
        </w:numPr>
        <w:spacing w:after="0" w:line="360" w:lineRule="auto"/>
        <w:ind w:left="426"/>
        <w:rPr>
          <w:rFonts w:ascii="Times New Roman" w:hAnsi="Times New Roman" w:cs="Times New Roman"/>
          <w:b/>
          <w:bCs/>
          <w:i/>
          <w:iCs/>
          <w:sz w:val="24"/>
          <w:szCs w:val="24"/>
        </w:rPr>
      </w:pPr>
      <w:r w:rsidRPr="00A06986">
        <w:rPr>
          <w:rFonts w:ascii="Times New Roman" w:hAnsi="Times New Roman" w:cs="Times New Roman"/>
          <w:b/>
          <w:bCs/>
          <w:i/>
          <w:iCs/>
          <w:sz w:val="24"/>
          <w:szCs w:val="24"/>
        </w:rPr>
        <w:t>Közreműködés az önkormányzati vagyon védelmében</w:t>
      </w:r>
      <w:bookmarkStart w:id="37" w:name="pr19"/>
      <w:bookmarkEnd w:id="37"/>
      <w:r w:rsidR="00FA1F60" w:rsidRPr="00A06986">
        <w:rPr>
          <w:rFonts w:ascii="Times New Roman" w:hAnsi="Times New Roman" w:cs="Times New Roman"/>
          <w:b/>
          <w:bCs/>
          <w:i/>
          <w:iCs/>
          <w:sz w:val="24"/>
          <w:szCs w:val="24"/>
        </w:rPr>
        <w:t>.</w:t>
      </w:r>
    </w:p>
    <w:p w14:paraId="4D33ED02" w14:textId="65AA76F8" w:rsidR="00436381" w:rsidRPr="00A06986" w:rsidRDefault="00436381" w:rsidP="00570DB8">
      <w:pPr>
        <w:pStyle w:val="Listaszerbekezds"/>
        <w:numPr>
          <w:ilvl w:val="0"/>
          <w:numId w:val="23"/>
        </w:numPr>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A vagyonvédelmi feladatainak ellátása során az önkormányzat tulajdonában, használatában lévő vagyont védelmével, őrzésével, illetve közbiztonsági szempontból történő ellenőrzésével</w:t>
      </w:r>
      <w:r w:rsidR="00FA1F60" w:rsidRPr="00A06986">
        <w:rPr>
          <w:rFonts w:ascii="Times New Roman" w:hAnsi="Times New Roman" w:cs="Times New Roman"/>
          <w:sz w:val="24"/>
          <w:szCs w:val="24"/>
        </w:rPr>
        <w:t>.</w:t>
      </w:r>
    </w:p>
    <w:p w14:paraId="5C18384C" w14:textId="34B95A04" w:rsidR="00436381" w:rsidRPr="00A06986" w:rsidRDefault="00436381" w:rsidP="00570DB8">
      <w:pPr>
        <w:pStyle w:val="Listaszerbekezds"/>
        <w:numPr>
          <w:ilvl w:val="0"/>
          <w:numId w:val="23"/>
        </w:numPr>
        <w:shd w:val="clear" w:color="auto" w:fill="FFFFFF"/>
        <w:spacing w:after="0" w:line="360" w:lineRule="auto"/>
        <w:jc w:val="both"/>
        <w:rPr>
          <w:rFonts w:ascii="Times New Roman" w:hAnsi="Times New Roman" w:cs="Times New Roman"/>
          <w:sz w:val="24"/>
          <w:szCs w:val="24"/>
        </w:rPr>
      </w:pPr>
      <w:r w:rsidRPr="00A06986">
        <w:rPr>
          <w:rFonts w:ascii="Times New Roman" w:hAnsi="Times New Roman" w:cs="Times New Roman"/>
          <w:sz w:val="24"/>
          <w:szCs w:val="24"/>
        </w:rPr>
        <w:t xml:space="preserve">A város területén lévő bekerített zárható játszóterek, valamint a nyitott játszótéren lévő bekerített zárható sportpálya - </w:t>
      </w:r>
      <w:r w:rsidR="00EC2C95" w:rsidRPr="00A06986">
        <w:rPr>
          <w:rFonts w:ascii="Times New Roman" w:hAnsi="Times New Roman" w:cs="Times New Roman"/>
          <w:sz w:val="24"/>
          <w:szCs w:val="24"/>
        </w:rPr>
        <w:t>felügyelete, ellenőrzése.</w:t>
      </w:r>
    </w:p>
    <w:p w14:paraId="054D6355" w14:textId="2B13A060" w:rsidR="00436381" w:rsidRPr="00A06986" w:rsidRDefault="00436381" w:rsidP="00570DB8">
      <w:pPr>
        <w:pStyle w:val="Listaszerbekezds"/>
        <w:numPr>
          <w:ilvl w:val="0"/>
          <w:numId w:val="23"/>
        </w:numPr>
        <w:spacing w:after="0" w:line="360" w:lineRule="auto"/>
        <w:jc w:val="both"/>
        <w:rPr>
          <w:rFonts w:ascii="Times New Roman" w:hAnsi="Times New Roman" w:cs="Times New Roman"/>
          <w:sz w:val="24"/>
          <w:szCs w:val="24"/>
        </w:rPr>
      </w:pPr>
      <w:r w:rsidRPr="00A06986">
        <w:rPr>
          <w:rFonts w:ascii="Times New Roman" w:eastAsia="Times New Roman" w:hAnsi="Times New Roman" w:cs="Times New Roman"/>
          <w:sz w:val="24"/>
          <w:szCs w:val="24"/>
          <w:lang w:eastAsia="hu-HU"/>
        </w:rPr>
        <w:t>A köztisztaságra vonatkozó jogszabályok végrehajtásának ellenőrzésével</w:t>
      </w:r>
      <w:bookmarkStart w:id="38" w:name="pr20"/>
      <w:bookmarkEnd w:id="38"/>
      <w:r w:rsidRPr="00A06986">
        <w:rPr>
          <w:rFonts w:ascii="Times New Roman" w:eastAsia="Times New Roman" w:hAnsi="Times New Roman" w:cs="Times New Roman"/>
          <w:sz w:val="24"/>
          <w:szCs w:val="24"/>
          <w:lang w:eastAsia="hu-HU"/>
        </w:rPr>
        <w:t>.</w:t>
      </w:r>
    </w:p>
    <w:p w14:paraId="04E85DC5" w14:textId="3FA7F13E" w:rsidR="00436381" w:rsidRPr="00A06986" w:rsidRDefault="00436381" w:rsidP="00570DB8">
      <w:pPr>
        <w:pStyle w:val="Listaszerbekezds"/>
        <w:numPr>
          <w:ilvl w:val="0"/>
          <w:numId w:val="19"/>
        </w:numPr>
        <w:spacing w:after="0" w:line="360" w:lineRule="auto"/>
        <w:ind w:left="426"/>
        <w:jc w:val="both"/>
        <w:rPr>
          <w:rFonts w:ascii="Times New Roman" w:hAnsi="Times New Roman" w:cs="Times New Roman"/>
          <w:b/>
          <w:bCs/>
          <w:i/>
          <w:iCs/>
          <w:sz w:val="24"/>
          <w:szCs w:val="24"/>
        </w:rPr>
      </w:pPr>
      <w:r w:rsidRPr="00A06986">
        <w:rPr>
          <w:rFonts w:ascii="Times New Roman" w:hAnsi="Times New Roman" w:cs="Times New Roman"/>
          <w:b/>
          <w:bCs/>
          <w:i/>
          <w:iCs/>
          <w:sz w:val="24"/>
          <w:szCs w:val="24"/>
        </w:rPr>
        <w:t>Közreműködés állat-egészségügyi és eb rendészeti feladatok ellátásában</w:t>
      </w:r>
      <w:r w:rsidR="00FA1F60" w:rsidRPr="00A06986">
        <w:rPr>
          <w:rFonts w:ascii="Times New Roman" w:hAnsi="Times New Roman" w:cs="Times New Roman"/>
          <w:b/>
          <w:bCs/>
          <w:i/>
          <w:iCs/>
          <w:sz w:val="24"/>
          <w:szCs w:val="24"/>
        </w:rPr>
        <w:t>.</w:t>
      </w:r>
    </w:p>
    <w:p w14:paraId="054BF052" w14:textId="28DEB8A2" w:rsidR="00436381" w:rsidRPr="00A06986" w:rsidRDefault="00436381" w:rsidP="00570DB8">
      <w:pPr>
        <w:pStyle w:val="Listaszerbekezds"/>
        <w:numPr>
          <w:ilvl w:val="0"/>
          <w:numId w:val="24"/>
        </w:numPr>
        <w:tabs>
          <w:tab w:val="left" w:pos="7938"/>
        </w:tabs>
        <w:spacing w:after="0" w:line="360" w:lineRule="auto"/>
        <w:ind w:left="1418"/>
        <w:jc w:val="both"/>
        <w:rPr>
          <w:rFonts w:ascii="Times New Roman" w:hAnsi="Times New Roman" w:cs="Times New Roman"/>
          <w:sz w:val="24"/>
          <w:szCs w:val="24"/>
        </w:rPr>
      </w:pPr>
      <w:r w:rsidRPr="00A06986">
        <w:rPr>
          <w:rFonts w:ascii="Times New Roman" w:hAnsi="Times New Roman" w:cs="Times New Roman"/>
          <w:sz w:val="24"/>
          <w:szCs w:val="24"/>
        </w:rPr>
        <w:t>A kóbor ebek mozgásának és az engedélynélküli állattartásoknak a figyelemmel kisérésével</w:t>
      </w:r>
      <w:r w:rsidR="00EC2C95" w:rsidRPr="00A06986">
        <w:rPr>
          <w:rFonts w:ascii="Times New Roman" w:hAnsi="Times New Roman" w:cs="Times New Roman"/>
          <w:sz w:val="24"/>
          <w:szCs w:val="24"/>
        </w:rPr>
        <w:t>, illetve a gyepmesteri feladatok ellátásának biztosításával.</w:t>
      </w:r>
      <w:bookmarkStart w:id="39" w:name="pr22"/>
      <w:bookmarkEnd w:id="39"/>
    </w:p>
    <w:p w14:paraId="035DE1EB" w14:textId="77777777" w:rsidR="00FA1F60" w:rsidRPr="00A06986" w:rsidRDefault="00FA1F60" w:rsidP="00FA1F60">
      <w:pPr>
        <w:pStyle w:val="Listaszerbekezds"/>
        <w:tabs>
          <w:tab w:val="left" w:pos="7938"/>
        </w:tabs>
        <w:spacing w:after="0" w:line="360" w:lineRule="auto"/>
        <w:ind w:left="1418"/>
        <w:jc w:val="both"/>
        <w:rPr>
          <w:rFonts w:ascii="Times New Roman" w:hAnsi="Times New Roman" w:cs="Times New Roman"/>
          <w:sz w:val="24"/>
          <w:szCs w:val="24"/>
        </w:rPr>
      </w:pPr>
    </w:p>
    <w:p w14:paraId="22242B13" w14:textId="0588CC67" w:rsidR="00BB60E9" w:rsidRPr="00A06986" w:rsidRDefault="00DC1A00" w:rsidP="00FA1F60">
      <w:pPr>
        <w:pStyle w:val="Cmsor4"/>
        <w:spacing w:before="0" w:line="360" w:lineRule="auto"/>
        <w:ind w:left="142"/>
        <w:rPr>
          <w:rFonts w:cs="Times New Roman"/>
          <w:szCs w:val="24"/>
        </w:rPr>
      </w:pPr>
      <w:r w:rsidRPr="00A06986">
        <w:rPr>
          <w:rFonts w:cs="Times New Roman"/>
          <w:szCs w:val="24"/>
        </w:rPr>
        <w:t xml:space="preserve"> </w:t>
      </w:r>
      <w:r w:rsidR="000530C5" w:rsidRPr="00A06986">
        <w:rPr>
          <w:rFonts w:cs="Times New Roman"/>
          <w:szCs w:val="24"/>
        </w:rPr>
        <w:t>4.2.1.</w:t>
      </w:r>
      <w:r w:rsidR="00A06986" w:rsidRPr="00A06986">
        <w:rPr>
          <w:rFonts w:cs="Times New Roman"/>
          <w:szCs w:val="24"/>
        </w:rPr>
        <w:t>4</w:t>
      </w:r>
      <w:r w:rsidR="000530C5" w:rsidRPr="00A06986">
        <w:rPr>
          <w:rFonts w:cs="Times New Roman"/>
          <w:szCs w:val="24"/>
        </w:rPr>
        <w:t xml:space="preserve">. </w:t>
      </w:r>
      <w:r w:rsidR="00436381" w:rsidRPr="00A06986">
        <w:rPr>
          <w:rFonts w:cs="Times New Roman"/>
          <w:szCs w:val="24"/>
        </w:rPr>
        <w:t>A szabálysértések szankcionalizálásának joga és eszközei</w:t>
      </w:r>
    </w:p>
    <w:p w14:paraId="3C23043A" w14:textId="5846EBB7" w:rsidR="00436381" w:rsidRPr="00A06986" w:rsidRDefault="00436381" w:rsidP="00570DB8">
      <w:pPr>
        <w:shd w:val="clear" w:color="auto" w:fill="FFFFFF"/>
        <w:spacing w:line="360" w:lineRule="auto"/>
        <w:jc w:val="both"/>
        <w:rPr>
          <w:sz w:val="24"/>
          <w:szCs w:val="24"/>
        </w:rPr>
      </w:pPr>
      <w:r w:rsidRPr="00A06986">
        <w:rPr>
          <w:sz w:val="24"/>
          <w:szCs w:val="24"/>
        </w:rPr>
        <w:t xml:space="preserve">A </w:t>
      </w:r>
      <w:r w:rsidR="00A4497B" w:rsidRPr="00A06986">
        <w:rPr>
          <w:sz w:val="24"/>
          <w:szCs w:val="24"/>
        </w:rPr>
        <w:t>fentiekben</w:t>
      </w:r>
      <w:r w:rsidRPr="00A06986">
        <w:rPr>
          <w:sz w:val="24"/>
          <w:szCs w:val="24"/>
        </w:rPr>
        <w:t xml:space="preserve"> felsorolt tevékenység során feltárt szabálysértések szankcionalizálásának törvényes lehetőségei az alábbi jogosultságokon keresztül:</w:t>
      </w:r>
    </w:p>
    <w:p w14:paraId="2665FC83" w14:textId="43CCD3AA" w:rsidR="00436381" w:rsidRPr="00A06986" w:rsidRDefault="000530C5" w:rsidP="00570DB8">
      <w:pPr>
        <w:shd w:val="clear" w:color="auto" w:fill="FFFFFF"/>
        <w:spacing w:line="360" w:lineRule="auto"/>
        <w:jc w:val="both"/>
        <w:rPr>
          <w:sz w:val="24"/>
          <w:szCs w:val="24"/>
        </w:rPr>
      </w:pPr>
      <w:r w:rsidRPr="00A06986">
        <w:rPr>
          <w:sz w:val="24"/>
          <w:szCs w:val="24"/>
        </w:rPr>
        <w:t>-</w:t>
      </w:r>
      <w:r w:rsidR="007C03F0" w:rsidRPr="00A06986">
        <w:rPr>
          <w:sz w:val="24"/>
          <w:szCs w:val="24"/>
        </w:rPr>
        <w:t xml:space="preserve"> </w:t>
      </w:r>
      <w:r w:rsidR="00436381" w:rsidRPr="00A06986">
        <w:rPr>
          <w:sz w:val="24"/>
          <w:szCs w:val="24"/>
        </w:rPr>
        <w:t xml:space="preserve">Jogosult a szabálysértés elkövetőjét </w:t>
      </w:r>
      <w:r w:rsidR="00FA1F60" w:rsidRPr="00A06986">
        <w:rPr>
          <w:sz w:val="24"/>
          <w:szCs w:val="24"/>
        </w:rPr>
        <w:t>–</w:t>
      </w:r>
      <w:r w:rsidR="00436381" w:rsidRPr="00A06986">
        <w:rPr>
          <w:sz w:val="24"/>
          <w:szCs w:val="24"/>
        </w:rPr>
        <w:t xml:space="preserve"> a cselekmény súlyától függően </w:t>
      </w:r>
      <w:r w:rsidR="00FA1F60" w:rsidRPr="00A06986">
        <w:rPr>
          <w:sz w:val="24"/>
          <w:szCs w:val="24"/>
        </w:rPr>
        <w:t>–</w:t>
      </w:r>
      <w:r w:rsidR="00436381" w:rsidRPr="00A06986">
        <w:rPr>
          <w:sz w:val="24"/>
          <w:szCs w:val="24"/>
        </w:rPr>
        <w:t xml:space="preserve"> a jogszabályban meghatározott esetekben figyelmeztetni, helyszíni bírsággal sújtani vagy feljelenteni. </w:t>
      </w:r>
    </w:p>
    <w:p w14:paraId="31950675" w14:textId="0BB3AC1D" w:rsidR="00436381" w:rsidRPr="00A06986" w:rsidRDefault="000530C5" w:rsidP="00570DB8">
      <w:pPr>
        <w:shd w:val="clear" w:color="auto" w:fill="FFFFFF"/>
        <w:spacing w:line="360" w:lineRule="auto"/>
        <w:jc w:val="both"/>
        <w:rPr>
          <w:sz w:val="24"/>
          <w:szCs w:val="24"/>
        </w:rPr>
      </w:pPr>
      <w:r w:rsidRPr="00A06986">
        <w:rPr>
          <w:sz w:val="24"/>
          <w:szCs w:val="24"/>
        </w:rPr>
        <w:t>-</w:t>
      </w:r>
      <w:r w:rsidR="007C03F0" w:rsidRPr="00A06986">
        <w:rPr>
          <w:sz w:val="24"/>
          <w:szCs w:val="24"/>
        </w:rPr>
        <w:t xml:space="preserve"> </w:t>
      </w:r>
      <w:r w:rsidR="00436381" w:rsidRPr="00A06986">
        <w:rPr>
          <w:sz w:val="24"/>
          <w:szCs w:val="24"/>
        </w:rPr>
        <w:t xml:space="preserve">Jogszabályban meghatározott feladatai teljesítése során vagy egyéb jogszerű intézkedés céljából „az egyes rendészeti feladatokat ellátó személyek tevékenységéről, valamint egyes törvényeknek az iskolakerülés elleni fellépést biztosító módosításáról” szóló törvényben meghatározott intézkedéseket és kényszerítő eszközöket alkalmazhatja. </w:t>
      </w:r>
    </w:p>
    <w:p w14:paraId="3D257A51" w14:textId="76ECC792" w:rsidR="00436381" w:rsidRPr="00A06986" w:rsidRDefault="000530C5" w:rsidP="00570DB8">
      <w:pPr>
        <w:shd w:val="clear" w:color="auto" w:fill="FFFFFF"/>
        <w:spacing w:line="360" w:lineRule="auto"/>
        <w:jc w:val="both"/>
        <w:rPr>
          <w:sz w:val="24"/>
          <w:szCs w:val="24"/>
        </w:rPr>
      </w:pPr>
      <w:r w:rsidRPr="00A06986">
        <w:rPr>
          <w:sz w:val="24"/>
          <w:szCs w:val="24"/>
        </w:rPr>
        <w:t xml:space="preserve">- </w:t>
      </w:r>
      <w:r w:rsidR="00436381" w:rsidRPr="00A06986">
        <w:rPr>
          <w:sz w:val="24"/>
          <w:szCs w:val="24"/>
        </w:rPr>
        <w:t xml:space="preserve">Jogosult szabálysértési feljelentést tenni a közlekedési szabályok kisebb fokú megszegőivel szemben </w:t>
      </w:r>
      <w:r w:rsidR="002B2764" w:rsidRPr="00A06986">
        <w:rPr>
          <w:sz w:val="24"/>
          <w:szCs w:val="24"/>
        </w:rPr>
        <w:t xml:space="preserve">– </w:t>
      </w:r>
      <w:r w:rsidR="00436381" w:rsidRPr="00A06986">
        <w:rPr>
          <w:sz w:val="24"/>
          <w:szCs w:val="24"/>
        </w:rPr>
        <w:t xml:space="preserve">az </w:t>
      </w:r>
      <w:r w:rsidR="002B2764" w:rsidRPr="00A06986">
        <w:rPr>
          <w:sz w:val="24"/>
          <w:szCs w:val="24"/>
        </w:rPr>
        <w:t>ú</w:t>
      </w:r>
      <w:r w:rsidR="00436381" w:rsidRPr="00A06986">
        <w:rPr>
          <w:sz w:val="24"/>
          <w:szCs w:val="24"/>
        </w:rPr>
        <w:t xml:space="preserve">n. „a gépjárművezető távollétében kiszabott helyszíni bírság” esetében – </w:t>
      </w:r>
      <w:r w:rsidR="00436381" w:rsidRPr="00A06986">
        <w:rPr>
          <w:sz w:val="24"/>
          <w:szCs w:val="24"/>
        </w:rPr>
        <w:lastRenderedPageBreak/>
        <w:t>amennyiben a bírság befizetésére határidőben nem kerül sor.</w:t>
      </w:r>
    </w:p>
    <w:p w14:paraId="61D237A9" w14:textId="0CF967B3" w:rsidR="00436381" w:rsidRPr="00A06986" w:rsidRDefault="000530C5" w:rsidP="00570DB8">
      <w:pPr>
        <w:shd w:val="clear" w:color="auto" w:fill="FFFFFF"/>
        <w:spacing w:line="360" w:lineRule="auto"/>
        <w:jc w:val="both"/>
        <w:rPr>
          <w:sz w:val="24"/>
          <w:szCs w:val="24"/>
        </w:rPr>
      </w:pPr>
      <w:r w:rsidRPr="00A06986">
        <w:rPr>
          <w:sz w:val="24"/>
          <w:szCs w:val="24"/>
        </w:rPr>
        <w:t>-</w:t>
      </w:r>
      <w:r w:rsidR="007C03F0" w:rsidRPr="00A06986">
        <w:rPr>
          <w:sz w:val="24"/>
          <w:szCs w:val="24"/>
        </w:rPr>
        <w:t xml:space="preserve"> </w:t>
      </w:r>
      <w:r w:rsidR="00436381" w:rsidRPr="00A06986">
        <w:rPr>
          <w:sz w:val="24"/>
          <w:szCs w:val="24"/>
        </w:rPr>
        <w:t>Jogosult ellenőrzi az Önkormányzati rendeletben a közterület</w:t>
      </w:r>
      <w:r w:rsidR="004A55F3" w:rsidRPr="00A06986">
        <w:rPr>
          <w:sz w:val="24"/>
          <w:szCs w:val="24"/>
        </w:rPr>
        <w:t>-</w:t>
      </w:r>
      <w:r w:rsidR="00436381" w:rsidRPr="00A06986">
        <w:rPr>
          <w:sz w:val="24"/>
          <w:szCs w:val="24"/>
        </w:rPr>
        <w:t>felügyelet részére megállapított hatáskör esetében a rendeletben foglalt előírások betartását, megelőzni, felderíteni, szankcionálni a jogsértéseket, lefolytatni a szükséges eljárásokat.</w:t>
      </w:r>
    </w:p>
    <w:p w14:paraId="58AE3E1D" w14:textId="359C40BD" w:rsidR="00436381" w:rsidRPr="00A06986" w:rsidRDefault="00035207" w:rsidP="00570DB8">
      <w:pPr>
        <w:shd w:val="clear" w:color="auto" w:fill="FFFFFF"/>
        <w:spacing w:line="360" w:lineRule="auto"/>
        <w:jc w:val="both"/>
        <w:rPr>
          <w:sz w:val="24"/>
          <w:szCs w:val="24"/>
        </w:rPr>
      </w:pPr>
      <w:r w:rsidRPr="00A06986">
        <w:rPr>
          <w:sz w:val="24"/>
          <w:szCs w:val="24"/>
        </w:rPr>
        <w:t>-</w:t>
      </w:r>
      <w:r w:rsidR="007C03F0" w:rsidRPr="00A06986">
        <w:rPr>
          <w:sz w:val="24"/>
          <w:szCs w:val="24"/>
        </w:rPr>
        <w:t xml:space="preserve"> </w:t>
      </w:r>
      <w:r w:rsidR="00436381" w:rsidRPr="00A06986">
        <w:rPr>
          <w:sz w:val="24"/>
          <w:szCs w:val="24"/>
        </w:rPr>
        <w:t>Jogosult a feladatkörébe tartozó szabálysértési-, és közigazgatási eljárásokkal összefüggő személyes adatokat kezelni.</w:t>
      </w:r>
    </w:p>
    <w:p w14:paraId="2F91B1B5" w14:textId="497131D3" w:rsidR="00436381" w:rsidRPr="00A06986" w:rsidRDefault="00035207" w:rsidP="00570DB8">
      <w:pPr>
        <w:shd w:val="clear" w:color="auto" w:fill="FFFFFF"/>
        <w:tabs>
          <w:tab w:val="left" w:pos="426"/>
        </w:tabs>
        <w:spacing w:line="360" w:lineRule="auto"/>
        <w:jc w:val="both"/>
        <w:rPr>
          <w:sz w:val="24"/>
          <w:szCs w:val="24"/>
        </w:rPr>
      </w:pPr>
      <w:r w:rsidRPr="00A06986">
        <w:rPr>
          <w:sz w:val="24"/>
          <w:szCs w:val="24"/>
        </w:rPr>
        <w:t>-</w:t>
      </w:r>
      <w:r w:rsidR="00DC1A00" w:rsidRPr="00A06986">
        <w:rPr>
          <w:sz w:val="24"/>
          <w:szCs w:val="24"/>
        </w:rPr>
        <w:t xml:space="preserve"> </w:t>
      </w:r>
      <w:r w:rsidR="00436381" w:rsidRPr="00A06986">
        <w:rPr>
          <w:sz w:val="24"/>
          <w:szCs w:val="24"/>
        </w:rPr>
        <w:t>Jogosult felvilágosítást kérni attól, akiről alaposan feltehető, hogy a felügyelői feladata ellátáshoz érdemi tájékoztatást tud adni.</w:t>
      </w:r>
    </w:p>
    <w:p w14:paraId="4CCA1A7F" w14:textId="006763B7" w:rsidR="002B2764" w:rsidRPr="00A06986" w:rsidRDefault="00035207" w:rsidP="00570DB8">
      <w:pPr>
        <w:pStyle w:val="Listaszerbekezds"/>
        <w:spacing w:after="0" w:line="360" w:lineRule="auto"/>
        <w:ind w:left="0"/>
        <w:jc w:val="both"/>
        <w:rPr>
          <w:rFonts w:ascii="Times New Roman" w:hAnsi="Times New Roman" w:cs="Times New Roman"/>
          <w:sz w:val="24"/>
          <w:szCs w:val="24"/>
        </w:rPr>
      </w:pPr>
      <w:r w:rsidRPr="00A06986">
        <w:rPr>
          <w:rFonts w:ascii="Times New Roman" w:hAnsi="Times New Roman" w:cs="Times New Roman"/>
          <w:sz w:val="24"/>
          <w:szCs w:val="24"/>
        </w:rPr>
        <w:t>-</w:t>
      </w:r>
      <w:r w:rsidR="00741765" w:rsidRPr="00A06986">
        <w:rPr>
          <w:rFonts w:ascii="Times New Roman" w:hAnsi="Times New Roman" w:cs="Times New Roman"/>
          <w:sz w:val="24"/>
          <w:szCs w:val="24"/>
        </w:rPr>
        <w:t xml:space="preserve"> </w:t>
      </w:r>
      <w:r w:rsidR="00436381" w:rsidRPr="00A06986">
        <w:rPr>
          <w:rFonts w:ascii="Times New Roman" w:hAnsi="Times New Roman" w:cs="Times New Roman"/>
          <w:sz w:val="24"/>
          <w:szCs w:val="24"/>
        </w:rPr>
        <w:t>Jogosult a polgárok tájékoztatása érdekében területén rendszeres propaganda és felvilágosító munkát végezni, terjeszteni az önkormányzati rendeleteket bemutató szórólapokat.</w:t>
      </w:r>
    </w:p>
    <w:p w14:paraId="6F3DEB33" w14:textId="77777777" w:rsidR="002B2764" w:rsidRPr="00A06986" w:rsidRDefault="002B2764" w:rsidP="00570DB8">
      <w:pPr>
        <w:pStyle w:val="Cmsor4"/>
        <w:spacing w:before="0" w:line="360" w:lineRule="auto"/>
        <w:rPr>
          <w:rFonts w:cs="Times New Roman"/>
          <w:szCs w:val="24"/>
        </w:rPr>
      </w:pPr>
    </w:p>
    <w:p w14:paraId="1B6181C9" w14:textId="2F070B61" w:rsidR="00035207" w:rsidRPr="00A06986" w:rsidRDefault="00035207" w:rsidP="00FA1F60">
      <w:pPr>
        <w:pStyle w:val="Cmsor4"/>
        <w:spacing w:before="0" w:line="360" w:lineRule="auto"/>
        <w:ind w:left="142"/>
        <w:rPr>
          <w:rFonts w:cs="Times New Roman"/>
          <w:bCs/>
          <w:szCs w:val="24"/>
        </w:rPr>
      </w:pPr>
      <w:r w:rsidRPr="00A06986">
        <w:rPr>
          <w:rFonts w:cs="Times New Roman"/>
          <w:szCs w:val="24"/>
        </w:rPr>
        <w:t>4.2.1.</w:t>
      </w:r>
      <w:r w:rsidR="00A06986" w:rsidRPr="00A06986">
        <w:rPr>
          <w:rFonts w:cs="Times New Roman"/>
          <w:szCs w:val="24"/>
        </w:rPr>
        <w:t>5</w:t>
      </w:r>
      <w:r w:rsidRPr="00A06986">
        <w:rPr>
          <w:rFonts w:cs="Times New Roman"/>
          <w:szCs w:val="24"/>
        </w:rPr>
        <w:t>.</w:t>
      </w:r>
      <w:r w:rsidR="00DC1A00" w:rsidRPr="00A06986">
        <w:rPr>
          <w:rFonts w:cs="Times New Roman"/>
          <w:szCs w:val="24"/>
        </w:rPr>
        <w:t xml:space="preserve"> </w:t>
      </w:r>
      <w:r w:rsidR="00436381" w:rsidRPr="00A06986">
        <w:rPr>
          <w:rFonts w:cs="Times New Roman"/>
          <w:szCs w:val="24"/>
        </w:rPr>
        <w:t>Intézkedések statisztikája</w:t>
      </w:r>
    </w:p>
    <w:p w14:paraId="01AE072D" w14:textId="66B6D2D2" w:rsidR="00AA5ED1" w:rsidRPr="00A06986" w:rsidRDefault="00AA5ED1" w:rsidP="00570DB8">
      <w:pPr>
        <w:spacing w:line="360" w:lineRule="auto"/>
        <w:rPr>
          <w:sz w:val="24"/>
          <w:szCs w:val="24"/>
        </w:rPr>
      </w:pPr>
      <w:r w:rsidRPr="00A06986">
        <w:rPr>
          <w:sz w:val="24"/>
          <w:szCs w:val="24"/>
        </w:rPr>
        <w:t xml:space="preserve">2018. évi </w:t>
      </w:r>
      <w:r w:rsidR="00EC2C95" w:rsidRPr="00A06986">
        <w:rPr>
          <w:sz w:val="24"/>
          <w:szCs w:val="24"/>
        </w:rPr>
        <w:t>közösségellenes magatartás</w:t>
      </w:r>
      <w:r w:rsidRPr="00A06986">
        <w:rPr>
          <w:sz w:val="24"/>
          <w:szCs w:val="24"/>
        </w:rPr>
        <w:t xml:space="preserve"> intézkedések statisztikája</w:t>
      </w:r>
      <w:r w:rsidR="00FA1F60" w:rsidRPr="00A06986">
        <w:rPr>
          <w:sz w:val="24"/>
          <w:szCs w:val="24"/>
        </w:rPr>
        <w:t>:</w:t>
      </w:r>
    </w:p>
    <w:p w14:paraId="0C55EC6B" w14:textId="06E3E599" w:rsidR="00AA5ED1" w:rsidRDefault="00AA5ED1" w:rsidP="00AA5ED1">
      <w:pPr>
        <w:rPr>
          <w:rFonts w:ascii="Calibri" w:hAnsi="Calibri"/>
          <w:sz w:val="22"/>
          <w:szCs w:val="22"/>
        </w:rPr>
      </w:pPr>
      <w:r>
        <w:rPr>
          <w:rFonts w:ascii="Calibri" w:hAnsi="Calibri"/>
          <w:noProof/>
          <w:sz w:val="22"/>
          <w:szCs w:val="22"/>
        </w:rPr>
        <w:drawing>
          <wp:inline distT="0" distB="0" distL="0" distR="0" wp14:anchorId="4FA621B6" wp14:editId="34D1BFB6">
            <wp:extent cx="5857875" cy="5064711"/>
            <wp:effectExtent l="0" t="0" r="0" b="317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4726" cy="5070635"/>
                    </a:xfrm>
                    <a:prstGeom prst="rect">
                      <a:avLst/>
                    </a:prstGeom>
                    <a:noFill/>
                  </pic:spPr>
                </pic:pic>
              </a:graphicData>
            </a:graphic>
          </wp:inline>
        </w:drawing>
      </w:r>
    </w:p>
    <w:p w14:paraId="575B78A6" w14:textId="77777777" w:rsidR="00AA5ED1" w:rsidRDefault="00AA5ED1" w:rsidP="00AA5ED1">
      <w:pPr>
        <w:jc w:val="both"/>
        <w:rPr>
          <w:rFonts w:asciiTheme="minorHAnsi" w:hAnsiTheme="minorHAnsi" w:cstheme="minorHAnsi"/>
          <w:sz w:val="22"/>
          <w:szCs w:val="22"/>
        </w:rPr>
      </w:pPr>
    </w:p>
    <w:p w14:paraId="6B30567A" w14:textId="090B6350" w:rsidR="00AA5ED1" w:rsidRDefault="00AA5ED1" w:rsidP="00AA5ED1">
      <w:pPr>
        <w:jc w:val="both"/>
        <w:rPr>
          <w:rFonts w:asciiTheme="minorHAnsi" w:hAnsiTheme="minorHAnsi" w:cstheme="minorHAnsi"/>
          <w:sz w:val="22"/>
          <w:szCs w:val="22"/>
        </w:rPr>
      </w:pPr>
      <w:r w:rsidRPr="005F4EC0">
        <w:rPr>
          <w:noProof/>
        </w:rPr>
        <w:lastRenderedPageBreak/>
        <w:drawing>
          <wp:inline distT="0" distB="0" distL="0" distR="0" wp14:anchorId="3FA10CD8" wp14:editId="20769090">
            <wp:extent cx="6029325" cy="2838450"/>
            <wp:effectExtent l="0" t="0" r="952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29325" cy="2838450"/>
                    </a:xfrm>
                    <a:prstGeom prst="rect">
                      <a:avLst/>
                    </a:prstGeom>
                    <a:noFill/>
                    <a:ln>
                      <a:noFill/>
                    </a:ln>
                  </pic:spPr>
                </pic:pic>
              </a:graphicData>
            </a:graphic>
          </wp:inline>
        </w:drawing>
      </w:r>
    </w:p>
    <w:p w14:paraId="6450F859" w14:textId="77777777" w:rsidR="00FF0D13" w:rsidRPr="002B2764" w:rsidRDefault="00FF0D13" w:rsidP="0063418C">
      <w:pPr>
        <w:spacing w:line="360" w:lineRule="auto"/>
        <w:jc w:val="both"/>
        <w:rPr>
          <w:noProof/>
          <w:sz w:val="4"/>
          <w:szCs w:val="4"/>
        </w:rPr>
      </w:pPr>
    </w:p>
    <w:p w14:paraId="11545450" w14:textId="49E0FF7C" w:rsidR="00744B84" w:rsidRPr="00744B84" w:rsidRDefault="00744B84" w:rsidP="00744B84">
      <w:pPr>
        <w:spacing w:line="360" w:lineRule="auto"/>
        <w:jc w:val="both"/>
        <w:rPr>
          <w:sz w:val="24"/>
          <w:szCs w:val="24"/>
        </w:rPr>
      </w:pPr>
      <w:r w:rsidRPr="006B29A9">
        <w:rPr>
          <w:sz w:val="24"/>
          <w:szCs w:val="24"/>
        </w:rPr>
        <w:t>A Városrendészet közterület-felügyelői által más hatóságok, illetve a társigazgatóság felé tett fel-, és bejelentéseket, illetve intézkedéseket mutatja az alábbi táblázat 2018. január 1. – 2018. december 31</w:t>
      </w:r>
      <w:r w:rsidR="00FA1F60">
        <w:rPr>
          <w:sz w:val="24"/>
          <w:szCs w:val="24"/>
        </w:rPr>
        <w:t>.</w:t>
      </w:r>
      <w:r w:rsidRPr="006B29A9">
        <w:rPr>
          <w:sz w:val="24"/>
          <w:szCs w:val="24"/>
        </w:rPr>
        <w:t xml:space="preserve"> közötti időintervallumban.</w:t>
      </w:r>
      <w:r w:rsidRPr="00744B84">
        <w:rPr>
          <w:sz w:val="24"/>
          <w:szCs w:val="24"/>
        </w:rPr>
        <w:t xml:space="preserve"> </w:t>
      </w:r>
    </w:p>
    <w:p w14:paraId="6B333CB4" w14:textId="77777777" w:rsidR="00744B84" w:rsidRDefault="00744B84" w:rsidP="00744B84">
      <w:pPr>
        <w:jc w:val="both"/>
        <w:rPr>
          <w:rFonts w:asciiTheme="minorHAnsi" w:hAnsiTheme="minorHAnsi" w:cstheme="minorHAnsi"/>
          <w:sz w:val="22"/>
          <w:szCs w:val="22"/>
        </w:rPr>
      </w:pPr>
    </w:p>
    <w:p w14:paraId="4647D679" w14:textId="6DFC2A1C" w:rsidR="0063418C" w:rsidRDefault="00744B84" w:rsidP="00E0010B">
      <w:pPr>
        <w:ind w:left="-993"/>
        <w:jc w:val="both"/>
        <w:rPr>
          <w:sz w:val="24"/>
          <w:szCs w:val="24"/>
        </w:rPr>
      </w:pPr>
      <w:r w:rsidRPr="006B29A9">
        <w:rPr>
          <w:noProof/>
        </w:rPr>
        <w:drawing>
          <wp:inline distT="0" distB="0" distL="0" distR="0" wp14:anchorId="7F94B2D5" wp14:editId="5D1024F0">
            <wp:extent cx="7305040" cy="46672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22680" cy="4678520"/>
                    </a:xfrm>
                    <a:prstGeom prst="rect">
                      <a:avLst/>
                    </a:prstGeom>
                    <a:noFill/>
                    <a:ln>
                      <a:noFill/>
                    </a:ln>
                  </pic:spPr>
                </pic:pic>
              </a:graphicData>
            </a:graphic>
          </wp:inline>
        </w:drawing>
      </w:r>
    </w:p>
    <w:p w14:paraId="65D14E95" w14:textId="77777777" w:rsidR="002B2764" w:rsidRDefault="002B2764" w:rsidP="00A4402D">
      <w:pPr>
        <w:pStyle w:val="Cmsor4"/>
      </w:pPr>
    </w:p>
    <w:p w14:paraId="51E08579" w14:textId="567B8C0B" w:rsidR="004B1CA1" w:rsidRPr="00A06986" w:rsidRDefault="00035207" w:rsidP="00FA1F60">
      <w:pPr>
        <w:pStyle w:val="Cmsor4"/>
        <w:spacing w:before="0" w:line="360" w:lineRule="auto"/>
        <w:ind w:left="142"/>
        <w:rPr>
          <w:rFonts w:cs="Times New Roman"/>
          <w:szCs w:val="24"/>
        </w:rPr>
      </w:pPr>
      <w:r w:rsidRPr="00A06986">
        <w:rPr>
          <w:rFonts w:cs="Times New Roman"/>
          <w:szCs w:val="24"/>
        </w:rPr>
        <w:t>4.2.1.</w:t>
      </w:r>
      <w:r w:rsidR="00A06986" w:rsidRPr="00A06986">
        <w:rPr>
          <w:rFonts w:cs="Times New Roman"/>
          <w:szCs w:val="24"/>
        </w:rPr>
        <w:t>6</w:t>
      </w:r>
      <w:r w:rsidRPr="00A06986">
        <w:rPr>
          <w:rFonts w:cs="Times New Roman"/>
          <w:szCs w:val="24"/>
        </w:rPr>
        <w:t xml:space="preserve">. </w:t>
      </w:r>
      <w:r w:rsidR="00436381" w:rsidRPr="00A06986">
        <w:rPr>
          <w:rFonts w:cs="Times New Roman"/>
          <w:szCs w:val="24"/>
        </w:rPr>
        <w:t xml:space="preserve">Együttműködés a társszervekkel </w:t>
      </w:r>
    </w:p>
    <w:p w14:paraId="07782F0C" w14:textId="7562298A" w:rsidR="00741765" w:rsidRPr="00A06986" w:rsidRDefault="00FF7BF1" w:rsidP="00FA1F60">
      <w:pPr>
        <w:spacing w:line="360" w:lineRule="auto"/>
        <w:jc w:val="both"/>
        <w:rPr>
          <w:sz w:val="24"/>
          <w:szCs w:val="24"/>
        </w:rPr>
      </w:pPr>
      <w:r w:rsidRPr="00A06986">
        <w:rPr>
          <w:sz w:val="24"/>
          <w:szCs w:val="24"/>
        </w:rPr>
        <w:t>A</w:t>
      </w:r>
      <w:r w:rsidR="00436381" w:rsidRPr="00A06986">
        <w:rPr>
          <w:sz w:val="24"/>
          <w:szCs w:val="24"/>
        </w:rPr>
        <w:t xml:space="preserve"> 24 órás szolgálat megszüntetésével a Gyöngyösi Rendőrkapitányság állományával folytatott rendszeres közös éjszakai szolgálat </w:t>
      </w:r>
      <w:r w:rsidR="00353169" w:rsidRPr="00A06986">
        <w:rPr>
          <w:sz w:val="24"/>
          <w:szCs w:val="24"/>
        </w:rPr>
        <w:t>2017</w:t>
      </w:r>
      <w:r w:rsidR="002B2764" w:rsidRPr="00A06986">
        <w:rPr>
          <w:sz w:val="24"/>
          <w:szCs w:val="24"/>
        </w:rPr>
        <w:t>.</w:t>
      </w:r>
      <w:r w:rsidR="00353169" w:rsidRPr="00A06986">
        <w:rPr>
          <w:sz w:val="24"/>
          <w:szCs w:val="24"/>
        </w:rPr>
        <w:t xml:space="preserve"> évben </w:t>
      </w:r>
      <w:r w:rsidR="00436381" w:rsidRPr="00A06986">
        <w:rPr>
          <w:sz w:val="24"/>
          <w:szCs w:val="24"/>
        </w:rPr>
        <w:t xml:space="preserve">megszűnt </w:t>
      </w:r>
      <w:r w:rsidR="00353169" w:rsidRPr="00A06986">
        <w:rPr>
          <w:sz w:val="24"/>
          <w:szCs w:val="24"/>
        </w:rPr>
        <w:t>csak</w:t>
      </w:r>
      <w:r w:rsidR="00436381" w:rsidRPr="00A06986">
        <w:rPr>
          <w:sz w:val="24"/>
          <w:szCs w:val="24"/>
        </w:rPr>
        <w:t xml:space="preserve"> alkalomszerűen és akcióban</w:t>
      </w:r>
      <w:r w:rsidR="00741765" w:rsidRPr="00A06986">
        <w:rPr>
          <w:sz w:val="24"/>
          <w:szCs w:val="24"/>
        </w:rPr>
        <w:t xml:space="preserve"> </w:t>
      </w:r>
      <w:r w:rsidR="00EC2C95" w:rsidRPr="00A06986">
        <w:rPr>
          <w:sz w:val="24"/>
          <w:szCs w:val="24"/>
        </w:rPr>
        <w:t>maradt</w:t>
      </w:r>
      <w:r w:rsidR="00353169" w:rsidRPr="00A06986">
        <w:rPr>
          <w:sz w:val="24"/>
          <w:szCs w:val="24"/>
        </w:rPr>
        <w:t xml:space="preserve"> meg 2018-ban</w:t>
      </w:r>
      <w:r w:rsidR="00EC2C95" w:rsidRPr="00A06986">
        <w:rPr>
          <w:sz w:val="24"/>
          <w:szCs w:val="24"/>
        </w:rPr>
        <w:t>.</w:t>
      </w:r>
      <w:r w:rsidR="00741765" w:rsidRPr="00A06986">
        <w:rPr>
          <w:sz w:val="24"/>
          <w:szCs w:val="24"/>
        </w:rPr>
        <w:t xml:space="preserve"> </w:t>
      </w:r>
    </w:p>
    <w:p w14:paraId="0F6CF641" w14:textId="4135893A" w:rsidR="00436381" w:rsidRPr="00A06986" w:rsidRDefault="00741765" w:rsidP="00FA1F60">
      <w:pPr>
        <w:spacing w:line="360" w:lineRule="auto"/>
        <w:jc w:val="both"/>
        <w:rPr>
          <w:sz w:val="24"/>
          <w:szCs w:val="24"/>
        </w:rPr>
      </w:pPr>
      <w:r w:rsidRPr="00A06986">
        <w:rPr>
          <w:sz w:val="24"/>
          <w:szCs w:val="24"/>
        </w:rPr>
        <w:t>A közös ellenőrzésekben, valamint egyes rendezvények biztosításában a Gyöngyösi Polgárőrség is tevékenyen részt vett.</w:t>
      </w:r>
    </w:p>
    <w:p w14:paraId="277E3F58" w14:textId="553862AE" w:rsidR="008D325C" w:rsidRPr="00A06986" w:rsidRDefault="00436381" w:rsidP="00FA1F60">
      <w:pPr>
        <w:spacing w:line="360" w:lineRule="auto"/>
        <w:jc w:val="both"/>
        <w:rPr>
          <w:sz w:val="24"/>
          <w:szCs w:val="24"/>
        </w:rPr>
      </w:pPr>
      <w:r w:rsidRPr="00A06986">
        <w:rPr>
          <w:sz w:val="24"/>
          <w:szCs w:val="24"/>
        </w:rPr>
        <w:t>Városi rendezvények biztosítása</w:t>
      </w:r>
      <w:r w:rsidR="00FA1F60" w:rsidRPr="00A06986">
        <w:rPr>
          <w:sz w:val="24"/>
          <w:szCs w:val="24"/>
        </w:rPr>
        <w:t xml:space="preserve">: </w:t>
      </w:r>
      <w:r w:rsidR="008D325C" w:rsidRPr="00A06986">
        <w:rPr>
          <w:sz w:val="24"/>
          <w:szCs w:val="24"/>
        </w:rPr>
        <w:t xml:space="preserve">2018. évben </w:t>
      </w:r>
      <w:r w:rsidR="004B1CA1" w:rsidRPr="00A06986">
        <w:rPr>
          <w:sz w:val="24"/>
          <w:szCs w:val="24"/>
        </w:rPr>
        <w:t xml:space="preserve">a Városrendészet </w:t>
      </w:r>
      <w:r w:rsidR="008D325C" w:rsidRPr="00A06986">
        <w:rPr>
          <w:sz w:val="24"/>
          <w:szCs w:val="24"/>
        </w:rPr>
        <w:t>összesen 31 rendezvény biztosításában, felügyeletében vett</w:t>
      </w:r>
      <w:r w:rsidR="004B1CA1" w:rsidRPr="00A06986">
        <w:rPr>
          <w:sz w:val="24"/>
          <w:szCs w:val="24"/>
        </w:rPr>
        <w:t xml:space="preserve">. </w:t>
      </w:r>
    </w:p>
    <w:p w14:paraId="03F0A88C" w14:textId="77777777" w:rsidR="00436381" w:rsidRPr="00A06986" w:rsidRDefault="00436381" w:rsidP="00570DB8">
      <w:pPr>
        <w:spacing w:line="360" w:lineRule="auto"/>
        <w:jc w:val="both"/>
        <w:rPr>
          <w:noProof/>
          <w:sz w:val="24"/>
          <w:szCs w:val="24"/>
          <w:highlight w:val="yellow"/>
        </w:rPr>
      </w:pPr>
    </w:p>
    <w:p w14:paraId="24554DC2" w14:textId="2A769216" w:rsidR="00484CAA" w:rsidRPr="00A06986" w:rsidRDefault="00DC1A00" w:rsidP="00FA1F60">
      <w:pPr>
        <w:pStyle w:val="Cmsor4"/>
        <w:spacing w:before="0" w:line="360" w:lineRule="auto"/>
        <w:ind w:left="142"/>
        <w:rPr>
          <w:rFonts w:cs="Times New Roman"/>
          <w:szCs w:val="24"/>
        </w:rPr>
      </w:pPr>
      <w:r w:rsidRPr="00A06986">
        <w:rPr>
          <w:rFonts w:cs="Times New Roman"/>
          <w:szCs w:val="24"/>
        </w:rPr>
        <w:t xml:space="preserve"> </w:t>
      </w:r>
      <w:r w:rsidR="00272806" w:rsidRPr="00A06986">
        <w:rPr>
          <w:rFonts w:cs="Times New Roman"/>
          <w:szCs w:val="24"/>
        </w:rPr>
        <w:t>4.2.1.</w:t>
      </w:r>
      <w:r w:rsidR="00A06986" w:rsidRPr="00A06986">
        <w:rPr>
          <w:rFonts w:cs="Times New Roman"/>
          <w:szCs w:val="24"/>
        </w:rPr>
        <w:t>7</w:t>
      </w:r>
      <w:r w:rsidR="00A4402D" w:rsidRPr="00A06986">
        <w:rPr>
          <w:rFonts w:cs="Times New Roman"/>
          <w:szCs w:val="24"/>
        </w:rPr>
        <w:t xml:space="preserve">. </w:t>
      </w:r>
      <w:r w:rsidR="00436381" w:rsidRPr="00A06986">
        <w:rPr>
          <w:rFonts w:cs="Times New Roman"/>
          <w:szCs w:val="24"/>
        </w:rPr>
        <w:t xml:space="preserve">A térfigyelő kamerarendszer </w:t>
      </w:r>
      <w:r w:rsidR="00353169" w:rsidRPr="00A06986">
        <w:rPr>
          <w:rFonts w:cs="Times New Roman"/>
          <w:szCs w:val="24"/>
        </w:rPr>
        <w:t>figyelése</w:t>
      </w:r>
    </w:p>
    <w:p w14:paraId="0FAA8F80" w14:textId="2E88ACB2" w:rsidR="000D0737" w:rsidRPr="00A06986" w:rsidRDefault="000D0737" w:rsidP="00570DB8">
      <w:pPr>
        <w:spacing w:line="360" w:lineRule="auto"/>
        <w:jc w:val="both"/>
        <w:rPr>
          <w:sz w:val="24"/>
          <w:szCs w:val="24"/>
        </w:rPr>
      </w:pPr>
      <w:r w:rsidRPr="00A06986">
        <w:rPr>
          <w:sz w:val="24"/>
          <w:szCs w:val="24"/>
        </w:rPr>
        <w:t xml:space="preserve">Gyöngyös Város Önkormányzata 2016. évben közbeszerzési eljárás keretében </w:t>
      </w:r>
      <w:r w:rsidR="00FA1F60" w:rsidRPr="00A06986">
        <w:rPr>
          <w:sz w:val="24"/>
          <w:szCs w:val="24"/>
        </w:rPr>
        <w:t>–</w:t>
      </w:r>
      <w:r w:rsidRPr="00A06986">
        <w:rPr>
          <w:sz w:val="24"/>
          <w:szCs w:val="24"/>
        </w:rPr>
        <w:t xml:space="preserve"> a 2010. évben kiépített, 25 db kamerából álló térfigyelő kamerarendszer mellett </w:t>
      </w:r>
      <w:r w:rsidR="00FA1F60" w:rsidRPr="00A06986">
        <w:rPr>
          <w:sz w:val="24"/>
          <w:szCs w:val="24"/>
        </w:rPr>
        <w:t xml:space="preserve">– </w:t>
      </w:r>
      <w:r w:rsidRPr="00A06986">
        <w:rPr>
          <w:sz w:val="24"/>
          <w:szCs w:val="24"/>
        </w:rPr>
        <w:t>további térfigyelő kamerákat szerzett be, így 2018-ban összesen már 60 helyen működtek képfelvevők.</w:t>
      </w:r>
    </w:p>
    <w:p w14:paraId="191ABE79" w14:textId="7356755F" w:rsidR="0063418C" w:rsidRPr="00A06986" w:rsidRDefault="000D0737" w:rsidP="00570DB8">
      <w:pPr>
        <w:spacing w:line="360" w:lineRule="auto"/>
        <w:jc w:val="both"/>
        <w:rPr>
          <w:sz w:val="24"/>
          <w:szCs w:val="24"/>
        </w:rPr>
      </w:pPr>
      <w:r w:rsidRPr="00A06986">
        <w:rPr>
          <w:sz w:val="24"/>
          <w:szCs w:val="24"/>
        </w:rPr>
        <w:t xml:space="preserve">A térfigyelő rendszer működtetésének célja elsősorban a lakosság és a városba látogatók szubjektív közbiztonságérzetének növelése, a </w:t>
      </w:r>
      <w:r w:rsidR="00FA1F60" w:rsidRPr="00A06986">
        <w:rPr>
          <w:sz w:val="24"/>
          <w:szCs w:val="24"/>
        </w:rPr>
        <w:t>r</w:t>
      </w:r>
      <w:r w:rsidRPr="00A06986">
        <w:rPr>
          <w:sz w:val="24"/>
          <w:szCs w:val="24"/>
        </w:rPr>
        <w:t>endőrség bűnüldöző munkájának segítése, a közterület általános rendjének biztosítása. A kiépített rendszer jelentős mértékben megkönnyíti a Rendőrség és a Közterület-felügyelet munkáját, illetve együttműködését is.</w:t>
      </w:r>
    </w:p>
    <w:p w14:paraId="28DD2444" w14:textId="77777777" w:rsidR="002B2764" w:rsidRPr="00A06986" w:rsidRDefault="002B2764" w:rsidP="00570DB8">
      <w:pPr>
        <w:spacing w:line="360" w:lineRule="auto"/>
        <w:jc w:val="both"/>
        <w:rPr>
          <w:sz w:val="24"/>
          <w:szCs w:val="24"/>
        </w:rPr>
      </w:pPr>
    </w:p>
    <w:p w14:paraId="7D9C9F69" w14:textId="2A55288A" w:rsidR="00353169" w:rsidRPr="00A06986" w:rsidRDefault="00353169" w:rsidP="00570DB8">
      <w:pPr>
        <w:widowControl/>
        <w:spacing w:line="360" w:lineRule="auto"/>
        <w:jc w:val="center"/>
        <w:rPr>
          <w:b/>
          <w:sz w:val="24"/>
          <w:szCs w:val="24"/>
        </w:rPr>
      </w:pPr>
      <w:r w:rsidRPr="00A06986">
        <w:rPr>
          <w:b/>
          <w:sz w:val="24"/>
          <w:szCs w:val="24"/>
        </w:rPr>
        <w:t>Gyöngyös Város közigazgatási területén elhelyezett térfigyelő kamerák telepítési helyei és a megfigyelt közterületek megnevezése</w:t>
      </w:r>
      <w:r w:rsidR="00FA1F60" w:rsidRPr="00A06986">
        <w:rPr>
          <w:b/>
          <w:sz w:val="24"/>
          <w:szCs w:val="24"/>
        </w:rPr>
        <w:t>:</w:t>
      </w:r>
    </w:p>
    <w:p w14:paraId="20010E67" w14:textId="77777777" w:rsidR="00FA1F60" w:rsidRPr="00A06986" w:rsidRDefault="00FA1F60" w:rsidP="00570DB8">
      <w:pPr>
        <w:widowControl/>
        <w:spacing w:line="360" w:lineRule="auto"/>
        <w:jc w:val="center"/>
        <w:rPr>
          <w:b/>
          <w:sz w:val="24"/>
          <w:szCs w:val="24"/>
        </w:rPr>
      </w:pPr>
    </w:p>
    <w:tbl>
      <w:tblPr>
        <w:tblW w:w="9896" w:type="dxa"/>
        <w:tblCellMar>
          <w:left w:w="0" w:type="dxa"/>
          <w:right w:w="0" w:type="dxa"/>
        </w:tblCellMar>
        <w:tblLook w:val="04A0" w:firstRow="1" w:lastRow="0" w:firstColumn="1" w:lastColumn="0" w:noHBand="0" w:noVBand="1"/>
      </w:tblPr>
      <w:tblGrid>
        <w:gridCol w:w="456"/>
        <w:gridCol w:w="5349"/>
        <w:gridCol w:w="4091"/>
      </w:tblGrid>
      <w:tr w:rsidR="00A06986" w:rsidRPr="00A06986" w14:paraId="1B528522" w14:textId="77777777" w:rsidTr="003B1125">
        <w:tc>
          <w:tcPr>
            <w:tcW w:w="9896" w:type="dxa"/>
            <w:gridSpan w:val="3"/>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7C9C82CA" w14:textId="77777777" w:rsidR="00353169" w:rsidRPr="00A06986" w:rsidRDefault="00353169" w:rsidP="00570DB8">
            <w:pPr>
              <w:widowControl/>
              <w:autoSpaceDE/>
              <w:autoSpaceDN/>
              <w:adjustRightInd/>
              <w:spacing w:line="360" w:lineRule="auto"/>
              <w:jc w:val="center"/>
              <w:rPr>
                <w:b/>
                <w:bCs/>
                <w:caps/>
                <w:sz w:val="24"/>
                <w:szCs w:val="24"/>
              </w:rPr>
            </w:pPr>
            <w:r w:rsidRPr="00A06986">
              <w:rPr>
                <w:b/>
                <w:bCs/>
                <w:caps/>
                <w:sz w:val="24"/>
                <w:szCs w:val="24"/>
              </w:rPr>
              <w:t xml:space="preserve">Közterületi térfigyelő kamerák adatai </w:t>
            </w:r>
          </w:p>
        </w:tc>
      </w:tr>
      <w:tr w:rsidR="00A06986" w:rsidRPr="00A06986" w14:paraId="656E826C" w14:textId="77777777" w:rsidTr="003B1125">
        <w:tc>
          <w:tcPr>
            <w:tcW w:w="5802" w:type="dxa"/>
            <w:gridSpan w:val="2"/>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47CA25AB" w14:textId="46C51C4B" w:rsidR="00353169" w:rsidRPr="00A06986" w:rsidRDefault="00353169" w:rsidP="00570DB8">
            <w:pPr>
              <w:widowControl/>
              <w:autoSpaceDE/>
              <w:autoSpaceDN/>
              <w:adjustRightInd/>
              <w:spacing w:line="360" w:lineRule="auto"/>
              <w:jc w:val="center"/>
              <w:rPr>
                <w:b/>
                <w:bCs/>
                <w:i/>
                <w:iCs/>
                <w:caps/>
                <w:sz w:val="24"/>
                <w:szCs w:val="24"/>
              </w:rPr>
            </w:pPr>
            <w:r w:rsidRPr="00A06986">
              <w:rPr>
                <w:b/>
                <w:bCs/>
                <w:i/>
                <w:iCs/>
                <w:caps/>
                <w:sz w:val="24"/>
                <w:szCs w:val="24"/>
              </w:rPr>
              <w:t>Kamera telepítési helyek</w:t>
            </w:r>
            <w:r w:rsidR="002B2764" w:rsidRPr="00A06986">
              <w:rPr>
                <w:b/>
                <w:bCs/>
                <w:i/>
                <w:iCs/>
                <w:caps/>
                <w:sz w:val="24"/>
                <w:szCs w:val="24"/>
              </w:rPr>
              <w:t>:</w:t>
            </w:r>
          </w:p>
        </w:tc>
        <w:tc>
          <w:tcPr>
            <w:tcW w:w="4089"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113F36E" w14:textId="12DB500D" w:rsidR="00353169" w:rsidRPr="00A06986" w:rsidRDefault="00353169" w:rsidP="00570DB8">
            <w:pPr>
              <w:widowControl/>
              <w:autoSpaceDE/>
              <w:autoSpaceDN/>
              <w:adjustRightInd/>
              <w:spacing w:line="360" w:lineRule="auto"/>
              <w:jc w:val="center"/>
              <w:rPr>
                <w:b/>
                <w:bCs/>
                <w:i/>
                <w:iCs/>
                <w:caps/>
                <w:sz w:val="24"/>
                <w:szCs w:val="24"/>
              </w:rPr>
            </w:pPr>
            <w:r w:rsidRPr="00A06986">
              <w:rPr>
                <w:b/>
                <w:bCs/>
                <w:i/>
                <w:iCs/>
                <w:caps/>
                <w:sz w:val="24"/>
                <w:szCs w:val="24"/>
              </w:rPr>
              <w:t>Megfigyelt közterület</w:t>
            </w:r>
            <w:r w:rsidR="002B2764" w:rsidRPr="00A06986">
              <w:rPr>
                <w:b/>
                <w:bCs/>
                <w:i/>
                <w:iCs/>
                <w:caps/>
                <w:sz w:val="24"/>
                <w:szCs w:val="24"/>
              </w:rPr>
              <w:t>:</w:t>
            </w:r>
          </w:p>
        </w:tc>
      </w:tr>
      <w:tr w:rsidR="00A06986" w:rsidRPr="00A06986" w14:paraId="0BB0AB2E" w14:textId="77777777" w:rsidTr="003B1125">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14:paraId="5B8E63A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0092695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Sándor u. 130/1 sz.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0BDF2C3C"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u., Víztorony környéke</w:t>
            </w:r>
          </w:p>
        </w:tc>
      </w:tr>
      <w:tr w:rsidR="00A06986" w:rsidRPr="00A06986" w14:paraId="1DB377A4" w14:textId="77777777" w:rsidTr="003B1125">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A3B73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0AB8EE0C"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Mátrafüred 24-es út, abasári elágazás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7391068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24-es út és Pálosvörösmarti út</w:t>
            </w:r>
          </w:p>
        </w:tc>
      </w:tr>
      <w:tr w:rsidR="00A06986" w:rsidRPr="00A06986" w14:paraId="6E60531B"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0198B0"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1D4B3DB4" w14:textId="029ABE4B" w:rsidR="00353169" w:rsidRPr="00A06986" w:rsidRDefault="00353169" w:rsidP="00570DB8">
            <w:pPr>
              <w:widowControl/>
              <w:autoSpaceDE/>
              <w:autoSpaceDN/>
              <w:adjustRightInd/>
              <w:spacing w:line="360" w:lineRule="auto"/>
              <w:jc w:val="center"/>
              <w:rPr>
                <w:sz w:val="24"/>
                <w:szCs w:val="24"/>
              </w:rPr>
            </w:pPr>
            <w:r w:rsidRPr="00A06986">
              <w:rPr>
                <w:sz w:val="24"/>
                <w:szCs w:val="24"/>
              </w:rPr>
              <w:t>Akaszka út 38. sz.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6A8AEAD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Akaszka u, és patakpart</w:t>
            </w:r>
          </w:p>
        </w:tc>
      </w:tr>
      <w:tr w:rsidR="00A06986" w:rsidRPr="00A06986" w14:paraId="4DF6A19C"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0612F92"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2B6A91C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Mátrafüred, Parádi u. büfésor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3267AA2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24-es út, Parádi út</w:t>
            </w:r>
          </w:p>
        </w:tc>
      </w:tr>
      <w:tr w:rsidR="00A06986" w:rsidRPr="00A06986" w14:paraId="540C7E31"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9A2AD8D"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40E89F7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Csárda-Halastó u. sarok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373A564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Csárda- Halastó u. sarok</w:t>
            </w:r>
          </w:p>
        </w:tc>
      </w:tr>
      <w:tr w:rsidR="00A06986" w:rsidRPr="00A06986" w14:paraId="1848B141"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E51F191"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28AD4AB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Víg u. 1.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1B188F9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Víg u. - Verő u. sarok</w:t>
            </w:r>
          </w:p>
        </w:tc>
      </w:tr>
      <w:tr w:rsidR="00A06986" w:rsidRPr="00A06986" w14:paraId="2085A5FF"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7C4BC97"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1183CC9E"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Jókai Mór u. 57.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084D821F" w14:textId="0583063C" w:rsidR="00353169" w:rsidRPr="00A06986" w:rsidRDefault="00353169" w:rsidP="00570DB8">
            <w:pPr>
              <w:widowControl/>
              <w:autoSpaceDE/>
              <w:autoSpaceDN/>
              <w:adjustRightInd/>
              <w:spacing w:line="360" w:lineRule="auto"/>
              <w:jc w:val="center"/>
              <w:rPr>
                <w:sz w:val="24"/>
                <w:szCs w:val="24"/>
              </w:rPr>
            </w:pPr>
            <w:r w:rsidRPr="00A06986">
              <w:rPr>
                <w:sz w:val="24"/>
                <w:szCs w:val="24"/>
              </w:rPr>
              <w:t>Jókai-Országút-Báthory-Pesti u. cs.pont</w:t>
            </w:r>
          </w:p>
        </w:tc>
      </w:tr>
      <w:tr w:rsidR="00A06986" w:rsidRPr="00A06986" w14:paraId="01035BD6"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23DED18"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8</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5CBD9A2B"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Olimpia út 17.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70D0456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Jószerencsét u. és Olimpia u.</w:t>
            </w:r>
          </w:p>
        </w:tc>
      </w:tr>
      <w:tr w:rsidR="00A06986" w:rsidRPr="00A06986" w14:paraId="738DE369"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8E6C4EE"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lastRenderedPageBreak/>
              <w:t>9</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481DD466" w14:textId="0E92EE1D" w:rsidR="00353169" w:rsidRPr="00A06986" w:rsidRDefault="00353169" w:rsidP="00570DB8">
            <w:pPr>
              <w:widowControl/>
              <w:autoSpaceDE/>
              <w:autoSpaceDN/>
              <w:adjustRightInd/>
              <w:spacing w:line="360" w:lineRule="auto"/>
              <w:jc w:val="center"/>
              <w:rPr>
                <w:sz w:val="24"/>
                <w:szCs w:val="24"/>
              </w:rPr>
            </w:pPr>
            <w:r w:rsidRPr="00A06986">
              <w:rPr>
                <w:sz w:val="24"/>
                <w:szCs w:val="24"/>
              </w:rPr>
              <w:t>Alkotmány u. 15.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3B6A2EB0"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Országút u- Alkotmány u</w:t>
            </w:r>
          </w:p>
        </w:tc>
      </w:tr>
      <w:tr w:rsidR="00A06986" w:rsidRPr="00A06986" w14:paraId="3FA9BB2B" w14:textId="77777777" w:rsidTr="003B1125">
        <w:trPr>
          <w:trHeight w:val="308"/>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55A2C4E"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10</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0F627B3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Kossuth L-Bornemissza u. sarok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501E90E7"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Könyves K. tér és környéke</w:t>
            </w:r>
          </w:p>
        </w:tc>
      </w:tr>
      <w:tr w:rsidR="00A06986" w:rsidRPr="00A06986" w14:paraId="1904FBF6" w14:textId="77777777" w:rsidTr="003B1125">
        <w:trPr>
          <w:trHeight w:val="42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D7E44DF"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11</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20252091" w14:textId="35C58F7D" w:rsidR="00353169" w:rsidRPr="00A06986" w:rsidRDefault="00353169" w:rsidP="00570DB8">
            <w:pPr>
              <w:widowControl/>
              <w:autoSpaceDE/>
              <w:autoSpaceDN/>
              <w:adjustRightInd/>
              <w:spacing w:line="360" w:lineRule="auto"/>
              <w:jc w:val="center"/>
              <w:rPr>
                <w:sz w:val="24"/>
                <w:szCs w:val="24"/>
              </w:rPr>
            </w:pPr>
            <w:r w:rsidRPr="00A06986">
              <w:rPr>
                <w:sz w:val="24"/>
                <w:szCs w:val="24"/>
              </w:rPr>
              <w:t>Martinovics Ignác u. 2.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4B5F106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Felsővárosi Ált. Iskola és környéke</w:t>
            </w:r>
          </w:p>
        </w:tc>
      </w:tr>
      <w:tr w:rsidR="00A06986" w:rsidRPr="00A06986" w14:paraId="74444A1E" w14:textId="77777777" w:rsidTr="003B1125">
        <w:trPr>
          <w:trHeight w:val="41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F42DD3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12</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732D6071" w14:textId="771E8B81" w:rsidR="00353169" w:rsidRPr="00A06986" w:rsidRDefault="00353169" w:rsidP="00570DB8">
            <w:pPr>
              <w:widowControl/>
              <w:autoSpaceDE/>
              <w:autoSpaceDN/>
              <w:adjustRightInd/>
              <w:spacing w:line="360" w:lineRule="auto"/>
              <w:jc w:val="center"/>
              <w:rPr>
                <w:sz w:val="24"/>
                <w:szCs w:val="24"/>
              </w:rPr>
            </w:pPr>
            <w:r w:rsidRPr="00A06986">
              <w:rPr>
                <w:sz w:val="24"/>
                <w:szCs w:val="24"/>
              </w:rPr>
              <w:t>Menház u. 35.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2ED9CAC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Menház - Fuvaros u. sarok</w:t>
            </w:r>
          </w:p>
        </w:tc>
      </w:tr>
      <w:tr w:rsidR="00A06986" w:rsidRPr="00A06986" w14:paraId="7B9B6CE3" w14:textId="77777777" w:rsidTr="003B1125">
        <w:trPr>
          <w:trHeight w:val="19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ADC525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13</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714FADBE" w14:textId="69DADB55" w:rsidR="00353169" w:rsidRPr="00A06986" w:rsidRDefault="00353169" w:rsidP="00570DB8">
            <w:pPr>
              <w:widowControl/>
              <w:autoSpaceDE/>
              <w:autoSpaceDN/>
              <w:adjustRightInd/>
              <w:spacing w:line="360" w:lineRule="auto"/>
              <w:jc w:val="center"/>
              <w:rPr>
                <w:sz w:val="24"/>
                <w:szCs w:val="24"/>
              </w:rPr>
            </w:pPr>
            <w:r w:rsidRPr="00A06986">
              <w:rPr>
                <w:sz w:val="24"/>
                <w:szCs w:val="24"/>
              </w:rPr>
              <w:t>Kócsag u. 21.</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18C93FA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üzemen kívül</w:t>
            </w:r>
          </w:p>
        </w:tc>
      </w:tr>
      <w:tr w:rsidR="00A06986" w:rsidRPr="00A06986" w14:paraId="05A8870F"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4AD3967"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14</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547FDE7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Thán Károly u. 1. (Áruház épülete)</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4887327B"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Koháry-Thán K. u.</w:t>
            </w:r>
          </w:p>
        </w:tc>
      </w:tr>
      <w:tr w:rsidR="00A06986" w:rsidRPr="00A06986" w14:paraId="40D43B34"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D51ECEB"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15</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3AFABC2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Gárdonyi Géza u.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400FFFC7"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Gárdonyi G. u., (Hivatali pénztár)</w:t>
            </w:r>
          </w:p>
        </w:tc>
      </w:tr>
      <w:tr w:rsidR="00A06986" w:rsidRPr="00A06986" w14:paraId="3B9FCF4E" w14:textId="77777777" w:rsidTr="003B1125">
        <w:trPr>
          <w:trHeight w:val="37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8EFFF6D"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16</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1A26C1A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Iskola u. 1. (Egressy B. Általános Iskola épületén)</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5BE00154"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Iskola utca</w:t>
            </w:r>
          </w:p>
        </w:tc>
      </w:tr>
      <w:tr w:rsidR="00A06986" w:rsidRPr="00A06986" w14:paraId="26A35275"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CE0AA5D"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17</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51F4B97B"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Jeruzsálem u. 11. (Arany J. Általános Isk. épületén)</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347C7BB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Arany János Általános Iskola környéke</w:t>
            </w:r>
          </w:p>
        </w:tc>
      </w:tr>
      <w:tr w:rsidR="00A06986" w:rsidRPr="00A06986" w14:paraId="6E484C4D"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29F1BB5"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18</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0CF6DA5B"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Fő tér 15. (Kígyó Gyógyszertár épületén)</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7523823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Fő tér és dr. Puky Á. utca</w:t>
            </w:r>
          </w:p>
        </w:tc>
      </w:tr>
      <w:tr w:rsidR="00A06986" w:rsidRPr="00A06986" w14:paraId="30F50DFE"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6A426C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19</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42705D0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Szövetkezet út 8. (Társasház épületén)</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6BAEEE3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Kispiac és környéke, Olimpia u.</w:t>
            </w:r>
          </w:p>
        </w:tc>
      </w:tr>
      <w:tr w:rsidR="00A06986" w:rsidRPr="00A06986" w14:paraId="0F8DA9D8" w14:textId="77777777" w:rsidTr="003B11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4269FA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20</w:t>
            </w:r>
          </w:p>
        </w:tc>
        <w:tc>
          <w:tcPr>
            <w:tcW w:w="5346" w:type="dxa"/>
            <w:tcBorders>
              <w:top w:val="nil"/>
              <w:left w:val="nil"/>
              <w:bottom w:val="single" w:sz="8" w:space="0" w:color="auto"/>
              <w:right w:val="single" w:sz="8" w:space="0" w:color="auto"/>
            </w:tcBorders>
            <w:tcMar>
              <w:top w:w="0" w:type="dxa"/>
              <w:left w:w="108" w:type="dxa"/>
              <w:bottom w:w="0" w:type="dxa"/>
              <w:right w:w="108" w:type="dxa"/>
            </w:tcMar>
            <w:hideMark/>
          </w:tcPr>
          <w:p w14:paraId="18C8272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Szent B. u. 2. (Társasház épületén)</w:t>
            </w:r>
          </w:p>
        </w:tc>
        <w:tc>
          <w:tcPr>
            <w:tcW w:w="4089" w:type="dxa"/>
            <w:tcBorders>
              <w:top w:val="nil"/>
              <w:left w:val="nil"/>
              <w:bottom w:val="single" w:sz="8" w:space="0" w:color="auto"/>
              <w:right w:val="single" w:sz="8" w:space="0" w:color="auto"/>
            </w:tcBorders>
            <w:tcMar>
              <w:top w:w="0" w:type="dxa"/>
              <w:left w:w="108" w:type="dxa"/>
              <w:bottom w:w="0" w:type="dxa"/>
              <w:right w:w="108" w:type="dxa"/>
            </w:tcMar>
            <w:hideMark/>
          </w:tcPr>
          <w:p w14:paraId="519300AC" w14:textId="0C1D354E"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S. u. és Fő tér</w:t>
            </w:r>
          </w:p>
        </w:tc>
      </w:tr>
      <w:tr w:rsidR="00A06986" w:rsidRPr="00A06986" w14:paraId="14206F53" w14:textId="77777777" w:rsidTr="003B1125">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tcPr>
          <w:p w14:paraId="48B9716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21</w:t>
            </w:r>
          </w:p>
        </w:tc>
        <w:tc>
          <w:tcPr>
            <w:tcW w:w="5346" w:type="dxa"/>
            <w:tcBorders>
              <w:top w:val="nil"/>
              <w:left w:val="nil"/>
              <w:bottom w:val="single" w:sz="4" w:space="0" w:color="auto"/>
              <w:right w:val="single" w:sz="8" w:space="0" w:color="auto"/>
            </w:tcBorders>
            <w:tcMar>
              <w:top w:w="0" w:type="dxa"/>
              <w:left w:w="108" w:type="dxa"/>
              <w:bottom w:w="0" w:type="dxa"/>
              <w:right w:w="108" w:type="dxa"/>
            </w:tcMar>
            <w:hideMark/>
          </w:tcPr>
          <w:p w14:paraId="0D403D2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Bugát P. tér 6.park (szökőkút óra oszlop)</w:t>
            </w:r>
          </w:p>
        </w:tc>
        <w:tc>
          <w:tcPr>
            <w:tcW w:w="4089" w:type="dxa"/>
            <w:tcBorders>
              <w:top w:val="nil"/>
              <w:left w:val="nil"/>
              <w:bottom w:val="single" w:sz="4" w:space="0" w:color="auto"/>
              <w:right w:val="single" w:sz="8" w:space="0" w:color="auto"/>
            </w:tcBorders>
            <w:tcMar>
              <w:top w:w="0" w:type="dxa"/>
              <w:left w:w="108" w:type="dxa"/>
              <w:bottom w:w="0" w:type="dxa"/>
              <w:right w:w="108" w:type="dxa"/>
            </w:tcMar>
            <w:hideMark/>
          </w:tcPr>
          <w:p w14:paraId="7476FEF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Bugát Pál tér (szökőkút környéke)</w:t>
            </w:r>
          </w:p>
        </w:tc>
      </w:tr>
      <w:tr w:rsidR="00A06986" w:rsidRPr="00A06986" w14:paraId="1BEC415B" w14:textId="77777777" w:rsidTr="003B1125">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B871D"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22</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B33B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Bugát P. tér 1.  park (észak-keleti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DB8E3A" w14:textId="5792BA9D" w:rsidR="00353169" w:rsidRPr="00A06986" w:rsidRDefault="00353169" w:rsidP="00570DB8">
            <w:pPr>
              <w:widowControl/>
              <w:autoSpaceDE/>
              <w:autoSpaceDN/>
              <w:adjustRightInd/>
              <w:spacing w:line="360" w:lineRule="auto"/>
              <w:jc w:val="center"/>
              <w:rPr>
                <w:sz w:val="24"/>
                <w:szCs w:val="24"/>
              </w:rPr>
            </w:pPr>
            <w:r w:rsidRPr="00A06986">
              <w:rPr>
                <w:sz w:val="24"/>
                <w:szCs w:val="24"/>
              </w:rPr>
              <w:t>Bugát P. téri játszótér, Páter Kiss Szaléz u.</w:t>
            </w:r>
          </w:p>
        </w:tc>
      </w:tr>
      <w:tr w:rsidR="00A06986" w:rsidRPr="00A06986" w14:paraId="0D0532B3" w14:textId="77777777" w:rsidTr="003B1125">
        <w:trPr>
          <w:trHeight w:val="203"/>
        </w:trPr>
        <w:tc>
          <w:tcPr>
            <w:tcW w:w="0" w:type="auto"/>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51940451"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23</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6837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Barátok tere 10. (téren lévő óra)</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9E8FF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Barátok tere (park környéke)</w:t>
            </w:r>
          </w:p>
        </w:tc>
      </w:tr>
      <w:tr w:rsidR="00A06986" w:rsidRPr="00A06986" w14:paraId="1671BD6C" w14:textId="77777777" w:rsidTr="003B1125">
        <w:trPr>
          <w:trHeight w:val="45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6B334"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24</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591E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Fő tér 1. (Nagytemplom)</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A433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Régészeti feltárás</w:t>
            </w:r>
          </w:p>
        </w:tc>
      </w:tr>
      <w:tr w:rsidR="00A06986" w:rsidRPr="00A06986" w14:paraId="32D8C839"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C984D"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25</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B8110" w14:textId="330E0B9A" w:rsidR="00353169" w:rsidRPr="00A06986" w:rsidRDefault="00353169" w:rsidP="00570DB8">
            <w:pPr>
              <w:widowControl/>
              <w:autoSpaceDE/>
              <w:autoSpaceDN/>
              <w:adjustRightInd/>
              <w:spacing w:line="360" w:lineRule="auto"/>
              <w:jc w:val="center"/>
              <w:rPr>
                <w:sz w:val="24"/>
                <w:szCs w:val="24"/>
              </w:rPr>
            </w:pPr>
            <w:r w:rsidRPr="00A06986">
              <w:rPr>
                <w:sz w:val="24"/>
                <w:szCs w:val="24"/>
              </w:rPr>
              <w:t>Diósmalom u. - Kakastánc u.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31A68" w14:textId="3CDFE25F" w:rsidR="00353169" w:rsidRPr="00A06986" w:rsidRDefault="00353169" w:rsidP="00570DB8">
            <w:pPr>
              <w:widowControl/>
              <w:autoSpaceDE/>
              <w:autoSpaceDN/>
              <w:adjustRightInd/>
              <w:spacing w:line="360" w:lineRule="auto"/>
              <w:jc w:val="center"/>
              <w:rPr>
                <w:sz w:val="24"/>
                <w:szCs w:val="24"/>
              </w:rPr>
            </w:pPr>
            <w:r w:rsidRPr="00A06986">
              <w:rPr>
                <w:sz w:val="24"/>
                <w:szCs w:val="24"/>
              </w:rPr>
              <w:t>Orvosi rendelő előtti kereszteződés, játszótér</w:t>
            </w:r>
          </w:p>
        </w:tc>
      </w:tr>
      <w:tr w:rsidR="00A06986" w:rsidRPr="00A06986" w14:paraId="0A8E486C" w14:textId="77777777" w:rsidTr="003B1125">
        <w:trPr>
          <w:trHeight w:val="203"/>
        </w:trPr>
        <w:tc>
          <w:tcPr>
            <w:tcW w:w="0" w:type="auto"/>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4185EE4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26</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2DCC7"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Áchim András úti buszmegálló, ÉMÁSZ oszlop</w:t>
            </w:r>
          </w:p>
        </w:tc>
        <w:tc>
          <w:tcPr>
            <w:tcW w:w="408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0ACA6F8" w14:textId="73FC1EAA" w:rsidR="00353169" w:rsidRPr="00A06986" w:rsidRDefault="00353169" w:rsidP="00570DB8">
            <w:pPr>
              <w:widowControl/>
              <w:autoSpaceDE/>
              <w:autoSpaceDN/>
              <w:adjustRightInd/>
              <w:spacing w:line="360" w:lineRule="auto"/>
              <w:jc w:val="center"/>
              <w:rPr>
                <w:sz w:val="24"/>
                <w:szCs w:val="24"/>
              </w:rPr>
            </w:pPr>
            <w:r w:rsidRPr="00A06986">
              <w:rPr>
                <w:sz w:val="24"/>
                <w:szCs w:val="24"/>
              </w:rPr>
              <w:t>Buszmegálló, Kinizsi tér</w:t>
            </w:r>
          </w:p>
        </w:tc>
      </w:tr>
      <w:tr w:rsidR="00A06986" w:rsidRPr="00A06986" w14:paraId="551183F5"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0F7CFFEC"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27</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2CC6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Vargák tere, észak-nyugati sarok, ÉMÁSZ oszlop</w:t>
            </w:r>
          </w:p>
        </w:tc>
        <w:tc>
          <w:tcPr>
            <w:tcW w:w="408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418C384" w14:textId="2A315CE4" w:rsidR="00353169" w:rsidRPr="00A06986" w:rsidRDefault="00353169" w:rsidP="00570DB8">
            <w:pPr>
              <w:widowControl/>
              <w:autoSpaceDE/>
              <w:autoSpaceDN/>
              <w:adjustRightInd/>
              <w:spacing w:line="360" w:lineRule="auto"/>
              <w:jc w:val="center"/>
              <w:rPr>
                <w:sz w:val="24"/>
                <w:szCs w:val="24"/>
              </w:rPr>
            </w:pPr>
            <w:r w:rsidRPr="00A06986">
              <w:rPr>
                <w:sz w:val="24"/>
                <w:szCs w:val="24"/>
              </w:rPr>
              <w:t>Sárosi u., Sziget u. és tér</w:t>
            </w:r>
          </w:p>
        </w:tc>
      </w:tr>
      <w:tr w:rsidR="00A06986" w:rsidRPr="00A06986" w14:paraId="7DAEF368"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1C002227"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28</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AE4F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Bocskai u. 21., ÉMÁSZ oszlop</w:t>
            </w:r>
          </w:p>
        </w:tc>
        <w:tc>
          <w:tcPr>
            <w:tcW w:w="408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49EDDC7"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Bocskai út felfelé, a közkút irányába</w:t>
            </w:r>
          </w:p>
        </w:tc>
      </w:tr>
      <w:tr w:rsidR="00A06986" w:rsidRPr="00A06986" w14:paraId="5BDE2DDC"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3BBCCE00"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29</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379B2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Akaszka u. 56. (patakpart), ÉMÁSZ oszlop</w:t>
            </w:r>
          </w:p>
        </w:tc>
        <w:tc>
          <w:tcPr>
            <w:tcW w:w="408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148407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Akaszka, Szép utca közötti terület, patakpart</w:t>
            </w:r>
          </w:p>
        </w:tc>
      </w:tr>
      <w:tr w:rsidR="00A06986" w:rsidRPr="00A06986" w14:paraId="3978997C"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75922AD5"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30</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22C6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Gólya - garázsok felőli utolsó ÉMÁSZ oszlop</w:t>
            </w:r>
          </w:p>
        </w:tc>
        <w:tc>
          <w:tcPr>
            <w:tcW w:w="408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3ED80F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Gólya u-Dr. Harrer kereszteződés</w:t>
            </w:r>
          </w:p>
        </w:tc>
      </w:tr>
      <w:tr w:rsidR="00A06986" w:rsidRPr="00A06986" w14:paraId="4A15CC4E"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62A4EE28"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31</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152A4"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Fecske u. - Hattyú tér kereszteződés, ÉMÁSZ oszlop</w:t>
            </w:r>
          </w:p>
        </w:tc>
        <w:tc>
          <w:tcPr>
            <w:tcW w:w="408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6DC3CD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Fecske utca</w:t>
            </w:r>
          </w:p>
        </w:tc>
      </w:tr>
      <w:tr w:rsidR="00A06986" w:rsidRPr="00A06986" w14:paraId="290B7FB3" w14:textId="77777777" w:rsidTr="003B1125">
        <w:trPr>
          <w:trHeight w:val="203"/>
        </w:trPr>
        <w:tc>
          <w:tcPr>
            <w:tcW w:w="0" w:type="auto"/>
            <w:tcBorders>
              <w:top w:val="nil"/>
              <w:left w:val="single" w:sz="8" w:space="0" w:color="auto"/>
              <w:bottom w:val="single" w:sz="4" w:space="0" w:color="auto"/>
              <w:right w:val="single" w:sz="4" w:space="0" w:color="auto"/>
            </w:tcBorders>
            <w:tcMar>
              <w:top w:w="0" w:type="dxa"/>
              <w:left w:w="108" w:type="dxa"/>
              <w:bottom w:w="0" w:type="dxa"/>
              <w:right w:w="108" w:type="dxa"/>
            </w:tcMar>
          </w:tcPr>
          <w:p w14:paraId="414BB6E2"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32</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B3E12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Zsinagóga előtti terület, Kőrösi u. - Batthyány tér sarok, ÉMÁSZ oszlop</w:t>
            </w:r>
          </w:p>
        </w:tc>
        <w:tc>
          <w:tcPr>
            <w:tcW w:w="4089"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FD27CD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Mérges-patak, Eszperantó u. parkoló</w:t>
            </w:r>
          </w:p>
        </w:tc>
      </w:tr>
      <w:tr w:rsidR="00A06986" w:rsidRPr="00A06986" w14:paraId="3B9453F3"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EAFB9"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33</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820C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Jókai Mór u. - Kodály Zoltán u.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F351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Kereszteződés, gyalogátkelőhely</w:t>
            </w:r>
          </w:p>
        </w:tc>
      </w:tr>
      <w:tr w:rsidR="00A06986" w:rsidRPr="00A06986" w14:paraId="33F444D0" w14:textId="77777777" w:rsidTr="003B1125">
        <w:trPr>
          <w:trHeight w:val="203"/>
        </w:trPr>
        <w:tc>
          <w:tcPr>
            <w:tcW w:w="0" w:type="auto"/>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14:paraId="44656BB7"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34</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22E8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Dobó úti Óvoda és Bölcsőde é-k-i sarok, épületen</w:t>
            </w:r>
          </w:p>
        </w:tc>
        <w:tc>
          <w:tcPr>
            <w:tcW w:w="408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D201C8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Dobó út, parkolók környéke</w:t>
            </w:r>
          </w:p>
        </w:tc>
      </w:tr>
      <w:tr w:rsidR="00A06986" w:rsidRPr="00A06986" w14:paraId="6C51CE80"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00A625"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lastRenderedPageBreak/>
              <w:t>35</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2B75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Koháry u. és az Autóbuszállomás közötti park,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6FDBD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Buszpályaudvar mögötti park</w:t>
            </w:r>
          </w:p>
        </w:tc>
      </w:tr>
      <w:tr w:rsidR="00A06986" w:rsidRPr="00A06986" w14:paraId="48866666" w14:textId="77777777" w:rsidTr="003B1125">
        <w:trPr>
          <w:trHeight w:val="203"/>
        </w:trPr>
        <w:tc>
          <w:tcPr>
            <w:tcW w:w="0" w:type="auto"/>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96BE6F5"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36</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88128E"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Bethlen Gábor u. - Gyulai Pál u. sarok, ÉMÁSZ oszlop</w:t>
            </w:r>
          </w:p>
        </w:tc>
        <w:tc>
          <w:tcPr>
            <w:tcW w:w="4089"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0E3CAB5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Bethlen-Gyulai u. kereszteződés</w:t>
            </w:r>
          </w:p>
        </w:tc>
      </w:tr>
      <w:tr w:rsidR="00A06986" w:rsidRPr="00A06986" w14:paraId="021A7203"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67133490"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37</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D46C8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Laktanya u. - Páncélos u.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544650"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Páncélos úti lakópark felfelé</w:t>
            </w:r>
          </w:p>
        </w:tc>
      </w:tr>
      <w:tr w:rsidR="00A06986" w:rsidRPr="00A06986" w14:paraId="3ED8BCEC"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4B9495CF"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38</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4134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Damjanich János u. 11., ÉMÁSZ oszlop</w:t>
            </w:r>
          </w:p>
        </w:tc>
        <w:tc>
          <w:tcPr>
            <w:tcW w:w="408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4A5271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Damjanich-Kálvária utca kereszteződés</w:t>
            </w:r>
          </w:p>
        </w:tc>
      </w:tr>
      <w:tr w:rsidR="00A06986" w:rsidRPr="00A06986" w14:paraId="40284D32" w14:textId="77777777" w:rsidTr="003B1125">
        <w:trPr>
          <w:trHeight w:val="203"/>
        </w:trPr>
        <w:tc>
          <w:tcPr>
            <w:tcW w:w="0" w:type="auto"/>
            <w:tcBorders>
              <w:top w:val="nil"/>
              <w:left w:val="single" w:sz="8" w:space="0" w:color="auto"/>
              <w:bottom w:val="single" w:sz="8" w:space="0" w:color="auto"/>
              <w:right w:val="single" w:sz="4" w:space="0" w:color="auto"/>
            </w:tcBorders>
            <w:tcMar>
              <w:top w:w="0" w:type="dxa"/>
              <w:left w:w="108" w:type="dxa"/>
              <w:bottom w:w="0" w:type="dxa"/>
              <w:right w:w="108" w:type="dxa"/>
            </w:tcMar>
          </w:tcPr>
          <w:p w14:paraId="1BD48C58"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39</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8C0F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Ringsted u. 13. ÉMÁSZ oszlop</w:t>
            </w:r>
          </w:p>
        </w:tc>
        <w:tc>
          <w:tcPr>
            <w:tcW w:w="408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AEC78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Ringsted u. 21. sz irányába lefelé</w:t>
            </w:r>
          </w:p>
        </w:tc>
      </w:tr>
      <w:tr w:rsidR="00A06986" w:rsidRPr="00A06986" w14:paraId="59A35D77" w14:textId="77777777" w:rsidTr="003B1125">
        <w:trPr>
          <w:trHeight w:val="203"/>
        </w:trPr>
        <w:tc>
          <w:tcPr>
            <w:tcW w:w="0" w:type="auto"/>
            <w:tcBorders>
              <w:top w:val="nil"/>
              <w:left w:val="single" w:sz="8" w:space="0" w:color="auto"/>
              <w:bottom w:val="single" w:sz="4" w:space="0" w:color="auto"/>
              <w:right w:val="single" w:sz="4" w:space="0" w:color="auto"/>
            </w:tcBorders>
            <w:tcMar>
              <w:top w:w="0" w:type="dxa"/>
              <w:left w:w="108" w:type="dxa"/>
              <w:bottom w:w="0" w:type="dxa"/>
              <w:right w:w="108" w:type="dxa"/>
            </w:tcMar>
          </w:tcPr>
          <w:p w14:paraId="65264CE1"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40</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04C27"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Pesti út 17, Társasház épület</w:t>
            </w:r>
          </w:p>
        </w:tc>
        <w:tc>
          <w:tcPr>
            <w:tcW w:w="4089"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4E5623AC"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Pesti úti játszótér környéke (társasház mögött)</w:t>
            </w:r>
          </w:p>
        </w:tc>
      </w:tr>
      <w:tr w:rsidR="00A06986" w:rsidRPr="00A06986" w14:paraId="0238DA98" w14:textId="77777777" w:rsidTr="003B1125">
        <w:trPr>
          <w:trHeight w:val="35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459238"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41</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074F1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Pesti út 49,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178E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Toronyház melletti játszótér</w:t>
            </w:r>
          </w:p>
        </w:tc>
      </w:tr>
      <w:tr w:rsidR="00A06986" w:rsidRPr="00A06986" w14:paraId="21E80E40"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69910"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42</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ADC3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Esze Tamás u. - Erdélyi út kereszteződése (régi Füszért garázssor),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6F464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Vasúti átjáró, kereszteződés az Erdélyi út irányába</w:t>
            </w:r>
          </w:p>
        </w:tc>
      </w:tr>
      <w:tr w:rsidR="00A06986" w:rsidRPr="00A06986" w14:paraId="09FE886F"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77BC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43</w:t>
            </w:r>
          </w:p>
        </w:tc>
        <w:tc>
          <w:tcPr>
            <w:tcW w:w="534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8D4428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Kenyérgyár utcai garázssor végén, ÉMÁSZ oszlop</w:t>
            </w:r>
          </w:p>
        </w:tc>
        <w:tc>
          <w:tcPr>
            <w:tcW w:w="40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20A237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Garázssor (bevezető út felől)</w:t>
            </w:r>
          </w:p>
        </w:tc>
      </w:tr>
      <w:tr w:rsidR="00A06986" w:rsidRPr="00A06986" w14:paraId="73FBAC1B" w14:textId="77777777" w:rsidTr="003B1125">
        <w:trPr>
          <w:trHeight w:val="203"/>
        </w:trPr>
        <w:tc>
          <w:tcPr>
            <w:tcW w:w="0" w:type="auto"/>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04C4D0D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44</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C524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Bajcsy-Zs. u. 28-30-32. előtti közterület,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3DFC0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Bajcsy-Zs., Verseny út kereszteződése</w:t>
            </w:r>
          </w:p>
        </w:tc>
      </w:tr>
      <w:tr w:rsidR="00A06986" w:rsidRPr="00A06986" w14:paraId="17F9FE95" w14:textId="77777777" w:rsidTr="003B1125">
        <w:trPr>
          <w:trHeight w:val="20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9066DC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45</w:t>
            </w:r>
          </w:p>
        </w:tc>
        <w:tc>
          <w:tcPr>
            <w:tcW w:w="53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6AE9A1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Szövetkezet út - Róbert K. út sarok (szerviz út) ÉMÁSZ oszlop</w:t>
            </w:r>
          </w:p>
        </w:tc>
        <w:tc>
          <w:tcPr>
            <w:tcW w:w="408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35AA85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Közlekedési lámpától a Kispiac felé</w:t>
            </w:r>
          </w:p>
        </w:tc>
      </w:tr>
      <w:tr w:rsidR="00A06986" w:rsidRPr="00A06986" w14:paraId="439B7797" w14:textId="77777777" w:rsidTr="003B1125">
        <w:trPr>
          <w:trHeight w:val="20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CA86B33"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46</w:t>
            </w:r>
          </w:p>
        </w:tc>
        <w:tc>
          <w:tcPr>
            <w:tcW w:w="5346" w:type="dxa"/>
            <w:tcBorders>
              <w:top w:val="nil"/>
              <w:left w:val="nil"/>
              <w:bottom w:val="single" w:sz="8" w:space="0" w:color="auto"/>
              <w:right w:val="single" w:sz="8" w:space="0" w:color="auto"/>
            </w:tcBorders>
            <w:tcMar>
              <w:top w:w="0" w:type="dxa"/>
              <w:left w:w="108" w:type="dxa"/>
              <w:bottom w:w="0" w:type="dxa"/>
              <w:right w:w="108" w:type="dxa"/>
            </w:tcMar>
          </w:tcPr>
          <w:p w14:paraId="142571E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Gyár u. 4.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tcPr>
          <w:p w14:paraId="7B8F4D7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Gyár u., Baross G u. kereszteződés</w:t>
            </w:r>
          </w:p>
        </w:tc>
      </w:tr>
      <w:tr w:rsidR="00A06986" w:rsidRPr="00A06986" w14:paraId="6DC773A7" w14:textId="77777777" w:rsidTr="003B1125">
        <w:trPr>
          <w:trHeight w:val="20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E47BFE3"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47</w:t>
            </w:r>
          </w:p>
        </w:tc>
        <w:tc>
          <w:tcPr>
            <w:tcW w:w="5346" w:type="dxa"/>
            <w:tcBorders>
              <w:top w:val="nil"/>
              <w:left w:val="nil"/>
              <w:bottom w:val="single" w:sz="8" w:space="0" w:color="auto"/>
              <w:right w:val="single" w:sz="8" w:space="0" w:color="auto"/>
            </w:tcBorders>
            <w:tcMar>
              <w:top w:w="0" w:type="dxa"/>
              <w:left w:w="108" w:type="dxa"/>
              <w:bottom w:w="0" w:type="dxa"/>
              <w:right w:w="108" w:type="dxa"/>
            </w:tcMar>
          </w:tcPr>
          <w:p w14:paraId="61992DB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Sándor u. 15., Buszmegálló, ÉMÁSZ oszlop</w:t>
            </w:r>
          </w:p>
        </w:tc>
        <w:tc>
          <w:tcPr>
            <w:tcW w:w="4089" w:type="dxa"/>
            <w:tcBorders>
              <w:top w:val="nil"/>
              <w:left w:val="nil"/>
              <w:bottom w:val="single" w:sz="8" w:space="0" w:color="auto"/>
              <w:right w:val="single" w:sz="8" w:space="0" w:color="auto"/>
            </w:tcBorders>
            <w:tcMar>
              <w:top w:w="0" w:type="dxa"/>
              <w:left w:w="108" w:type="dxa"/>
              <w:bottom w:w="0" w:type="dxa"/>
              <w:right w:w="108" w:type="dxa"/>
            </w:tcMar>
          </w:tcPr>
          <w:p w14:paraId="4C7CE0C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Buszmegálló és környéke</w:t>
            </w:r>
          </w:p>
        </w:tc>
      </w:tr>
      <w:tr w:rsidR="00A06986" w:rsidRPr="00A06986" w14:paraId="407E4A71" w14:textId="77777777" w:rsidTr="003B1125">
        <w:trPr>
          <w:trHeight w:val="203"/>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tcPr>
          <w:p w14:paraId="17ACAD34"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48</w:t>
            </w:r>
          </w:p>
        </w:tc>
        <w:tc>
          <w:tcPr>
            <w:tcW w:w="5346" w:type="dxa"/>
            <w:tcBorders>
              <w:top w:val="nil"/>
              <w:left w:val="nil"/>
              <w:bottom w:val="single" w:sz="4" w:space="0" w:color="auto"/>
              <w:right w:val="single" w:sz="8" w:space="0" w:color="auto"/>
            </w:tcBorders>
            <w:tcMar>
              <w:top w:w="0" w:type="dxa"/>
              <w:left w:w="108" w:type="dxa"/>
              <w:bottom w:w="0" w:type="dxa"/>
              <w:right w:w="108" w:type="dxa"/>
            </w:tcMar>
          </w:tcPr>
          <w:p w14:paraId="567D6E2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Ringsted u. 13. kandeláber, ÉMÁSZ oszlop</w:t>
            </w:r>
          </w:p>
        </w:tc>
        <w:tc>
          <w:tcPr>
            <w:tcW w:w="4089" w:type="dxa"/>
            <w:tcBorders>
              <w:top w:val="nil"/>
              <w:left w:val="nil"/>
              <w:bottom w:val="single" w:sz="4" w:space="0" w:color="auto"/>
              <w:right w:val="single" w:sz="8" w:space="0" w:color="auto"/>
            </w:tcBorders>
            <w:tcMar>
              <w:top w:w="0" w:type="dxa"/>
              <w:left w:w="108" w:type="dxa"/>
              <w:bottom w:w="0" w:type="dxa"/>
              <w:right w:w="108" w:type="dxa"/>
            </w:tcMar>
          </w:tcPr>
          <w:p w14:paraId="24F75B8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Ringsted u. felfelé a Kedvenc JM Húsáruház irányába</w:t>
            </w:r>
          </w:p>
        </w:tc>
      </w:tr>
      <w:tr w:rsidR="00A06986" w:rsidRPr="00A06986" w14:paraId="69871F87"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A9E14"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49</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F349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Jászsági u. - Kolozsvári u.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E2529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Kereszteződés, ABC előtti terület</w:t>
            </w:r>
          </w:p>
        </w:tc>
      </w:tr>
      <w:tr w:rsidR="00A06986" w:rsidRPr="00A06986" w14:paraId="7C089ADD"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1727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50</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1BCDD" w14:textId="42C5577E"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Gazdász utca 3.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573E95"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Gazdász utca</w:t>
            </w:r>
          </w:p>
        </w:tc>
      </w:tr>
      <w:tr w:rsidR="00A06986" w:rsidRPr="00A06986" w14:paraId="60A77963"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A0E1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51</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6B614B"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Víztorony épülete</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06B77"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Akaszka utca</w:t>
            </w:r>
          </w:p>
        </w:tc>
      </w:tr>
      <w:tr w:rsidR="00A06986" w:rsidRPr="00A06986" w14:paraId="4920578D"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E8BDE8"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52</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CA392F"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Esthajnal u. 1 új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0099FE"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Napkelte utca</w:t>
            </w:r>
          </w:p>
        </w:tc>
      </w:tr>
      <w:tr w:rsidR="00A06986" w:rsidRPr="00A06986" w14:paraId="23D589FB"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CB917E"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53</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97461"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Hold u. 2.  új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126C66"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Hold utca</w:t>
            </w:r>
          </w:p>
        </w:tc>
      </w:tr>
      <w:tr w:rsidR="00A06986" w:rsidRPr="00A06986" w14:paraId="6BB1484E"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1B1EA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54</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73B68B"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Hold u 12.  új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2EF671"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Hold utca</w:t>
            </w:r>
          </w:p>
        </w:tc>
      </w:tr>
      <w:tr w:rsidR="00A06986" w:rsidRPr="00A06986" w14:paraId="7EE4BB80"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2FD0E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55</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6DC512"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Hattyú tér 17. épülete</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2E2240"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Hattyú téri sportpálya és játszótér</w:t>
            </w:r>
          </w:p>
        </w:tc>
      </w:tr>
      <w:tr w:rsidR="00A06986" w:rsidRPr="00A06986" w14:paraId="57123481"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FA1DEE"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56</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AF3D3"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Panoráma lépcső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48C09D"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A Panoráma lépcső és környéke</w:t>
            </w:r>
          </w:p>
        </w:tc>
      </w:tr>
      <w:tr w:rsidR="00A06986" w:rsidRPr="00A06986" w14:paraId="55FA901F"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752129"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57</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861C1A"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Csobánka u. 16.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F0F52D"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Csobánka utca</w:t>
            </w:r>
          </w:p>
        </w:tc>
      </w:tr>
      <w:tr w:rsidR="00A06986" w:rsidRPr="00A06986" w14:paraId="4187E350"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7C7C3"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58</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736CA"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Csobánka u. 20.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DD101"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Csobánka utca</w:t>
            </w:r>
          </w:p>
        </w:tc>
      </w:tr>
      <w:tr w:rsidR="00A06986" w:rsidRPr="00A06986" w14:paraId="064DD573"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846A3"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59</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2A9522"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Petőfi u. – Diófa u. kereszteződés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822DB"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Diófa utcai autóbuszmegálló</w:t>
            </w:r>
          </w:p>
        </w:tc>
      </w:tr>
      <w:tr w:rsidR="00A06986" w:rsidRPr="00A06986" w14:paraId="07DB34B0"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023E7E"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lastRenderedPageBreak/>
              <w:t>60</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245DF0"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Petőfi- Északi külhatár u. kereszteződés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3484E5"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Petőfi utca</w:t>
            </w:r>
          </w:p>
        </w:tc>
      </w:tr>
      <w:tr w:rsidR="00A06986" w:rsidRPr="00A06986" w14:paraId="544DBD9C"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10233"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61</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E5C8F"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Petőfi u.-Szőlőskert u. kereszteződés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71A181"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Petőfi utca</w:t>
            </w:r>
          </w:p>
        </w:tc>
      </w:tr>
      <w:tr w:rsidR="00A06986" w:rsidRPr="00A06986" w14:paraId="147BF9EB"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FEB27"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62</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9D1D11"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Északi Külhatár u.-Pillangó u. kereszteződés ÉMÁSZ oszlop</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11694"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É-i Külhatár u. és Felsőpatak u.</w:t>
            </w:r>
          </w:p>
        </w:tc>
      </w:tr>
      <w:tr w:rsidR="00A06986" w:rsidRPr="00A06986" w14:paraId="3EB5E1A0"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F7127"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63</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14DBA0"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Dobó Úti Tagóvoda (épületen)</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3A9013"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üzemen kívül</w:t>
            </w:r>
          </w:p>
        </w:tc>
      </w:tr>
      <w:tr w:rsidR="00A06986" w:rsidRPr="00A06986" w14:paraId="0B286DFE"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9D7DDB"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64</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F231D8"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Mátrai u. 3. (épületen)</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6F0BE7"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Mátrai u. és Orczy u között lévő park</w:t>
            </w:r>
          </w:p>
        </w:tc>
      </w:tr>
      <w:tr w:rsidR="00A06986" w:rsidRPr="00A06986" w14:paraId="65E2E2FB"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07148"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65</w:t>
            </w:r>
          </w:p>
        </w:tc>
        <w:tc>
          <w:tcPr>
            <w:tcW w:w="53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D69FFC"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Mátra Múzeum-Természettudományi Pavilon</w:t>
            </w:r>
          </w:p>
        </w:tc>
        <w:tc>
          <w:tcPr>
            <w:tcW w:w="408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475AB" w14:textId="77777777" w:rsidR="00353169" w:rsidRPr="00A06986" w:rsidRDefault="00353169" w:rsidP="00570DB8">
            <w:pPr>
              <w:widowControl/>
              <w:suppressAutoHyphens/>
              <w:autoSpaceDE/>
              <w:autoSpaceDN/>
              <w:adjustRightInd/>
              <w:spacing w:line="360" w:lineRule="auto"/>
              <w:jc w:val="center"/>
              <w:rPr>
                <w:sz w:val="24"/>
                <w:szCs w:val="24"/>
              </w:rPr>
            </w:pPr>
            <w:r w:rsidRPr="00A06986">
              <w:rPr>
                <w:sz w:val="24"/>
                <w:szCs w:val="24"/>
              </w:rPr>
              <w:t>Orczy u. 3.-5. közötti parkoló</w:t>
            </w:r>
          </w:p>
        </w:tc>
      </w:tr>
      <w:tr w:rsidR="00A06986" w:rsidRPr="00A06986" w14:paraId="424EF575" w14:textId="77777777" w:rsidTr="003B1125">
        <w:trPr>
          <w:trHeight w:val="203"/>
        </w:trPr>
        <w:tc>
          <w:tcPr>
            <w:tcW w:w="0" w:type="auto"/>
            <w:tcBorders>
              <w:top w:val="single" w:sz="4" w:space="0" w:color="auto"/>
              <w:left w:val="single" w:sz="4" w:space="0" w:color="auto"/>
              <w:bottom w:val="thinThickSmallGap" w:sz="24" w:space="0" w:color="auto"/>
              <w:right w:val="single" w:sz="4" w:space="0" w:color="auto"/>
            </w:tcBorders>
            <w:tcMar>
              <w:top w:w="0" w:type="dxa"/>
              <w:left w:w="108" w:type="dxa"/>
              <w:bottom w:w="0" w:type="dxa"/>
              <w:right w:w="108" w:type="dxa"/>
            </w:tcMar>
          </w:tcPr>
          <w:p w14:paraId="4C2AAA6C" w14:textId="77777777" w:rsidR="00353169" w:rsidRPr="00A06986" w:rsidRDefault="00353169" w:rsidP="00570DB8">
            <w:pPr>
              <w:widowControl/>
              <w:autoSpaceDE/>
              <w:autoSpaceDN/>
              <w:adjustRightInd/>
              <w:spacing w:line="360" w:lineRule="auto"/>
              <w:jc w:val="center"/>
              <w:rPr>
                <w:b/>
                <w:bCs/>
                <w:sz w:val="24"/>
                <w:szCs w:val="24"/>
              </w:rPr>
            </w:pPr>
            <w:bookmarkStart w:id="40" w:name="_Hlk531090753"/>
            <w:r w:rsidRPr="00A06986">
              <w:rPr>
                <w:b/>
                <w:bCs/>
                <w:sz w:val="24"/>
                <w:szCs w:val="24"/>
              </w:rPr>
              <w:t>66</w:t>
            </w:r>
          </w:p>
        </w:tc>
        <w:tc>
          <w:tcPr>
            <w:tcW w:w="5346" w:type="dxa"/>
            <w:tcBorders>
              <w:top w:val="single" w:sz="4" w:space="0" w:color="auto"/>
              <w:left w:val="single" w:sz="4" w:space="0" w:color="auto"/>
              <w:bottom w:val="thinThickSmallGap" w:sz="24" w:space="0" w:color="auto"/>
              <w:right w:val="single" w:sz="4" w:space="0" w:color="auto"/>
            </w:tcBorders>
            <w:tcMar>
              <w:top w:w="0" w:type="dxa"/>
              <w:left w:w="108" w:type="dxa"/>
              <w:bottom w:w="0" w:type="dxa"/>
              <w:right w:w="108" w:type="dxa"/>
            </w:tcMar>
          </w:tcPr>
          <w:p w14:paraId="1BD8D90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Vályi Nagy K. Tornacsarnok épülete (Könyves K. tér 7.)</w:t>
            </w:r>
          </w:p>
        </w:tc>
        <w:tc>
          <w:tcPr>
            <w:tcW w:w="4089" w:type="dxa"/>
            <w:tcBorders>
              <w:top w:val="single" w:sz="4" w:space="0" w:color="auto"/>
              <w:left w:val="single" w:sz="4" w:space="0" w:color="auto"/>
              <w:bottom w:val="thinThickSmallGap" w:sz="24" w:space="0" w:color="auto"/>
              <w:right w:val="single" w:sz="4" w:space="0" w:color="auto"/>
            </w:tcBorders>
            <w:tcMar>
              <w:top w:w="0" w:type="dxa"/>
              <w:left w:w="108" w:type="dxa"/>
              <w:bottom w:w="0" w:type="dxa"/>
              <w:right w:w="108" w:type="dxa"/>
            </w:tcMar>
          </w:tcPr>
          <w:p w14:paraId="690A1184"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épület mögötti parkoló</w:t>
            </w:r>
          </w:p>
        </w:tc>
      </w:tr>
      <w:tr w:rsidR="00A06986" w:rsidRPr="00A06986" w14:paraId="1AF0E9D5" w14:textId="77777777" w:rsidTr="003B1125">
        <w:trPr>
          <w:trHeight w:val="203"/>
        </w:trPr>
        <w:tc>
          <w:tcPr>
            <w:tcW w:w="0" w:type="auto"/>
            <w:tcBorders>
              <w:top w:val="thinThickSmallGap" w:sz="24" w:space="0" w:color="auto"/>
              <w:left w:val="single" w:sz="2" w:space="0" w:color="auto"/>
              <w:bottom w:val="single" w:sz="2" w:space="0" w:color="auto"/>
              <w:right w:val="single" w:sz="2" w:space="0" w:color="auto"/>
            </w:tcBorders>
            <w:tcMar>
              <w:top w:w="0" w:type="dxa"/>
              <w:left w:w="108" w:type="dxa"/>
              <w:bottom w:w="0" w:type="dxa"/>
              <w:right w:w="108" w:type="dxa"/>
            </w:tcMar>
          </w:tcPr>
          <w:p w14:paraId="6A2B50AF"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67</w:t>
            </w:r>
          </w:p>
        </w:tc>
        <w:tc>
          <w:tcPr>
            <w:tcW w:w="5346" w:type="dxa"/>
            <w:tcBorders>
              <w:top w:val="thinThickSmallGap" w:sz="24" w:space="0" w:color="auto"/>
              <w:left w:val="single" w:sz="2" w:space="0" w:color="auto"/>
              <w:bottom w:val="single" w:sz="2" w:space="0" w:color="auto"/>
              <w:right w:val="single" w:sz="2" w:space="0" w:color="auto"/>
            </w:tcBorders>
            <w:tcMar>
              <w:top w:w="0" w:type="dxa"/>
              <w:left w:w="108" w:type="dxa"/>
              <w:bottom w:w="0" w:type="dxa"/>
              <w:right w:w="108" w:type="dxa"/>
            </w:tcMar>
          </w:tcPr>
          <w:p w14:paraId="1AC338D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Felső Újvárosi u. – Sárhegy u.  új oszlop</w:t>
            </w:r>
          </w:p>
        </w:tc>
        <w:tc>
          <w:tcPr>
            <w:tcW w:w="4089" w:type="dxa"/>
            <w:tcBorders>
              <w:top w:val="thinThickSmallGap" w:sz="24" w:space="0" w:color="auto"/>
              <w:left w:val="single" w:sz="2" w:space="0" w:color="auto"/>
              <w:bottom w:val="single" w:sz="2" w:space="0" w:color="auto"/>
              <w:right w:val="single" w:sz="2" w:space="0" w:color="auto"/>
            </w:tcBorders>
            <w:tcMar>
              <w:top w:w="0" w:type="dxa"/>
              <w:left w:w="108" w:type="dxa"/>
              <w:bottom w:w="0" w:type="dxa"/>
              <w:right w:w="108" w:type="dxa"/>
            </w:tcMar>
          </w:tcPr>
          <w:p w14:paraId="4E68863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Felső Újvárosi u.,   Sárhegy u.</w:t>
            </w:r>
          </w:p>
        </w:tc>
      </w:tr>
      <w:tr w:rsidR="00A06986" w:rsidRPr="00A06986" w14:paraId="34E849C6" w14:textId="77777777" w:rsidTr="003B1125">
        <w:trPr>
          <w:trHeight w:val="203"/>
        </w:trPr>
        <w:tc>
          <w:tcPr>
            <w:tcW w:w="0" w:type="auto"/>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tcPr>
          <w:p w14:paraId="274756A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68</w:t>
            </w:r>
          </w:p>
        </w:tc>
        <w:tc>
          <w:tcPr>
            <w:tcW w:w="5346"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tcPr>
          <w:p w14:paraId="76D479C4"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u. 68. ÉMÁSZ oszlop</w:t>
            </w:r>
          </w:p>
        </w:tc>
        <w:tc>
          <w:tcPr>
            <w:tcW w:w="4089" w:type="dxa"/>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tcPr>
          <w:p w14:paraId="5050556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u. – Dózsa Gy. u. kereszteződés</w:t>
            </w:r>
          </w:p>
        </w:tc>
      </w:tr>
      <w:tr w:rsidR="00A06986" w:rsidRPr="00A06986" w14:paraId="2997DF12"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62FB1C"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69</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83444"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u. – Őrálló u.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09FF66"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utca, az Őrálló utcától déli irányba</w:t>
            </w:r>
          </w:p>
        </w:tc>
      </w:tr>
      <w:tr w:rsidR="00A06986" w:rsidRPr="00A06986" w14:paraId="0016ADA4"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58869"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70</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EF9EF"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Bocskai u. 1.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A74533"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Bocskai úti parkoló</w:t>
            </w:r>
          </w:p>
        </w:tc>
      </w:tr>
      <w:tr w:rsidR="00A06986" w:rsidRPr="00A06986" w14:paraId="290DE277"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102694"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71</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49F8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Víg u. 50.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881802"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Víg utca</w:t>
            </w:r>
          </w:p>
        </w:tc>
      </w:tr>
      <w:tr w:rsidR="00A06986" w:rsidRPr="00A06986" w14:paraId="447F1944"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5ABA0"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72</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5DC0A"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Gyöngyöspatak u. – Fuvaros u. sarok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726F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Gyöngyöspatak u, Tulipán u.</w:t>
            </w:r>
          </w:p>
        </w:tc>
      </w:tr>
      <w:tr w:rsidR="00A06986" w:rsidRPr="00A06986" w14:paraId="55D5C31A"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F91460"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73</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F9C7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Víztorony épülete</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14E4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Petőfi u. páros oldala előtti terület, Víg u.</w:t>
            </w:r>
          </w:p>
        </w:tc>
      </w:tr>
      <w:tr w:rsidR="00A06986" w:rsidRPr="00A06986" w14:paraId="097C0345"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AAA234"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74</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D4BA1"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Epreskert úti Óvoda kerítése</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EB35CD"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Epreskert u. – Kontbíró u. kereszteződés</w:t>
            </w:r>
          </w:p>
        </w:tc>
      </w:tr>
      <w:tr w:rsidR="00A06986" w:rsidRPr="00A06986" w14:paraId="57DD7F1C"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6230A"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75</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B209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Szív u. 17.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C7F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Kinizsi tér</w:t>
            </w:r>
          </w:p>
        </w:tc>
      </w:tr>
      <w:tr w:rsidR="00A06986" w:rsidRPr="00A06986" w14:paraId="4A20DB15"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624556"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76</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0AF139"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Szív u. 43. ÉMÁSZ oszlop</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4F0A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Szív utca, Felsőpatak u. patakpart</w:t>
            </w:r>
          </w:p>
        </w:tc>
      </w:tr>
      <w:tr w:rsidR="00353169" w:rsidRPr="00A06986" w14:paraId="04D7E125" w14:textId="77777777" w:rsidTr="003B112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819941" w14:textId="77777777" w:rsidR="00353169" w:rsidRPr="00A06986" w:rsidRDefault="00353169" w:rsidP="00570DB8">
            <w:pPr>
              <w:widowControl/>
              <w:autoSpaceDE/>
              <w:autoSpaceDN/>
              <w:adjustRightInd/>
              <w:spacing w:line="360" w:lineRule="auto"/>
              <w:jc w:val="center"/>
              <w:rPr>
                <w:b/>
                <w:bCs/>
                <w:sz w:val="24"/>
                <w:szCs w:val="24"/>
              </w:rPr>
            </w:pPr>
            <w:r w:rsidRPr="00A06986">
              <w:rPr>
                <w:b/>
                <w:bCs/>
                <w:sz w:val="24"/>
                <w:szCs w:val="24"/>
              </w:rPr>
              <w:t>77</w:t>
            </w:r>
          </w:p>
        </w:tc>
        <w:tc>
          <w:tcPr>
            <w:tcW w:w="53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150A5"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Róbert K-Verseny-Bajcsy Zs közötti park-kandeláber</w:t>
            </w:r>
          </w:p>
        </w:tc>
        <w:tc>
          <w:tcPr>
            <w:tcW w:w="40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F9158" w14:textId="77777777" w:rsidR="00353169" w:rsidRPr="00A06986" w:rsidRDefault="00353169" w:rsidP="00570DB8">
            <w:pPr>
              <w:widowControl/>
              <w:autoSpaceDE/>
              <w:autoSpaceDN/>
              <w:adjustRightInd/>
              <w:spacing w:line="360" w:lineRule="auto"/>
              <w:jc w:val="center"/>
              <w:rPr>
                <w:sz w:val="24"/>
                <w:szCs w:val="24"/>
              </w:rPr>
            </w:pPr>
            <w:r w:rsidRPr="00A06986">
              <w:rPr>
                <w:sz w:val="24"/>
                <w:szCs w:val="24"/>
              </w:rPr>
              <w:t>Róbert K-Verseny-Bajcsy Zs közötti park, fitnespark</w:t>
            </w:r>
          </w:p>
        </w:tc>
      </w:tr>
      <w:bookmarkEnd w:id="40"/>
    </w:tbl>
    <w:p w14:paraId="4A7C6126" w14:textId="77777777" w:rsidR="00436381" w:rsidRPr="00A06986" w:rsidRDefault="00436381" w:rsidP="006500D0">
      <w:pPr>
        <w:pStyle w:val="NormlWeb"/>
        <w:spacing w:before="0" w:beforeAutospacing="0" w:after="0" w:afterAutospacing="0" w:line="360" w:lineRule="auto"/>
        <w:ind w:right="49"/>
        <w:jc w:val="both"/>
        <w:textAlignment w:val="top"/>
      </w:pPr>
    </w:p>
    <w:p w14:paraId="20A7B996" w14:textId="77777777" w:rsidR="0041267D" w:rsidRPr="00A06986" w:rsidRDefault="0041267D" w:rsidP="006500D0">
      <w:pPr>
        <w:spacing w:line="360" w:lineRule="auto"/>
        <w:ind w:right="49"/>
        <w:jc w:val="both"/>
        <w:rPr>
          <w:rFonts w:eastAsia="Calibri"/>
          <w:sz w:val="24"/>
          <w:szCs w:val="24"/>
        </w:rPr>
      </w:pPr>
      <w:r w:rsidRPr="00A06986">
        <w:rPr>
          <w:rFonts w:eastAsia="Calibri"/>
          <w:sz w:val="24"/>
          <w:szCs w:val="24"/>
        </w:rPr>
        <w:t>A 2018.01.01-2018.12.31. közötti időszakban a kamerafigyelés közben észlelt és tett intézkedések:</w:t>
      </w:r>
    </w:p>
    <w:p w14:paraId="5D876D9B" w14:textId="58E0593A" w:rsidR="0041267D" w:rsidRPr="00A06986" w:rsidRDefault="0041267D" w:rsidP="00570DB8">
      <w:pPr>
        <w:pStyle w:val="Listaszerbekezds"/>
        <w:numPr>
          <w:ilvl w:val="0"/>
          <w:numId w:val="19"/>
        </w:numPr>
        <w:spacing w:after="0" w:line="360" w:lineRule="auto"/>
        <w:jc w:val="both"/>
        <w:rPr>
          <w:rFonts w:ascii="Times New Roman" w:eastAsia="Calibri" w:hAnsi="Times New Roman" w:cs="Times New Roman"/>
          <w:sz w:val="24"/>
          <w:szCs w:val="24"/>
        </w:rPr>
      </w:pPr>
      <w:r w:rsidRPr="00A06986">
        <w:rPr>
          <w:rFonts w:ascii="Times New Roman" w:eastAsia="Calibri" w:hAnsi="Times New Roman" w:cs="Times New Roman"/>
          <w:sz w:val="24"/>
          <w:szCs w:val="24"/>
        </w:rPr>
        <w:t>Közterület-felügyelők felé értesítés: 110 db</w:t>
      </w:r>
      <w:r w:rsidR="006500D0" w:rsidRPr="00A06986">
        <w:rPr>
          <w:rFonts w:ascii="Times New Roman" w:eastAsia="Calibri" w:hAnsi="Times New Roman" w:cs="Times New Roman"/>
          <w:sz w:val="24"/>
          <w:szCs w:val="24"/>
        </w:rPr>
        <w:t>,</w:t>
      </w:r>
    </w:p>
    <w:p w14:paraId="2F84C367" w14:textId="31CBF2B8" w:rsidR="0041267D" w:rsidRPr="00A06986" w:rsidRDefault="0041267D" w:rsidP="00570DB8">
      <w:pPr>
        <w:pStyle w:val="Listaszerbekezds"/>
        <w:numPr>
          <w:ilvl w:val="0"/>
          <w:numId w:val="19"/>
        </w:numPr>
        <w:spacing w:after="0" w:line="360" w:lineRule="auto"/>
        <w:jc w:val="both"/>
        <w:rPr>
          <w:rFonts w:ascii="Times New Roman" w:eastAsia="Calibri" w:hAnsi="Times New Roman" w:cs="Times New Roman"/>
          <w:sz w:val="24"/>
          <w:szCs w:val="24"/>
        </w:rPr>
      </w:pPr>
      <w:r w:rsidRPr="00A06986">
        <w:rPr>
          <w:rFonts w:ascii="Times New Roman" w:eastAsia="Calibri" w:hAnsi="Times New Roman" w:cs="Times New Roman"/>
          <w:sz w:val="24"/>
          <w:szCs w:val="24"/>
        </w:rPr>
        <w:t>Közterület -felügyelői intézkedés:79 db</w:t>
      </w:r>
      <w:r w:rsidR="006500D0" w:rsidRPr="00A06986">
        <w:rPr>
          <w:rFonts w:ascii="Times New Roman" w:eastAsia="Calibri" w:hAnsi="Times New Roman" w:cs="Times New Roman"/>
          <w:sz w:val="24"/>
          <w:szCs w:val="24"/>
        </w:rPr>
        <w:t>,</w:t>
      </w:r>
    </w:p>
    <w:p w14:paraId="13491612" w14:textId="782B3EDA" w:rsidR="0041267D" w:rsidRPr="00A06986" w:rsidRDefault="0041267D" w:rsidP="00570DB8">
      <w:pPr>
        <w:pStyle w:val="Listaszerbekezds"/>
        <w:numPr>
          <w:ilvl w:val="0"/>
          <w:numId w:val="19"/>
        </w:numPr>
        <w:spacing w:after="0" w:line="360" w:lineRule="auto"/>
        <w:jc w:val="both"/>
        <w:rPr>
          <w:rFonts w:ascii="Times New Roman" w:eastAsia="Calibri" w:hAnsi="Times New Roman" w:cs="Times New Roman"/>
          <w:sz w:val="24"/>
          <w:szCs w:val="24"/>
        </w:rPr>
      </w:pPr>
      <w:r w:rsidRPr="00A06986">
        <w:rPr>
          <w:rFonts w:ascii="Times New Roman" w:eastAsia="Calibri" w:hAnsi="Times New Roman" w:cs="Times New Roman"/>
          <w:sz w:val="24"/>
          <w:szCs w:val="24"/>
        </w:rPr>
        <w:t>Rendőrségi érdeklődés: 106 db, felvételek visszanézése</w:t>
      </w:r>
      <w:r w:rsidR="006500D0" w:rsidRPr="00A06986">
        <w:rPr>
          <w:rFonts w:ascii="Times New Roman" w:eastAsia="Calibri" w:hAnsi="Times New Roman" w:cs="Times New Roman"/>
          <w:sz w:val="24"/>
          <w:szCs w:val="24"/>
        </w:rPr>
        <w:t>,</w:t>
      </w:r>
    </w:p>
    <w:p w14:paraId="75E0673C" w14:textId="2E173260" w:rsidR="0041267D" w:rsidRPr="00A06986" w:rsidRDefault="0041267D" w:rsidP="00570DB8">
      <w:pPr>
        <w:pStyle w:val="Listaszerbekezds"/>
        <w:numPr>
          <w:ilvl w:val="0"/>
          <w:numId w:val="19"/>
        </w:numPr>
        <w:spacing w:after="0" w:line="360" w:lineRule="auto"/>
        <w:jc w:val="both"/>
        <w:rPr>
          <w:rFonts w:ascii="Times New Roman" w:eastAsia="Calibri" w:hAnsi="Times New Roman" w:cs="Times New Roman"/>
          <w:sz w:val="24"/>
          <w:szCs w:val="24"/>
        </w:rPr>
      </w:pPr>
      <w:r w:rsidRPr="00A06986">
        <w:rPr>
          <w:rFonts w:ascii="Times New Roman" w:eastAsia="Calibri" w:hAnsi="Times New Roman" w:cs="Times New Roman"/>
          <w:sz w:val="24"/>
          <w:szCs w:val="24"/>
        </w:rPr>
        <w:t xml:space="preserve">Rendőrség </w:t>
      </w:r>
      <w:r w:rsidR="00353169" w:rsidRPr="00A06986">
        <w:rPr>
          <w:rFonts w:ascii="Times New Roman" w:eastAsia="Calibri" w:hAnsi="Times New Roman" w:cs="Times New Roman"/>
          <w:sz w:val="24"/>
          <w:szCs w:val="24"/>
        </w:rPr>
        <w:t>által</w:t>
      </w:r>
      <w:r w:rsidRPr="00A06986">
        <w:rPr>
          <w:rFonts w:ascii="Times New Roman" w:eastAsia="Calibri" w:hAnsi="Times New Roman" w:cs="Times New Roman"/>
          <w:sz w:val="24"/>
          <w:szCs w:val="24"/>
        </w:rPr>
        <w:t xml:space="preserve"> kért rögzített felvételek: 40 db</w:t>
      </w:r>
      <w:r w:rsidR="006500D0" w:rsidRPr="00A06986">
        <w:rPr>
          <w:rFonts w:ascii="Times New Roman" w:eastAsia="Calibri" w:hAnsi="Times New Roman" w:cs="Times New Roman"/>
          <w:sz w:val="24"/>
          <w:szCs w:val="24"/>
        </w:rPr>
        <w:t>,</w:t>
      </w:r>
      <w:r w:rsidRPr="00A06986">
        <w:rPr>
          <w:rFonts w:ascii="Times New Roman" w:eastAsia="Calibri" w:hAnsi="Times New Roman" w:cs="Times New Roman"/>
          <w:sz w:val="24"/>
          <w:szCs w:val="24"/>
        </w:rPr>
        <w:t> </w:t>
      </w:r>
    </w:p>
    <w:p w14:paraId="3CE55991" w14:textId="1830048B" w:rsidR="0041267D" w:rsidRPr="00A06986" w:rsidRDefault="0041267D" w:rsidP="00570DB8">
      <w:pPr>
        <w:pStyle w:val="Listaszerbekezds"/>
        <w:numPr>
          <w:ilvl w:val="0"/>
          <w:numId w:val="19"/>
        </w:numPr>
        <w:spacing w:after="0" w:line="360" w:lineRule="auto"/>
        <w:jc w:val="both"/>
        <w:rPr>
          <w:rFonts w:ascii="Times New Roman" w:eastAsia="Calibri" w:hAnsi="Times New Roman" w:cs="Times New Roman"/>
          <w:sz w:val="24"/>
          <w:szCs w:val="24"/>
        </w:rPr>
      </w:pPr>
      <w:r w:rsidRPr="00A06986">
        <w:rPr>
          <w:rFonts w:ascii="Times New Roman" w:eastAsia="Calibri" w:hAnsi="Times New Roman" w:cs="Times New Roman"/>
          <w:sz w:val="24"/>
          <w:szCs w:val="24"/>
        </w:rPr>
        <w:lastRenderedPageBreak/>
        <w:t>Tűzoltósági intézkedés: 7 db</w:t>
      </w:r>
      <w:r w:rsidR="006500D0" w:rsidRPr="00A06986">
        <w:rPr>
          <w:rFonts w:ascii="Times New Roman" w:eastAsia="Calibri" w:hAnsi="Times New Roman" w:cs="Times New Roman"/>
          <w:sz w:val="24"/>
          <w:szCs w:val="24"/>
        </w:rPr>
        <w:t>.</w:t>
      </w:r>
    </w:p>
    <w:p w14:paraId="052AF53B" w14:textId="77777777" w:rsidR="006500D0" w:rsidRPr="00A06986" w:rsidRDefault="006500D0" w:rsidP="006500D0">
      <w:pPr>
        <w:pStyle w:val="Listaszerbekezds"/>
        <w:spacing w:after="0" w:line="360" w:lineRule="auto"/>
        <w:ind w:left="1080"/>
        <w:jc w:val="both"/>
        <w:rPr>
          <w:rFonts w:ascii="Times New Roman" w:eastAsia="Calibri" w:hAnsi="Times New Roman" w:cs="Times New Roman"/>
          <w:sz w:val="24"/>
          <w:szCs w:val="24"/>
        </w:rPr>
      </w:pPr>
    </w:p>
    <w:p w14:paraId="1ED2A845" w14:textId="5C0E9CC4" w:rsidR="00E217A9" w:rsidRPr="00A06986" w:rsidRDefault="00E217A9" w:rsidP="00570DB8">
      <w:pPr>
        <w:spacing w:line="360" w:lineRule="auto"/>
        <w:jc w:val="both"/>
        <w:rPr>
          <w:rFonts w:eastAsia="Calibri"/>
          <w:sz w:val="24"/>
          <w:szCs w:val="24"/>
        </w:rPr>
      </w:pPr>
      <w:r w:rsidRPr="00A06986">
        <w:rPr>
          <w:rFonts w:eastAsia="Calibri"/>
          <w:sz w:val="24"/>
          <w:szCs w:val="24"/>
        </w:rPr>
        <w:t>A térfigyelő kamerarendszer folyamatos működtetése és figyelése kiemelten fontos feladat kell, hogy legyen, a különösen hátrányos helyzetű településrészek (pl. Duránda) esetében pedig a térfigyelő kamerák darabszámának növelése is javasolt.</w:t>
      </w:r>
    </w:p>
    <w:p w14:paraId="6D249410" w14:textId="77777777" w:rsidR="00436381" w:rsidRPr="00A06986" w:rsidRDefault="00436381" w:rsidP="00570DB8">
      <w:pPr>
        <w:spacing w:line="360" w:lineRule="auto"/>
        <w:jc w:val="both"/>
        <w:rPr>
          <w:b/>
          <w:sz w:val="24"/>
          <w:szCs w:val="24"/>
        </w:rPr>
      </w:pPr>
    </w:p>
    <w:p w14:paraId="2F512D3D" w14:textId="5AB78ED2" w:rsidR="00436381" w:rsidRPr="00A06986" w:rsidRDefault="002956AD" w:rsidP="00570DB8">
      <w:pPr>
        <w:pStyle w:val="Cmsor3"/>
        <w:spacing w:before="0" w:line="360" w:lineRule="auto"/>
        <w:jc w:val="both"/>
        <w:rPr>
          <w:rFonts w:eastAsia="Times New Roman" w:cs="Times New Roman"/>
          <w:i/>
          <w:iCs/>
        </w:rPr>
      </w:pPr>
      <w:bookmarkStart w:id="41" w:name="_Toc21680377"/>
      <w:bookmarkStart w:id="42" w:name="_Hlk528239421"/>
      <w:r w:rsidRPr="00A06986">
        <w:rPr>
          <w:rFonts w:eastAsia="Times New Roman" w:cs="Times New Roman"/>
          <w:i/>
          <w:iCs/>
        </w:rPr>
        <w:t>4.2.</w:t>
      </w:r>
      <w:r w:rsidR="00E73328" w:rsidRPr="00A06986">
        <w:rPr>
          <w:rFonts w:eastAsia="Times New Roman" w:cs="Times New Roman"/>
          <w:i/>
          <w:iCs/>
        </w:rPr>
        <w:t>2</w:t>
      </w:r>
      <w:r w:rsidRPr="00A06986">
        <w:rPr>
          <w:rFonts w:eastAsia="Times New Roman" w:cs="Times New Roman"/>
          <w:i/>
          <w:iCs/>
        </w:rPr>
        <w:t xml:space="preserve">. </w:t>
      </w:r>
      <w:r w:rsidR="00436381" w:rsidRPr="00A06986">
        <w:rPr>
          <w:rFonts w:eastAsia="Times New Roman" w:cs="Times New Roman"/>
          <w:i/>
          <w:iCs/>
        </w:rPr>
        <w:t>A mezei őrszolgálat feladata, működése</w:t>
      </w:r>
      <w:bookmarkEnd w:id="41"/>
      <w:r w:rsidR="00436381" w:rsidRPr="00A06986">
        <w:rPr>
          <w:rFonts w:eastAsia="Times New Roman" w:cs="Times New Roman"/>
          <w:i/>
          <w:iCs/>
        </w:rPr>
        <w:t xml:space="preserve">        </w:t>
      </w:r>
    </w:p>
    <w:bookmarkEnd w:id="42"/>
    <w:p w14:paraId="065BB3C0" w14:textId="77777777" w:rsidR="00360ED6" w:rsidRPr="00A06986" w:rsidRDefault="00360ED6" w:rsidP="00570DB8">
      <w:pPr>
        <w:spacing w:line="360" w:lineRule="auto"/>
        <w:jc w:val="both"/>
        <w:rPr>
          <w:sz w:val="24"/>
          <w:szCs w:val="24"/>
          <w:u w:val="single"/>
        </w:rPr>
      </w:pPr>
    </w:p>
    <w:p w14:paraId="04DC9B42" w14:textId="0435E4C2" w:rsidR="00436381" w:rsidRPr="00A06986" w:rsidRDefault="00E73328" w:rsidP="006500D0">
      <w:pPr>
        <w:pStyle w:val="Cmsor4"/>
        <w:spacing w:before="0" w:line="360" w:lineRule="auto"/>
        <w:ind w:left="142"/>
        <w:rPr>
          <w:rFonts w:cs="Times New Roman"/>
          <w:szCs w:val="24"/>
        </w:rPr>
      </w:pPr>
      <w:r w:rsidRPr="00A06986">
        <w:rPr>
          <w:rFonts w:cs="Times New Roman"/>
          <w:szCs w:val="24"/>
        </w:rPr>
        <w:t xml:space="preserve">4.2.2.1. </w:t>
      </w:r>
      <w:r w:rsidR="00436381" w:rsidRPr="00A06986">
        <w:rPr>
          <w:rFonts w:cs="Times New Roman"/>
          <w:szCs w:val="24"/>
        </w:rPr>
        <w:t xml:space="preserve">Illetékesség   </w:t>
      </w:r>
    </w:p>
    <w:p w14:paraId="1E3CF5D1" w14:textId="3C1CB182" w:rsidR="00782DB6" w:rsidRPr="00A06986" w:rsidRDefault="00782DB6" w:rsidP="00570DB8">
      <w:pPr>
        <w:spacing w:line="360" w:lineRule="auto"/>
        <w:jc w:val="both"/>
        <w:rPr>
          <w:sz w:val="24"/>
          <w:szCs w:val="24"/>
        </w:rPr>
      </w:pPr>
      <w:r w:rsidRPr="00A06986">
        <w:rPr>
          <w:sz w:val="24"/>
          <w:szCs w:val="24"/>
        </w:rPr>
        <w:t>Illetékességi területe Gyöngyös város közigazgatási területéhez tartozó termőföldek. A szolgálat szempontjából figyelembe vehető mezőgazdasági földterület 1</w:t>
      </w:r>
      <w:r w:rsidR="006500D0" w:rsidRPr="00A06986">
        <w:rPr>
          <w:sz w:val="24"/>
          <w:szCs w:val="24"/>
        </w:rPr>
        <w:t> </w:t>
      </w:r>
      <w:r w:rsidRPr="00A06986">
        <w:rPr>
          <w:sz w:val="24"/>
          <w:szCs w:val="24"/>
        </w:rPr>
        <w:t>727</w:t>
      </w:r>
      <w:r w:rsidR="006500D0" w:rsidRPr="00A06986">
        <w:rPr>
          <w:sz w:val="24"/>
          <w:szCs w:val="24"/>
        </w:rPr>
        <w:t xml:space="preserve"> </w:t>
      </w:r>
      <w:r w:rsidRPr="00A06986">
        <w:rPr>
          <w:sz w:val="24"/>
          <w:szCs w:val="24"/>
        </w:rPr>
        <w:t>ha, közel 3</w:t>
      </w:r>
      <w:r w:rsidR="006500D0" w:rsidRPr="00A06986">
        <w:rPr>
          <w:sz w:val="24"/>
          <w:szCs w:val="24"/>
        </w:rPr>
        <w:t xml:space="preserve"> </w:t>
      </w:r>
      <w:r w:rsidRPr="00A06986">
        <w:rPr>
          <w:sz w:val="24"/>
          <w:szCs w:val="24"/>
        </w:rPr>
        <w:t>900 db ingatlan, amiből a gyöngyösi hegyközségi szőlőterület – a 2018. év végi adatszolgáltatás alapján – 283 ha.</w:t>
      </w:r>
    </w:p>
    <w:p w14:paraId="71AB6EAE" w14:textId="77777777" w:rsidR="00360ED6" w:rsidRPr="00A06986" w:rsidRDefault="00360ED6" w:rsidP="00570DB8">
      <w:pPr>
        <w:spacing w:line="360" w:lineRule="auto"/>
        <w:jc w:val="both"/>
        <w:rPr>
          <w:sz w:val="24"/>
          <w:szCs w:val="24"/>
        </w:rPr>
      </w:pPr>
    </w:p>
    <w:p w14:paraId="0811960C" w14:textId="6EE76D01" w:rsidR="00436381" w:rsidRPr="00A06986" w:rsidRDefault="006500D0" w:rsidP="006500D0">
      <w:pPr>
        <w:pStyle w:val="Cmsor4"/>
        <w:spacing w:before="0" w:line="360" w:lineRule="auto"/>
        <w:ind w:left="142"/>
        <w:rPr>
          <w:rFonts w:cs="Times New Roman"/>
          <w:szCs w:val="24"/>
        </w:rPr>
      </w:pPr>
      <w:r w:rsidRPr="00A06986">
        <w:rPr>
          <w:rFonts w:cs="Times New Roman"/>
          <w:szCs w:val="24"/>
        </w:rPr>
        <w:t xml:space="preserve">4.2.2.2. </w:t>
      </w:r>
      <w:r w:rsidR="00436381" w:rsidRPr="00A06986">
        <w:rPr>
          <w:rFonts w:cs="Times New Roman"/>
          <w:szCs w:val="24"/>
        </w:rPr>
        <w:t>Együttműködés a társszervekkel</w:t>
      </w:r>
    </w:p>
    <w:p w14:paraId="25B61238" w14:textId="295F2621" w:rsidR="00436381" w:rsidRPr="00A06986" w:rsidRDefault="00436381" w:rsidP="00570DB8">
      <w:pPr>
        <w:spacing w:line="360" w:lineRule="auto"/>
        <w:jc w:val="both"/>
        <w:rPr>
          <w:sz w:val="24"/>
          <w:szCs w:val="24"/>
        </w:rPr>
      </w:pPr>
      <w:r w:rsidRPr="00A06986">
        <w:rPr>
          <w:sz w:val="24"/>
          <w:szCs w:val="24"/>
        </w:rPr>
        <w:t>2014. augusztus 25-én 1/12720-3/2014. számon a Heves Megyei Rendőr</w:t>
      </w:r>
      <w:r w:rsidR="000E0E26" w:rsidRPr="00A06986">
        <w:rPr>
          <w:sz w:val="24"/>
          <w:szCs w:val="24"/>
        </w:rPr>
        <w:t>-</w:t>
      </w:r>
      <w:r w:rsidRPr="00A06986">
        <w:rPr>
          <w:sz w:val="24"/>
          <w:szCs w:val="24"/>
        </w:rPr>
        <w:t xml:space="preserve">főkapitányság és Gyöngyös Város Önkormányzata együttműködési megállapodást kötött a mezei őrszolgálat - </w:t>
      </w:r>
      <w:r w:rsidRPr="00A06986">
        <w:rPr>
          <w:bCs/>
          <w:sz w:val="24"/>
          <w:szCs w:val="24"/>
        </w:rPr>
        <w:t xml:space="preserve">az egyes rendészeti feladatokat ellátó személyek tevékenységéről, valamint egyes törvényeknek az iskolakerülés elleni fellépést biztosító módosításáról szóló 2012. évi CXX. törvényben meghatározottak szerinti </w:t>
      </w:r>
      <w:r w:rsidRPr="00A06986">
        <w:rPr>
          <w:sz w:val="24"/>
          <w:szCs w:val="24"/>
        </w:rPr>
        <w:t>működtetéséről. A megállapodás lényegi tartalma a mezőőri munka szakmai felügyeletének-, és törvényes működésének biztosítása.</w:t>
      </w:r>
    </w:p>
    <w:p w14:paraId="54E5A93D" w14:textId="77777777" w:rsidR="00436381" w:rsidRPr="00A06986" w:rsidRDefault="00436381" w:rsidP="00570DB8">
      <w:pPr>
        <w:spacing w:line="360" w:lineRule="auto"/>
        <w:jc w:val="both"/>
        <w:rPr>
          <w:sz w:val="24"/>
          <w:szCs w:val="24"/>
        </w:rPr>
      </w:pPr>
    </w:p>
    <w:p w14:paraId="2629D27D" w14:textId="47562D7A" w:rsidR="000E0E26" w:rsidRPr="00A06986" w:rsidRDefault="006500D0" w:rsidP="006500D0">
      <w:pPr>
        <w:pStyle w:val="Cmsor4"/>
        <w:spacing w:before="0" w:line="360" w:lineRule="auto"/>
        <w:ind w:left="142"/>
        <w:rPr>
          <w:rFonts w:cs="Times New Roman"/>
          <w:szCs w:val="24"/>
        </w:rPr>
      </w:pPr>
      <w:r w:rsidRPr="00A06986">
        <w:rPr>
          <w:rFonts w:cs="Times New Roman"/>
          <w:szCs w:val="24"/>
        </w:rPr>
        <w:t xml:space="preserve">4.2.2.3. </w:t>
      </w:r>
      <w:r w:rsidR="00436381" w:rsidRPr="00A06986">
        <w:rPr>
          <w:rFonts w:cs="Times New Roman"/>
          <w:szCs w:val="24"/>
        </w:rPr>
        <w:t>A tevékenységének bemutatása, az ellátott feladatok részletezése, módszertan</w:t>
      </w:r>
    </w:p>
    <w:p w14:paraId="375C32AD" w14:textId="63DFCE13" w:rsidR="00E7215A" w:rsidRPr="00A06986" w:rsidRDefault="00436381" w:rsidP="00570DB8">
      <w:pPr>
        <w:spacing w:line="360" w:lineRule="auto"/>
        <w:jc w:val="both"/>
        <w:rPr>
          <w:i/>
          <w:sz w:val="24"/>
          <w:szCs w:val="24"/>
        </w:rPr>
      </w:pPr>
      <w:r w:rsidRPr="00A06986">
        <w:rPr>
          <w:sz w:val="24"/>
          <w:szCs w:val="24"/>
        </w:rPr>
        <w:t xml:space="preserve">Az alábbiakban részletezett feladatok elvégzése során alapvető követelmény, hogy a mezőőr intézkedéseit és munkavégzését a </w:t>
      </w:r>
      <w:r w:rsidRPr="00A06986">
        <w:rPr>
          <w:i/>
          <w:sz w:val="24"/>
          <w:szCs w:val="24"/>
        </w:rPr>
        <w:t>jogszerűség, a szakszerűség, az udvariasság, a segítőkészség jellemezze</w:t>
      </w:r>
      <w:r w:rsidR="000E0E26" w:rsidRPr="00A06986">
        <w:rPr>
          <w:i/>
          <w:sz w:val="24"/>
          <w:szCs w:val="24"/>
        </w:rPr>
        <w:t>:</w:t>
      </w:r>
    </w:p>
    <w:p w14:paraId="6710E79E" w14:textId="501B6B46"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A működési területén jogosult és köteles az egyes rendészeti feladatokat ellátó személyek tevékenységéről, valamint egyes törvényeknek az iskolakerülés elleni fellépést biztosító módosításáról szóló törvényben meghatározott intézkedések és kényszerítő eszközök alkalmazására</w:t>
      </w:r>
      <w:r w:rsidR="006500D0" w:rsidRPr="00A06986">
        <w:rPr>
          <w:rFonts w:ascii="Times New Roman" w:hAnsi="Times New Roman" w:cs="Times New Roman"/>
          <w:sz w:val="24"/>
          <w:szCs w:val="24"/>
        </w:rPr>
        <w:t>.</w:t>
      </w:r>
      <w:r w:rsidRPr="00A06986">
        <w:rPr>
          <w:rFonts w:ascii="Times New Roman" w:hAnsi="Times New Roman" w:cs="Times New Roman"/>
          <w:sz w:val="24"/>
          <w:szCs w:val="24"/>
        </w:rPr>
        <w:t xml:space="preserve"> </w:t>
      </w:r>
    </w:p>
    <w:p w14:paraId="0E929143" w14:textId="63B7BB12" w:rsidR="00436381" w:rsidRPr="00A06986" w:rsidRDefault="00436381" w:rsidP="00570DB8">
      <w:pPr>
        <w:shd w:val="clear" w:color="auto" w:fill="FFFFFF"/>
        <w:spacing w:line="360" w:lineRule="auto"/>
        <w:jc w:val="both"/>
        <w:rPr>
          <w:sz w:val="24"/>
          <w:szCs w:val="24"/>
        </w:rPr>
      </w:pPr>
      <w:r w:rsidRPr="00A06986">
        <w:rPr>
          <w:sz w:val="24"/>
          <w:szCs w:val="24"/>
        </w:rPr>
        <w:t xml:space="preserve">- </w:t>
      </w:r>
      <w:r w:rsidR="006500D0" w:rsidRPr="00A06986">
        <w:rPr>
          <w:sz w:val="24"/>
          <w:szCs w:val="24"/>
        </w:rPr>
        <w:t>A</w:t>
      </w:r>
      <w:r w:rsidRPr="00A06986">
        <w:rPr>
          <w:sz w:val="24"/>
          <w:szCs w:val="24"/>
        </w:rPr>
        <w:t>zzal a járművel szemben, amelyről alaposan feltételezhető, hogy azon a működési területről származó jogellenesen szerzett szállítmány van</w:t>
      </w:r>
      <w:r w:rsidR="006500D0" w:rsidRPr="00A06986">
        <w:rPr>
          <w:sz w:val="24"/>
          <w:szCs w:val="24"/>
        </w:rPr>
        <w:t>.</w:t>
      </w:r>
    </w:p>
    <w:p w14:paraId="27DB6A4B" w14:textId="35277AE9" w:rsidR="00436381" w:rsidRPr="00A06986" w:rsidRDefault="00436381" w:rsidP="00570DB8">
      <w:pPr>
        <w:shd w:val="clear" w:color="auto" w:fill="FFFFFF"/>
        <w:spacing w:line="360" w:lineRule="auto"/>
        <w:jc w:val="both"/>
        <w:rPr>
          <w:sz w:val="24"/>
          <w:szCs w:val="24"/>
        </w:rPr>
      </w:pPr>
      <w:r w:rsidRPr="00A06986">
        <w:rPr>
          <w:sz w:val="24"/>
          <w:szCs w:val="24"/>
        </w:rPr>
        <w:t xml:space="preserve">- </w:t>
      </w:r>
      <w:r w:rsidR="006500D0" w:rsidRPr="00A06986">
        <w:rPr>
          <w:sz w:val="24"/>
          <w:szCs w:val="24"/>
        </w:rPr>
        <w:t>A</w:t>
      </w:r>
      <w:r w:rsidRPr="00A06986">
        <w:rPr>
          <w:sz w:val="24"/>
          <w:szCs w:val="24"/>
        </w:rPr>
        <w:t>zzal a személlyel szemben, aki a nála vagy az általa használt járművön levő szállítmány megszerzésének jogszerűségét nem valószínűsíti.</w:t>
      </w:r>
    </w:p>
    <w:p w14:paraId="27898681" w14:textId="0FCC08BD" w:rsidR="00436381" w:rsidRPr="00A06986" w:rsidRDefault="00436381" w:rsidP="00570DB8">
      <w:pPr>
        <w:pStyle w:val="Listaszerbekezds"/>
        <w:numPr>
          <w:ilvl w:val="0"/>
          <w:numId w:val="24"/>
        </w:numPr>
        <w:shd w:val="clear" w:color="auto" w:fill="FFFFFF"/>
        <w:spacing w:after="0" w:line="360" w:lineRule="auto"/>
        <w:ind w:left="142" w:hanging="76"/>
        <w:jc w:val="both"/>
        <w:rPr>
          <w:rFonts w:ascii="Times New Roman" w:hAnsi="Times New Roman" w:cs="Times New Roman"/>
          <w:sz w:val="24"/>
          <w:szCs w:val="24"/>
        </w:rPr>
      </w:pPr>
      <w:r w:rsidRPr="00A06986">
        <w:rPr>
          <w:rFonts w:ascii="Times New Roman" w:hAnsi="Times New Roman" w:cs="Times New Roman"/>
          <w:sz w:val="24"/>
          <w:szCs w:val="24"/>
        </w:rPr>
        <w:lastRenderedPageBreak/>
        <w:t>A működési területén jogosult és köteles a jogtalanul legeltetett, illetőleg felügyelet nélkül talált állatot a tulajdonosnak átadni.</w:t>
      </w:r>
      <w:r w:rsidRPr="00A06986">
        <w:rPr>
          <w:rFonts w:ascii="Times New Roman" w:hAnsi="Times New Roman" w:cs="Times New Roman"/>
          <w:sz w:val="24"/>
          <w:szCs w:val="24"/>
          <w:shd w:val="clear" w:color="auto" w:fill="FFFFFF"/>
        </w:rPr>
        <w:t xml:space="preserve"> Ha a jogtalanul legeltetett vagy felügyelet nélkül talált állat tulajdonosát nem tudja megállapítani, ezt követően a felelős őrzés szabályai szerint rendelkezik az állat elhelyezéséről.</w:t>
      </w:r>
    </w:p>
    <w:p w14:paraId="61F9D2BC" w14:textId="24C2CF75"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 xml:space="preserve">Köteles a feladatának ellátása során tudomására jutott bűncselekményről, valamint </w:t>
      </w:r>
      <w:r w:rsidR="006500D0" w:rsidRPr="00A06986">
        <w:rPr>
          <w:rFonts w:ascii="Times New Roman" w:hAnsi="Times New Roman" w:cs="Times New Roman"/>
          <w:sz w:val="24"/>
          <w:szCs w:val="24"/>
        </w:rPr>
        <w:t xml:space="preserve">– </w:t>
      </w:r>
      <w:r w:rsidRPr="00A06986">
        <w:rPr>
          <w:rFonts w:ascii="Times New Roman" w:hAnsi="Times New Roman" w:cs="Times New Roman"/>
          <w:sz w:val="24"/>
          <w:szCs w:val="24"/>
        </w:rPr>
        <w:t xml:space="preserve">ha saját intézkedésének a feltételei nem állnak fenn </w:t>
      </w:r>
      <w:r w:rsidR="006500D0" w:rsidRPr="00A06986">
        <w:rPr>
          <w:rFonts w:ascii="Times New Roman" w:hAnsi="Times New Roman" w:cs="Times New Roman"/>
          <w:sz w:val="24"/>
          <w:szCs w:val="24"/>
        </w:rPr>
        <w:t xml:space="preserve">– </w:t>
      </w:r>
      <w:r w:rsidRPr="00A06986">
        <w:rPr>
          <w:rFonts w:ascii="Times New Roman" w:hAnsi="Times New Roman" w:cs="Times New Roman"/>
          <w:sz w:val="24"/>
          <w:szCs w:val="24"/>
        </w:rPr>
        <w:t>a tudomására jutott szabálysértésről a rendőrséget vagy az ügyben hatáskörrel rendelkező más szervet haladéktalanul értesíteni, illetve a hatáskörrel rendelkező szerv eljárását kezdeményezni.</w:t>
      </w:r>
    </w:p>
    <w:p w14:paraId="48166843" w14:textId="3BE1C102"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A tevékenysége során együttműködik a rendőrséggel, melynek keretében tevékenysége ellátásáról, annak körülményeiről a rendőrséget rendszeresen tájékoztatja.</w:t>
      </w:r>
    </w:p>
    <w:p w14:paraId="1EAAB6BF" w14:textId="77D601CE"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A tevékenysége során együttműködik a katasztrófavédelemmel, a Nemzeti Adó- és Vámhivatal vámszerveivel, a hivatásos állami tűzoltósággal, a természetvédelmi őrszolgálattal, az erdészeti hatósággal, a vadászati hatósággal, a halászati hatósággal, az önkormányzati szervekkel, a járási hivatallal, a fegyveres biztonsági őrséggel.</w:t>
      </w:r>
    </w:p>
    <w:p w14:paraId="16318027" w14:textId="763A671C"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Köteles intézkedni vagy intézkedést kezdeményezni, ha törvényben meghatározott feladatai ellátása során jogszabálysértő tényt, tevékenységet, mulasztást észlel vagy olyan tényt, tevékenységet, mulasztást hoznak tudomására, amely törvényben meghatározott feladatai ellátásával összefüggő ügyben beavatkozást tesz szükségessé.</w:t>
      </w:r>
    </w:p>
    <w:p w14:paraId="040E0594" w14:textId="75D62B5C"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shd w:val="clear" w:color="auto" w:fill="FFFFFF"/>
        </w:rPr>
        <w:t>Köteles az őrzött területen észlelt károkozás esetén a terület tulajdonosát, használóját értesíteni. Jogszabálysértés gyanúja esetén értesíti az illetékes hatóságot, a természet védelmét szolgáló jogszabályok megsértésének észlelése esetén pedig természetvédelmi őrszolgálatot.</w:t>
      </w:r>
    </w:p>
    <w:p w14:paraId="28F8B517" w14:textId="0646DC45" w:rsidR="00152ADC"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Vegyi eszközt csak abban az esetben alkalmazhat, ha az intézkedés alá vont személy ellenállása testi kényszer alkalmazásával nem törhető meg.</w:t>
      </w:r>
    </w:p>
    <w:p w14:paraId="68480147" w14:textId="4CEA3BD0"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A törvényben meghatározott feladatainak ellátása során a testi épséghez, a személyes szabadsághoz, valamint a tulajdonhoz fűződő jogokat „Az egyes rendészeti feladatokat ellátó személyek tevékenységéről, valamint egyes törvényeknek az iskolakerülés elleni fellépést biztosító módosításáról” szóló 2012. évi CXX. törvényben foglaltak szerint korlátozhatja.</w:t>
      </w:r>
    </w:p>
    <w:p w14:paraId="2D65FD66" w14:textId="0E9A6417" w:rsidR="00152ADC"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 xml:space="preserve">Az intézkedés megkezdése előtt - ha az intézkedés eredményességét veszélyezteti, az intézkedés befejezésekor - köteles nevét, mezei őrszolgálathoz tartozását, valamint az intézkedés tényét és célját szóban közölni. „Az egyes rendészeti feladatokat ellátó személyek tevékenységéről, valamint egyes törvényeknek az iskolakerülés elleni fellépést biztosító módosításáról” szóló 2012. évi CXX. törvényben meghatározott intézkedések és kényszerítő </w:t>
      </w:r>
      <w:r w:rsidRPr="00A06986">
        <w:rPr>
          <w:rFonts w:ascii="Times New Roman" w:hAnsi="Times New Roman" w:cs="Times New Roman"/>
          <w:sz w:val="24"/>
          <w:szCs w:val="24"/>
        </w:rPr>
        <w:lastRenderedPageBreak/>
        <w:t>eszközök alkalmazását követően köteles az intézkedés alá vont személyt tájékoztatni a panasz lehetőségéről és az előterjesztésére nyitva álló határidőről.</w:t>
      </w:r>
    </w:p>
    <w:p w14:paraId="3CB70E84" w14:textId="1979A217" w:rsidR="00436381" w:rsidRPr="00A06986" w:rsidRDefault="00436381" w:rsidP="00570DB8">
      <w:pPr>
        <w:pStyle w:val="Listaszerbekezds"/>
        <w:numPr>
          <w:ilvl w:val="0"/>
          <w:numId w:val="24"/>
        </w:numPr>
        <w:shd w:val="clear" w:color="auto" w:fill="FFFFFF"/>
        <w:spacing w:after="0" w:line="360" w:lineRule="auto"/>
        <w:ind w:left="0" w:firstLine="66"/>
        <w:jc w:val="both"/>
        <w:rPr>
          <w:rFonts w:ascii="Times New Roman" w:hAnsi="Times New Roman" w:cs="Times New Roman"/>
          <w:sz w:val="24"/>
          <w:szCs w:val="24"/>
        </w:rPr>
      </w:pPr>
      <w:r w:rsidRPr="00A06986">
        <w:rPr>
          <w:rFonts w:ascii="Times New Roman" w:hAnsi="Times New Roman" w:cs="Times New Roman"/>
          <w:sz w:val="24"/>
          <w:szCs w:val="24"/>
        </w:rPr>
        <w:t>A feladata ellátása során a 29/1998. (IV. 30.) FM rendelet a mezőőrök és a hegyőrök szolgálati viszonyáról szóló jogszabályban meghatározott formaruhát köteles viselni, a munkáltató szervezeti formájára és tevékenységére jellemző megkülönböztetéssel.</w:t>
      </w:r>
    </w:p>
    <w:p w14:paraId="55B4BD56" w14:textId="609D762C" w:rsidR="00436381" w:rsidRPr="00A06986" w:rsidRDefault="00436381" w:rsidP="00570DB8">
      <w:pPr>
        <w:pStyle w:val="Listaszerbekezds"/>
        <w:numPr>
          <w:ilvl w:val="0"/>
          <w:numId w:val="24"/>
        </w:numPr>
        <w:spacing w:after="0" w:line="360" w:lineRule="auto"/>
        <w:ind w:left="0" w:firstLine="66"/>
        <w:jc w:val="both"/>
        <w:rPr>
          <w:rFonts w:ascii="Times New Roman" w:hAnsi="Times New Roman" w:cs="Times New Roman"/>
          <w:b/>
          <w:bCs/>
          <w:sz w:val="24"/>
          <w:szCs w:val="24"/>
        </w:rPr>
      </w:pPr>
      <w:r w:rsidRPr="00A06986">
        <w:rPr>
          <w:rFonts w:ascii="Times New Roman" w:hAnsi="Times New Roman" w:cs="Times New Roman"/>
          <w:bCs/>
          <w:sz w:val="24"/>
          <w:szCs w:val="24"/>
        </w:rPr>
        <w:t>A szolgálatának teljesítése során</w:t>
      </w:r>
      <w:r w:rsidRPr="00A06986">
        <w:rPr>
          <w:rFonts w:ascii="Times New Roman" w:hAnsi="Times New Roman" w:cs="Times New Roman"/>
          <w:b/>
          <w:bCs/>
          <w:sz w:val="24"/>
          <w:szCs w:val="24"/>
        </w:rPr>
        <w:t xml:space="preserve"> </w:t>
      </w:r>
      <w:r w:rsidRPr="00A06986">
        <w:rPr>
          <w:rFonts w:ascii="Times New Roman" w:hAnsi="Times New Roman" w:cs="Times New Roman"/>
          <w:bCs/>
          <w:sz w:val="24"/>
          <w:szCs w:val="24"/>
        </w:rPr>
        <w:t>k</w:t>
      </w:r>
      <w:r w:rsidRPr="00A06986">
        <w:rPr>
          <w:rFonts w:ascii="Times New Roman" w:hAnsi="Times New Roman" w:cs="Times New Roman"/>
          <w:sz w:val="24"/>
          <w:szCs w:val="24"/>
        </w:rPr>
        <w:t xml:space="preserve">öteles továbbá a mindenkor hatályos jogszabályok előírásait figyelembe véve végezni feladatait. </w:t>
      </w:r>
      <w:r w:rsidRPr="00A06986">
        <w:rPr>
          <w:rFonts w:ascii="Times New Roman" w:hAnsi="Times New Roman" w:cs="Times New Roman"/>
          <w:b/>
          <w:bCs/>
          <w:sz w:val="24"/>
          <w:szCs w:val="24"/>
        </w:rPr>
        <w:t xml:space="preserve"> </w:t>
      </w:r>
    </w:p>
    <w:p w14:paraId="13CB5871" w14:textId="77777777" w:rsidR="006500D0" w:rsidRPr="00A06986" w:rsidRDefault="006500D0" w:rsidP="006500D0">
      <w:pPr>
        <w:pStyle w:val="Listaszerbekezds"/>
        <w:spacing w:after="0" w:line="360" w:lineRule="auto"/>
        <w:ind w:left="66"/>
        <w:jc w:val="both"/>
        <w:rPr>
          <w:rFonts w:ascii="Times New Roman" w:hAnsi="Times New Roman" w:cs="Times New Roman"/>
          <w:b/>
          <w:bCs/>
          <w:sz w:val="24"/>
          <w:szCs w:val="24"/>
        </w:rPr>
      </w:pPr>
    </w:p>
    <w:p w14:paraId="0439562C" w14:textId="1EF1C34B" w:rsidR="00436381" w:rsidRPr="00A06986" w:rsidRDefault="006500D0" w:rsidP="006500D0">
      <w:pPr>
        <w:pStyle w:val="Cmsor4"/>
        <w:spacing w:before="0" w:line="360" w:lineRule="auto"/>
        <w:ind w:left="142"/>
        <w:rPr>
          <w:rFonts w:cs="Times New Roman"/>
          <w:szCs w:val="24"/>
        </w:rPr>
      </w:pPr>
      <w:r w:rsidRPr="00A06986">
        <w:rPr>
          <w:rFonts w:cs="Times New Roman"/>
          <w:szCs w:val="24"/>
        </w:rPr>
        <w:t xml:space="preserve">4.2.2.4. </w:t>
      </w:r>
      <w:r w:rsidR="00436381" w:rsidRPr="00A06986">
        <w:rPr>
          <w:rFonts w:cs="Times New Roman"/>
          <w:szCs w:val="24"/>
        </w:rPr>
        <w:t>Teljesítmény</w:t>
      </w:r>
    </w:p>
    <w:p w14:paraId="26AB9992" w14:textId="4F6F27D2" w:rsidR="00782DB6" w:rsidRPr="00A06986" w:rsidRDefault="00782DB6" w:rsidP="00570DB8">
      <w:pPr>
        <w:spacing w:line="360" w:lineRule="auto"/>
        <w:rPr>
          <w:sz w:val="24"/>
          <w:szCs w:val="24"/>
        </w:rPr>
      </w:pPr>
      <w:r w:rsidRPr="00A06986">
        <w:rPr>
          <w:sz w:val="24"/>
          <w:szCs w:val="24"/>
        </w:rPr>
        <w:t>A mezei őrszolgálat által 2018. évben 4</w:t>
      </w:r>
      <w:r w:rsidR="00917751" w:rsidRPr="00A06986">
        <w:rPr>
          <w:sz w:val="24"/>
          <w:szCs w:val="24"/>
        </w:rPr>
        <w:t>24</w:t>
      </w:r>
      <w:r w:rsidRPr="00A06986">
        <w:rPr>
          <w:sz w:val="24"/>
          <w:szCs w:val="24"/>
        </w:rPr>
        <w:t xml:space="preserve"> db intézkedés történt, melyek az alábbiak voltak</w:t>
      </w:r>
      <w:r w:rsidR="000E0E26" w:rsidRPr="00A06986">
        <w:rPr>
          <w:sz w:val="24"/>
          <w:szCs w:val="24"/>
        </w:rPr>
        <w:t>:</w:t>
      </w:r>
    </w:p>
    <w:p w14:paraId="202F49BC" w14:textId="77777777" w:rsidR="00782DB6" w:rsidRPr="00A06986" w:rsidRDefault="00782DB6" w:rsidP="00570DB8">
      <w:pPr>
        <w:spacing w:line="360" w:lineRule="auto"/>
        <w:rPr>
          <w:sz w:val="24"/>
          <w:szCs w:val="24"/>
        </w:rPr>
      </w:pPr>
    </w:p>
    <w:tbl>
      <w:tblPr>
        <w:tblpPr w:leftFromText="141" w:rightFromText="141" w:vertAnchor="text" w:tblpY="1"/>
        <w:tblOverlap w:val="never"/>
        <w:tblW w:w="6100" w:type="dxa"/>
        <w:tblCellMar>
          <w:left w:w="70" w:type="dxa"/>
          <w:right w:w="70" w:type="dxa"/>
        </w:tblCellMar>
        <w:tblLook w:val="04A0" w:firstRow="1" w:lastRow="0" w:firstColumn="1" w:lastColumn="0" w:noHBand="0" w:noVBand="1"/>
      </w:tblPr>
      <w:tblGrid>
        <w:gridCol w:w="5140"/>
        <w:gridCol w:w="960"/>
      </w:tblGrid>
      <w:tr w:rsidR="00A06986" w:rsidRPr="00A06986" w14:paraId="4182E25E" w14:textId="77777777" w:rsidTr="00833230">
        <w:trPr>
          <w:trHeight w:val="300"/>
        </w:trPr>
        <w:tc>
          <w:tcPr>
            <w:tcW w:w="514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512C8704" w14:textId="2228D346" w:rsidR="00782DB6" w:rsidRPr="00A06986" w:rsidRDefault="00782DB6" w:rsidP="00570DB8">
            <w:pPr>
              <w:spacing w:line="360" w:lineRule="auto"/>
              <w:jc w:val="center"/>
              <w:rPr>
                <w:i/>
                <w:iCs/>
                <w:sz w:val="24"/>
                <w:szCs w:val="24"/>
              </w:rPr>
            </w:pPr>
            <w:r w:rsidRPr="00A06986">
              <w:rPr>
                <w:i/>
                <w:iCs/>
                <w:sz w:val="24"/>
                <w:szCs w:val="24"/>
              </w:rPr>
              <w:t xml:space="preserve">Mezei Őrszolgálat 2018 </w:t>
            </w:r>
            <w:r w:rsidR="006500D0" w:rsidRPr="00A06986">
              <w:rPr>
                <w:i/>
                <w:iCs/>
                <w:sz w:val="24"/>
                <w:szCs w:val="24"/>
              </w:rPr>
              <w:t>.</w:t>
            </w:r>
            <w:r w:rsidRPr="00A06986">
              <w:rPr>
                <w:i/>
                <w:iCs/>
                <w:sz w:val="24"/>
                <w:szCs w:val="24"/>
              </w:rPr>
              <w:t>évi intézkedések</w:t>
            </w:r>
          </w:p>
        </w:tc>
        <w:tc>
          <w:tcPr>
            <w:tcW w:w="960" w:type="dxa"/>
            <w:tcBorders>
              <w:top w:val="single" w:sz="8" w:space="0" w:color="auto"/>
              <w:left w:val="nil"/>
              <w:bottom w:val="single" w:sz="4" w:space="0" w:color="auto"/>
              <w:right w:val="single" w:sz="8" w:space="0" w:color="auto"/>
            </w:tcBorders>
            <w:shd w:val="clear" w:color="000000" w:fill="A9D08E"/>
            <w:noWrap/>
            <w:vAlign w:val="bottom"/>
            <w:hideMark/>
          </w:tcPr>
          <w:p w14:paraId="34447680" w14:textId="77777777" w:rsidR="00782DB6" w:rsidRPr="00A06986" w:rsidRDefault="00782DB6" w:rsidP="00570DB8">
            <w:pPr>
              <w:spacing w:line="360" w:lineRule="auto"/>
              <w:jc w:val="center"/>
              <w:rPr>
                <w:i/>
                <w:iCs/>
                <w:sz w:val="24"/>
                <w:szCs w:val="24"/>
              </w:rPr>
            </w:pPr>
            <w:r w:rsidRPr="00A06986">
              <w:rPr>
                <w:i/>
                <w:iCs/>
                <w:sz w:val="24"/>
                <w:szCs w:val="24"/>
              </w:rPr>
              <w:t>db</w:t>
            </w:r>
          </w:p>
        </w:tc>
      </w:tr>
      <w:tr w:rsidR="00A06986" w:rsidRPr="00A06986" w14:paraId="2098188E"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55331021" w14:textId="77777777" w:rsidR="00782DB6" w:rsidRPr="00A06986" w:rsidRDefault="00782DB6" w:rsidP="00570DB8">
            <w:pPr>
              <w:spacing w:line="360" w:lineRule="auto"/>
              <w:rPr>
                <w:sz w:val="24"/>
                <w:szCs w:val="24"/>
              </w:rPr>
            </w:pPr>
            <w:r w:rsidRPr="00A06986">
              <w:rPr>
                <w:sz w:val="24"/>
                <w:szCs w:val="24"/>
              </w:rPr>
              <w:t>Igazoltatás</w:t>
            </w:r>
          </w:p>
        </w:tc>
        <w:tc>
          <w:tcPr>
            <w:tcW w:w="960" w:type="dxa"/>
            <w:tcBorders>
              <w:top w:val="nil"/>
              <w:left w:val="nil"/>
              <w:bottom w:val="single" w:sz="4" w:space="0" w:color="auto"/>
              <w:right w:val="single" w:sz="8" w:space="0" w:color="auto"/>
            </w:tcBorders>
            <w:shd w:val="clear" w:color="auto" w:fill="auto"/>
            <w:noWrap/>
            <w:vAlign w:val="bottom"/>
            <w:hideMark/>
          </w:tcPr>
          <w:p w14:paraId="22FEB5FB" w14:textId="77777777" w:rsidR="00782DB6" w:rsidRPr="00A06986" w:rsidRDefault="00782DB6" w:rsidP="006500D0">
            <w:pPr>
              <w:spacing w:line="360" w:lineRule="auto"/>
              <w:jc w:val="center"/>
              <w:rPr>
                <w:sz w:val="24"/>
                <w:szCs w:val="24"/>
              </w:rPr>
            </w:pPr>
            <w:r w:rsidRPr="00A06986">
              <w:rPr>
                <w:sz w:val="24"/>
                <w:szCs w:val="24"/>
              </w:rPr>
              <w:t>86</w:t>
            </w:r>
          </w:p>
        </w:tc>
      </w:tr>
      <w:tr w:rsidR="00A06986" w:rsidRPr="00A06986" w14:paraId="70A96E8E"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05F2C62C" w14:textId="77777777" w:rsidR="00782DB6" w:rsidRPr="00A06986" w:rsidRDefault="00782DB6" w:rsidP="00570DB8">
            <w:pPr>
              <w:spacing w:line="360" w:lineRule="auto"/>
              <w:rPr>
                <w:sz w:val="24"/>
                <w:szCs w:val="24"/>
              </w:rPr>
            </w:pPr>
            <w:r w:rsidRPr="00A06986">
              <w:rPr>
                <w:sz w:val="24"/>
                <w:szCs w:val="24"/>
              </w:rPr>
              <w:t>Szállítmány ellenőrzés</w:t>
            </w:r>
          </w:p>
        </w:tc>
        <w:tc>
          <w:tcPr>
            <w:tcW w:w="960" w:type="dxa"/>
            <w:tcBorders>
              <w:top w:val="nil"/>
              <w:left w:val="nil"/>
              <w:bottom w:val="single" w:sz="4" w:space="0" w:color="auto"/>
              <w:right w:val="single" w:sz="8" w:space="0" w:color="auto"/>
            </w:tcBorders>
            <w:shd w:val="clear" w:color="auto" w:fill="auto"/>
            <w:noWrap/>
            <w:vAlign w:val="bottom"/>
            <w:hideMark/>
          </w:tcPr>
          <w:p w14:paraId="4DA93D81" w14:textId="77777777" w:rsidR="00782DB6" w:rsidRPr="00A06986" w:rsidRDefault="00782DB6" w:rsidP="006500D0">
            <w:pPr>
              <w:spacing w:line="360" w:lineRule="auto"/>
              <w:jc w:val="center"/>
              <w:rPr>
                <w:sz w:val="24"/>
                <w:szCs w:val="24"/>
              </w:rPr>
            </w:pPr>
            <w:r w:rsidRPr="00A06986">
              <w:rPr>
                <w:sz w:val="24"/>
                <w:szCs w:val="24"/>
              </w:rPr>
              <w:t>7</w:t>
            </w:r>
          </w:p>
        </w:tc>
      </w:tr>
      <w:tr w:rsidR="00A06986" w:rsidRPr="00A06986" w14:paraId="7D4AFFD4"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2F031E9F" w14:textId="77777777" w:rsidR="00782DB6" w:rsidRPr="00A06986" w:rsidRDefault="00782DB6" w:rsidP="00570DB8">
            <w:pPr>
              <w:spacing w:line="360" w:lineRule="auto"/>
              <w:rPr>
                <w:sz w:val="24"/>
                <w:szCs w:val="24"/>
              </w:rPr>
            </w:pPr>
            <w:r w:rsidRPr="00A06986">
              <w:rPr>
                <w:sz w:val="24"/>
                <w:szCs w:val="24"/>
              </w:rPr>
              <w:t>Jármű átvizsgálás</w:t>
            </w:r>
          </w:p>
        </w:tc>
        <w:tc>
          <w:tcPr>
            <w:tcW w:w="960" w:type="dxa"/>
            <w:tcBorders>
              <w:top w:val="nil"/>
              <w:left w:val="nil"/>
              <w:bottom w:val="single" w:sz="4" w:space="0" w:color="auto"/>
              <w:right w:val="single" w:sz="8" w:space="0" w:color="auto"/>
            </w:tcBorders>
            <w:shd w:val="clear" w:color="auto" w:fill="auto"/>
            <w:noWrap/>
            <w:vAlign w:val="bottom"/>
            <w:hideMark/>
          </w:tcPr>
          <w:p w14:paraId="25BA75EE" w14:textId="77777777" w:rsidR="00782DB6" w:rsidRPr="00A06986" w:rsidRDefault="00782DB6" w:rsidP="006500D0">
            <w:pPr>
              <w:spacing w:line="360" w:lineRule="auto"/>
              <w:jc w:val="center"/>
              <w:rPr>
                <w:sz w:val="24"/>
                <w:szCs w:val="24"/>
              </w:rPr>
            </w:pPr>
            <w:r w:rsidRPr="00A06986">
              <w:rPr>
                <w:sz w:val="24"/>
                <w:szCs w:val="24"/>
              </w:rPr>
              <w:t>7</w:t>
            </w:r>
          </w:p>
        </w:tc>
      </w:tr>
      <w:tr w:rsidR="00A06986" w:rsidRPr="00A06986" w14:paraId="6E7F7F2C"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41455616" w14:textId="77777777" w:rsidR="00782DB6" w:rsidRPr="00A06986" w:rsidRDefault="00782DB6" w:rsidP="00570DB8">
            <w:pPr>
              <w:spacing w:line="360" w:lineRule="auto"/>
              <w:rPr>
                <w:sz w:val="24"/>
                <w:szCs w:val="24"/>
              </w:rPr>
            </w:pPr>
            <w:r w:rsidRPr="00A06986">
              <w:rPr>
                <w:sz w:val="24"/>
                <w:szCs w:val="24"/>
              </w:rPr>
              <w:t>Figyelmeztetés</w:t>
            </w:r>
          </w:p>
        </w:tc>
        <w:tc>
          <w:tcPr>
            <w:tcW w:w="960" w:type="dxa"/>
            <w:tcBorders>
              <w:top w:val="nil"/>
              <w:left w:val="nil"/>
              <w:bottom w:val="single" w:sz="4" w:space="0" w:color="auto"/>
              <w:right w:val="single" w:sz="8" w:space="0" w:color="auto"/>
            </w:tcBorders>
            <w:shd w:val="clear" w:color="auto" w:fill="auto"/>
            <w:noWrap/>
            <w:vAlign w:val="bottom"/>
            <w:hideMark/>
          </w:tcPr>
          <w:p w14:paraId="1C045D64" w14:textId="77777777" w:rsidR="00782DB6" w:rsidRPr="00A06986" w:rsidRDefault="00782DB6" w:rsidP="006500D0">
            <w:pPr>
              <w:spacing w:line="360" w:lineRule="auto"/>
              <w:jc w:val="center"/>
              <w:rPr>
                <w:sz w:val="24"/>
                <w:szCs w:val="24"/>
              </w:rPr>
            </w:pPr>
            <w:r w:rsidRPr="00A06986">
              <w:rPr>
                <w:sz w:val="24"/>
                <w:szCs w:val="24"/>
              </w:rPr>
              <w:t>75</w:t>
            </w:r>
          </w:p>
        </w:tc>
      </w:tr>
      <w:tr w:rsidR="00A06986" w:rsidRPr="00A06986" w14:paraId="672F08BA"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2C3E9D84" w14:textId="77777777" w:rsidR="00782DB6" w:rsidRPr="00A06986" w:rsidRDefault="00782DB6" w:rsidP="00570DB8">
            <w:pPr>
              <w:spacing w:line="360" w:lineRule="auto"/>
              <w:rPr>
                <w:sz w:val="24"/>
                <w:szCs w:val="24"/>
              </w:rPr>
            </w:pPr>
            <w:r w:rsidRPr="00A06986">
              <w:rPr>
                <w:sz w:val="24"/>
                <w:szCs w:val="24"/>
              </w:rPr>
              <w:t>Jogellenes cselekmény abbahagyására felszólítás</w:t>
            </w:r>
          </w:p>
        </w:tc>
        <w:tc>
          <w:tcPr>
            <w:tcW w:w="960" w:type="dxa"/>
            <w:tcBorders>
              <w:top w:val="nil"/>
              <w:left w:val="nil"/>
              <w:bottom w:val="single" w:sz="4" w:space="0" w:color="auto"/>
              <w:right w:val="single" w:sz="8" w:space="0" w:color="auto"/>
            </w:tcBorders>
            <w:shd w:val="clear" w:color="auto" w:fill="auto"/>
            <w:noWrap/>
            <w:vAlign w:val="bottom"/>
            <w:hideMark/>
          </w:tcPr>
          <w:p w14:paraId="792DA565" w14:textId="77777777" w:rsidR="00782DB6" w:rsidRPr="00A06986" w:rsidRDefault="00782DB6" w:rsidP="006500D0">
            <w:pPr>
              <w:spacing w:line="360" w:lineRule="auto"/>
              <w:jc w:val="center"/>
              <w:rPr>
                <w:sz w:val="24"/>
                <w:szCs w:val="24"/>
              </w:rPr>
            </w:pPr>
            <w:r w:rsidRPr="00A06986">
              <w:rPr>
                <w:sz w:val="24"/>
                <w:szCs w:val="24"/>
              </w:rPr>
              <w:t>2</w:t>
            </w:r>
          </w:p>
        </w:tc>
      </w:tr>
      <w:tr w:rsidR="00A06986" w:rsidRPr="00A06986" w14:paraId="3484ACA5"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126EBD49" w14:textId="77777777" w:rsidR="00782DB6" w:rsidRPr="00A06986" w:rsidRDefault="00782DB6" w:rsidP="00570DB8">
            <w:pPr>
              <w:spacing w:line="360" w:lineRule="auto"/>
              <w:rPr>
                <w:sz w:val="24"/>
                <w:szCs w:val="24"/>
              </w:rPr>
            </w:pPr>
            <w:r w:rsidRPr="00A06986">
              <w:rPr>
                <w:sz w:val="24"/>
                <w:szCs w:val="24"/>
              </w:rPr>
              <w:t>Bejelentés</w:t>
            </w:r>
          </w:p>
        </w:tc>
        <w:tc>
          <w:tcPr>
            <w:tcW w:w="960" w:type="dxa"/>
            <w:tcBorders>
              <w:top w:val="nil"/>
              <w:left w:val="nil"/>
              <w:bottom w:val="single" w:sz="4" w:space="0" w:color="auto"/>
              <w:right w:val="single" w:sz="8" w:space="0" w:color="auto"/>
            </w:tcBorders>
            <w:shd w:val="clear" w:color="auto" w:fill="auto"/>
            <w:noWrap/>
            <w:vAlign w:val="bottom"/>
            <w:hideMark/>
          </w:tcPr>
          <w:p w14:paraId="3D605AB5" w14:textId="77777777" w:rsidR="00782DB6" w:rsidRPr="00A06986" w:rsidRDefault="00782DB6" w:rsidP="006500D0">
            <w:pPr>
              <w:spacing w:line="360" w:lineRule="auto"/>
              <w:jc w:val="center"/>
              <w:rPr>
                <w:sz w:val="24"/>
                <w:szCs w:val="24"/>
              </w:rPr>
            </w:pPr>
            <w:r w:rsidRPr="00A06986">
              <w:rPr>
                <w:sz w:val="24"/>
                <w:szCs w:val="24"/>
              </w:rPr>
              <w:t>5</w:t>
            </w:r>
          </w:p>
        </w:tc>
      </w:tr>
      <w:tr w:rsidR="00A06986" w:rsidRPr="00A06986" w14:paraId="3F47B868"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60DFF614" w14:textId="77777777" w:rsidR="00782DB6" w:rsidRPr="00A06986" w:rsidRDefault="00782DB6" w:rsidP="00570DB8">
            <w:pPr>
              <w:spacing w:line="360" w:lineRule="auto"/>
              <w:rPr>
                <w:sz w:val="24"/>
                <w:szCs w:val="24"/>
              </w:rPr>
            </w:pPr>
            <w:r w:rsidRPr="00A06986">
              <w:rPr>
                <w:sz w:val="24"/>
                <w:szCs w:val="24"/>
              </w:rPr>
              <w:t>Köztisztasági szabálysértés, figyelmeztetés</w:t>
            </w:r>
          </w:p>
        </w:tc>
        <w:tc>
          <w:tcPr>
            <w:tcW w:w="960" w:type="dxa"/>
            <w:tcBorders>
              <w:top w:val="nil"/>
              <w:left w:val="nil"/>
              <w:bottom w:val="single" w:sz="4" w:space="0" w:color="auto"/>
              <w:right w:val="single" w:sz="8" w:space="0" w:color="auto"/>
            </w:tcBorders>
            <w:shd w:val="clear" w:color="auto" w:fill="auto"/>
            <w:noWrap/>
            <w:vAlign w:val="bottom"/>
            <w:hideMark/>
          </w:tcPr>
          <w:p w14:paraId="0AF049B1" w14:textId="77777777" w:rsidR="00782DB6" w:rsidRPr="00A06986" w:rsidRDefault="00782DB6" w:rsidP="006500D0">
            <w:pPr>
              <w:spacing w:line="360" w:lineRule="auto"/>
              <w:jc w:val="center"/>
              <w:rPr>
                <w:sz w:val="24"/>
                <w:szCs w:val="24"/>
              </w:rPr>
            </w:pPr>
            <w:r w:rsidRPr="00A06986">
              <w:rPr>
                <w:sz w:val="24"/>
                <w:szCs w:val="24"/>
              </w:rPr>
              <w:t>1</w:t>
            </w:r>
          </w:p>
        </w:tc>
      </w:tr>
      <w:tr w:rsidR="00A06986" w:rsidRPr="00A06986" w14:paraId="194DCC41"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3D7A54F5" w14:textId="77777777" w:rsidR="00782DB6" w:rsidRPr="00A06986" w:rsidRDefault="00782DB6" w:rsidP="00570DB8">
            <w:pPr>
              <w:spacing w:line="360" w:lineRule="auto"/>
              <w:rPr>
                <w:sz w:val="24"/>
                <w:szCs w:val="24"/>
              </w:rPr>
            </w:pPr>
            <w:r w:rsidRPr="00A06986">
              <w:rPr>
                <w:sz w:val="24"/>
                <w:szCs w:val="24"/>
              </w:rPr>
              <w:t>Engedélynélküli fakivágás, feljelentés, figyelmeztetés</w:t>
            </w:r>
          </w:p>
        </w:tc>
        <w:tc>
          <w:tcPr>
            <w:tcW w:w="960" w:type="dxa"/>
            <w:tcBorders>
              <w:top w:val="nil"/>
              <w:left w:val="nil"/>
              <w:bottom w:val="single" w:sz="4" w:space="0" w:color="auto"/>
              <w:right w:val="single" w:sz="8" w:space="0" w:color="auto"/>
            </w:tcBorders>
            <w:shd w:val="clear" w:color="auto" w:fill="auto"/>
            <w:noWrap/>
            <w:vAlign w:val="bottom"/>
            <w:hideMark/>
          </w:tcPr>
          <w:p w14:paraId="191A196B" w14:textId="77777777" w:rsidR="00782DB6" w:rsidRPr="00A06986" w:rsidRDefault="00782DB6" w:rsidP="006500D0">
            <w:pPr>
              <w:spacing w:line="360" w:lineRule="auto"/>
              <w:jc w:val="center"/>
              <w:rPr>
                <w:sz w:val="24"/>
                <w:szCs w:val="24"/>
              </w:rPr>
            </w:pPr>
            <w:r w:rsidRPr="00A06986">
              <w:rPr>
                <w:sz w:val="24"/>
                <w:szCs w:val="24"/>
              </w:rPr>
              <w:t>1</w:t>
            </w:r>
          </w:p>
        </w:tc>
      </w:tr>
      <w:tr w:rsidR="00A06986" w:rsidRPr="00A06986" w14:paraId="78558C8C"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58A19DCC" w14:textId="77777777" w:rsidR="00782DB6" w:rsidRPr="00A06986" w:rsidRDefault="00782DB6" w:rsidP="00570DB8">
            <w:pPr>
              <w:spacing w:line="360" w:lineRule="auto"/>
              <w:rPr>
                <w:sz w:val="24"/>
                <w:szCs w:val="24"/>
              </w:rPr>
            </w:pPr>
            <w:r w:rsidRPr="00A06986">
              <w:rPr>
                <w:sz w:val="24"/>
                <w:szCs w:val="24"/>
              </w:rPr>
              <w:t>Hatóság értesítése, bejelentés</w:t>
            </w:r>
          </w:p>
        </w:tc>
        <w:tc>
          <w:tcPr>
            <w:tcW w:w="960" w:type="dxa"/>
            <w:tcBorders>
              <w:top w:val="nil"/>
              <w:left w:val="nil"/>
              <w:bottom w:val="single" w:sz="4" w:space="0" w:color="auto"/>
              <w:right w:val="single" w:sz="8" w:space="0" w:color="auto"/>
            </w:tcBorders>
            <w:shd w:val="clear" w:color="auto" w:fill="auto"/>
            <w:noWrap/>
            <w:vAlign w:val="bottom"/>
            <w:hideMark/>
          </w:tcPr>
          <w:p w14:paraId="4B2F8030" w14:textId="77777777" w:rsidR="00782DB6" w:rsidRPr="00A06986" w:rsidRDefault="00782DB6" w:rsidP="006500D0">
            <w:pPr>
              <w:spacing w:line="360" w:lineRule="auto"/>
              <w:jc w:val="center"/>
              <w:rPr>
                <w:sz w:val="24"/>
                <w:szCs w:val="24"/>
              </w:rPr>
            </w:pPr>
            <w:r w:rsidRPr="00A06986">
              <w:rPr>
                <w:sz w:val="24"/>
                <w:szCs w:val="24"/>
              </w:rPr>
              <w:t>62</w:t>
            </w:r>
          </w:p>
        </w:tc>
      </w:tr>
      <w:tr w:rsidR="00A06986" w:rsidRPr="00A06986" w14:paraId="5C419F4E"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04FDD245" w14:textId="77777777" w:rsidR="00782DB6" w:rsidRPr="00A06986" w:rsidRDefault="00782DB6" w:rsidP="00570DB8">
            <w:pPr>
              <w:spacing w:line="360" w:lineRule="auto"/>
              <w:rPr>
                <w:sz w:val="24"/>
                <w:szCs w:val="24"/>
              </w:rPr>
            </w:pPr>
            <w:r w:rsidRPr="00A06986">
              <w:rPr>
                <w:sz w:val="24"/>
                <w:szCs w:val="24"/>
              </w:rPr>
              <w:t>Természetvédelmi szabályértés</w:t>
            </w:r>
          </w:p>
        </w:tc>
        <w:tc>
          <w:tcPr>
            <w:tcW w:w="960" w:type="dxa"/>
            <w:tcBorders>
              <w:top w:val="nil"/>
              <w:left w:val="nil"/>
              <w:bottom w:val="single" w:sz="4" w:space="0" w:color="auto"/>
              <w:right w:val="single" w:sz="8" w:space="0" w:color="auto"/>
            </w:tcBorders>
            <w:shd w:val="clear" w:color="auto" w:fill="auto"/>
            <w:noWrap/>
            <w:vAlign w:val="bottom"/>
            <w:hideMark/>
          </w:tcPr>
          <w:p w14:paraId="18785AD7" w14:textId="77777777" w:rsidR="00782DB6" w:rsidRPr="00A06986" w:rsidRDefault="00782DB6" w:rsidP="006500D0">
            <w:pPr>
              <w:spacing w:line="360" w:lineRule="auto"/>
              <w:jc w:val="center"/>
              <w:rPr>
                <w:sz w:val="24"/>
                <w:szCs w:val="24"/>
              </w:rPr>
            </w:pPr>
            <w:r w:rsidRPr="00A06986">
              <w:rPr>
                <w:sz w:val="24"/>
                <w:szCs w:val="24"/>
              </w:rPr>
              <w:t>2</w:t>
            </w:r>
          </w:p>
        </w:tc>
      </w:tr>
      <w:tr w:rsidR="00A06986" w:rsidRPr="00A06986" w14:paraId="103BEC2D"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5C894BD3" w14:textId="77777777" w:rsidR="00782DB6" w:rsidRPr="00A06986" w:rsidRDefault="00782DB6" w:rsidP="00570DB8">
            <w:pPr>
              <w:spacing w:line="360" w:lineRule="auto"/>
              <w:rPr>
                <w:sz w:val="24"/>
                <w:szCs w:val="24"/>
              </w:rPr>
            </w:pPr>
            <w:r w:rsidRPr="00A06986">
              <w:rPr>
                <w:sz w:val="24"/>
                <w:szCs w:val="24"/>
              </w:rPr>
              <w:t>Tűzrendészeti ellenőrzés</w:t>
            </w:r>
          </w:p>
        </w:tc>
        <w:tc>
          <w:tcPr>
            <w:tcW w:w="960" w:type="dxa"/>
            <w:tcBorders>
              <w:top w:val="nil"/>
              <w:left w:val="nil"/>
              <w:bottom w:val="single" w:sz="4" w:space="0" w:color="auto"/>
              <w:right w:val="single" w:sz="8" w:space="0" w:color="auto"/>
            </w:tcBorders>
            <w:shd w:val="clear" w:color="auto" w:fill="auto"/>
            <w:noWrap/>
            <w:vAlign w:val="bottom"/>
            <w:hideMark/>
          </w:tcPr>
          <w:p w14:paraId="1A2ECB5A" w14:textId="77777777" w:rsidR="00782DB6" w:rsidRPr="00A06986" w:rsidRDefault="00782DB6" w:rsidP="006500D0">
            <w:pPr>
              <w:spacing w:line="360" w:lineRule="auto"/>
              <w:jc w:val="center"/>
              <w:rPr>
                <w:sz w:val="24"/>
                <w:szCs w:val="24"/>
              </w:rPr>
            </w:pPr>
            <w:r w:rsidRPr="00A06986">
              <w:rPr>
                <w:sz w:val="24"/>
                <w:szCs w:val="24"/>
              </w:rPr>
              <w:t>35</w:t>
            </w:r>
          </w:p>
        </w:tc>
      </w:tr>
      <w:tr w:rsidR="00A06986" w:rsidRPr="00A06986" w14:paraId="278ABF5A"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65E041D4" w14:textId="77777777" w:rsidR="00782DB6" w:rsidRPr="00A06986" w:rsidRDefault="00782DB6" w:rsidP="00570DB8">
            <w:pPr>
              <w:spacing w:line="360" w:lineRule="auto"/>
              <w:rPr>
                <w:sz w:val="24"/>
                <w:szCs w:val="24"/>
              </w:rPr>
            </w:pPr>
            <w:r w:rsidRPr="00A06986">
              <w:rPr>
                <w:sz w:val="24"/>
                <w:szCs w:val="24"/>
              </w:rPr>
              <w:t>Tűzeset jelentés</w:t>
            </w:r>
          </w:p>
        </w:tc>
        <w:tc>
          <w:tcPr>
            <w:tcW w:w="960" w:type="dxa"/>
            <w:tcBorders>
              <w:top w:val="nil"/>
              <w:left w:val="nil"/>
              <w:bottom w:val="single" w:sz="4" w:space="0" w:color="auto"/>
              <w:right w:val="single" w:sz="8" w:space="0" w:color="auto"/>
            </w:tcBorders>
            <w:shd w:val="clear" w:color="auto" w:fill="auto"/>
            <w:noWrap/>
            <w:vAlign w:val="bottom"/>
            <w:hideMark/>
          </w:tcPr>
          <w:p w14:paraId="674A46CB" w14:textId="77777777" w:rsidR="00782DB6" w:rsidRPr="00A06986" w:rsidRDefault="00782DB6" w:rsidP="006500D0">
            <w:pPr>
              <w:spacing w:line="360" w:lineRule="auto"/>
              <w:jc w:val="center"/>
              <w:rPr>
                <w:sz w:val="24"/>
                <w:szCs w:val="24"/>
              </w:rPr>
            </w:pPr>
            <w:r w:rsidRPr="00A06986">
              <w:rPr>
                <w:sz w:val="24"/>
                <w:szCs w:val="24"/>
              </w:rPr>
              <w:t>2</w:t>
            </w:r>
          </w:p>
        </w:tc>
      </w:tr>
      <w:tr w:rsidR="00A06986" w:rsidRPr="00A06986" w14:paraId="0A9F1D5E"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10DB9EDD" w14:textId="77777777" w:rsidR="00782DB6" w:rsidRPr="00A06986" w:rsidRDefault="00782DB6" w:rsidP="00570DB8">
            <w:pPr>
              <w:spacing w:line="360" w:lineRule="auto"/>
              <w:rPr>
                <w:sz w:val="24"/>
                <w:szCs w:val="24"/>
              </w:rPr>
            </w:pPr>
            <w:r w:rsidRPr="00A06986">
              <w:rPr>
                <w:sz w:val="24"/>
                <w:szCs w:val="24"/>
              </w:rPr>
              <w:t>Mentők értesítése</w:t>
            </w:r>
          </w:p>
        </w:tc>
        <w:tc>
          <w:tcPr>
            <w:tcW w:w="960" w:type="dxa"/>
            <w:tcBorders>
              <w:top w:val="nil"/>
              <w:left w:val="nil"/>
              <w:bottom w:val="single" w:sz="4" w:space="0" w:color="auto"/>
              <w:right w:val="single" w:sz="8" w:space="0" w:color="auto"/>
            </w:tcBorders>
            <w:shd w:val="clear" w:color="auto" w:fill="auto"/>
            <w:noWrap/>
            <w:vAlign w:val="bottom"/>
            <w:hideMark/>
          </w:tcPr>
          <w:p w14:paraId="546A3C7B" w14:textId="77777777" w:rsidR="00782DB6" w:rsidRPr="00A06986" w:rsidRDefault="00782DB6" w:rsidP="006500D0">
            <w:pPr>
              <w:spacing w:line="360" w:lineRule="auto"/>
              <w:jc w:val="center"/>
              <w:rPr>
                <w:sz w:val="24"/>
                <w:szCs w:val="24"/>
              </w:rPr>
            </w:pPr>
            <w:r w:rsidRPr="00A06986">
              <w:rPr>
                <w:sz w:val="24"/>
                <w:szCs w:val="24"/>
              </w:rPr>
              <w:t>1</w:t>
            </w:r>
          </w:p>
        </w:tc>
      </w:tr>
      <w:tr w:rsidR="00A06986" w:rsidRPr="00A06986" w14:paraId="0AF04A26"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15365B18" w14:textId="77777777" w:rsidR="00782DB6" w:rsidRPr="00A06986" w:rsidRDefault="00782DB6" w:rsidP="00570DB8">
            <w:pPr>
              <w:spacing w:line="360" w:lineRule="auto"/>
              <w:rPr>
                <w:sz w:val="24"/>
                <w:szCs w:val="24"/>
              </w:rPr>
            </w:pPr>
            <w:r w:rsidRPr="00A06986">
              <w:rPr>
                <w:sz w:val="24"/>
                <w:szCs w:val="24"/>
              </w:rPr>
              <w:t>Tulajdonos értesítése</w:t>
            </w:r>
          </w:p>
        </w:tc>
        <w:tc>
          <w:tcPr>
            <w:tcW w:w="960" w:type="dxa"/>
            <w:tcBorders>
              <w:top w:val="nil"/>
              <w:left w:val="nil"/>
              <w:bottom w:val="single" w:sz="4" w:space="0" w:color="auto"/>
              <w:right w:val="single" w:sz="8" w:space="0" w:color="auto"/>
            </w:tcBorders>
            <w:shd w:val="clear" w:color="auto" w:fill="auto"/>
            <w:noWrap/>
            <w:vAlign w:val="bottom"/>
            <w:hideMark/>
          </w:tcPr>
          <w:p w14:paraId="6151672E" w14:textId="77777777" w:rsidR="00782DB6" w:rsidRPr="00A06986" w:rsidRDefault="00782DB6" w:rsidP="006500D0">
            <w:pPr>
              <w:spacing w:line="360" w:lineRule="auto"/>
              <w:jc w:val="center"/>
              <w:rPr>
                <w:sz w:val="24"/>
                <w:szCs w:val="24"/>
              </w:rPr>
            </w:pPr>
            <w:r w:rsidRPr="00A06986">
              <w:rPr>
                <w:sz w:val="24"/>
                <w:szCs w:val="24"/>
              </w:rPr>
              <w:t>44</w:t>
            </w:r>
          </w:p>
        </w:tc>
      </w:tr>
      <w:tr w:rsidR="00A06986" w:rsidRPr="00A06986" w14:paraId="23377B8F"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3F593FA3" w14:textId="77777777" w:rsidR="00782DB6" w:rsidRPr="00A06986" w:rsidRDefault="00782DB6" w:rsidP="00570DB8">
            <w:pPr>
              <w:spacing w:line="360" w:lineRule="auto"/>
              <w:rPr>
                <w:sz w:val="24"/>
                <w:szCs w:val="24"/>
              </w:rPr>
            </w:pPr>
            <w:r w:rsidRPr="00A06986">
              <w:rPr>
                <w:sz w:val="24"/>
                <w:szCs w:val="24"/>
              </w:rPr>
              <w:t>Állati tetem bejelentése</w:t>
            </w:r>
          </w:p>
        </w:tc>
        <w:tc>
          <w:tcPr>
            <w:tcW w:w="960" w:type="dxa"/>
            <w:tcBorders>
              <w:top w:val="nil"/>
              <w:left w:val="nil"/>
              <w:bottom w:val="single" w:sz="4" w:space="0" w:color="auto"/>
              <w:right w:val="single" w:sz="8" w:space="0" w:color="auto"/>
            </w:tcBorders>
            <w:shd w:val="clear" w:color="auto" w:fill="auto"/>
            <w:noWrap/>
            <w:vAlign w:val="bottom"/>
            <w:hideMark/>
          </w:tcPr>
          <w:p w14:paraId="5DEB3405" w14:textId="77777777" w:rsidR="00782DB6" w:rsidRPr="00A06986" w:rsidRDefault="00782DB6" w:rsidP="006500D0">
            <w:pPr>
              <w:spacing w:line="360" w:lineRule="auto"/>
              <w:jc w:val="center"/>
              <w:rPr>
                <w:sz w:val="24"/>
                <w:szCs w:val="24"/>
              </w:rPr>
            </w:pPr>
            <w:r w:rsidRPr="00A06986">
              <w:rPr>
                <w:sz w:val="24"/>
                <w:szCs w:val="24"/>
              </w:rPr>
              <w:t>18</w:t>
            </w:r>
          </w:p>
        </w:tc>
      </w:tr>
      <w:tr w:rsidR="00A06986" w:rsidRPr="00A06986" w14:paraId="758D2A33"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228BEB54" w14:textId="77777777" w:rsidR="00782DB6" w:rsidRPr="00A06986" w:rsidRDefault="00782DB6" w:rsidP="00570DB8">
            <w:pPr>
              <w:spacing w:line="360" w:lineRule="auto"/>
              <w:rPr>
                <w:sz w:val="24"/>
                <w:szCs w:val="24"/>
              </w:rPr>
            </w:pPr>
            <w:r w:rsidRPr="00A06986">
              <w:rPr>
                <w:sz w:val="24"/>
                <w:szCs w:val="24"/>
              </w:rPr>
              <w:t>Ebrendészeti jelentés, figyelmeztetés</w:t>
            </w:r>
          </w:p>
        </w:tc>
        <w:tc>
          <w:tcPr>
            <w:tcW w:w="960" w:type="dxa"/>
            <w:tcBorders>
              <w:top w:val="nil"/>
              <w:left w:val="nil"/>
              <w:bottom w:val="single" w:sz="4" w:space="0" w:color="auto"/>
              <w:right w:val="single" w:sz="8" w:space="0" w:color="auto"/>
            </w:tcBorders>
            <w:shd w:val="clear" w:color="auto" w:fill="auto"/>
            <w:noWrap/>
            <w:vAlign w:val="bottom"/>
            <w:hideMark/>
          </w:tcPr>
          <w:p w14:paraId="6CCFA8D7" w14:textId="77777777" w:rsidR="00782DB6" w:rsidRPr="00A06986" w:rsidRDefault="00782DB6" w:rsidP="006500D0">
            <w:pPr>
              <w:spacing w:line="360" w:lineRule="auto"/>
              <w:jc w:val="center"/>
              <w:rPr>
                <w:sz w:val="24"/>
                <w:szCs w:val="24"/>
              </w:rPr>
            </w:pPr>
            <w:r w:rsidRPr="00A06986">
              <w:rPr>
                <w:sz w:val="24"/>
                <w:szCs w:val="24"/>
              </w:rPr>
              <w:t>2</w:t>
            </w:r>
          </w:p>
        </w:tc>
      </w:tr>
      <w:tr w:rsidR="00A06986" w:rsidRPr="00A06986" w14:paraId="645CA932" w14:textId="77777777" w:rsidTr="00833230">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14:paraId="4398EE86" w14:textId="77777777" w:rsidR="00782DB6" w:rsidRPr="00A06986" w:rsidRDefault="00782DB6" w:rsidP="00570DB8">
            <w:pPr>
              <w:spacing w:line="360" w:lineRule="auto"/>
              <w:rPr>
                <w:sz w:val="24"/>
                <w:szCs w:val="24"/>
              </w:rPr>
            </w:pPr>
            <w:r w:rsidRPr="00A06986">
              <w:rPr>
                <w:sz w:val="24"/>
                <w:szCs w:val="24"/>
              </w:rPr>
              <w:t>Szemét lerakás észlelés, jelentés</w:t>
            </w:r>
          </w:p>
        </w:tc>
        <w:tc>
          <w:tcPr>
            <w:tcW w:w="960" w:type="dxa"/>
            <w:tcBorders>
              <w:top w:val="nil"/>
              <w:left w:val="nil"/>
              <w:bottom w:val="single" w:sz="4" w:space="0" w:color="auto"/>
              <w:right w:val="single" w:sz="8" w:space="0" w:color="auto"/>
            </w:tcBorders>
            <w:shd w:val="clear" w:color="auto" w:fill="auto"/>
            <w:noWrap/>
            <w:vAlign w:val="bottom"/>
            <w:hideMark/>
          </w:tcPr>
          <w:p w14:paraId="5D03583B" w14:textId="77777777" w:rsidR="00782DB6" w:rsidRPr="00A06986" w:rsidRDefault="00782DB6" w:rsidP="006500D0">
            <w:pPr>
              <w:spacing w:line="360" w:lineRule="auto"/>
              <w:jc w:val="center"/>
              <w:rPr>
                <w:sz w:val="24"/>
                <w:szCs w:val="24"/>
              </w:rPr>
            </w:pPr>
            <w:r w:rsidRPr="00A06986">
              <w:rPr>
                <w:sz w:val="24"/>
                <w:szCs w:val="24"/>
              </w:rPr>
              <w:t>70</w:t>
            </w:r>
          </w:p>
        </w:tc>
      </w:tr>
      <w:tr w:rsidR="00A06986" w:rsidRPr="00A06986" w14:paraId="79A0E9C3" w14:textId="77777777" w:rsidTr="00833230">
        <w:trPr>
          <w:trHeight w:val="315"/>
        </w:trPr>
        <w:tc>
          <w:tcPr>
            <w:tcW w:w="5140" w:type="dxa"/>
            <w:tcBorders>
              <w:top w:val="nil"/>
              <w:left w:val="single" w:sz="8" w:space="0" w:color="auto"/>
              <w:bottom w:val="nil"/>
              <w:right w:val="single" w:sz="4" w:space="0" w:color="auto"/>
            </w:tcBorders>
            <w:shd w:val="clear" w:color="auto" w:fill="auto"/>
            <w:noWrap/>
            <w:vAlign w:val="bottom"/>
            <w:hideMark/>
          </w:tcPr>
          <w:p w14:paraId="51D3D43B" w14:textId="77777777" w:rsidR="00782DB6" w:rsidRPr="00A06986" w:rsidRDefault="00782DB6" w:rsidP="00570DB8">
            <w:pPr>
              <w:spacing w:line="360" w:lineRule="auto"/>
              <w:rPr>
                <w:sz w:val="24"/>
                <w:szCs w:val="24"/>
              </w:rPr>
            </w:pPr>
            <w:r w:rsidRPr="00A06986">
              <w:rPr>
                <w:sz w:val="24"/>
                <w:szCs w:val="24"/>
              </w:rPr>
              <w:t>Humanitárius intézkedés</w:t>
            </w:r>
          </w:p>
        </w:tc>
        <w:tc>
          <w:tcPr>
            <w:tcW w:w="960" w:type="dxa"/>
            <w:tcBorders>
              <w:top w:val="nil"/>
              <w:left w:val="nil"/>
              <w:bottom w:val="nil"/>
              <w:right w:val="single" w:sz="8" w:space="0" w:color="auto"/>
            </w:tcBorders>
            <w:shd w:val="clear" w:color="auto" w:fill="auto"/>
            <w:noWrap/>
            <w:vAlign w:val="bottom"/>
            <w:hideMark/>
          </w:tcPr>
          <w:p w14:paraId="4681B8F2" w14:textId="77777777" w:rsidR="00782DB6" w:rsidRPr="00A06986" w:rsidRDefault="00782DB6" w:rsidP="006500D0">
            <w:pPr>
              <w:spacing w:line="360" w:lineRule="auto"/>
              <w:jc w:val="center"/>
              <w:rPr>
                <w:sz w:val="24"/>
                <w:szCs w:val="24"/>
              </w:rPr>
            </w:pPr>
            <w:r w:rsidRPr="00A06986">
              <w:rPr>
                <w:sz w:val="24"/>
                <w:szCs w:val="24"/>
              </w:rPr>
              <w:t>4</w:t>
            </w:r>
          </w:p>
        </w:tc>
      </w:tr>
      <w:tr w:rsidR="00A06986" w:rsidRPr="00A06986" w14:paraId="00B76FAC" w14:textId="77777777" w:rsidTr="00833230">
        <w:trPr>
          <w:trHeight w:val="315"/>
        </w:trPr>
        <w:tc>
          <w:tcPr>
            <w:tcW w:w="5140" w:type="dxa"/>
            <w:tcBorders>
              <w:top w:val="single" w:sz="8" w:space="0" w:color="auto"/>
              <w:left w:val="single" w:sz="8" w:space="0" w:color="auto"/>
              <w:bottom w:val="single" w:sz="8" w:space="0" w:color="auto"/>
              <w:right w:val="single" w:sz="4" w:space="0" w:color="auto"/>
            </w:tcBorders>
            <w:shd w:val="clear" w:color="000000" w:fill="A9D08E"/>
            <w:noWrap/>
            <w:vAlign w:val="bottom"/>
            <w:hideMark/>
          </w:tcPr>
          <w:p w14:paraId="2D34D37B" w14:textId="77777777" w:rsidR="00782DB6" w:rsidRPr="00A06986" w:rsidRDefault="00782DB6" w:rsidP="00570DB8">
            <w:pPr>
              <w:spacing w:line="360" w:lineRule="auto"/>
              <w:rPr>
                <w:b/>
                <w:bCs/>
                <w:sz w:val="24"/>
                <w:szCs w:val="24"/>
              </w:rPr>
            </w:pPr>
            <w:r w:rsidRPr="00A06986">
              <w:rPr>
                <w:b/>
                <w:bCs/>
                <w:sz w:val="24"/>
                <w:szCs w:val="24"/>
              </w:rPr>
              <w:t>Összesen:</w:t>
            </w:r>
          </w:p>
        </w:tc>
        <w:tc>
          <w:tcPr>
            <w:tcW w:w="960" w:type="dxa"/>
            <w:tcBorders>
              <w:top w:val="single" w:sz="8" w:space="0" w:color="auto"/>
              <w:left w:val="nil"/>
              <w:bottom w:val="single" w:sz="8" w:space="0" w:color="auto"/>
              <w:right w:val="single" w:sz="8" w:space="0" w:color="auto"/>
            </w:tcBorders>
            <w:shd w:val="clear" w:color="000000" w:fill="A9D08E"/>
            <w:noWrap/>
            <w:vAlign w:val="bottom"/>
            <w:hideMark/>
          </w:tcPr>
          <w:p w14:paraId="5EA1D00D" w14:textId="77777777" w:rsidR="00782DB6" w:rsidRPr="00A06986" w:rsidRDefault="00782DB6" w:rsidP="006500D0">
            <w:pPr>
              <w:spacing w:line="360" w:lineRule="auto"/>
              <w:jc w:val="center"/>
              <w:rPr>
                <w:sz w:val="24"/>
                <w:szCs w:val="24"/>
              </w:rPr>
            </w:pPr>
            <w:r w:rsidRPr="00A06986">
              <w:rPr>
                <w:sz w:val="24"/>
                <w:szCs w:val="24"/>
              </w:rPr>
              <w:t>424</w:t>
            </w:r>
          </w:p>
        </w:tc>
      </w:tr>
    </w:tbl>
    <w:p w14:paraId="1843D102" w14:textId="77777777" w:rsidR="00782DB6" w:rsidRPr="00A06986" w:rsidRDefault="00782DB6" w:rsidP="00D926D3">
      <w:pPr>
        <w:rPr>
          <w:rFonts w:cstheme="minorHAnsi"/>
          <w:sz w:val="24"/>
          <w:szCs w:val="24"/>
        </w:rPr>
      </w:pPr>
      <w:r w:rsidRPr="00A06986">
        <w:rPr>
          <w:rFonts w:cstheme="minorHAnsi"/>
        </w:rPr>
        <w:br w:type="textWrapping" w:clear="all"/>
      </w:r>
    </w:p>
    <w:p w14:paraId="7CB6040E" w14:textId="77777777" w:rsidR="00782DB6" w:rsidRPr="00C94C3F" w:rsidRDefault="00782DB6" w:rsidP="009B7472">
      <w:pPr>
        <w:spacing w:line="360" w:lineRule="auto"/>
        <w:jc w:val="both"/>
        <w:rPr>
          <w:sz w:val="24"/>
          <w:szCs w:val="24"/>
        </w:rPr>
      </w:pPr>
      <w:r w:rsidRPr="00C94C3F">
        <w:rPr>
          <w:sz w:val="24"/>
          <w:szCs w:val="24"/>
        </w:rPr>
        <w:lastRenderedPageBreak/>
        <w:t xml:space="preserve">A mezőőri szolgálat ellátását továbbra is a 6 db 125 cm3 enduro motor mellett, egy 2016-ban beszerzett Nissan Navara terepjáró is segíti. A terepjáró használata az időjárási viszonyoktól függetlenül - megkönnyíti a mezőőrök területen való szolgálatellátását. </w:t>
      </w:r>
    </w:p>
    <w:p w14:paraId="35EC9798" w14:textId="77777777" w:rsidR="007D4B92" w:rsidRPr="00C94C3F" w:rsidRDefault="007D4B92" w:rsidP="009B7472">
      <w:pPr>
        <w:shd w:val="clear" w:color="auto" w:fill="FFFFFF"/>
        <w:spacing w:line="360" w:lineRule="auto"/>
        <w:rPr>
          <w:sz w:val="24"/>
          <w:szCs w:val="24"/>
        </w:rPr>
      </w:pPr>
    </w:p>
    <w:p w14:paraId="79915558" w14:textId="6CEEFF40" w:rsidR="00677213" w:rsidRPr="00C94C3F" w:rsidRDefault="00922594" w:rsidP="006500D0">
      <w:pPr>
        <w:shd w:val="clear" w:color="auto" w:fill="FFFFFF"/>
        <w:spacing w:line="360" w:lineRule="auto"/>
        <w:rPr>
          <w:sz w:val="24"/>
          <w:szCs w:val="24"/>
          <w:u w:val="single"/>
        </w:rPr>
      </w:pPr>
      <w:r w:rsidRPr="00C94C3F">
        <w:rPr>
          <w:sz w:val="24"/>
          <w:szCs w:val="24"/>
        </w:rPr>
        <w:t xml:space="preserve">Tevékenységet </w:t>
      </w:r>
      <w:r w:rsidR="00436381" w:rsidRPr="00C94C3F">
        <w:rPr>
          <w:sz w:val="24"/>
          <w:szCs w:val="24"/>
        </w:rPr>
        <w:t>befolyásoló változások, feladatok</w:t>
      </w:r>
      <w:r w:rsidR="006500D0" w:rsidRPr="00C94C3F">
        <w:rPr>
          <w:sz w:val="24"/>
          <w:szCs w:val="24"/>
        </w:rPr>
        <w:t xml:space="preserve">: </w:t>
      </w:r>
      <w:r w:rsidR="00436381" w:rsidRPr="00C94C3F">
        <w:rPr>
          <w:sz w:val="24"/>
          <w:szCs w:val="24"/>
        </w:rPr>
        <w:t>2017. évben az új szolgálatellátási rend – a Képviselő-testület jóváhagyásával – kialakítá</w:t>
      </w:r>
      <w:r w:rsidR="00E7215A" w:rsidRPr="00C94C3F">
        <w:rPr>
          <w:sz w:val="24"/>
          <w:szCs w:val="24"/>
        </w:rPr>
        <w:t xml:space="preserve">sra került, mind a közterület- </w:t>
      </w:r>
      <w:r w:rsidR="00436381" w:rsidRPr="00C94C3F">
        <w:rPr>
          <w:sz w:val="24"/>
          <w:szCs w:val="24"/>
        </w:rPr>
        <w:t xml:space="preserve">felügyelet, mind pedig a kamerás megfigyelés működésére. </w:t>
      </w:r>
      <w:r w:rsidR="00677213" w:rsidRPr="00C94C3F">
        <w:rPr>
          <w:sz w:val="24"/>
          <w:szCs w:val="24"/>
        </w:rPr>
        <w:t>2018. évben további személyi változások történtek. A fluktuáció nem állt meg, továbbra is hiányzik az állományból 6 fő közterület-felügyelő és 2 részmunkaidős foglalkoztatott</w:t>
      </w:r>
    </w:p>
    <w:p w14:paraId="5783F885" w14:textId="77777777" w:rsidR="00AE77CB" w:rsidRPr="00C94C3F" w:rsidRDefault="00AE77CB" w:rsidP="009B7472">
      <w:pPr>
        <w:spacing w:line="360" w:lineRule="auto"/>
        <w:jc w:val="both"/>
        <w:rPr>
          <w:sz w:val="24"/>
          <w:szCs w:val="24"/>
        </w:rPr>
      </w:pPr>
    </w:p>
    <w:p w14:paraId="7CE1E15A" w14:textId="1B9EE302" w:rsidR="00587A5C" w:rsidRPr="00C94C3F" w:rsidRDefault="00A4174C" w:rsidP="00A4174C">
      <w:pPr>
        <w:pStyle w:val="Cmsor2"/>
        <w:spacing w:before="0" w:line="360" w:lineRule="auto"/>
        <w:rPr>
          <w:rFonts w:cs="Times New Roman"/>
          <w:sz w:val="24"/>
          <w:szCs w:val="24"/>
        </w:rPr>
      </w:pPr>
      <w:bookmarkStart w:id="43" w:name="_Toc21680378"/>
      <w:r w:rsidRPr="00C94C3F">
        <w:rPr>
          <w:rFonts w:cs="Times New Roman"/>
          <w:sz w:val="24"/>
          <w:szCs w:val="24"/>
        </w:rPr>
        <w:t xml:space="preserve">4.3. </w:t>
      </w:r>
      <w:r w:rsidR="00587A5C" w:rsidRPr="00C94C3F">
        <w:rPr>
          <w:rFonts w:cs="Times New Roman"/>
          <w:sz w:val="24"/>
          <w:szCs w:val="24"/>
        </w:rPr>
        <w:t>Katasztrófavédele</w:t>
      </w:r>
      <w:r w:rsidR="00587A5C" w:rsidRPr="00C94C3F">
        <w:rPr>
          <w:rFonts w:cs="Times New Roman"/>
          <w:w w:val="123"/>
          <w:sz w:val="24"/>
          <w:szCs w:val="24"/>
        </w:rPr>
        <w:t>m</w:t>
      </w:r>
      <w:bookmarkEnd w:id="43"/>
    </w:p>
    <w:p w14:paraId="52726C17" w14:textId="77777777" w:rsidR="00A4174C" w:rsidRPr="00C94C3F" w:rsidRDefault="00A4174C" w:rsidP="009B7472">
      <w:pPr>
        <w:shd w:val="clear" w:color="auto" w:fill="FFFFFF"/>
        <w:spacing w:line="360" w:lineRule="auto"/>
        <w:jc w:val="both"/>
        <w:rPr>
          <w:spacing w:val="-3"/>
          <w:sz w:val="24"/>
          <w:szCs w:val="24"/>
        </w:rPr>
      </w:pPr>
    </w:p>
    <w:p w14:paraId="008F2E23" w14:textId="2BE6DB29" w:rsidR="00587A5C" w:rsidRPr="00C94C3F" w:rsidRDefault="00587A5C" w:rsidP="009B7472">
      <w:pPr>
        <w:shd w:val="clear" w:color="auto" w:fill="FFFFFF"/>
        <w:spacing w:line="360" w:lineRule="auto"/>
        <w:jc w:val="both"/>
        <w:rPr>
          <w:sz w:val="24"/>
          <w:szCs w:val="24"/>
        </w:rPr>
      </w:pPr>
      <w:r w:rsidRPr="00C94C3F">
        <w:rPr>
          <w:spacing w:val="-3"/>
          <w:sz w:val="24"/>
          <w:szCs w:val="24"/>
        </w:rPr>
        <w:t xml:space="preserve">A fentiekhez kapcsolódva a közbiztonság része a lakosság és az anyagi javak védelme is, </w:t>
      </w:r>
      <w:r w:rsidRPr="00C94C3F">
        <w:rPr>
          <w:sz w:val="24"/>
          <w:szCs w:val="24"/>
        </w:rPr>
        <w:t xml:space="preserve">amelyet a katasztrófavédelem lát el. A Gyöngyösi </w:t>
      </w:r>
      <w:r w:rsidRPr="00C94C3F">
        <w:rPr>
          <w:spacing w:val="-2"/>
          <w:sz w:val="24"/>
          <w:szCs w:val="24"/>
        </w:rPr>
        <w:t xml:space="preserve">Katasztrófavédelmi Kirendeltség szervezetén belül is egységes </w:t>
      </w:r>
      <w:r w:rsidRPr="00C94C3F">
        <w:rPr>
          <w:sz w:val="24"/>
          <w:szCs w:val="24"/>
        </w:rPr>
        <w:t>és integrált rendszerben működik a tűzoltósági, a polgári védelmi, valamint új elemként az iparbiztonsági szakterület.</w:t>
      </w:r>
    </w:p>
    <w:p w14:paraId="262DE894" w14:textId="77777777" w:rsidR="00A4174C" w:rsidRPr="00C94C3F" w:rsidRDefault="00A4174C" w:rsidP="009B7472">
      <w:pPr>
        <w:shd w:val="clear" w:color="auto" w:fill="FFFFFF"/>
        <w:spacing w:line="360" w:lineRule="auto"/>
        <w:jc w:val="both"/>
        <w:rPr>
          <w:sz w:val="24"/>
          <w:szCs w:val="24"/>
        </w:rPr>
      </w:pPr>
    </w:p>
    <w:p w14:paraId="0FE9B2AF" w14:textId="0AA9910A" w:rsidR="00587A5C" w:rsidRPr="00C94C3F" w:rsidRDefault="00587A5C" w:rsidP="009B7472">
      <w:pPr>
        <w:shd w:val="clear" w:color="auto" w:fill="FFFFFF"/>
        <w:spacing w:line="360" w:lineRule="auto"/>
        <w:jc w:val="both"/>
        <w:rPr>
          <w:sz w:val="24"/>
          <w:szCs w:val="24"/>
        </w:rPr>
      </w:pPr>
      <w:r w:rsidRPr="00C94C3F">
        <w:rPr>
          <w:sz w:val="24"/>
          <w:szCs w:val="24"/>
        </w:rPr>
        <w:t xml:space="preserve">Akár a szolgáltató ipart vizsgájuk, vagy akár a termelői szférát, mindkét területen </w:t>
      </w:r>
      <w:r w:rsidRPr="00C94C3F">
        <w:rPr>
          <w:spacing w:val="-1"/>
          <w:sz w:val="24"/>
          <w:szCs w:val="24"/>
        </w:rPr>
        <w:t xml:space="preserve">elkerülhetetlen, hogy valamilyen mértékben kapcsolatba kerüljünk veszélyes anyagokkal. Gyöngyös </w:t>
      </w:r>
      <w:r w:rsidRPr="00C94C3F">
        <w:rPr>
          <w:sz w:val="24"/>
          <w:szCs w:val="24"/>
        </w:rPr>
        <w:t>város lakosságának közbiztonsága szempontjából ezért lényeges, hogy kiemeljük a tűzvédelem és polgári védelem mellett az iparbiztonságot is.</w:t>
      </w:r>
    </w:p>
    <w:p w14:paraId="1C46EC81" w14:textId="77777777" w:rsidR="00A4174C" w:rsidRPr="00C94C3F" w:rsidRDefault="00A4174C" w:rsidP="009B7472">
      <w:pPr>
        <w:shd w:val="clear" w:color="auto" w:fill="FFFFFF"/>
        <w:spacing w:line="360" w:lineRule="auto"/>
        <w:jc w:val="both"/>
        <w:rPr>
          <w:sz w:val="24"/>
          <w:szCs w:val="24"/>
        </w:rPr>
      </w:pPr>
    </w:p>
    <w:p w14:paraId="13789F5F" w14:textId="4A40353B" w:rsidR="00587A5C" w:rsidRPr="00C94C3F" w:rsidRDefault="00587A5C" w:rsidP="009B7472">
      <w:pPr>
        <w:shd w:val="clear" w:color="auto" w:fill="FFFFFF"/>
        <w:spacing w:line="360" w:lineRule="auto"/>
        <w:jc w:val="both"/>
        <w:rPr>
          <w:sz w:val="24"/>
          <w:szCs w:val="24"/>
        </w:rPr>
      </w:pPr>
      <w:r w:rsidRPr="00C94C3F">
        <w:rPr>
          <w:sz w:val="24"/>
          <w:szCs w:val="24"/>
        </w:rPr>
        <w:t>A </w:t>
      </w:r>
      <w:r w:rsidRPr="00C94C3F">
        <w:rPr>
          <w:b/>
          <w:i/>
          <w:iCs/>
          <w:sz w:val="24"/>
          <w:szCs w:val="24"/>
        </w:rPr>
        <w:t>Gyöngyösi</w:t>
      </w:r>
      <w:r w:rsidRPr="00C94C3F">
        <w:rPr>
          <w:i/>
          <w:iCs/>
          <w:sz w:val="24"/>
          <w:szCs w:val="24"/>
        </w:rPr>
        <w:t xml:space="preserve"> </w:t>
      </w:r>
      <w:r w:rsidRPr="00C94C3F">
        <w:rPr>
          <w:b/>
          <w:bCs/>
          <w:i/>
          <w:iCs/>
          <w:sz w:val="24"/>
          <w:szCs w:val="24"/>
        </w:rPr>
        <w:t>Katasztrófavédelmi Kirendeltség</w:t>
      </w:r>
      <w:r w:rsidRPr="00C94C3F">
        <w:rPr>
          <w:b/>
          <w:bCs/>
          <w:sz w:val="24"/>
          <w:szCs w:val="24"/>
        </w:rPr>
        <w:t xml:space="preserve"> </w:t>
      </w:r>
      <w:r w:rsidRPr="00C94C3F">
        <w:rPr>
          <w:sz w:val="24"/>
          <w:szCs w:val="24"/>
        </w:rPr>
        <w:t>alapvető rendeltetése a lakosság élet- és vagyonbiztonságának, a nemzetgazdaság és a kritikus infrastruktúra elemek biztonságos működésének védelme, amely kiemelkedően fontos </w:t>
      </w:r>
      <w:r w:rsidRPr="00C94C3F">
        <w:rPr>
          <w:b/>
          <w:bCs/>
          <w:sz w:val="24"/>
          <w:szCs w:val="24"/>
        </w:rPr>
        <w:t>közbiztonsági feladat</w:t>
      </w:r>
      <w:r w:rsidRPr="00C94C3F">
        <w:rPr>
          <w:sz w:val="24"/>
          <w:szCs w:val="24"/>
        </w:rPr>
        <w:t xml:space="preserve">. </w:t>
      </w:r>
    </w:p>
    <w:p w14:paraId="5F729A41" w14:textId="77777777" w:rsidR="00A4174C" w:rsidRPr="00C94C3F" w:rsidRDefault="00A4174C" w:rsidP="009B7472">
      <w:pPr>
        <w:shd w:val="clear" w:color="auto" w:fill="FFFFFF"/>
        <w:tabs>
          <w:tab w:val="left" w:pos="1440"/>
        </w:tabs>
        <w:spacing w:line="360" w:lineRule="auto"/>
        <w:jc w:val="both"/>
        <w:rPr>
          <w:b/>
          <w:bCs/>
          <w:sz w:val="24"/>
          <w:szCs w:val="24"/>
        </w:rPr>
      </w:pPr>
    </w:p>
    <w:p w14:paraId="1586BC8B" w14:textId="4A94875B" w:rsidR="00587A5C" w:rsidRPr="00C94C3F" w:rsidRDefault="00587A5C" w:rsidP="009B7472">
      <w:pPr>
        <w:shd w:val="clear" w:color="auto" w:fill="FFFFFF"/>
        <w:tabs>
          <w:tab w:val="left" w:pos="1440"/>
        </w:tabs>
        <w:spacing w:line="360" w:lineRule="auto"/>
        <w:jc w:val="both"/>
        <w:rPr>
          <w:sz w:val="24"/>
          <w:szCs w:val="24"/>
        </w:rPr>
      </w:pPr>
      <w:r w:rsidRPr="00C94C3F">
        <w:rPr>
          <w:b/>
          <w:bCs/>
          <w:i/>
          <w:iCs/>
          <w:sz w:val="24"/>
          <w:szCs w:val="24"/>
        </w:rPr>
        <w:t>Fő feladata</w:t>
      </w:r>
      <w:r w:rsidR="00A4174C" w:rsidRPr="00C94C3F">
        <w:rPr>
          <w:b/>
          <w:bCs/>
          <w:i/>
          <w:iCs/>
          <w:sz w:val="24"/>
          <w:szCs w:val="24"/>
        </w:rPr>
        <w:t>:</w:t>
      </w:r>
      <w:r w:rsidRPr="00C94C3F">
        <w:rPr>
          <w:sz w:val="24"/>
          <w:szCs w:val="24"/>
        </w:rPr>
        <w:t> a katasztrófák hatósági megelőzése; a bekövetkező polgári veszélyhelyzetekben a mentés végrehajtása; a védekezés megszervezése és irányítása; a káros következmények felszámolása; a helyreállítás-újjáépítés megvalósítása.</w:t>
      </w:r>
    </w:p>
    <w:p w14:paraId="6CFBE517" w14:textId="77777777" w:rsidR="00587A5C" w:rsidRPr="00C94C3F" w:rsidRDefault="00587A5C" w:rsidP="009B7472">
      <w:pPr>
        <w:shd w:val="clear" w:color="auto" w:fill="FFFFFF"/>
        <w:spacing w:line="360" w:lineRule="auto"/>
        <w:jc w:val="both"/>
        <w:rPr>
          <w:sz w:val="24"/>
          <w:szCs w:val="24"/>
        </w:rPr>
      </w:pPr>
      <w:r w:rsidRPr="00C94C3F">
        <w:rPr>
          <w:sz w:val="24"/>
          <w:szCs w:val="24"/>
        </w:rPr>
        <w:t> </w:t>
      </w:r>
    </w:p>
    <w:p w14:paraId="44AD5482" w14:textId="32ADF17D" w:rsidR="00587A5C" w:rsidRPr="00C94C3F" w:rsidRDefault="00587A5C" w:rsidP="009B7472">
      <w:pPr>
        <w:shd w:val="clear" w:color="auto" w:fill="FFFFFF"/>
        <w:spacing w:line="360" w:lineRule="auto"/>
        <w:jc w:val="both"/>
        <w:rPr>
          <w:i/>
          <w:iCs/>
          <w:sz w:val="24"/>
          <w:szCs w:val="24"/>
          <w:u w:val="single"/>
        </w:rPr>
      </w:pPr>
      <w:r w:rsidRPr="00C94C3F">
        <w:rPr>
          <w:i/>
          <w:iCs/>
          <w:sz w:val="24"/>
          <w:szCs w:val="24"/>
          <w:u w:val="single"/>
        </w:rPr>
        <w:t>Rendeltetésének betöltése érdekében:</w:t>
      </w:r>
    </w:p>
    <w:p w14:paraId="488FCD9A" w14:textId="73791403" w:rsidR="00587A5C" w:rsidRPr="00C94C3F" w:rsidRDefault="00587A5C" w:rsidP="009B7472">
      <w:pPr>
        <w:shd w:val="clear" w:color="auto" w:fill="FFFFFF"/>
        <w:spacing w:line="360" w:lineRule="auto"/>
        <w:jc w:val="both"/>
        <w:rPr>
          <w:sz w:val="24"/>
          <w:szCs w:val="24"/>
        </w:rPr>
      </w:pPr>
      <w:r w:rsidRPr="00C94C3F">
        <w:rPr>
          <w:sz w:val="24"/>
          <w:szCs w:val="24"/>
        </w:rPr>
        <w:t>1.      Széleskörű iparbiztonsági, tűzvédelmi, polgári védelmi </w:t>
      </w:r>
      <w:r w:rsidRPr="00C94C3F">
        <w:rPr>
          <w:b/>
          <w:bCs/>
          <w:i/>
          <w:iCs/>
          <w:sz w:val="24"/>
          <w:szCs w:val="24"/>
        </w:rPr>
        <w:t>hatósági hatásköröket gyakorol</w:t>
      </w:r>
      <w:r w:rsidR="00A4174C" w:rsidRPr="00C94C3F">
        <w:rPr>
          <w:b/>
          <w:bCs/>
          <w:i/>
          <w:iCs/>
          <w:sz w:val="24"/>
          <w:szCs w:val="24"/>
        </w:rPr>
        <w:t xml:space="preserve"> </w:t>
      </w:r>
      <w:r w:rsidR="00A4174C" w:rsidRPr="00C94C3F">
        <w:rPr>
          <w:sz w:val="24"/>
          <w:szCs w:val="24"/>
        </w:rPr>
        <w:t>(</w:t>
      </w:r>
      <w:r w:rsidRPr="00C94C3F">
        <w:rPr>
          <w:sz w:val="24"/>
          <w:szCs w:val="24"/>
        </w:rPr>
        <w:t>előír, engedélyez, tilt, korlátoz, ellenőriz és szankciókat alkalmaz. Veszélyhelyzetek megelőzése érdekében más hatóság</w:t>
      </w:r>
      <w:r w:rsidR="000A3463" w:rsidRPr="00C94C3F">
        <w:rPr>
          <w:sz w:val="24"/>
          <w:szCs w:val="24"/>
        </w:rPr>
        <w:t>ok tevékenységét összehangolja</w:t>
      </w:r>
      <w:r w:rsidR="00A4174C" w:rsidRPr="00C94C3F">
        <w:rPr>
          <w:sz w:val="24"/>
          <w:szCs w:val="24"/>
        </w:rPr>
        <w:t>)</w:t>
      </w:r>
      <w:r w:rsidR="000A3463" w:rsidRPr="00C94C3F">
        <w:rPr>
          <w:sz w:val="24"/>
          <w:szCs w:val="24"/>
        </w:rPr>
        <w:t>.</w:t>
      </w:r>
    </w:p>
    <w:p w14:paraId="4FCF66A2" w14:textId="77777777" w:rsidR="00587A5C" w:rsidRPr="00C94C3F" w:rsidRDefault="00587A5C" w:rsidP="009B7472">
      <w:pPr>
        <w:shd w:val="clear" w:color="auto" w:fill="FFFFFF"/>
        <w:spacing w:line="360" w:lineRule="auto"/>
        <w:jc w:val="both"/>
        <w:rPr>
          <w:sz w:val="24"/>
          <w:szCs w:val="24"/>
        </w:rPr>
      </w:pPr>
      <w:r w:rsidRPr="00C94C3F">
        <w:rPr>
          <w:sz w:val="24"/>
          <w:szCs w:val="24"/>
        </w:rPr>
        <w:lastRenderedPageBreak/>
        <w:t>2.      Megyei, és helyi hivatásos szervekkel, </w:t>
      </w:r>
      <w:r w:rsidRPr="00C94C3F">
        <w:rPr>
          <w:b/>
          <w:bCs/>
          <w:i/>
          <w:iCs/>
          <w:sz w:val="24"/>
          <w:szCs w:val="24"/>
        </w:rPr>
        <w:t>önkéntes és bevont- kötelezett polgári védelmi szervezetekkel</w:t>
      </w:r>
      <w:r w:rsidRPr="00C94C3F">
        <w:rPr>
          <w:sz w:val="24"/>
          <w:szCs w:val="24"/>
        </w:rPr>
        <w:t>, jelentős eszközparkkal, kiépült logisztikai háttérrel </w:t>
      </w:r>
      <w:r w:rsidRPr="00C94C3F">
        <w:rPr>
          <w:b/>
          <w:bCs/>
          <w:sz w:val="24"/>
          <w:szCs w:val="24"/>
        </w:rPr>
        <w:t>rendelkezik</w:t>
      </w:r>
      <w:r w:rsidRPr="00C94C3F">
        <w:rPr>
          <w:sz w:val="24"/>
          <w:szCs w:val="24"/>
        </w:rPr>
        <w:t>. Beruházás-szervezést</w:t>
      </w:r>
      <w:r w:rsidR="000A3463" w:rsidRPr="00C94C3F">
        <w:rPr>
          <w:sz w:val="24"/>
          <w:szCs w:val="24"/>
        </w:rPr>
        <w:t xml:space="preserve"> és ingatlangazdálkodást végez.</w:t>
      </w:r>
    </w:p>
    <w:p w14:paraId="62A13EF3" w14:textId="77777777" w:rsidR="00587A5C" w:rsidRPr="00C94C3F" w:rsidRDefault="00587A5C" w:rsidP="009B7472">
      <w:pPr>
        <w:shd w:val="clear" w:color="auto" w:fill="FFFFFF"/>
        <w:spacing w:line="360" w:lineRule="auto"/>
        <w:jc w:val="both"/>
        <w:rPr>
          <w:sz w:val="24"/>
          <w:szCs w:val="24"/>
        </w:rPr>
      </w:pPr>
      <w:r w:rsidRPr="00C94C3F">
        <w:rPr>
          <w:sz w:val="24"/>
          <w:szCs w:val="24"/>
        </w:rPr>
        <w:t>3.      Fontos hatásköröket gyakorol a </w:t>
      </w:r>
      <w:r w:rsidRPr="00C94C3F">
        <w:rPr>
          <w:b/>
          <w:bCs/>
          <w:i/>
          <w:iCs/>
          <w:sz w:val="24"/>
          <w:szCs w:val="24"/>
        </w:rPr>
        <w:t>kritikus infrastruktúrák beazonosításában</w:t>
      </w:r>
      <w:r w:rsidRPr="00C94C3F">
        <w:rPr>
          <w:sz w:val="24"/>
          <w:szCs w:val="24"/>
        </w:rPr>
        <w:t>, felügyeletében, valamint a polgári veszélyhelyzeti terv</w:t>
      </w:r>
      <w:r w:rsidR="000A3463" w:rsidRPr="00C94C3F">
        <w:rPr>
          <w:sz w:val="24"/>
          <w:szCs w:val="24"/>
        </w:rPr>
        <w:t>ezésben, a védelemigazgatásban.</w:t>
      </w:r>
    </w:p>
    <w:p w14:paraId="5EF8D1E8" w14:textId="1057CD10" w:rsidR="00587A5C" w:rsidRPr="00C94C3F" w:rsidRDefault="00587A5C" w:rsidP="009B7472">
      <w:pPr>
        <w:shd w:val="clear" w:color="auto" w:fill="FFFFFF"/>
        <w:spacing w:line="360" w:lineRule="auto"/>
        <w:jc w:val="both"/>
        <w:rPr>
          <w:sz w:val="24"/>
          <w:szCs w:val="24"/>
        </w:rPr>
      </w:pPr>
      <w:r w:rsidRPr="00C94C3F">
        <w:rPr>
          <w:sz w:val="24"/>
          <w:szCs w:val="24"/>
        </w:rPr>
        <w:t>4.      Szabályozza, irányítja és teljes körűen felügyelet alatt tartja a </w:t>
      </w:r>
      <w:r w:rsidRPr="00C94C3F">
        <w:rPr>
          <w:b/>
          <w:bCs/>
          <w:sz w:val="24"/>
          <w:szCs w:val="24"/>
        </w:rPr>
        <w:t>t</w:t>
      </w:r>
      <w:r w:rsidRPr="00C94C3F">
        <w:rPr>
          <w:b/>
          <w:bCs/>
          <w:i/>
          <w:iCs/>
          <w:sz w:val="24"/>
          <w:szCs w:val="24"/>
        </w:rPr>
        <w:t>űzvédelmi rendszert</w:t>
      </w:r>
      <w:r w:rsidRPr="00C94C3F">
        <w:rPr>
          <w:sz w:val="24"/>
          <w:szCs w:val="24"/>
        </w:rPr>
        <w:t>, helyi készenléti hivatásos szervei végzik a tűzoltást, műszaki mentést, a lakosság védelmét, tájékoztatását és riasztását. Irányítja az önkormányzati, létesítményi tűzoltóságok, bevont önkéntes egyesületek részvételét a tűzoltásban, műszaki mentésben. Megyei bevetés</w:t>
      </w:r>
      <w:r w:rsidR="000A3463" w:rsidRPr="00C94C3F">
        <w:rPr>
          <w:sz w:val="24"/>
          <w:szCs w:val="24"/>
        </w:rPr>
        <w:t>irányítási tevékenységet végez.</w:t>
      </w:r>
    </w:p>
    <w:p w14:paraId="0A99A520" w14:textId="77777777" w:rsidR="00587A5C" w:rsidRPr="00C94C3F" w:rsidRDefault="00587A5C" w:rsidP="009B7472">
      <w:pPr>
        <w:shd w:val="clear" w:color="auto" w:fill="FFFFFF"/>
        <w:spacing w:line="360" w:lineRule="auto"/>
        <w:jc w:val="both"/>
        <w:rPr>
          <w:sz w:val="24"/>
          <w:szCs w:val="24"/>
        </w:rPr>
      </w:pPr>
      <w:r w:rsidRPr="00C94C3F">
        <w:rPr>
          <w:sz w:val="24"/>
          <w:szCs w:val="24"/>
        </w:rPr>
        <w:t>5.       Modern </w:t>
      </w:r>
      <w:r w:rsidRPr="00C94C3F">
        <w:rPr>
          <w:b/>
          <w:bCs/>
          <w:i/>
          <w:iCs/>
          <w:sz w:val="24"/>
          <w:szCs w:val="24"/>
        </w:rPr>
        <w:t>távközlési, bevetés-irányítási, informatikai rendszereket működtet</w:t>
      </w:r>
      <w:r w:rsidR="000A3463" w:rsidRPr="00C94C3F">
        <w:rPr>
          <w:sz w:val="24"/>
          <w:szCs w:val="24"/>
        </w:rPr>
        <w:t>.</w:t>
      </w:r>
    </w:p>
    <w:p w14:paraId="4360690F" w14:textId="77777777" w:rsidR="00587A5C" w:rsidRPr="00C94C3F" w:rsidRDefault="00587A5C" w:rsidP="009B7472">
      <w:pPr>
        <w:shd w:val="clear" w:color="auto" w:fill="FFFFFF"/>
        <w:spacing w:line="360" w:lineRule="auto"/>
        <w:jc w:val="both"/>
        <w:rPr>
          <w:sz w:val="24"/>
          <w:szCs w:val="24"/>
        </w:rPr>
      </w:pPr>
      <w:r w:rsidRPr="00C94C3F">
        <w:rPr>
          <w:sz w:val="24"/>
          <w:szCs w:val="24"/>
        </w:rPr>
        <w:t>6.       </w:t>
      </w:r>
      <w:r w:rsidRPr="00C94C3F">
        <w:rPr>
          <w:b/>
          <w:bCs/>
          <w:i/>
          <w:iCs/>
          <w:sz w:val="24"/>
          <w:szCs w:val="24"/>
        </w:rPr>
        <w:t>Együttműködik a rendvédelmi szervekkel</w:t>
      </w:r>
      <w:r w:rsidRPr="00C94C3F">
        <w:rPr>
          <w:sz w:val="24"/>
          <w:szCs w:val="24"/>
        </w:rPr>
        <w:t>, a Honvédséggel, az önkormányzatokkal, a biz</w:t>
      </w:r>
      <w:r w:rsidR="000A3463" w:rsidRPr="00C94C3F">
        <w:rPr>
          <w:sz w:val="24"/>
          <w:szCs w:val="24"/>
        </w:rPr>
        <w:t>tonságot szolgáló hatóságokkal.</w:t>
      </w:r>
    </w:p>
    <w:p w14:paraId="64AB3346" w14:textId="56161F8D" w:rsidR="00587A5C" w:rsidRPr="00C94C3F" w:rsidRDefault="00587A5C" w:rsidP="009B7472">
      <w:pPr>
        <w:shd w:val="clear" w:color="auto" w:fill="FFFFFF"/>
        <w:spacing w:line="360" w:lineRule="auto"/>
        <w:jc w:val="both"/>
        <w:rPr>
          <w:sz w:val="24"/>
          <w:szCs w:val="24"/>
        </w:rPr>
      </w:pPr>
      <w:r w:rsidRPr="00C94C3F">
        <w:rPr>
          <w:sz w:val="24"/>
          <w:szCs w:val="24"/>
        </w:rPr>
        <w:t>7.       </w:t>
      </w:r>
      <w:r w:rsidRPr="00C94C3F">
        <w:rPr>
          <w:b/>
          <w:bCs/>
          <w:i/>
          <w:iCs/>
          <w:sz w:val="24"/>
          <w:szCs w:val="24"/>
        </w:rPr>
        <w:t>Kapcsolatot tart</w:t>
      </w:r>
      <w:r w:rsidRPr="00C94C3F">
        <w:rPr>
          <w:sz w:val="24"/>
          <w:szCs w:val="24"/>
        </w:rPr>
        <w:t> civil- és karitatív szervezetekkel, azok szövetségeivel, és elsősorban a </w:t>
      </w:r>
      <w:r w:rsidRPr="00C94C3F">
        <w:rPr>
          <w:b/>
          <w:bCs/>
          <w:sz w:val="24"/>
          <w:szCs w:val="24"/>
        </w:rPr>
        <w:t>helyi médiával</w:t>
      </w:r>
      <w:r w:rsidRPr="00C94C3F">
        <w:rPr>
          <w:sz w:val="24"/>
          <w:szCs w:val="24"/>
        </w:rPr>
        <w:t>.</w:t>
      </w:r>
    </w:p>
    <w:p w14:paraId="29C54794" w14:textId="77777777" w:rsidR="000E0E26" w:rsidRPr="00C94C3F" w:rsidRDefault="000E0E26" w:rsidP="009B7472">
      <w:pPr>
        <w:shd w:val="clear" w:color="auto" w:fill="FFFFFF"/>
        <w:spacing w:line="360" w:lineRule="auto"/>
        <w:jc w:val="both"/>
        <w:rPr>
          <w:sz w:val="24"/>
          <w:szCs w:val="24"/>
        </w:rPr>
      </w:pPr>
    </w:p>
    <w:p w14:paraId="16DAE192" w14:textId="449D8242" w:rsidR="000A3463" w:rsidRPr="00C94C3F" w:rsidRDefault="000A3463" w:rsidP="009B7472">
      <w:pPr>
        <w:pStyle w:val="Cmsor3"/>
        <w:spacing w:before="0" w:line="360" w:lineRule="auto"/>
        <w:rPr>
          <w:rFonts w:cs="Times New Roman"/>
          <w:i/>
          <w:iCs/>
        </w:rPr>
      </w:pPr>
      <w:bookmarkStart w:id="44" w:name="_Toc21680379"/>
      <w:r w:rsidRPr="00C94C3F">
        <w:rPr>
          <w:rFonts w:cs="Times New Roman"/>
          <w:i/>
          <w:iCs/>
        </w:rPr>
        <w:t>4.3.1.</w:t>
      </w:r>
      <w:r w:rsidR="00587A5C" w:rsidRPr="00C94C3F">
        <w:rPr>
          <w:rFonts w:cs="Times New Roman"/>
          <w:i/>
          <w:iCs/>
        </w:rPr>
        <w:t xml:space="preserve"> </w:t>
      </w:r>
      <w:r w:rsidRPr="00C94C3F">
        <w:rPr>
          <w:rFonts w:cs="Times New Roman"/>
          <w:i/>
          <w:iCs/>
        </w:rPr>
        <w:t>Polgári védelem</w:t>
      </w:r>
      <w:bookmarkEnd w:id="44"/>
    </w:p>
    <w:p w14:paraId="660C490C" w14:textId="13629F8E" w:rsidR="00587A5C" w:rsidRPr="00C94C3F" w:rsidRDefault="00587A5C" w:rsidP="009B7472">
      <w:pPr>
        <w:shd w:val="clear" w:color="auto" w:fill="FFFFFF"/>
        <w:tabs>
          <w:tab w:val="left" w:pos="1440"/>
        </w:tabs>
        <w:spacing w:line="360" w:lineRule="auto"/>
        <w:jc w:val="both"/>
        <w:rPr>
          <w:sz w:val="24"/>
          <w:szCs w:val="24"/>
        </w:rPr>
      </w:pPr>
      <w:r w:rsidRPr="00C94C3F">
        <w:rPr>
          <w:sz w:val="24"/>
          <w:szCs w:val="24"/>
        </w:rPr>
        <w:t xml:space="preserve">A katasztrófavédelem szakterületein belül a lakosság védelmével, tájékoztatásával elsősorban a polgári védelmi szakterület foglalkozik. Gyöngyös a 2012. évi </w:t>
      </w:r>
      <w:r w:rsidRPr="00C94C3F">
        <w:rPr>
          <w:spacing w:val="-1"/>
          <w:sz w:val="24"/>
          <w:szCs w:val="24"/>
        </w:rPr>
        <w:t xml:space="preserve">katasztrófavédelmi osztályba sorolást, majd annak felülvizsgálatát követően 2015. január </w:t>
      </w:r>
      <w:r w:rsidRPr="00C94C3F">
        <w:rPr>
          <w:sz w:val="24"/>
          <w:szCs w:val="24"/>
        </w:rPr>
        <w:t xml:space="preserve">1-től elsősorban a veszélyes üzemek jelenléte, a veszélyes áruszállítás, városi infrastrukturális jelentősége miatt az </w:t>
      </w:r>
      <w:r w:rsidR="006A4434" w:rsidRPr="00C94C3F">
        <w:rPr>
          <w:sz w:val="24"/>
          <w:szCs w:val="24"/>
        </w:rPr>
        <w:t>I.</w:t>
      </w:r>
      <w:r w:rsidRPr="00C94C3F">
        <w:rPr>
          <w:sz w:val="24"/>
          <w:szCs w:val="24"/>
        </w:rPr>
        <w:t xml:space="preserve"> katasztrófavédelmi osztályba sorolt.</w:t>
      </w:r>
    </w:p>
    <w:p w14:paraId="005B353E" w14:textId="77777777" w:rsidR="00B34B4D" w:rsidRPr="00C94C3F" w:rsidRDefault="00B34B4D" w:rsidP="009B7472">
      <w:pPr>
        <w:widowControl/>
        <w:shd w:val="clear" w:color="auto" w:fill="FFFFFF"/>
        <w:autoSpaceDE/>
        <w:autoSpaceDN/>
        <w:adjustRightInd/>
        <w:spacing w:line="360" w:lineRule="auto"/>
        <w:jc w:val="both"/>
        <w:rPr>
          <w:b/>
          <w:bCs/>
          <w:sz w:val="24"/>
          <w:szCs w:val="24"/>
        </w:rPr>
      </w:pPr>
    </w:p>
    <w:p w14:paraId="461643DF" w14:textId="77777777" w:rsidR="00B34B4D" w:rsidRPr="00C94C3F" w:rsidRDefault="00B34B4D" w:rsidP="009B7472">
      <w:pPr>
        <w:widowControl/>
        <w:shd w:val="clear" w:color="auto" w:fill="FFFFFF"/>
        <w:autoSpaceDE/>
        <w:autoSpaceDN/>
        <w:adjustRightInd/>
        <w:spacing w:line="360" w:lineRule="auto"/>
        <w:jc w:val="both"/>
        <w:rPr>
          <w:sz w:val="24"/>
          <w:szCs w:val="24"/>
        </w:rPr>
      </w:pPr>
      <w:r w:rsidRPr="00C94C3F">
        <w:rPr>
          <w:b/>
          <w:bCs/>
          <w:sz w:val="24"/>
          <w:szCs w:val="24"/>
        </w:rPr>
        <w:t>I. osztályba kell sorolni azokat a településeket, amelyek</w:t>
      </w:r>
    </w:p>
    <w:p w14:paraId="5F368C44" w14:textId="77777777" w:rsidR="00B34B4D" w:rsidRPr="00C94C3F" w:rsidRDefault="00B34B4D" w:rsidP="009B7472">
      <w:pPr>
        <w:widowControl/>
        <w:shd w:val="clear" w:color="auto" w:fill="FFFFFF"/>
        <w:autoSpaceDE/>
        <w:autoSpaceDN/>
        <w:adjustRightInd/>
        <w:spacing w:line="360" w:lineRule="auto"/>
        <w:jc w:val="both"/>
        <w:rPr>
          <w:sz w:val="24"/>
          <w:szCs w:val="24"/>
        </w:rPr>
      </w:pPr>
      <w:r w:rsidRPr="00C94C3F">
        <w:rPr>
          <w:i/>
          <w:iCs/>
          <w:sz w:val="24"/>
          <w:szCs w:val="24"/>
        </w:rPr>
        <w:t>a) </w:t>
      </w:r>
      <w:r w:rsidRPr="00C94C3F">
        <w:rPr>
          <w:sz w:val="24"/>
          <w:szCs w:val="24"/>
        </w:rPr>
        <w:t>közvetlenül veszélyeztetettek az atomerőmű 3 km-es és a kutatóreaktor 1 km-es körzetében,</w:t>
      </w:r>
    </w:p>
    <w:p w14:paraId="4AAFF527" w14:textId="77777777" w:rsidR="00B34B4D" w:rsidRPr="00C94C3F" w:rsidRDefault="00B34B4D" w:rsidP="009B7472">
      <w:pPr>
        <w:widowControl/>
        <w:shd w:val="clear" w:color="auto" w:fill="FFFFFF"/>
        <w:autoSpaceDE/>
        <w:autoSpaceDN/>
        <w:adjustRightInd/>
        <w:spacing w:line="360" w:lineRule="auto"/>
        <w:jc w:val="both"/>
        <w:rPr>
          <w:sz w:val="24"/>
          <w:szCs w:val="24"/>
        </w:rPr>
      </w:pPr>
      <w:r w:rsidRPr="00C94C3F">
        <w:rPr>
          <w:i/>
          <w:iCs/>
          <w:sz w:val="24"/>
          <w:szCs w:val="24"/>
        </w:rPr>
        <w:t>b) </w:t>
      </w:r>
      <w:r w:rsidRPr="00C94C3F">
        <w:rPr>
          <w:sz w:val="24"/>
          <w:szCs w:val="24"/>
        </w:rPr>
        <w:t>a katasztrófavédelemről és a hozzá kapcsolódó egyes törvények módosításáról szóló 2011. évi CXXVIII. törvény (a továbbiakban: Kat.) IV. Fejezetének hatálya alá tartozó üzem által veszélyeztetettek és külső védelmi terv készítésére kötelezettek,</w:t>
      </w:r>
    </w:p>
    <w:p w14:paraId="5B5CBAF3" w14:textId="77777777" w:rsidR="00B34B4D" w:rsidRPr="00C94C3F" w:rsidRDefault="00B34B4D" w:rsidP="009B7472">
      <w:pPr>
        <w:widowControl/>
        <w:shd w:val="clear" w:color="auto" w:fill="FFFFFF"/>
        <w:autoSpaceDE/>
        <w:autoSpaceDN/>
        <w:adjustRightInd/>
        <w:spacing w:line="360" w:lineRule="auto"/>
        <w:jc w:val="both"/>
        <w:rPr>
          <w:sz w:val="24"/>
          <w:szCs w:val="24"/>
        </w:rPr>
      </w:pPr>
      <w:r w:rsidRPr="00C94C3F">
        <w:rPr>
          <w:i/>
          <w:iCs/>
          <w:sz w:val="24"/>
          <w:szCs w:val="24"/>
        </w:rPr>
        <w:t>c) </w:t>
      </w:r>
      <w:r w:rsidRPr="00C94C3F">
        <w:rPr>
          <w:sz w:val="24"/>
          <w:szCs w:val="24"/>
        </w:rPr>
        <w:t>az egyes veszélyeztető hatások kockázatbecslése és a kockázati mátrixban történő elhelyezése alapján a rendelet 2. melléklet </w:t>
      </w:r>
      <w:r w:rsidRPr="00C94C3F">
        <w:rPr>
          <w:i/>
          <w:iCs/>
          <w:sz w:val="24"/>
          <w:szCs w:val="24"/>
        </w:rPr>
        <w:t>b) </w:t>
      </w:r>
      <w:r w:rsidRPr="00C94C3F">
        <w:rPr>
          <w:sz w:val="24"/>
          <w:szCs w:val="24"/>
        </w:rPr>
        <w:t>pontja szerinti I. besorolást kapják, illetve</w:t>
      </w:r>
    </w:p>
    <w:p w14:paraId="0F7CD7B1" w14:textId="77777777" w:rsidR="00B34B4D" w:rsidRPr="00C94C3F" w:rsidRDefault="00B34B4D" w:rsidP="009B7472">
      <w:pPr>
        <w:widowControl/>
        <w:shd w:val="clear" w:color="auto" w:fill="FFFFFF"/>
        <w:autoSpaceDE/>
        <w:autoSpaceDN/>
        <w:adjustRightInd/>
        <w:spacing w:line="360" w:lineRule="auto"/>
        <w:jc w:val="both"/>
        <w:rPr>
          <w:sz w:val="24"/>
          <w:szCs w:val="24"/>
        </w:rPr>
      </w:pPr>
      <w:r w:rsidRPr="00C94C3F">
        <w:rPr>
          <w:i/>
          <w:iCs/>
          <w:sz w:val="24"/>
          <w:szCs w:val="24"/>
        </w:rPr>
        <w:t>d) </w:t>
      </w:r>
      <w:r w:rsidRPr="00C94C3F">
        <w:rPr>
          <w:sz w:val="24"/>
          <w:szCs w:val="24"/>
        </w:rPr>
        <w:t>területén az egyes veszélyeztető hatások egymásra gyakorolt és együttes hatására tekintettel indokolt a települést fokozottabb védelemben részesíteni.</w:t>
      </w:r>
    </w:p>
    <w:p w14:paraId="66D35626" w14:textId="77777777" w:rsidR="00A4174C" w:rsidRPr="00C94C3F" w:rsidRDefault="00A4174C" w:rsidP="009B7472">
      <w:pPr>
        <w:shd w:val="clear" w:color="auto" w:fill="FFFFFF"/>
        <w:spacing w:line="360" w:lineRule="auto"/>
        <w:ind w:right="5"/>
        <w:jc w:val="both"/>
        <w:rPr>
          <w:sz w:val="24"/>
          <w:szCs w:val="24"/>
        </w:rPr>
      </w:pPr>
    </w:p>
    <w:p w14:paraId="436B6BDB" w14:textId="0701B041" w:rsidR="00587A5C" w:rsidRPr="00C94C3F" w:rsidRDefault="00587A5C" w:rsidP="009B7472">
      <w:pPr>
        <w:shd w:val="clear" w:color="auto" w:fill="FFFFFF"/>
        <w:spacing w:line="360" w:lineRule="auto"/>
        <w:ind w:right="5"/>
        <w:jc w:val="both"/>
        <w:rPr>
          <w:sz w:val="24"/>
          <w:szCs w:val="24"/>
        </w:rPr>
      </w:pPr>
      <w:r w:rsidRPr="00C94C3F">
        <w:rPr>
          <w:sz w:val="24"/>
          <w:szCs w:val="24"/>
        </w:rPr>
        <w:t xml:space="preserve">Az I. katasztrófavédelmi osztály a település lakosságának védelme érdekében több fő feladatot </w:t>
      </w:r>
      <w:r w:rsidRPr="00C94C3F">
        <w:rPr>
          <w:sz w:val="24"/>
          <w:szCs w:val="24"/>
        </w:rPr>
        <w:lastRenderedPageBreak/>
        <w:t>határoz meg, melyek többek között az alábbiak:</w:t>
      </w:r>
    </w:p>
    <w:p w14:paraId="0B158023" w14:textId="77777777" w:rsidR="00587A5C" w:rsidRPr="00C94C3F" w:rsidRDefault="00587A5C" w:rsidP="009B7472">
      <w:pPr>
        <w:numPr>
          <w:ilvl w:val="0"/>
          <w:numId w:val="4"/>
        </w:numPr>
        <w:shd w:val="clear" w:color="auto" w:fill="FFFFFF"/>
        <w:tabs>
          <w:tab w:val="left" w:pos="355"/>
        </w:tabs>
        <w:spacing w:line="360" w:lineRule="auto"/>
        <w:ind w:right="5"/>
        <w:jc w:val="both"/>
        <w:rPr>
          <w:sz w:val="24"/>
          <w:szCs w:val="24"/>
        </w:rPr>
      </w:pPr>
      <w:r w:rsidRPr="00C94C3F">
        <w:rPr>
          <w:sz w:val="24"/>
          <w:szCs w:val="24"/>
        </w:rPr>
        <w:t>a lakosság aktív és passzív tájékoztatása a város, illetve lakókörnyezetük veszélyeztetettségéről, és a követendő magatartási szabályokról, lakossági tájékoztató kiadvány készítése,</w:t>
      </w:r>
    </w:p>
    <w:p w14:paraId="52E16E71" w14:textId="77777777" w:rsidR="00587A5C" w:rsidRPr="00C94C3F" w:rsidRDefault="00587A5C" w:rsidP="009B7472">
      <w:pPr>
        <w:numPr>
          <w:ilvl w:val="0"/>
          <w:numId w:val="4"/>
        </w:numPr>
        <w:shd w:val="clear" w:color="auto" w:fill="FFFFFF"/>
        <w:tabs>
          <w:tab w:val="left" w:pos="355"/>
          <w:tab w:val="left" w:pos="2486"/>
          <w:tab w:val="left" w:pos="3922"/>
          <w:tab w:val="left" w:pos="5170"/>
          <w:tab w:val="left" w:pos="6581"/>
        </w:tabs>
        <w:spacing w:line="360" w:lineRule="auto"/>
        <w:ind w:right="5"/>
        <w:jc w:val="both"/>
        <w:rPr>
          <w:sz w:val="24"/>
          <w:szCs w:val="24"/>
        </w:rPr>
      </w:pPr>
      <w:r w:rsidRPr="00C94C3F">
        <w:rPr>
          <w:sz w:val="24"/>
          <w:szCs w:val="24"/>
        </w:rPr>
        <w:t xml:space="preserve">a város önkormányzatával és a társszervekkel közösen tartott </w:t>
      </w:r>
      <w:r w:rsidRPr="00C94C3F">
        <w:rPr>
          <w:spacing w:val="-3"/>
          <w:sz w:val="24"/>
          <w:szCs w:val="24"/>
        </w:rPr>
        <w:t>katasztrófavédelmi</w:t>
      </w:r>
      <w:r w:rsidRPr="00C94C3F">
        <w:rPr>
          <w:sz w:val="24"/>
          <w:szCs w:val="24"/>
        </w:rPr>
        <w:t xml:space="preserve"> </w:t>
      </w:r>
      <w:r w:rsidRPr="00C94C3F">
        <w:rPr>
          <w:spacing w:val="-2"/>
          <w:sz w:val="24"/>
          <w:szCs w:val="24"/>
        </w:rPr>
        <w:t>gyakorlatok</w:t>
      </w:r>
      <w:r w:rsidRPr="00C94C3F">
        <w:rPr>
          <w:sz w:val="24"/>
          <w:szCs w:val="24"/>
        </w:rPr>
        <w:t xml:space="preserve"> </w:t>
      </w:r>
      <w:r w:rsidRPr="00C94C3F">
        <w:rPr>
          <w:spacing w:val="-3"/>
          <w:sz w:val="24"/>
          <w:szCs w:val="24"/>
        </w:rPr>
        <w:t>évenkénti</w:t>
      </w:r>
      <w:r w:rsidR="000A3463" w:rsidRPr="00C94C3F">
        <w:rPr>
          <w:sz w:val="24"/>
          <w:szCs w:val="24"/>
        </w:rPr>
        <w:t xml:space="preserve"> </w:t>
      </w:r>
      <w:r w:rsidRPr="00C94C3F">
        <w:rPr>
          <w:spacing w:val="-2"/>
          <w:sz w:val="24"/>
          <w:szCs w:val="24"/>
        </w:rPr>
        <w:t>megtartása</w:t>
      </w:r>
      <w:r w:rsidRPr="00C94C3F">
        <w:rPr>
          <w:sz w:val="24"/>
          <w:szCs w:val="24"/>
        </w:rPr>
        <w:t xml:space="preserve"> </w:t>
      </w:r>
      <w:r w:rsidRPr="00C94C3F">
        <w:rPr>
          <w:spacing w:val="-6"/>
          <w:sz w:val="24"/>
          <w:szCs w:val="24"/>
        </w:rPr>
        <w:t xml:space="preserve">(veszélyes </w:t>
      </w:r>
      <w:r w:rsidRPr="00C94C3F">
        <w:rPr>
          <w:spacing w:val="-2"/>
          <w:sz w:val="24"/>
          <w:szCs w:val="24"/>
        </w:rPr>
        <w:t>üzemekhez kapcsolódó Külső Védelmi Terv gyakorlatok),</w:t>
      </w:r>
    </w:p>
    <w:p w14:paraId="2D56D9F1" w14:textId="77777777" w:rsidR="00587A5C" w:rsidRPr="00C94C3F" w:rsidRDefault="00587A5C" w:rsidP="009B7472">
      <w:pPr>
        <w:numPr>
          <w:ilvl w:val="0"/>
          <w:numId w:val="4"/>
        </w:numPr>
        <w:shd w:val="clear" w:color="auto" w:fill="FFFFFF"/>
        <w:tabs>
          <w:tab w:val="left" w:pos="355"/>
        </w:tabs>
        <w:spacing w:line="360" w:lineRule="auto"/>
        <w:ind w:right="5"/>
        <w:jc w:val="both"/>
        <w:rPr>
          <w:sz w:val="24"/>
          <w:szCs w:val="24"/>
        </w:rPr>
      </w:pPr>
      <w:r w:rsidRPr="00C94C3F">
        <w:rPr>
          <w:sz w:val="24"/>
          <w:szCs w:val="24"/>
        </w:rPr>
        <w:t>polgári védelmi szervezetek (önkéntes és köteles városi szervezet) felkészítése és gyakoroltatása,</w:t>
      </w:r>
    </w:p>
    <w:p w14:paraId="77F3B3CF" w14:textId="77777777" w:rsidR="00587A5C" w:rsidRPr="00C94C3F" w:rsidRDefault="00587A5C" w:rsidP="009B7472">
      <w:pPr>
        <w:numPr>
          <w:ilvl w:val="0"/>
          <w:numId w:val="4"/>
        </w:numPr>
        <w:shd w:val="clear" w:color="auto" w:fill="FFFFFF"/>
        <w:tabs>
          <w:tab w:val="left" w:pos="355"/>
        </w:tabs>
        <w:spacing w:line="360" w:lineRule="auto"/>
        <w:ind w:right="5"/>
        <w:jc w:val="both"/>
        <w:rPr>
          <w:sz w:val="24"/>
          <w:szCs w:val="24"/>
        </w:rPr>
      </w:pPr>
      <w:r w:rsidRPr="00C94C3F">
        <w:rPr>
          <w:sz w:val="24"/>
          <w:szCs w:val="24"/>
        </w:rPr>
        <w:t>a városban telepített lakossági riasztó eszközök évenkénti próbája, és állapotának ellenőrzése.</w:t>
      </w:r>
    </w:p>
    <w:p w14:paraId="1F7A5EE6" w14:textId="77777777" w:rsidR="00A4174C" w:rsidRPr="00C94C3F" w:rsidRDefault="00A4174C" w:rsidP="009B7472">
      <w:pPr>
        <w:shd w:val="clear" w:color="auto" w:fill="FFFFFF"/>
        <w:tabs>
          <w:tab w:val="left" w:pos="1478"/>
          <w:tab w:val="left" w:pos="2842"/>
          <w:tab w:val="left" w:pos="3288"/>
          <w:tab w:val="left" w:pos="4613"/>
          <w:tab w:val="left" w:pos="5870"/>
          <w:tab w:val="left" w:pos="8597"/>
        </w:tabs>
        <w:spacing w:line="360" w:lineRule="auto"/>
        <w:ind w:right="5"/>
        <w:jc w:val="both"/>
        <w:rPr>
          <w:sz w:val="24"/>
          <w:szCs w:val="24"/>
        </w:rPr>
      </w:pPr>
    </w:p>
    <w:p w14:paraId="5B46146B" w14:textId="549CD3E8" w:rsidR="00587A5C" w:rsidRPr="00C94C3F" w:rsidRDefault="00587A5C" w:rsidP="009B7472">
      <w:pPr>
        <w:shd w:val="clear" w:color="auto" w:fill="FFFFFF"/>
        <w:tabs>
          <w:tab w:val="left" w:pos="1478"/>
          <w:tab w:val="left" w:pos="2842"/>
          <w:tab w:val="left" w:pos="3288"/>
          <w:tab w:val="left" w:pos="4613"/>
          <w:tab w:val="left" w:pos="5870"/>
          <w:tab w:val="left" w:pos="8597"/>
        </w:tabs>
        <w:spacing w:line="360" w:lineRule="auto"/>
        <w:ind w:right="5"/>
        <w:jc w:val="both"/>
        <w:rPr>
          <w:sz w:val="24"/>
          <w:szCs w:val="24"/>
        </w:rPr>
      </w:pPr>
      <w:r w:rsidRPr="00C94C3F">
        <w:rPr>
          <w:sz w:val="24"/>
          <w:szCs w:val="24"/>
        </w:rPr>
        <w:t xml:space="preserve">Gyöngyös esetében a katasztrófavédelem helyi szerveinél a polgári védelmi </w:t>
      </w:r>
      <w:r w:rsidRPr="00C94C3F">
        <w:rPr>
          <w:spacing w:val="-1"/>
          <w:sz w:val="24"/>
          <w:szCs w:val="24"/>
        </w:rPr>
        <w:t>feladatokat</w:t>
      </w:r>
      <w:r w:rsidRPr="00C94C3F">
        <w:rPr>
          <w:sz w:val="24"/>
          <w:szCs w:val="24"/>
        </w:rPr>
        <w:t xml:space="preserve"> </w:t>
      </w:r>
      <w:r w:rsidRPr="00C94C3F">
        <w:rPr>
          <w:spacing w:val="-5"/>
          <w:sz w:val="24"/>
          <w:szCs w:val="24"/>
        </w:rPr>
        <w:t>elsősorban</w:t>
      </w:r>
      <w:r w:rsidRPr="00C94C3F">
        <w:rPr>
          <w:sz w:val="24"/>
          <w:szCs w:val="24"/>
        </w:rPr>
        <w:t xml:space="preserve"> a Gyöngyös</w:t>
      </w:r>
      <w:r w:rsidRPr="00C94C3F">
        <w:rPr>
          <w:spacing w:val="-7"/>
          <w:sz w:val="24"/>
          <w:szCs w:val="24"/>
        </w:rPr>
        <w:t>i</w:t>
      </w:r>
      <w:r w:rsidRPr="00C94C3F">
        <w:rPr>
          <w:sz w:val="24"/>
          <w:szCs w:val="24"/>
        </w:rPr>
        <w:t xml:space="preserve"> </w:t>
      </w:r>
      <w:r w:rsidRPr="00C94C3F">
        <w:rPr>
          <w:spacing w:val="-6"/>
          <w:sz w:val="24"/>
          <w:szCs w:val="24"/>
        </w:rPr>
        <w:t>Hivatásos</w:t>
      </w:r>
      <w:r w:rsidRPr="00C94C3F">
        <w:rPr>
          <w:sz w:val="24"/>
          <w:szCs w:val="24"/>
        </w:rPr>
        <w:tab/>
      </w:r>
      <w:r w:rsidRPr="00C94C3F">
        <w:rPr>
          <w:spacing w:val="-5"/>
          <w:sz w:val="24"/>
          <w:szCs w:val="24"/>
        </w:rPr>
        <w:t>Tűzoltóparancsnokságon</w:t>
      </w:r>
      <w:r w:rsidRPr="00C94C3F">
        <w:rPr>
          <w:sz w:val="24"/>
          <w:szCs w:val="24"/>
        </w:rPr>
        <w:t xml:space="preserve"> a katasztrófavédelmi megbízott, illetve a Gyöngyösi Katasztrófavédelmi Kirendeltségen a polgári védelmi felügyelő látja el.</w:t>
      </w:r>
    </w:p>
    <w:p w14:paraId="2A8A2F67" w14:textId="77777777" w:rsidR="00587A5C" w:rsidRPr="00C94C3F" w:rsidRDefault="00587A5C" w:rsidP="009B7472">
      <w:pPr>
        <w:pStyle w:val="Nincstrkz"/>
        <w:spacing w:line="360" w:lineRule="auto"/>
        <w:rPr>
          <w:sz w:val="24"/>
          <w:szCs w:val="24"/>
        </w:rPr>
      </w:pPr>
    </w:p>
    <w:p w14:paraId="124956CA" w14:textId="77777777" w:rsidR="00492212" w:rsidRPr="00C94C3F" w:rsidRDefault="00492212" w:rsidP="009B7472">
      <w:pPr>
        <w:pStyle w:val="Nincstrkz"/>
        <w:spacing w:line="360" w:lineRule="auto"/>
        <w:rPr>
          <w:sz w:val="24"/>
          <w:szCs w:val="24"/>
        </w:rPr>
      </w:pPr>
    </w:p>
    <w:p w14:paraId="22934B17" w14:textId="0DDCC793" w:rsidR="00587A5C" w:rsidRPr="00C94C3F" w:rsidRDefault="00A4174C" w:rsidP="00A4174C">
      <w:pPr>
        <w:pStyle w:val="Cmsor3"/>
        <w:spacing w:before="0" w:line="360" w:lineRule="auto"/>
        <w:rPr>
          <w:rFonts w:cs="Times New Roman"/>
          <w:i/>
          <w:iCs/>
        </w:rPr>
      </w:pPr>
      <w:bookmarkStart w:id="45" w:name="_Toc21680380"/>
      <w:r w:rsidRPr="00C94C3F">
        <w:rPr>
          <w:rFonts w:cs="Times New Roman"/>
          <w:i/>
          <w:iCs/>
        </w:rPr>
        <w:t xml:space="preserve">4.3.2. </w:t>
      </w:r>
      <w:r w:rsidR="00587A5C" w:rsidRPr="00C94C3F">
        <w:rPr>
          <w:rFonts w:cs="Times New Roman"/>
          <w:i/>
          <w:iCs/>
        </w:rPr>
        <w:t>Tűzvédelem</w:t>
      </w:r>
      <w:bookmarkEnd w:id="45"/>
    </w:p>
    <w:p w14:paraId="07B484AE" w14:textId="77777777" w:rsidR="00587A5C" w:rsidRPr="00C94C3F" w:rsidRDefault="00587A5C" w:rsidP="009B7472">
      <w:pPr>
        <w:pStyle w:val="Nincstrkz"/>
        <w:spacing w:line="360" w:lineRule="auto"/>
        <w:jc w:val="both"/>
        <w:rPr>
          <w:sz w:val="24"/>
          <w:szCs w:val="24"/>
        </w:rPr>
      </w:pPr>
    </w:p>
    <w:p w14:paraId="3352BA17" w14:textId="77777777" w:rsidR="00587A5C" w:rsidRPr="00C94C3F" w:rsidRDefault="00587A5C" w:rsidP="009B7472">
      <w:pPr>
        <w:pStyle w:val="Nincstrkz"/>
        <w:spacing w:line="360" w:lineRule="auto"/>
        <w:jc w:val="both"/>
        <w:rPr>
          <w:sz w:val="24"/>
          <w:szCs w:val="24"/>
        </w:rPr>
      </w:pPr>
      <w:r w:rsidRPr="00C94C3F">
        <w:rPr>
          <w:sz w:val="24"/>
          <w:szCs w:val="24"/>
        </w:rPr>
        <w:t>A tűzvédelem hármas feladatrendszere: a tűzesetek megelőzése, a tűzoltási feladatok ellátása, a tűzvizsgálat, valamint ezek feltételeinek biztosítása.</w:t>
      </w:r>
    </w:p>
    <w:p w14:paraId="714D16BC" w14:textId="77777777" w:rsidR="00A4174C" w:rsidRPr="00C94C3F" w:rsidRDefault="00A4174C" w:rsidP="009B7472">
      <w:pPr>
        <w:pStyle w:val="Nincstrkz"/>
        <w:spacing w:line="360" w:lineRule="auto"/>
        <w:jc w:val="both"/>
        <w:rPr>
          <w:sz w:val="24"/>
          <w:szCs w:val="24"/>
        </w:rPr>
      </w:pPr>
    </w:p>
    <w:p w14:paraId="07B9C4A6" w14:textId="37632346" w:rsidR="00587A5C" w:rsidRPr="00C94C3F" w:rsidRDefault="00587A5C" w:rsidP="009B7472">
      <w:pPr>
        <w:pStyle w:val="Nincstrkz"/>
        <w:spacing w:line="360" w:lineRule="auto"/>
        <w:jc w:val="both"/>
        <w:rPr>
          <w:sz w:val="24"/>
          <w:szCs w:val="24"/>
        </w:rPr>
      </w:pPr>
      <w:r w:rsidRPr="00C94C3F">
        <w:rPr>
          <w:sz w:val="24"/>
          <w:szCs w:val="24"/>
        </w:rPr>
        <w:t>A tűzmegelőzés a tüzek keletkezésének megelőzésére, továbbterjedésének megakadályozására, és a tűzoltás alapvető feltételeinek biztosítására vonatkozó, a létesítés és a használat során megtartandó tűzvédelmi jogszabályok, szabványok, hatósági előírások rendszere és az azok érvényesítésére irányuló tevékenység</w:t>
      </w:r>
      <w:r w:rsidRPr="00C94C3F">
        <w:rPr>
          <w:spacing w:val="-2"/>
          <w:sz w:val="24"/>
          <w:szCs w:val="24"/>
        </w:rPr>
        <w:t>.</w:t>
      </w:r>
      <w:r w:rsidR="00492212" w:rsidRPr="00C94C3F">
        <w:rPr>
          <w:sz w:val="24"/>
          <w:szCs w:val="24"/>
        </w:rPr>
        <w:t xml:space="preserve"> A tűzoltás</w:t>
      </w:r>
      <w:r w:rsidRPr="00C94C3F">
        <w:rPr>
          <w:sz w:val="24"/>
          <w:szCs w:val="24"/>
        </w:rPr>
        <w:t xml:space="preserve"> a veszélyeztetett személyek mentése, a tűz terjedésének megakadályozása, az anyagi javak védelme, a tűz eloltása és a szükséges biztonsági intézkedések megtétele, továbbá a tűz közvetlen</w:t>
      </w:r>
      <w:r w:rsidR="00492212" w:rsidRPr="00C94C3F">
        <w:rPr>
          <w:sz w:val="24"/>
          <w:szCs w:val="24"/>
        </w:rPr>
        <w:t xml:space="preserve"> veszélyének elhárítása. A tűzvizsgálat</w:t>
      </w:r>
      <w:r w:rsidRPr="00C94C3F">
        <w:rPr>
          <w:sz w:val="24"/>
          <w:szCs w:val="24"/>
        </w:rPr>
        <w:t xml:space="preserve"> a tűz keletkezési idejének, helyének és okának felderítésére irányuló hatósági tevékenység, amelynek célja olyan tűzmegelőzési, tűzoltási beavatkozási tapasztalatok megszerzése, következtetések levonása, amelyek alkalmasak a </w:t>
      </w:r>
      <w:r w:rsidRPr="00C94C3F">
        <w:rPr>
          <w:spacing w:val="-1"/>
          <w:sz w:val="24"/>
          <w:szCs w:val="24"/>
        </w:rPr>
        <w:t>tűzmegelőzési ismeretek bővítésére és a mentési beavatkozási feltételek javítására.</w:t>
      </w:r>
    </w:p>
    <w:p w14:paraId="5A6D6FC5" w14:textId="77777777" w:rsidR="00A4174C" w:rsidRPr="00C94C3F" w:rsidRDefault="00A4174C" w:rsidP="009B7472">
      <w:pPr>
        <w:pStyle w:val="Nincstrkz"/>
        <w:spacing w:line="360" w:lineRule="auto"/>
        <w:jc w:val="both"/>
        <w:rPr>
          <w:sz w:val="24"/>
          <w:szCs w:val="24"/>
        </w:rPr>
      </w:pPr>
    </w:p>
    <w:p w14:paraId="7CB9C1EF" w14:textId="356E1020" w:rsidR="00587A5C" w:rsidRPr="00C94C3F" w:rsidRDefault="00587A5C" w:rsidP="009B7472">
      <w:pPr>
        <w:pStyle w:val="Nincstrkz"/>
        <w:spacing w:line="360" w:lineRule="auto"/>
        <w:jc w:val="both"/>
        <w:rPr>
          <w:sz w:val="24"/>
          <w:szCs w:val="24"/>
        </w:rPr>
      </w:pPr>
      <w:r w:rsidRPr="00C94C3F">
        <w:rPr>
          <w:sz w:val="24"/>
          <w:szCs w:val="24"/>
        </w:rPr>
        <w:t xml:space="preserve">A településen az oltóvíz nyerési lehetőségek biztosítása az önkormányzat feladata. </w:t>
      </w:r>
      <w:r w:rsidRPr="00C94C3F">
        <w:rPr>
          <w:spacing w:val="-1"/>
          <w:sz w:val="24"/>
          <w:szCs w:val="24"/>
        </w:rPr>
        <w:t xml:space="preserve">Lényeges, hogy a településeken, illetőleg a létesítményben a tűzoltói beavatkozást érintő változásokat (út, </w:t>
      </w:r>
      <w:r w:rsidRPr="00C94C3F">
        <w:rPr>
          <w:spacing w:val="-1"/>
          <w:sz w:val="24"/>
          <w:szCs w:val="24"/>
        </w:rPr>
        <w:lastRenderedPageBreak/>
        <w:t xml:space="preserve">közművezetékek elzárása, forgalom elterelése, tűzcsapok állapota stb.), </w:t>
      </w:r>
      <w:r w:rsidRPr="00C94C3F">
        <w:rPr>
          <w:spacing w:val="-2"/>
          <w:sz w:val="24"/>
          <w:szCs w:val="24"/>
        </w:rPr>
        <w:t xml:space="preserve">haladéktalanul a hivatásos tűzoltó parancsnokságnak szóban azonnal és írásban is be kell </w:t>
      </w:r>
      <w:r w:rsidRPr="00C94C3F">
        <w:rPr>
          <w:sz w:val="24"/>
          <w:szCs w:val="24"/>
        </w:rPr>
        <w:t>jelenteni.</w:t>
      </w:r>
    </w:p>
    <w:p w14:paraId="5F60329E" w14:textId="77777777" w:rsidR="00A4174C" w:rsidRPr="00C94C3F" w:rsidRDefault="00A4174C" w:rsidP="009B7472">
      <w:pPr>
        <w:pStyle w:val="Nincstrkz"/>
        <w:spacing w:line="360" w:lineRule="auto"/>
        <w:jc w:val="both"/>
        <w:rPr>
          <w:sz w:val="24"/>
          <w:szCs w:val="24"/>
        </w:rPr>
      </w:pPr>
    </w:p>
    <w:p w14:paraId="7D51DF69" w14:textId="3365B1BB" w:rsidR="00587A5C" w:rsidRPr="00C94C3F" w:rsidRDefault="00587A5C" w:rsidP="009B7472">
      <w:pPr>
        <w:pStyle w:val="Nincstrkz"/>
        <w:spacing w:line="360" w:lineRule="auto"/>
        <w:jc w:val="both"/>
        <w:rPr>
          <w:sz w:val="24"/>
          <w:szCs w:val="24"/>
        </w:rPr>
      </w:pPr>
      <w:r w:rsidRPr="00C94C3F">
        <w:rPr>
          <w:sz w:val="24"/>
          <w:szCs w:val="24"/>
        </w:rPr>
        <w:t xml:space="preserve">A magánszemélyeknek meg kell ismerniük illetőleg be kell tartatniuk a tulajdonukban, </w:t>
      </w:r>
      <w:r w:rsidRPr="00C94C3F">
        <w:rPr>
          <w:spacing w:val="-10"/>
          <w:sz w:val="24"/>
          <w:szCs w:val="24"/>
        </w:rPr>
        <w:t>használatukban    levő   épületek, lakások,  járművek,    gépek,   berendezések,    eszközök   és</w:t>
      </w:r>
      <w:r w:rsidRPr="00C94C3F">
        <w:rPr>
          <w:sz w:val="24"/>
          <w:szCs w:val="24"/>
        </w:rPr>
        <w:t xml:space="preserve"> </w:t>
      </w:r>
      <w:r w:rsidRPr="00C94C3F">
        <w:rPr>
          <w:spacing w:val="-2"/>
          <w:sz w:val="24"/>
          <w:szCs w:val="24"/>
        </w:rPr>
        <w:t xml:space="preserve">anyagok használatára és működtetésére vonatkozó tűzmegelőzési szabályokat. Továbbá </w:t>
      </w:r>
      <w:r w:rsidRPr="00C94C3F">
        <w:rPr>
          <w:sz w:val="24"/>
          <w:szCs w:val="24"/>
        </w:rPr>
        <w:t xml:space="preserve">kötelesek gondoskodni a fentebb felsoroltaknak a jogszabályban meghatározott </w:t>
      </w:r>
      <w:r w:rsidRPr="00C94C3F">
        <w:rPr>
          <w:spacing w:val="-1"/>
          <w:sz w:val="24"/>
          <w:szCs w:val="24"/>
        </w:rPr>
        <w:t xml:space="preserve">tűzvédelmi felülvizsgálatáról, és biztosítaniuk kell a tűzvédelmi ellenőrzés lehetőségét. A </w:t>
      </w:r>
      <w:r w:rsidRPr="00C94C3F">
        <w:rPr>
          <w:sz w:val="24"/>
          <w:szCs w:val="24"/>
        </w:rPr>
        <w:t xml:space="preserve">magánszemélyeknek meg kell ismerniük a tűzesetek és a műszaki mentést igénylő balesetek, káresetek jelzésével, továbbá a tűz oltásával és a műszaki mentéssel </w:t>
      </w:r>
      <w:r w:rsidRPr="00C94C3F">
        <w:rPr>
          <w:spacing w:val="-1"/>
          <w:sz w:val="24"/>
          <w:szCs w:val="24"/>
        </w:rPr>
        <w:t>kapcsolatos kötelezettségeiket. A magánszemélyek kötelesek gondoskodni arról, hogy a nevelésük, felügyeletük alatt álló személyek a tűzvédelmi ismereteket megszerezzék, és tevékenységük során ne okozzanak tüzet vagy közvetlen tűzveszélyt.</w:t>
      </w:r>
    </w:p>
    <w:p w14:paraId="48F4CD6F" w14:textId="77777777" w:rsidR="00492212" w:rsidRPr="00C94C3F" w:rsidRDefault="00587A5C" w:rsidP="009B7472">
      <w:pPr>
        <w:pStyle w:val="Nincstrkz"/>
        <w:spacing w:line="360" w:lineRule="auto"/>
        <w:jc w:val="both"/>
        <w:rPr>
          <w:spacing w:val="-1"/>
          <w:sz w:val="24"/>
          <w:szCs w:val="24"/>
        </w:rPr>
      </w:pPr>
      <w:r w:rsidRPr="00C94C3F">
        <w:rPr>
          <w:sz w:val="24"/>
          <w:szCs w:val="24"/>
        </w:rPr>
        <w:t xml:space="preserve">A törvény hatálya alá tartozók a tűzoltásban, a műszaki mentésben – ellenszolgáltatás nélkül – életkoruk, egészségi, fizikai állapotuk alapján elvárható személyes részvétellel, adatok közlésével kötelesek közreműködni. Minden állampolgárnak kötelessége a tűzoltásban, a műszaki mentésben – ellenszolgáltatás nélkül – életkoruk, egészségi, fizikai állapotuk alapján elvárható személyes részvétellel, adatok közlésével kötelesek </w:t>
      </w:r>
      <w:r w:rsidRPr="00C94C3F">
        <w:rPr>
          <w:spacing w:val="-1"/>
          <w:sz w:val="24"/>
          <w:szCs w:val="24"/>
        </w:rPr>
        <w:t>közreműködni. Erre a tűzoltásvezető kötelezheti is az állampolgárt.</w:t>
      </w:r>
    </w:p>
    <w:p w14:paraId="7279F2C3" w14:textId="77777777" w:rsidR="00B34B4D" w:rsidRPr="00C94C3F" w:rsidRDefault="00B34B4D" w:rsidP="009B7472">
      <w:pPr>
        <w:pStyle w:val="Nincstrkz"/>
        <w:spacing w:line="360" w:lineRule="auto"/>
        <w:jc w:val="both"/>
        <w:rPr>
          <w:sz w:val="24"/>
          <w:szCs w:val="24"/>
        </w:rPr>
      </w:pPr>
    </w:p>
    <w:p w14:paraId="4B632211" w14:textId="526BA3A6" w:rsidR="00587A5C" w:rsidRPr="00C94C3F" w:rsidRDefault="00A4174C" w:rsidP="00A4174C">
      <w:pPr>
        <w:pStyle w:val="Cmsor3"/>
        <w:spacing w:before="0" w:line="360" w:lineRule="auto"/>
        <w:rPr>
          <w:rFonts w:cs="Times New Roman"/>
          <w:i/>
          <w:iCs/>
        </w:rPr>
      </w:pPr>
      <w:bookmarkStart w:id="46" w:name="_Toc21680381"/>
      <w:r w:rsidRPr="00C94C3F">
        <w:rPr>
          <w:rFonts w:cs="Times New Roman"/>
          <w:i/>
          <w:iCs/>
        </w:rPr>
        <w:t xml:space="preserve">4.3.3. </w:t>
      </w:r>
      <w:r w:rsidR="00587A5C" w:rsidRPr="00C94C3F">
        <w:rPr>
          <w:rFonts w:cs="Times New Roman"/>
          <w:i/>
          <w:iCs/>
        </w:rPr>
        <w:t>Iparbiztonság</w:t>
      </w:r>
      <w:bookmarkEnd w:id="46"/>
    </w:p>
    <w:p w14:paraId="351ED080" w14:textId="77777777" w:rsidR="00E32B2B" w:rsidRPr="00C94C3F" w:rsidRDefault="00E32B2B" w:rsidP="009B7472">
      <w:pPr>
        <w:spacing w:line="360" w:lineRule="auto"/>
        <w:rPr>
          <w:sz w:val="24"/>
          <w:szCs w:val="24"/>
        </w:rPr>
      </w:pPr>
    </w:p>
    <w:p w14:paraId="7A318EAC" w14:textId="77777777" w:rsidR="00587A5C" w:rsidRPr="00C94C3F" w:rsidRDefault="00587A5C" w:rsidP="009B7472">
      <w:pPr>
        <w:pStyle w:val="Nincstrkz"/>
        <w:spacing w:line="360" w:lineRule="auto"/>
        <w:jc w:val="both"/>
        <w:rPr>
          <w:sz w:val="24"/>
          <w:szCs w:val="24"/>
        </w:rPr>
      </w:pPr>
      <w:r w:rsidRPr="00C94C3F">
        <w:rPr>
          <w:spacing w:val="-2"/>
          <w:sz w:val="24"/>
          <w:szCs w:val="24"/>
        </w:rPr>
        <w:t xml:space="preserve">A jelenleg hatályos jogszabályok a veszélyes anyagokkal való tevékenységet végző </w:t>
      </w:r>
      <w:r w:rsidRPr="00C94C3F">
        <w:rPr>
          <w:sz w:val="24"/>
          <w:szCs w:val="24"/>
        </w:rPr>
        <w:t>társaságokat három nagy csoportba sorolják, alsó, felső és küszöbérték alatti üzemre.</w:t>
      </w:r>
    </w:p>
    <w:p w14:paraId="0F29B954" w14:textId="77777777" w:rsidR="00A4174C" w:rsidRPr="00C94C3F" w:rsidRDefault="00A4174C" w:rsidP="009B7472">
      <w:pPr>
        <w:pStyle w:val="Nincstrkz"/>
        <w:spacing w:line="360" w:lineRule="auto"/>
        <w:jc w:val="both"/>
        <w:rPr>
          <w:sz w:val="24"/>
          <w:szCs w:val="24"/>
        </w:rPr>
      </w:pPr>
    </w:p>
    <w:p w14:paraId="5A3B43F6" w14:textId="6A02F97A" w:rsidR="00587A5C" w:rsidRPr="00C94C3F" w:rsidRDefault="00587A5C" w:rsidP="009B7472">
      <w:pPr>
        <w:pStyle w:val="Nincstrkz"/>
        <w:spacing w:line="360" w:lineRule="auto"/>
        <w:jc w:val="both"/>
        <w:rPr>
          <w:sz w:val="24"/>
          <w:szCs w:val="24"/>
        </w:rPr>
      </w:pPr>
      <w:r w:rsidRPr="00C94C3F">
        <w:rPr>
          <w:sz w:val="24"/>
          <w:szCs w:val="24"/>
        </w:rPr>
        <w:t xml:space="preserve">Gyöngyös város területén jelenleg </w:t>
      </w:r>
      <w:r w:rsidR="00492212" w:rsidRPr="00C94C3F">
        <w:rPr>
          <w:sz w:val="24"/>
          <w:szCs w:val="24"/>
        </w:rPr>
        <w:t xml:space="preserve">több </w:t>
      </w:r>
      <w:r w:rsidRPr="00C94C3F">
        <w:rPr>
          <w:sz w:val="24"/>
          <w:szCs w:val="24"/>
        </w:rPr>
        <w:t xml:space="preserve">olyan üzem működik, amelyek küszöbértéket </w:t>
      </w:r>
      <w:r w:rsidRPr="00C94C3F">
        <w:rPr>
          <w:spacing w:val="-2"/>
          <w:sz w:val="24"/>
          <w:szCs w:val="24"/>
        </w:rPr>
        <w:t xml:space="preserve">meghaladó mennyiségben használnak veszélyes anyagot tevékenységük végzéséhez. </w:t>
      </w:r>
      <w:r w:rsidR="00492212" w:rsidRPr="00C94C3F">
        <w:rPr>
          <w:spacing w:val="-2"/>
          <w:sz w:val="24"/>
          <w:szCs w:val="24"/>
        </w:rPr>
        <w:t>E</w:t>
      </w:r>
      <w:r w:rsidRPr="00C94C3F">
        <w:rPr>
          <w:spacing w:val="-2"/>
          <w:sz w:val="24"/>
          <w:szCs w:val="24"/>
        </w:rPr>
        <w:t xml:space="preserve">zen üzemek </w:t>
      </w:r>
      <w:r w:rsidRPr="00C94C3F">
        <w:rPr>
          <w:sz w:val="24"/>
          <w:szCs w:val="24"/>
        </w:rPr>
        <w:t xml:space="preserve">üzembiztonsági dokumentáció készítésére kötelezettek, amelyben az </w:t>
      </w:r>
      <w:r w:rsidRPr="00C94C3F">
        <w:rPr>
          <w:spacing w:val="-2"/>
          <w:sz w:val="24"/>
          <w:szCs w:val="24"/>
        </w:rPr>
        <w:t xml:space="preserve">üzemeltető bemutatja a veszélyes anyagokkal kapcsolatos súlyos baleset megelőzésével </w:t>
      </w:r>
      <w:r w:rsidRPr="00C94C3F">
        <w:rPr>
          <w:sz w:val="24"/>
          <w:szCs w:val="24"/>
        </w:rPr>
        <w:t xml:space="preserve">és annak hatásai elleni védekezéssel kapcsolatban kialakított fő célkitűzéseit, valamint </w:t>
      </w:r>
      <w:r w:rsidRPr="00C94C3F">
        <w:rPr>
          <w:spacing w:val="-1"/>
          <w:sz w:val="24"/>
          <w:szCs w:val="24"/>
        </w:rPr>
        <w:t xml:space="preserve">azt az üzemi szervezeti és eszközrendszert, amely biztosítja az egészség és a környezet </w:t>
      </w:r>
      <w:r w:rsidRPr="00C94C3F">
        <w:rPr>
          <w:sz w:val="24"/>
          <w:szCs w:val="24"/>
        </w:rPr>
        <w:t xml:space="preserve">magas fokú védelmét. Ezen biztonsági dokumentációk engedélyezési eljáráson mennek </w:t>
      </w:r>
      <w:r w:rsidRPr="00C94C3F">
        <w:rPr>
          <w:spacing w:val="-1"/>
          <w:sz w:val="24"/>
          <w:szCs w:val="24"/>
        </w:rPr>
        <w:t>keresztül, amely alapján a hatóság dönt a tevékenység végzésének engedélyezéséről.</w:t>
      </w:r>
    </w:p>
    <w:p w14:paraId="74191F34" w14:textId="77777777" w:rsidR="00A4174C" w:rsidRPr="00C94C3F" w:rsidRDefault="00A4174C" w:rsidP="009B7472">
      <w:pPr>
        <w:pStyle w:val="Nincstrkz"/>
        <w:spacing w:line="360" w:lineRule="auto"/>
        <w:jc w:val="both"/>
        <w:rPr>
          <w:spacing w:val="-1"/>
          <w:sz w:val="24"/>
          <w:szCs w:val="24"/>
        </w:rPr>
      </w:pPr>
    </w:p>
    <w:p w14:paraId="2EAB085D" w14:textId="4EB79698" w:rsidR="00587A5C" w:rsidRPr="00C94C3F" w:rsidRDefault="00587A5C" w:rsidP="009B7472">
      <w:pPr>
        <w:pStyle w:val="Nincstrkz"/>
        <w:spacing w:line="360" w:lineRule="auto"/>
        <w:jc w:val="both"/>
        <w:rPr>
          <w:sz w:val="24"/>
          <w:szCs w:val="24"/>
        </w:rPr>
      </w:pPr>
      <w:r w:rsidRPr="00C94C3F">
        <w:rPr>
          <w:spacing w:val="-1"/>
          <w:sz w:val="24"/>
          <w:szCs w:val="24"/>
        </w:rPr>
        <w:lastRenderedPageBreak/>
        <w:t xml:space="preserve">A biztonsági dokumentáció részét képezi egy ún. belső védelmi terv, melyben foglaltakat </w:t>
      </w:r>
      <w:r w:rsidRPr="00C94C3F">
        <w:rPr>
          <w:sz w:val="24"/>
          <w:szCs w:val="24"/>
        </w:rPr>
        <w:t>az üzem évente gyakorolja. A hatóság a belső védelmi terv gyakorlatot helyszíni vizsgálattal ellenőrzi és értékeli is.</w:t>
      </w:r>
    </w:p>
    <w:p w14:paraId="5D39D66E" w14:textId="77777777" w:rsidR="00A4174C" w:rsidRPr="00C94C3F" w:rsidRDefault="00A4174C" w:rsidP="009B7472">
      <w:pPr>
        <w:pStyle w:val="Nincstrkz"/>
        <w:spacing w:line="360" w:lineRule="auto"/>
        <w:jc w:val="both"/>
        <w:rPr>
          <w:sz w:val="24"/>
          <w:szCs w:val="24"/>
        </w:rPr>
      </w:pPr>
    </w:p>
    <w:p w14:paraId="726CA303" w14:textId="02CF13DE" w:rsidR="00587A5C" w:rsidRPr="00C94C3F" w:rsidRDefault="00587A5C" w:rsidP="009B7472">
      <w:pPr>
        <w:pStyle w:val="Nincstrkz"/>
        <w:spacing w:line="360" w:lineRule="auto"/>
        <w:jc w:val="both"/>
        <w:rPr>
          <w:sz w:val="24"/>
          <w:szCs w:val="24"/>
        </w:rPr>
      </w:pPr>
      <w:r w:rsidRPr="00C94C3F">
        <w:rPr>
          <w:sz w:val="24"/>
          <w:szCs w:val="24"/>
        </w:rPr>
        <w:t xml:space="preserve">A veszélyes anyagot szállító járművek városon belüli közlekedését is alapvetően </w:t>
      </w:r>
      <w:r w:rsidRPr="00C94C3F">
        <w:rPr>
          <w:spacing w:val="-2"/>
          <w:sz w:val="24"/>
          <w:szCs w:val="24"/>
        </w:rPr>
        <w:t>jogszabály szabályozza, de a biztonság növelése érdekében a körgyűrűt északi irányba, -</w:t>
      </w:r>
      <w:r w:rsidRPr="00C94C3F">
        <w:rPr>
          <w:spacing w:val="-1"/>
          <w:sz w:val="24"/>
          <w:szCs w:val="24"/>
        </w:rPr>
        <w:t>a célforgalmat kivéve -, nem használhatják a veszélyes anyagot szállító járművek.</w:t>
      </w:r>
    </w:p>
    <w:p w14:paraId="56953F93" w14:textId="0C255AF0" w:rsidR="00CB0FB0" w:rsidRPr="00C94C3F" w:rsidRDefault="00587A5C" w:rsidP="009B7472">
      <w:pPr>
        <w:pStyle w:val="Nincstrkz"/>
        <w:spacing w:line="360" w:lineRule="auto"/>
        <w:jc w:val="both"/>
        <w:rPr>
          <w:sz w:val="24"/>
          <w:szCs w:val="24"/>
        </w:rPr>
        <w:sectPr w:rsidR="00CB0FB0" w:rsidRPr="00C94C3F">
          <w:pgSz w:w="11909" w:h="16834"/>
          <w:pgMar w:top="1342" w:right="1480" w:bottom="360" w:left="1308" w:header="708" w:footer="708" w:gutter="0"/>
          <w:cols w:space="60"/>
          <w:noEndnote/>
        </w:sectPr>
      </w:pPr>
      <w:r w:rsidRPr="00C94C3F">
        <w:rPr>
          <w:spacing w:val="-2"/>
          <w:sz w:val="24"/>
          <w:szCs w:val="24"/>
        </w:rPr>
        <w:t xml:space="preserve">A fentieket összegezve, elsősorban a veszélyes üzemek végett, Gyöngyös város külső </w:t>
      </w:r>
      <w:r w:rsidRPr="00C94C3F">
        <w:rPr>
          <w:sz w:val="24"/>
          <w:szCs w:val="24"/>
        </w:rPr>
        <w:t>védelmi terv készítésére kötelezett. A külső védelmi tervben foglaltak gyakorlását a jogszabály ugyancsak évente teszi kötelezővé.</w:t>
      </w:r>
    </w:p>
    <w:p w14:paraId="5320AA6E" w14:textId="77777777" w:rsidR="00A730ED" w:rsidRPr="00C94C3F" w:rsidRDefault="00A730ED" w:rsidP="009B7472">
      <w:pPr>
        <w:widowControl/>
        <w:autoSpaceDE/>
        <w:autoSpaceDN/>
        <w:adjustRightInd/>
        <w:spacing w:line="360" w:lineRule="auto"/>
        <w:rPr>
          <w:sz w:val="24"/>
          <w:szCs w:val="24"/>
        </w:rPr>
      </w:pPr>
    </w:p>
    <w:p w14:paraId="27372FA1" w14:textId="77777777" w:rsidR="00A730ED" w:rsidRPr="00C94C3F" w:rsidRDefault="00A730ED" w:rsidP="009B7472">
      <w:pPr>
        <w:pStyle w:val="Cmsor1"/>
        <w:spacing w:before="0" w:line="360" w:lineRule="auto"/>
        <w:rPr>
          <w:rFonts w:cs="Times New Roman"/>
          <w:sz w:val="24"/>
          <w:szCs w:val="24"/>
          <w:u w:val="single"/>
        </w:rPr>
      </w:pPr>
      <w:bookmarkStart w:id="47" w:name="_Toc21680382"/>
      <w:r w:rsidRPr="00C94C3F">
        <w:rPr>
          <w:rFonts w:cs="Times New Roman"/>
          <w:sz w:val="24"/>
          <w:szCs w:val="24"/>
          <w:u w:val="single"/>
        </w:rPr>
        <w:t>INTÉZKEDÉSI TERV</w:t>
      </w:r>
      <w:bookmarkEnd w:id="47"/>
    </w:p>
    <w:p w14:paraId="0B2AFC06" w14:textId="5159E8AA" w:rsidR="00A730ED" w:rsidRPr="00C94C3F" w:rsidRDefault="00A730ED" w:rsidP="009B7472">
      <w:pPr>
        <w:pStyle w:val="Szvegtrzs21"/>
        <w:spacing w:line="360" w:lineRule="auto"/>
        <w:jc w:val="center"/>
        <w:rPr>
          <w:rFonts w:ascii="Times New Roman" w:hAnsi="Times New Roman"/>
          <w:bCs/>
          <w:i/>
          <w:iCs/>
          <w:sz w:val="24"/>
          <w:szCs w:val="24"/>
        </w:rPr>
      </w:pPr>
      <w:r w:rsidRPr="00C94C3F">
        <w:rPr>
          <w:rFonts w:ascii="Times New Roman" w:hAnsi="Times New Roman"/>
          <w:bCs/>
          <w:i/>
          <w:iCs/>
          <w:sz w:val="24"/>
          <w:szCs w:val="24"/>
        </w:rPr>
        <w:t xml:space="preserve">a </w:t>
      </w:r>
      <w:r w:rsidR="000E0E26" w:rsidRPr="00C94C3F">
        <w:rPr>
          <w:rFonts w:ascii="Times New Roman" w:hAnsi="Times New Roman"/>
          <w:bCs/>
          <w:i/>
          <w:iCs/>
          <w:sz w:val="24"/>
          <w:szCs w:val="24"/>
        </w:rPr>
        <w:t>Bűnmegelőzési S</w:t>
      </w:r>
      <w:r w:rsidR="000C42FF" w:rsidRPr="00C94C3F">
        <w:rPr>
          <w:rFonts w:ascii="Times New Roman" w:hAnsi="Times New Roman"/>
          <w:bCs/>
          <w:i/>
          <w:iCs/>
          <w:sz w:val="24"/>
          <w:szCs w:val="24"/>
        </w:rPr>
        <w:t>tratégiában foglaltak alapján javasolt feladatok</w:t>
      </w:r>
    </w:p>
    <w:p w14:paraId="779B7B15" w14:textId="77777777" w:rsidR="00A730ED" w:rsidRPr="00C94C3F" w:rsidRDefault="00A730ED" w:rsidP="009B7472">
      <w:pPr>
        <w:pStyle w:val="Szvegtrzs21"/>
        <w:spacing w:line="360" w:lineRule="auto"/>
        <w:jc w:val="center"/>
        <w:rPr>
          <w:rFonts w:ascii="Times New Roman" w:hAnsi="Times New Roman"/>
          <w:bCs/>
          <w:sz w:val="24"/>
          <w:szCs w:val="24"/>
        </w:rPr>
      </w:pPr>
    </w:p>
    <w:p w14:paraId="22CDBF67" w14:textId="77777777" w:rsidR="002C3F7F" w:rsidRPr="00C94C3F" w:rsidRDefault="002C3F7F" w:rsidP="009B7472">
      <w:pPr>
        <w:pStyle w:val="Cmsor2"/>
        <w:spacing w:before="0" w:line="360" w:lineRule="auto"/>
        <w:rPr>
          <w:rFonts w:cs="Times New Roman"/>
          <w:sz w:val="24"/>
          <w:szCs w:val="24"/>
          <w:u w:val="single"/>
        </w:rPr>
      </w:pPr>
      <w:bookmarkStart w:id="48" w:name="_Toc21680383"/>
      <w:r w:rsidRPr="00C94C3F">
        <w:rPr>
          <w:rFonts w:cs="Times New Roman"/>
          <w:sz w:val="24"/>
          <w:szCs w:val="24"/>
        </w:rPr>
        <w:t xml:space="preserve">5.1. </w:t>
      </w:r>
      <w:r w:rsidRPr="00C94C3F">
        <w:rPr>
          <w:rFonts w:cs="Times New Roman"/>
          <w:sz w:val="24"/>
          <w:szCs w:val="24"/>
          <w:u w:val="single"/>
        </w:rPr>
        <w:t>Általános feladatok:</w:t>
      </w:r>
      <w:bookmarkEnd w:id="48"/>
    </w:p>
    <w:p w14:paraId="4A34A61D" w14:textId="77777777" w:rsidR="002C3F7F" w:rsidRPr="00C94C3F" w:rsidRDefault="002C3F7F" w:rsidP="009B7472">
      <w:pPr>
        <w:pStyle w:val="Szvegtrzs21"/>
        <w:spacing w:line="360" w:lineRule="auto"/>
        <w:rPr>
          <w:rFonts w:ascii="Times New Roman" w:hAnsi="Times New Roman"/>
          <w:bCs/>
          <w:i/>
          <w:sz w:val="24"/>
          <w:szCs w:val="24"/>
        </w:rPr>
      </w:pPr>
    </w:p>
    <w:p w14:paraId="60D57C40" w14:textId="2DF41B68" w:rsidR="002C3F7F" w:rsidRPr="00C94C3F" w:rsidRDefault="002C3F7F" w:rsidP="009B7472">
      <w:pPr>
        <w:pStyle w:val="Szvegtrzs21"/>
        <w:spacing w:line="360" w:lineRule="auto"/>
        <w:rPr>
          <w:rFonts w:ascii="Times New Roman" w:hAnsi="Times New Roman"/>
          <w:sz w:val="24"/>
          <w:szCs w:val="24"/>
        </w:rPr>
      </w:pPr>
      <w:r w:rsidRPr="00C94C3F">
        <w:rPr>
          <w:rFonts w:ascii="Times New Roman" w:hAnsi="Times New Roman"/>
          <w:sz w:val="24"/>
          <w:szCs w:val="24"/>
        </w:rPr>
        <w:t xml:space="preserve">a) </w:t>
      </w:r>
      <w:r w:rsidR="00A94EBB" w:rsidRPr="00C94C3F">
        <w:rPr>
          <w:rFonts w:ascii="Times New Roman" w:hAnsi="Times New Roman"/>
          <w:sz w:val="24"/>
          <w:szCs w:val="24"/>
        </w:rPr>
        <w:t xml:space="preserve">Gyöngyös Város Önkormányzata a Gyöngyösi Rendőrkapitányság </w:t>
      </w:r>
      <w:r w:rsidRPr="00C94C3F">
        <w:rPr>
          <w:rFonts w:ascii="Times New Roman" w:hAnsi="Times New Roman"/>
          <w:sz w:val="24"/>
          <w:szCs w:val="24"/>
        </w:rPr>
        <w:t>fő partnere a helyi közbiztonság megteremtésében</w:t>
      </w:r>
      <w:r w:rsidR="00A94EBB" w:rsidRPr="00C94C3F">
        <w:rPr>
          <w:rFonts w:ascii="Times New Roman" w:hAnsi="Times New Roman"/>
          <w:sz w:val="24"/>
          <w:szCs w:val="24"/>
        </w:rPr>
        <w:t>, közreműködik a helyi közbiztonság fenntartásában.</w:t>
      </w:r>
    </w:p>
    <w:p w14:paraId="0DEDDAC6" w14:textId="77777777" w:rsidR="00D25CE0" w:rsidRPr="00C94C3F" w:rsidRDefault="00D25CE0" w:rsidP="009B7472">
      <w:pPr>
        <w:pStyle w:val="Szvegtrzs21"/>
        <w:spacing w:line="360" w:lineRule="auto"/>
        <w:rPr>
          <w:rFonts w:ascii="Times New Roman" w:hAnsi="Times New Roman"/>
          <w:bCs/>
          <w:sz w:val="24"/>
          <w:szCs w:val="24"/>
        </w:rPr>
      </w:pPr>
    </w:p>
    <w:p w14:paraId="790C9BA8" w14:textId="20341CB4"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00D23BFA" w:rsidRPr="00C94C3F">
        <w:rPr>
          <w:rFonts w:ascii="Times New Roman" w:hAnsi="Times New Roman"/>
          <w:b w:val="0"/>
          <w:bCs/>
          <w:sz w:val="24"/>
          <w:szCs w:val="24"/>
        </w:rPr>
        <w:t xml:space="preserve"> </w:t>
      </w:r>
      <w:r w:rsidRPr="00C94C3F">
        <w:rPr>
          <w:rFonts w:ascii="Times New Roman" w:hAnsi="Times New Roman"/>
          <w:b w:val="0"/>
          <w:bCs/>
          <w:sz w:val="24"/>
          <w:szCs w:val="24"/>
        </w:rPr>
        <w:t>Városrendészet igazgató</w:t>
      </w:r>
      <w:r w:rsidR="001335C7" w:rsidRPr="00C94C3F">
        <w:rPr>
          <w:rFonts w:ascii="Times New Roman" w:hAnsi="Times New Roman"/>
          <w:b w:val="0"/>
          <w:bCs/>
          <w:sz w:val="24"/>
          <w:szCs w:val="24"/>
        </w:rPr>
        <w:t>ja</w:t>
      </w:r>
    </w:p>
    <w:p w14:paraId="73BC7842" w14:textId="01D24D08"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00D23BFA"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205E827A"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p>
    <w:p w14:paraId="64C03798"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b) Gyöngyös Városi Önkormányzat a Rendőrségen kívül a bűnmegelőzés érdekében együttműködik a tűzoltósággal, polgárőrséggel, katasztrófavédelemmel, városrendészettel.</w:t>
      </w:r>
    </w:p>
    <w:p w14:paraId="2636A80E" w14:textId="77777777" w:rsidR="00D25CE0" w:rsidRPr="00C94C3F" w:rsidRDefault="00D25CE0" w:rsidP="009B7472">
      <w:pPr>
        <w:pStyle w:val="Szvegtrzs21"/>
        <w:spacing w:line="360" w:lineRule="auto"/>
        <w:rPr>
          <w:rFonts w:ascii="Times New Roman" w:hAnsi="Times New Roman"/>
          <w:b w:val="0"/>
          <w:bCs/>
          <w:sz w:val="24"/>
          <w:szCs w:val="24"/>
        </w:rPr>
      </w:pPr>
    </w:p>
    <w:p w14:paraId="4133366F" w14:textId="6038B7C2" w:rsidR="00D25CE0"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00D23BFA" w:rsidRPr="00C94C3F">
        <w:rPr>
          <w:rFonts w:ascii="Times New Roman" w:hAnsi="Times New Roman"/>
          <w:b w:val="0"/>
          <w:bCs/>
          <w:sz w:val="24"/>
          <w:szCs w:val="24"/>
        </w:rPr>
        <w:t xml:space="preserve"> </w:t>
      </w:r>
      <w:r w:rsidRPr="00C94C3F">
        <w:rPr>
          <w:rFonts w:ascii="Times New Roman" w:hAnsi="Times New Roman"/>
          <w:b w:val="0"/>
          <w:bCs/>
          <w:sz w:val="24"/>
          <w:szCs w:val="24"/>
        </w:rPr>
        <w:t>Városrendészet igazgató</w:t>
      </w:r>
      <w:r w:rsidR="001335C7" w:rsidRPr="00C94C3F">
        <w:rPr>
          <w:rFonts w:ascii="Times New Roman" w:hAnsi="Times New Roman"/>
          <w:b w:val="0"/>
          <w:bCs/>
          <w:sz w:val="24"/>
          <w:szCs w:val="24"/>
        </w:rPr>
        <w:t>ja</w:t>
      </w:r>
      <w:r w:rsidR="00660A62" w:rsidRPr="00C94C3F">
        <w:rPr>
          <w:rFonts w:ascii="Times New Roman" w:hAnsi="Times New Roman"/>
          <w:b w:val="0"/>
          <w:bCs/>
          <w:sz w:val="24"/>
          <w:szCs w:val="24"/>
        </w:rPr>
        <w:t xml:space="preserve">, </w:t>
      </w:r>
    </w:p>
    <w:p w14:paraId="739AB0F5" w14:textId="2A5CB94D" w:rsidR="00D25CE0" w:rsidRPr="00C94C3F" w:rsidRDefault="00D25CE0"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C35C18" w:rsidRPr="00C94C3F">
        <w:rPr>
          <w:rFonts w:ascii="Times New Roman" w:hAnsi="Times New Roman"/>
          <w:b w:val="0"/>
          <w:bCs/>
          <w:sz w:val="24"/>
          <w:szCs w:val="24"/>
        </w:rPr>
        <w:t>Közigazgatási és Intézményirányítási Igazgatóság igazgatója</w:t>
      </w:r>
    </w:p>
    <w:p w14:paraId="4E44536C" w14:textId="78EE936D"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001335C7" w:rsidRPr="00C94C3F">
        <w:rPr>
          <w:rFonts w:ascii="Times New Roman" w:hAnsi="Times New Roman"/>
          <w:b w:val="0"/>
          <w:bCs/>
          <w:sz w:val="24"/>
          <w:szCs w:val="24"/>
        </w:rPr>
        <w:t xml:space="preserve"> f</w:t>
      </w:r>
      <w:r w:rsidRPr="00C94C3F">
        <w:rPr>
          <w:rFonts w:ascii="Times New Roman" w:hAnsi="Times New Roman"/>
          <w:b w:val="0"/>
          <w:bCs/>
          <w:sz w:val="24"/>
          <w:szCs w:val="24"/>
        </w:rPr>
        <w:t>olyamatos</w:t>
      </w:r>
    </w:p>
    <w:p w14:paraId="2E412D74" w14:textId="77777777" w:rsidR="002C3F7F" w:rsidRPr="00C94C3F" w:rsidRDefault="002C3F7F" w:rsidP="009B7472">
      <w:pPr>
        <w:pStyle w:val="Szvegtrzs21"/>
        <w:spacing w:line="360" w:lineRule="auto"/>
        <w:rPr>
          <w:rFonts w:ascii="Times New Roman" w:hAnsi="Times New Roman"/>
          <w:b w:val="0"/>
          <w:bCs/>
          <w:sz w:val="24"/>
          <w:szCs w:val="24"/>
        </w:rPr>
      </w:pPr>
    </w:p>
    <w:p w14:paraId="15797F1A"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c) A helyi közutak forgalmi rendjének szükség szerinti felülvizsgálata</w:t>
      </w:r>
      <w:r w:rsidR="001335C7" w:rsidRPr="00C94C3F">
        <w:rPr>
          <w:rFonts w:ascii="Times New Roman" w:hAnsi="Times New Roman"/>
          <w:bCs/>
          <w:sz w:val="24"/>
          <w:szCs w:val="24"/>
        </w:rPr>
        <w:t>.</w:t>
      </w:r>
    </w:p>
    <w:p w14:paraId="41B02750" w14:textId="77777777" w:rsidR="00D25CE0" w:rsidRPr="00C94C3F" w:rsidRDefault="00D25CE0" w:rsidP="009B7472">
      <w:pPr>
        <w:pStyle w:val="Szvegtrzs21"/>
        <w:spacing w:line="360" w:lineRule="auto"/>
        <w:rPr>
          <w:rFonts w:ascii="Times New Roman" w:hAnsi="Times New Roman"/>
          <w:b w:val="0"/>
          <w:bCs/>
          <w:sz w:val="24"/>
          <w:szCs w:val="24"/>
        </w:rPr>
      </w:pPr>
    </w:p>
    <w:p w14:paraId="710DD89E" w14:textId="686E1F54"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00D23BFA" w:rsidRPr="00C94C3F">
        <w:rPr>
          <w:rFonts w:ascii="Times New Roman" w:hAnsi="Times New Roman"/>
          <w:b w:val="0"/>
          <w:bCs/>
          <w:sz w:val="24"/>
          <w:szCs w:val="24"/>
        </w:rPr>
        <w:t xml:space="preserve"> </w:t>
      </w:r>
      <w:r w:rsidRPr="00C94C3F">
        <w:rPr>
          <w:rFonts w:ascii="Times New Roman" w:hAnsi="Times New Roman"/>
          <w:b w:val="0"/>
          <w:bCs/>
          <w:sz w:val="24"/>
          <w:szCs w:val="24"/>
        </w:rPr>
        <w:t xml:space="preserve">Városfejlesztési és Városüzemeltetési </w:t>
      </w:r>
      <w:r w:rsidR="001335C7" w:rsidRPr="00C94C3F">
        <w:rPr>
          <w:rFonts w:ascii="Times New Roman" w:hAnsi="Times New Roman"/>
          <w:b w:val="0"/>
          <w:bCs/>
          <w:sz w:val="24"/>
          <w:szCs w:val="24"/>
        </w:rPr>
        <w:t xml:space="preserve">Igazgatóság </w:t>
      </w:r>
      <w:r w:rsidRPr="00C94C3F">
        <w:rPr>
          <w:rFonts w:ascii="Times New Roman" w:hAnsi="Times New Roman"/>
          <w:b w:val="0"/>
          <w:bCs/>
          <w:sz w:val="24"/>
          <w:szCs w:val="24"/>
        </w:rPr>
        <w:t>igazgató</w:t>
      </w:r>
      <w:r w:rsidR="001335C7" w:rsidRPr="00C94C3F">
        <w:rPr>
          <w:rFonts w:ascii="Times New Roman" w:hAnsi="Times New Roman"/>
          <w:b w:val="0"/>
          <w:bCs/>
          <w:sz w:val="24"/>
          <w:szCs w:val="24"/>
        </w:rPr>
        <w:t>ja</w:t>
      </w:r>
    </w:p>
    <w:p w14:paraId="3B3C0CE0"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09C6C160" w14:textId="77777777" w:rsidR="002C3F7F" w:rsidRPr="00C94C3F" w:rsidRDefault="002C3F7F" w:rsidP="009B7472">
      <w:pPr>
        <w:pStyle w:val="Szvegtrzs21"/>
        <w:spacing w:line="360" w:lineRule="auto"/>
        <w:rPr>
          <w:rFonts w:ascii="Times New Roman" w:hAnsi="Times New Roman"/>
          <w:b w:val="0"/>
          <w:bCs/>
          <w:sz w:val="24"/>
          <w:szCs w:val="24"/>
        </w:rPr>
      </w:pPr>
    </w:p>
    <w:p w14:paraId="28F524BE"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d) A Városi közlekedés biztonságának javítása</w:t>
      </w:r>
      <w:r w:rsidR="001335C7" w:rsidRPr="00C94C3F">
        <w:rPr>
          <w:rFonts w:ascii="Times New Roman" w:hAnsi="Times New Roman"/>
          <w:bCs/>
          <w:sz w:val="24"/>
          <w:szCs w:val="24"/>
        </w:rPr>
        <w:t>.</w:t>
      </w:r>
    </w:p>
    <w:p w14:paraId="7B94EF0C" w14:textId="77777777" w:rsidR="00D25CE0" w:rsidRPr="00C94C3F" w:rsidRDefault="00D25CE0" w:rsidP="009B7472">
      <w:pPr>
        <w:pStyle w:val="Szvegtrzs21"/>
        <w:spacing w:line="360" w:lineRule="auto"/>
        <w:rPr>
          <w:rFonts w:ascii="Times New Roman" w:hAnsi="Times New Roman"/>
          <w:b w:val="0"/>
          <w:bCs/>
          <w:sz w:val="24"/>
          <w:szCs w:val="24"/>
        </w:rPr>
      </w:pPr>
    </w:p>
    <w:p w14:paraId="5F8F4E96" w14:textId="7346BB86"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Gyöngyösi Rendőrkapitányság vezetője</w:t>
      </w:r>
    </w:p>
    <w:p w14:paraId="17C6A7DD" w14:textId="6EAE3150"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3B2274D2" w14:textId="77777777" w:rsidR="002C3F7F" w:rsidRPr="00C94C3F" w:rsidRDefault="002C3F7F" w:rsidP="009B7472">
      <w:pPr>
        <w:pStyle w:val="Szvegtrzs21"/>
        <w:spacing w:line="360" w:lineRule="auto"/>
        <w:rPr>
          <w:rFonts w:ascii="Times New Roman" w:hAnsi="Times New Roman"/>
          <w:b w:val="0"/>
          <w:bCs/>
          <w:sz w:val="24"/>
          <w:szCs w:val="24"/>
        </w:rPr>
      </w:pPr>
    </w:p>
    <w:p w14:paraId="33E86439"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e) K</w:t>
      </w:r>
      <w:r w:rsidRPr="00C94C3F">
        <w:rPr>
          <w:rFonts w:ascii="Times New Roman" w:hAnsi="Times New Roman"/>
          <w:sz w:val="24"/>
          <w:szCs w:val="24"/>
        </w:rPr>
        <w:t xml:space="preserve">özterületi jelenlét </w:t>
      </w:r>
      <w:r w:rsidR="001335C7" w:rsidRPr="00C94C3F">
        <w:rPr>
          <w:rFonts w:ascii="Times New Roman" w:hAnsi="Times New Roman"/>
          <w:sz w:val="24"/>
          <w:szCs w:val="24"/>
        </w:rPr>
        <w:t>–</w:t>
      </w:r>
      <w:r w:rsidRPr="00C94C3F">
        <w:rPr>
          <w:rFonts w:ascii="Times New Roman" w:hAnsi="Times New Roman"/>
          <w:sz w:val="24"/>
          <w:szCs w:val="24"/>
        </w:rPr>
        <w:t xml:space="preserve"> azon belül a gyalogos szolgálat </w:t>
      </w:r>
      <w:r w:rsidR="001335C7" w:rsidRPr="00C94C3F">
        <w:rPr>
          <w:rFonts w:ascii="Times New Roman" w:hAnsi="Times New Roman"/>
          <w:sz w:val="24"/>
          <w:szCs w:val="24"/>
        </w:rPr>
        <w:t>–</w:t>
      </w:r>
      <w:r w:rsidRPr="00C94C3F">
        <w:rPr>
          <w:rFonts w:ascii="Times New Roman" w:hAnsi="Times New Roman"/>
          <w:sz w:val="24"/>
          <w:szCs w:val="24"/>
        </w:rPr>
        <w:t xml:space="preserve"> hatékonyságának további foko</w:t>
      </w:r>
      <w:r w:rsidRPr="00C94C3F">
        <w:rPr>
          <w:rFonts w:ascii="Times New Roman" w:hAnsi="Times New Roman"/>
          <w:sz w:val="24"/>
          <w:szCs w:val="24"/>
        </w:rPr>
        <w:softHyphen/>
        <w:t>zása, a 24 órás rendőri jelenlét biztosítása</w:t>
      </w:r>
      <w:r w:rsidR="001335C7" w:rsidRPr="00C94C3F">
        <w:rPr>
          <w:rFonts w:ascii="Times New Roman" w:hAnsi="Times New Roman"/>
          <w:sz w:val="24"/>
          <w:szCs w:val="24"/>
        </w:rPr>
        <w:t>.</w:t>
      </w:r>
    </w:p>
    <w:p w14:paraId="4CAD2009" w14:textId="77777777" w:rsidR="00D25CE0" w:rsidRPr="00C94C3F" w:rsidRDefault="00D25CE0" w:rsidP="009B7472">
      <w:pPr>
        <w:pStyle w:val="Szvegtrzs21"/>
        <w:spacing w:line="360" w:lineRule="auto"/>
        <w:rPr>
          <w:rFonts w:ascii="Times New Roman" w:hAnsi="Times New Roman"/>
          <w:b w:val="0"/>
          <w:bCs/>
          <w:sz w:val="24"/>
          <w:szCs w:val="24"/>
        </w:rPr>
      </w:pPr>
    </w:p>
    <w:p w14:paraId="7559A091" w14:textId="06177340"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001335C7" w:rsidRPr="00C94C3F">
        <w:rPr>
          <w:rFonts w:ascii="Times New Roman" w:hAnsi="Times New Roman"/>
          <w:b w:val="0"/>
          <w:bCs/>
          <w:sz w:val="24"/>
          <w:szCs w:val="24"/>
        </w:rPr>
        <w:t xml:space="preserve"> Gyöngyösi Rendőrkapitányság vezetője</w:t>
      </w:r>
    </w:p>
    <w:p w14:paraId="0A71CDEB" w14:textId="0F2B76B5"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lastRenderedPageBreak/>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4AF571EF" w14:textId="77777777" w:rsidR="002C3F7F" w:rsidRPr="00C94C3F" w:rsidRDefault="002C3F7F" w:rsidP="009B7472">
      <w:pPr>
        <w:pStyle w:val="Szvegtrzs21"/>
        <w:spacing w:line="360" w:lineRule="auto"/>
        <w:rPr>
          <w:rFonts w:ascii="Times New Roman" w:hAnsi="Times New Roman"/>
          <w:sz w:val="24"/>
          <w:szCs w:val="24"/>
        </w:rPr>
      </w:pPr>
    </w:p>
    <w:p w14:paraId="4520B531" w14:textId="006DDD96"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sz w:val="24"/>
          <w:szCs w:val="24"/>
        </w:rPr>
        <w:t>f) A bűnügyileg fertőzött településrészek folyamatos, visszatérő ellenőrzése a lakosság szubjektív közbiztonságérzetének javítása céljából, az intézkedési készség szinten tartása, a megelőző tevékenység erősítése</w:t>
      </w:r>
      <w:r w:rsidR="00D23BFA" w:rsidRPr="00C94C3F">
        <w:rPr>
          <w:rFonts w:ascii="Times New Roman" w:hAnsi="Times New Roman"/>
          <w:sz w:val="24"/>
          <w:szCs w:val="24"/>
        </w:rPr>
        <w:t>.</w:t>
      </w:r>
    </w:p>
    <w:p w14:paraId="1F66A9C2" w14:textId="77777777" w:rsidR="00D25CE0" w:rsidRPr="00C94C3F" w:rsidRDefault="00D25CE0" w:rsidP="009B7472">
      <w:pPr>
        <w:pStyle w:val="Szvegtrzs21"/>
        <w:spacing w:line="360" w:lineRule="auto"/>
        <w:rPr>
          <w:rFonts w:ascii="Times New Roman" w:hAnsi="Times New Roman"/>
          <w:b w:val="0"/>
          <w:bCs/>
          <w:sz w:val="24"/>
          <w:szCs w:val="24"/>
        </w:rPr>
      </w:pPr>
    </w:p>
    <w:p w14:paraId="12D3EAB3" w14:textId="4E474674" w:rsidR="002C3F7F" w:rsidRPr="00C94C3F" w:rsidRDefault="00915E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002C3F7F"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Gyöngyösi Rendőrkapitányság vezetője</w:t>
      </w:r>
    </w:p>
    <w:p w14:paraId="66DF9CF5" w14:textId="373251A1"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2B954B3B" w14:textId="77777777" w:rsidR="002C3F7F" w:rsidRPr="00C94C3F" w:rsidRDefault="002C3F7F" w:rsidP="009B7472">
      <w:pPr>
        <w:pStyle w:val="Szvegtrzs21"/>
        <w:spacing w:line="360" w:lineRule="auto"/>
        <w:rPr>
          <w:rFonts w:ascii="Times New Roman" w:hAnsi="Times New Roman"/>
          <w:bCs/>
          <w:sz w:val="24"/>
          <w:szCs w:val="24"/>
        </w:rPr>
      </w:pPr>
    </w:p>
    <w:p w14:paraId="1973E350"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sz w:val="24"/>
          <w:szCs w:val="24"/>
        </w:rPr>
        <w:t>g) A körzeti megbízottak útján el kell érni a minél jobb rendőri lefedettséget, a preventív és reagáló rendőri erők folyamatos jelenlétét a településen.</w:t>
      </w:r>
    </w:p>
    <w:p w14:paraId="64113AB9" w14:textId="77777777" w:rsidR="00D23BFA" w:rsidRPr="00C94C3F" w:rsidRDefault="00D23BFA" w:rsidP="009B7472">
      <w:pPr>
        <w:pStyle w:val="Szvegtrzs21"/>
        <w:spacing w:line="360" w:lineRule="auto"/>
        <w:rPr>
          <w:rFonts w:ascii="Times New Roman" w:hAnsi="Times New Roman"/>
          <w:b w:val="0"/>
          <w:sz w:val="24"/>
          <w:szCs w:val="24"/>
        </w:rPr>
      </w:pPr>
    </w:p>
    <w:p w14:paraId="0DE4357A" w14:textId="6960F6D0" w:rsidR="00915E7F" w:rsidRPr="00C94C3F" w:rsidRDefault="002C3F7F" w:rsidP="009B7472">
      <w:pPr>
        <w:pStyle w:val="Szvegtrzs21"/>
        <w:spacing w:line="360" w:lineRule="auto"/>
        <w:rPr>
          <w:rFonts w:ascii="Times New Roman" w:hAnsi="Times New Roman"/>
          <w:b w:val="0"/>
          <w:sz w:val="24"/>
          <w:szCs w:val="24"/>
        </w:rPr>
      </w:pPr>
      <w:r w:rsidRPr="00C94C3F">
        <w:rPr>
          <w:rFonts w:ascii="Times New Roman" w:hAnsi="Times New Roman"/>
          <w:b w:val="0"/>
          <w:sz w:val="24"/>
          <w:szCs w:val="24"/>
          <w:u w:val="single"/>
        </w:rPr>
        <w:t>Felelős:</w:t>
      </w:r>
      <w:r w:rsidRPr="00C94C3F">
        <w:rPr>
          <w:rFonts w:ascii="Times New Roman" w:hAnsi="Times New Roman"/>
          <w:b w:val="0"/>
          <w:sz w:val="24"/>
          <w:szCs w:val="24"/>
        </w:rPr>
        <w:t xml:space="preserve"> </w:t>
      </w:r>
      <w:r w:rsidR="001335C7" w:rsidRPr="00C94C3F">
        <w:rPr>
          <w:rFonts w:ascii="Times New Roman" w:hAnsi="Times New Roman"/>
          <w:b w:val="0"/>
          <w:sz w:val="24"/>
          <w:szCs w:val="24"/>
        </w:rPr>
        <w:t xml:space="preserve">Gyöngyös Város </w:t>
      </w:r>
      <w:r w:rsidRPr="00C94C3F">
        <w:rPr>
          <w:rFonts w:ascii="Times New Roman" w:hAnsi="Times New Roman"/>
          <w:b w:val="0"/>
          <w:sz w:val="24"/>
          <w:szCs w:val="24"/>
        </w:rPr>
        <w:t>Önkormányzat</w:t>
      </w:r>
      <w:r w:rsidR="001335C7"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p>
    <w:p w14:paraId="06E452C1" w14:textId="77777777" w:rsidR="002C3F7F" w:rsidRPr="00C94C3F" w:rsidRDefault="00915E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002C3F7F" w:rsidRPr="00C94C3F">
        <w:rPr>
          <w:rFonts w:ascii="Times New Roman" w:hAnsi="Times New Roman"/>
          <w:b w:val="0"/>
          <w:sz w:val="24"/>
          <w:szCs w:val="24"/>
        </w:rPr>
        <w:t xml:space="preserve"> </w:t>
      </w:r>
      <w:r w:rsidR="001335C7" w:rsidRPr="00C94C3F">
        <w:rPr>
          <w:rFonts w:ascii="Times New Roman" w:hAnsi="Times New Roman"/>
          <w:b w:val="0"/>
          <w:bCs/>
          <w:sz w:val="24"/>
          <w:szCs w:val="24"/>
        </w:rPr>
        <w:t>Gyöngyösi Rendőrkapitányság vezetője</w:t>
      </w:r>
    </w:p>
    <w:p w14:paraId="004769E5" w14:textId="62B83D3F"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00D23BFA" w:rsidRPr="00C94C3F">
        <w:rPr>
          <w:rFonts w:ascii="Times New Roman" w:hAnsi="Times New Roman"/>
          <w:b w:val="0"/>
          <w:bCs/>
          <w:sz w:val="24"/>
          <w:szCs w:val="24"/>
        </w:rPr>
        <w:t xml:space="preserve"> f</w:t>
      </w:r>
      <w:r w:rsidRPr="00C94C3F">
        <w:rPr>
          <w:rFonts w:ascii="Times New Roman" w:hAnsi="Times New Roman"/>
          <w:b w:val="0"/>
          <w:bCs/>
          <w:sz w:val="24"/>
          <w:szCs w:val="24"/>
        </w:rPr>
        <w:t>olyamatos</w:t>
      </w:r>
    </w:p>
    <w:p w14:paraId="4EB61702" w14:textId="77777777" w:rsidR="002C3F7F" w:rsidRPr="00C94C3F" w:rsidRDefault="002C3F7F" w:rsidP="009B7472">
      <w:pPr>
        <w:pStyle w:val="Szvegtrzs21"/>
        <w:spacing w:line="360" w:lineRule="auto"/>
        <w:rPr>
          <w:rFonts w:ascii="Times New Roman" w:hAnsi="Times New Roman"/>
          <w:b w:val="0"/>
          <w:bCs/>
          <w:sz w:val="24"/>
          <w:szCs w:val="24"/>
        </w:rPr>
      </w:pPr>
    </w:p>
    <w:p w14:paraId="3A9D96FF" w14:textId="11DA7C11"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sz w:val="24"/>
          <w:szCs w:val="24"/>
        </w:rPr>
        <w:t>h) A problémák megoldásában továbbra is hatékonyan kell támaszkodni a város önkor</w:t>
      </w:r>
      <w:r w:rsidRPr="00C94C3F">
        <w:rPr>
          <w:rFonts w:ascii="Times New Roman" w:hAnsi="Times New Roman"/>
          <w:sz w:val="24"/>
          <w:szCs w:val="24"/>
        </w:rPr>
        <w:softHyphen/>
        <w:t>mányzatának és a törvénytisztelő lakosságának segítségére</w:t>
      </w:r>
      <w:r w:rsidR="00D23BFA" w:rsidRPr="00C94C3F">
        <w:rPr>
          <w:rFonts w:ascii="Times New Roman" w:hAnsi="Times New Roman"/>
          <w:sz w:val="24"/>
          <w:szCs w:val="24"/>
        </w:rPr>
        <w:t>.</w:t>
      </w:r>
    </w:p>
    <w:p w14:paraId="5ADC3207" w14:textId="77777777" w:rsidR="00D23BFA" w:rsidRPr="00C94C3F" w:rsidRDefault="00D23BFA" w:rsidP="009B7472">
      <w:pPr>
        <w:pStyle w:val="Szvegtrzs21"/>
        <w:spacing w:line="360" w:lineRule="auto"/>
        <w:rPr>
          <w:rFonts w:ascii="Times New Roman" w:hAnsi="Times New Roman"/>
          <w:b w:val="0"/>
          <w:bCs/>
          <w:sz w:val="24"/>
          <w:szCs w:val="24"/>
        </w:rPr>
      </w:pPr>
    </w:p>
    <w:p w14:paraId="4AB692BF" w14:textId="18890046" w:rsidR="002C3F7F" w:rsidRPr="00C94C3F" w:rsidRDefault="00915E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001335C7" w:rsidRPr="00C94C3F">
        <w:rPr>
          <w:rFonts w:ascii="Times New Roman" w:hAnsi="Times New Roman"/>
          <w:b w:val="0"/>
          <w:bCs/>
          <w:sz w:val="24"/>
          <w:szCs w:val="24"/>
        </w:rPr>
        <w:t xml:space="preserve"> Gyöngyösi Rendőrkapitányság vezetője</w:t>
      </w:r>
    </w:p>
    <w:p w14:paraId="5928889F" w14:textId="5E83C384"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030E106F" w14:textId="77777777" w:rsidR="002C3F7F" w:rsidRPr="00C94C3F" w:rsidRDefault="002C3F7F" w:rsidP="009B7472">
      <w:pPr>
        <w:pStyle w:val="Szvegtrzs21"/>
        <w:spacing w:line="360" w:lineRule="auto"/>
        <w:rPr>
          <w:rFonts w:ascii="Times New Roman" w:hAnsi="Times New Roman"/>
          <w:bCs/>
          <w:sz w:val="24"/>
          <w:szCs w:val="24"/>
        </w:rPr>
      </w:pPr>
    </w:p>
    <w:p w14:paraId="4D992F8A" w14:textId="05D650FA" w:rsidR="002C3F7F" w:rsidRPr="00C94C3F" w:rsidRDefault="002C3F7F" w:rsidP="009B7472">
      <w:pPr>
        <w:pStyle w:val="Szvegtrzs21"/>
        <w:spacing w:line="360" w:lineRule="auto"/>
        <w:rPr>
          <w:rFonts w:ascii="Times New Roman" w:hAnsi="Times New Roman"/>
          <w:sz w:val="24"/>
          <w:szCs w:val="24"/>
        </w:rPr>
      </w:pPr>
      <w:r w:rsidRPr="00C94C3F">
        <w:rPr>
          <w:rFonts w:ascii="Times New Roman" w:hAnsi="Times New Roman"/>
          <w:bCs/>
          <w:sz w:val="24"/>
          <w:szCs w:val="24"/>
        </w:rPr>
        <w:t>i) A</w:t>
      </w:r>
      <w:r w:rsidRPr="00C94C3F">
        <w:rPr>
          <w:rFonts w:ascii="Times New Roman" w:hAnsi="Times New Roman"/>
          <w:sz w:val="24"/>
          <w:szCs w:val="24"/>
        </w:rPr>
        <w:t>z elkövetett jogsértésekre való tekintettel súlyozott szankcionálás (figyelmeztetés, helyszíni bírság, feljelentés) alkalmazása, figyelemmel a szervezeti kultúraváltásra</w:t>
      </w:r>
      <w:r w:rsidR="00D23BFA" w:rsidRPr="00C94C3F">
        <w:rPr>
          <w:rFonts w:ascii="Times New Roman" w:hAnsi="Times New Roman"/>
          <w:sz w:val="24"/>
          <w:szCs w:val="24"/>
        </w:rPr>
        <w:t>.</w:t>
      </w:r>
    </w:p>
    <w:p w14:paraId="3D0A70E4" w14:textId="77777777" w:rsidR="00D23BFA" w:rsidRPr="00C94C3F" w:rsidRDefault="00D23BFA" w:rsidP="009B7472">
      <w:pPr>
        <w:pStyle w:val="Szvegtrzs21"/>
        <w:spacing w:line="360" w:lineRule="auto"/>
        <w:rPr>
          <w:rFonts w:ascii="Times New Roman" w:hAnsi="Times New Roman"/>
          <w:b w:val="0"/>
          <w:bCs/>
          <w:sz w:val="24"/>
          <w:szCs w:val="24"/>
        </w:rPr>
      </w:pPr>
    </w:p>
    <w:p w14:paraId="330E643E" w14:textId="2A30AD2F" w:rsidR="003300ED" w:rsidRPr="00C94C3F" w:rsidRDefault="003300ED"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00D23BFA" w:rsidRPr="00C94C3F">
        <w:rPr>
          <w:rFonts w:ascii="Times New Roman" w:hAnsi="Times New Roman"/>
          <w:b w:val="0"/>
          <w:bCs/>
          <w:sz w:val="24"/>
          <w:szCs w:val="24"/>
        </w:rPr>
        <w:t xml:space="preserve"> </w:t>
      </w:r>
      <w:r w:rsidRPr="00C94C3F">
        <w:rPr>
          <w:rFonts w:ascii="Times New Roman" w:hAnsi="Times New Roman"/>
          <w:b w:val="0"/>
          <w:bCs/>
          <w:sz w:val="24"/>
          <w:szCs w:val="24"/>
        </w:rPr>
        <w:t>Városrendészet igazgatója</w:t>
      </w:r>
    </w:p>
    <w:p w14:paraId="08C1AA57" w14:textId="70CAE70A" w:rsidR="002C3F7F" w:rsidRPr="00C94C3F" w:rsidRDefault="00915E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002C3F7F"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Gyöngyösi Rendőrkapitányság vezetője</w:t>
      </w:r>
    </w:p>
    <w:p w14:paraId="08B070A0" w14:textId="08D87605"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00D23BFA"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73DD5342" w14:textId="09ED39AA" w:rsidR="002C3F7F"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w:t>
      </w:r>
    </w:p>
    <w:p w14:paraId="0CD00078" w14:textId="6CC9D861"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 xml:space="preserve">j) </w:t>
      </w:r>
      <w:r w:rsidR="002D41FB" w:rsidRPr="00C94C3F">
        <w:rPr>
          <w:rFonts w:ascii="Times New Roman" w:hAnsi="Times New Roman"/>
          <w:bCs/>
          <w:sz w:val="24"/>
          <w:szCs w:val="24"/>
        </w:rPr>
        <w:t>Bűnmegelőzési célú p</w:t>
      </w:r>
      <w:r w:rsidRPr="00C94C3F">
        <w:rPr>
          <w:rFonts w:ascii="Times New Roman" w:hAnsi="Times New Roman"/>
          <w:sz w:val="24"/>
          <w:szCs w:val="24"/>
        </w:rPr>
        <w:t>ályázati lehetőségek kihasználása</w:t>
      </w:r>
      <w:r w:rsidR="00D23BFA" w:rsidRPr="00C94C3F">
        <w:rPr>
          <w:rFonts w:ascii="Times New Roman" w:hAnsi="Times New Roman"/>
          <w:sz w:val="24"/>
          <w:szCs w:val="24"/>
        </w:rPr>
        <w:t>.</w:t>
      </w:r>
    </w:p>
    <w:p w14:paraId="6A37E15C" w14:textId="77777777" w:rsidR="00D23BFA" w:rsidRPr="00C94C3F" w:rsidRDefault="00D23BFA" w:rsidP="009B7472">
      <w:pPr>
        <w:pStyle w:val="Szvegtrzs21"/>
        <w:spacing w:line="360" w:lineRule="auto"/>
        <w:rPr>
          <w:rFonts w:ascii="Times New Roman" w:hAnsi="Times New Roman"/>
          <w:b w:val="0"/>
          <w:bCs/>
          <w:sz w:val="24"/>
          <w:szCs w:val="24"/>
        </w:rPr>
      </w:pPr>
    </w:p>
    <w:p w14:paraId="72E0A33C" w14:textId="2C4A5997" w:rsidR="00D23BFA"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00D23BFA"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 Város Jegyzője</w:t>
      </w:r>
      <w:r w:rsidR="00DF0566" w:rsidRPr="00C94C3F">
        <w:rPr>
          <w:rFonts w:ascii="Times New Roman" w:hAnsi="Times New Roman"/>
          <w:b w:val="0"/>
          <w:bCs/>
          <w:sz w:val="24"/>
          <w:szCs w:val="24"/>
        </w:rPr>
        <w:t xml:space="preserve">, </w:t>
      </w:r>
    </w:p>
    <w:p w14:paraId="49C7207D" w14:textId="77777777" w:rsidR="00D23BFA"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2D41FB" w:rsidRPr="00C94C3F">
        <w:rPr>
          <w:rFonts w:ascii="Times New Roman" w:hAnsi="Times New Roman"/>
          <w:b w:val="0"/>
          <w:bCs/>
          <w:sz w:val="24"/>
          <w:szCs w:val="24"/>
        </w:rPr>
        <w:t>Polgármesteri Titkárság kabinetvezetője</w:t>
      </w:r>
      <w:r w:rsidR="00DF0566" w:rsidRPr="00C94C3F">
        <w:rPr>
          <w:rFonts w:ascii="Times New Roman" w:hAnsi="Times New Roman"/>
          <w:b w:val="0"/>
          <w:bCs/>
          <w:sz w:val="24"/>
          <w:szCs w:val="24"/>
        </w:rPr>
        <w:t xml:space="preserve">, </w:t>
      </w:r>
    </w:p>
    <w:p w14:paraId="02A47339" w14:textId="1B803C39" w:rsidR="00DB3C45"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DB3C45" w:rsidRPr="00C94C3F">
        <w:rPr>
          <w:rFonts w:ascii="Times New Roman" w:hAnsi="Times New Roman"/>
          <w:b w:val="0"/>
          <w:bCs/>
          <w:sz w:val="24"/>
          <w:szCs w:val="24"/>
        </w:rPr>
        <w:t>Jegyzői Iroda pályázati menedzsere</w:t>
      </w:r>
    </w:p>
    <w:p w14:paraId="216B23A1" w14:textId="0B1ABC09" w:rsidR="002C3F7F" w:rsidRPr="00C94C3F" w:rsidRDefault="00915E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lastRenderedPageBreak/>
        <w:t>Közreműködő:</w:t>
      </w:r>
      <w:r w:rsidR="001335C7" w:rsidRPr="00C94C3F">
        <w:rPr>
          <w:rFonts w:ascii="Times New Roman" w:hAnsi="Times New Roman"/>
          <w:b w:val="0"/>
          <w:bCs/>
          <w:sz w:val="24"/>
          <w:szCs w:val="24"/>
        </w:rPr>
        <w:t xml:space="preserve"> Gyöngyösi Rendőrkapitányság vezetője</w:t>
      </w:r>
    </w:p>
    <w:p w14:paraId="26429681"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6394A37C" w14:textId="77777777" w:rsidR="002C3F7F" w:rsidRPr="00C94C3F" w:rsidRDefault="002C3F7F" w:rsidP="009B7472">
      <w:pPr>
        <w:pStyle w:val="Szvegtrzs21"/>
        <w:spacing w:line="360" w:lineRule="auto"/>
        <w:rPr>
          <w:rFonts w:ascii="Times New Roman" w:hAnsi="Times New Roman"/>
          <w:b w:val="0"/>
          <w:bCs/>
          <w:sz w:val="24"/>
          <w:szCs w:val="24"/>
        </w:rPr>
      </w:pPr>
    </w:p>
    <w:p w14:paraId="5850B6F8"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k) Gyöngyös Városi Önkormányzat folyamatosan figyelemmel kíséri a bűnmegelőzési stratégia végrehajtását és javaslatot tesz tevékenységek, feladatok ellátására.</w:t>
      </w:r>
    </w:p>
    <w:p w14:paraId="218198AC" w14:textId="77777777" w:rsidR="00D23BFA" w:rsidRPr="00C94C3F" w:rsidRDefault="00D23BFA" w:rsidP="009B7472">
      <w:pPr>
        <w:pStyle w:val="Szvegtrzs21"/>
        <w:spacing w:line="360" w:lineRule="auto"/>
        <w:rPr>
          <w:rFonts w:ascii="Times New Roman" w:hAnsi="Times New Roman"/>
          <w:b w:val="0"/>
          <w:bCs/>
          <w:sz w:val="24"/>
          <w:szCs w:val="24"/>
        </w:rPr>
      </w:pPr>
    </w:p>
    <w:p w14:paraId="11C0E00D" w14:textId="77777777" w:rsidR="00D23BFA" w:rsidRPr="00C94C3F" w:rsidRDefault="002C3F7F" w:rsidP="009B7472">
      <w:pPr>
        <w:pStyle w:val="Szvegtrzs21"/>
        <w:spacing w:line="360" w:lineRule="auto"/>
        <w:rPr>
          <w:rFonts w:ascii="Times New Roman" w:hAnsi="Times New Roman"/>
          <w:b w:val="0"/>
          <w:sz w:val="24"/>
          <w:szCs w:val="24"/>
        </w:rPr>
      </w:pPr>
      <w:r w:rsidRPr="00C94C3F">
        <w:rPr>
          <w:rFonts w:ascii="Times New Roman" w:hAnsi="Times New Roman"/>
          <w:b w:val="0"/>
          <w:bCs/>
          <w:sz w:val="24"/>
          <w:szCs w:val="24"/>
          <w:u w:val="single"/>
        </w:rPr>
        <w:t>Felelős:</w:t>
      </w:r>
      <w:r w:rsidRPr="00C94C3F">
        <w:rPr>
          <w:rFonts w:ascii="Times New Roman" w:hAnsi="Times New Roman"/>
          <w:b w:val="0"/>
          <w:sz w:val="24"/>
          <w:szCs w:val="24"/>
        </w:rPr>
        <w:t xml:space="preserve"> </w:t>
      </w:r>
      <w:r w:rsidR="001335C7" w:rsidRPr="00C94C3F">
        <w:rPr>
          <w:rFonts w:ascii="Times New Roman" w:hAnsi="Times New Roman"/>
          <w:b w:val="0"/>
          <w:sz w:val="24"/>
          <w:szCs w:val="24"/>
        </w:rPr>
        <w:t>Gyöngyös Város Ö</w:t>
      </w:r>
      <w:r w:rsidRPr="00C94C3F">
        <w:rPr>
          <w:rFonts w:ascii="Times New Roman" w:hAnsi="Times New Roman"/>
          <w:b w:val="0"/>
          <w:sz w:val="24"/>
          <w:szCs w:val="24"/>
        </w:rPr>
        <w:t>nkormányzat</w:t>
      </w:r>
      <w:r w:rsidR="001335C7"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r w:rsidR="00DF0566" w:rsidRPr="00C94C3F">
        <w:rPr>
          <w:rFonts w:ascii="Times New Roman" w:hAnsi="Times New Roman"/>
          <w:b w:val="0"/>
          <w:sz w:val="24"/>
          <w:szCs w:val="24"/>
        </w:rPr>
        <w:t xml:space="preserve">, </w:t>
      </w:r>
    </w:p>
    <w:p w14:paraId="003B5DDC" w14:textId="77777777" w:rsidR="00D23BFA"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sz w:val="24"/>
          <w:szCs w:val="24"/>
        </w:rPr>
        <w:t xml:space="preserve">              </w:t>
      </w:r>
      <w:r w:rsidR="00605667" w:rsidRPr="00C94C3F">
        <w:rPr>
          <w:rFonts w:ascii="Times New Roman" w:hAnsi="Times New Roman"/>
          <w:b w:val="0"/>
          <w:bCs/>
          <w:sz w:val="24"/>
          <w:szCs w:val="24"/>
        </w:rPr>
        <w:t>Városrendészet igazgatója</w:t>
      </w:r>
      <w:r w:rsidR="007863A2" w:rsidRPr="00C94C3F">
        <w:rPr>
          <w:rFonts w:ascii="Times New Roman" w:hAnsi="Times New Roman"/>
          <w:b w:val="0"/>
          <w:bCs/>
          <w:sz w:val="24"/>
          <w:szCs w:val="24"/>
        </w:rPr>
        <w:t xml:space="preserve">, </w:t>
      </w:r>
    </w:p>
    <w:p w14:paraId="0FBADE74" w14:textId="77777777" w:rsidR="00D23BFA"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605667" w:rsidRPr="00C94C3F">
        <w:rPr>
          <w:rFonts w:ascii="Times New Roman" w:hAnsi="Times New Roman"/>
          <w:b w:val="0"/>
          <w:bCs/>
          <w:sz w:val="24"/>
          <w:szCs w:val="24"/>
        </w:rPr>
        <w:t>Városfejlesztési és Városüzemeltetési Igazgatóság igazgatója</w:t>
      </w:r>
      <w:r w:rsidR="007863A2" w:rsidRPr="00C94C3F">
        <w:rPr>
          <w:rFonts w:ascii="Times New Roman" w:hAnsi="Times New Roman"/>
          <w:b w:val="0"/>
          <w:bCs/>
          <w:sz w:val="24"/>
          <w:szCs w:val="24"/>
        </w:rPr>
        <w:t xml:space="preserve">, </w:t>
      </w:r>
    </w:p>
    <w:p w14:paraId="2F05480B" w14:textId="4370B9FB" w:rsidR="00605667"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605667" w:rsidRPr="00C94C3F">
        <w:rPr>
          <w:rFonts w:ascii="Times New Roman" w:hAnsi="Times New Roman"/>
          <w:b w:val="0"/>
          <w:bCs/>
          <w:sz w:val="24"/>
          <w:szCs w:val="24"/>
        </w:rPr>
        <w:t>Közigazgatási és Intézményirányítási Igazg</w:t>
      </w:r>
      <w:r w:rsidR="00A53194" w:rsidRPr="00C94C3F">
        <w:rPr>
          <w:rFonts w:ascii="Times New Roman" w:hAnsi="Times New Roman"/>
          <w:b w:val="0"/>
          <w:bCs/>
          <w:sz w:val="24"/>
          <w:szCs w:val="24"/>
        </w:rPr>
        <w:t>atóság igazgatója</w:t>
      </w:r>
    </w:p>
    <w:p w14:paraId="21B2B22D"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5F6A3F43" w14:textId="77777777" w:rsidR="002C3F7F" w:rsidRPr="00C94C3F" w:rsidRDefault="002C3F7F" w:rsidP="009B7472">
      <w:pPr>
        <w:pStyle w:val="Szvegtrzs21"/>
        <w:spacing w:line="360" w:lineRule="auto"/>
        <w:rPr>
          <w:rFonts w:ascii="Times New Roman" w:hAnsi="Times New Roman"/>
          <w:b w:val="0"/>
          <w:bCs/>
          <w:sz w:val="24"/>
          <w:szCs w:val="24"/>
        </w:rPr>
      </w:pPr>
    </w:p>
    <w:p w14:paraId="0A09E228"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l) A stratégia felülvizsgálatának előkészítése</w:t>
      </w:r>
    </w:p>
    <w:p w14:paraId="2ADE8DFA" w14:textId="77777777" w:rsidR="00D23BFA" w:rsidRPr="00C94C3F" w:rsidRDefault="00D23BFA" w:rsidP="009B7472">
      <w:pPr>
        <w:pStyle w:val="Szvegtrzs21"/>
        <w:spacing w:line="360" w:lineRule="auto"/>
        <w:rPr>
          <w:rFonts w:ascii="Times New Roman" w:hAnsi="Times New Roman"/>
          <w:b w:val="0"/>
          <w:bCs/>
          <w:sz w:val="24"/>
          <w:szCs w:val="24"/>
        </w:rPr>
      </w:pPr>
    </w:p>
    <w:p w14:paraId="1C56FEC3" w14:textId="77777777" w:rsidR="00D23BFA"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915E7F" w:rsidRPr="00C94C3F">
        <w:rPr>
          <w:rFonts w:ascii="Times New Roman" w:hAnsi="Times New Roman"/>
          <w:b w:val="0"/>
          <w:bCs/>
          <w:sz w:val="24"/>
          <w:szCs w:val="24"/>
        </w:rPr>
        <w:t>Városrendésze</w:t>
      </w:r>
      <w:r w:rsidR="001335C7" w:rsidRPr="00C94C3F">
        <w:rPr>
          <w:rFonts w:ascii="Times New Roman" w:hAnsi="Times New Roman"/>
          <w:b w:val="0"/>
          <w:bCs/>
          <w:sz w:val="24"/>
          <w:szCs w:val="24"/>
        </w:rPr>
        <w:t>t igazgatója</w:t>
      </w:r>
      <w:r w:rsidR="007863A2" w:rsidRPr="00C94C3F">
        <w:rPr>
          <w:rFonts w:ascii="Times New Roman" w:hAnsi="Times New Roman"/>
          <w:b w:val="0"/>
          <w:bCs/>
          <w:sz w:val="24"/>
          <w:szCs w:val="24"/>
        </w:rPr>
        <w:t xml:space="preserve">, </w:t>
      </w:r>
    </w:p>
    <w:p w14:paraId="03E5CEA2" w14:textId="38CDB127" w:rsidR="00915E7F"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915E7F" w:rsidRPr="00C94C3F">
        <w:rPr>
          <w:rFonts w:ascii="Times New Roman" w:hAnsi="Times New Roman"/>
          <w:b w:val="0"/>
          <w:bCs/>
          <w:sz w:val="24"/>
          <w:szCs w:val="24"/>
        </w:rPr>
        <w:t>Közigazgatási és Intézményirányítási</w:t>
      </w:r>
      <w:r w:rsidR="001335C7" w:rsidRPr="00C94C3F">
        <w:rPr>
          <w:rFonts w:ascii="Times New Roman" w:hAnsi="Times New Roman"/>
          <w:b w:val="0"/>
          <w:bCs/>
          <w:sz w:val="24"/>
          <w:szCs w:val="24"/>
        </w:rPr>
        <w:t xml:space="preserve"> Igazgatóság</w:t>
      </w:r>
      <w:r w:rsidR="00915E7F" w:rsidRPr="00C94C3F">
        <w:rPr>
          <w:rFonts w:ascii="Times New Roman" w:hAnsi="Times New Roman"/>
          <w:b w:val="0"/>
          <w:bCs/>
          <w:sz w:val="24"/>
          <w:szCs w:val="24"/>
        </w:rPr>
        <w:t xml:space="preserve"> igazgat</w:t>
      </w:r>
      <w:r w:rsidR="001335C7" w:rsidRPr="00C94C3F">
        <w:rPr>
          <w:rFonts w:ascii="Times New Roman" w:hAnsi="Times New Roman"/>
          <w:b w:val="0"/>
          <w:bCs/>
          <w:sz w:val="24"/>
          <w:szCs w:val="24"/>
        </w:rPr>
        <w:t>ója</w:t>
      </w:r>
      <w:r w:rsidR="00915E7F" w:rsidRPr="00C94C3F">
        <w:rPr>
          <w:rFonts w:ascii="Times New Roman" w:hAnsi="Times New Roman"/>
          <w:b w:val="0"/>
          <w:bCs/>
          <w:sz w:val="24"/>
          <w:szCs w:val="24"/>
        </w:rPr>
        <w:tab/>
      </w:r>
    </w:p>
    <w:p w14:paraId="2234D87F" w14:textId="165E74D3"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8175E7" w:rsidRPr="00C94C3F">
        <w:rPr>
          <w:rFonts w:ascii="Times New Roman" w:hAnsi="Times New Roman"/>
          <w:b w:val="0"/>
          <w:bCs/>
          <w:sz w:val="24"/>
          <w:szCs w:val="24"/>
        </w:rPr>
        <w:t>2022. májusi testületi ülés</w:t>
      </w:r>
    </w:p>
    <w:p w14:paraId="60624A17" w14:textId="4611EE5F" w:rsidR="002C3F7F" w:rsidRPr="00C94C3F" w:rsidRDefault="002C3F7F" w:rsidP="009B7472">
      <w:pPr>
        <w:pStyle w:val="Szvegtrzs21"/>
        <w:spacing w:line="360" w:lineRule="auto"/>
        <w:rPr>
          <w:rFonts w:ascii="Times New Roman" w:hAnsi="Times New Roman"/>
          <w:b w:val="0"/>
          <w:bCs/>
          <w:sz w:val="24"/>
          <w:szCs w:val="24"/>
        </w:rPr>
      </w:pPr>
    </w:p>
    <w:p w14:paraId="38F29E1C" w14:textId="77777777" w:rsidR="00D23BFA" w:rsidRPr="00C94C3F" w:rsidRDefault="00D23BFA" w:rsidP="009B7472">
      <w:pPr>
        <w:pStyle w:val="Szvegtrzs21"/>
        <w:spacing w:line="360" w:lineRule="auto"/>
        <w:rPr>
          <w:rFonts w:ascii="Times New Roman" w:hAnsi="Times New Roman"/>
          <w:b w:val="0"/>
          <w:bCs/>
          <w:sz w:val="24"/>
          <w:szCs w:val="24"/>
        </w:rPr>
      </w:pPr>
    </w:p>
    <w:p w14:paraId="35C138E9" w14:textId="167EEA7A" w:rsidR="002C3F7F" w:rsidRPr="00C94C3F" w:rsidRDefault="002C3F7F" w:rsidP="009B7472">
      <w:pPr>
        <w:pStyle w:val="Cmsor2"/>
        <w:spacing w:before="0" w:line="360" w:lineRule="auto"/>
        <w:rPr>
          <w:rFonts w:cs="Times New Roman"/>
          <w:sz w:val="24"/>
          <w:szCs w:val="24"/>
        </w:rPr>
      </w:pPr>
      <w:bookmarkStart w:id="49" w:name="_Toc21680384"/>
      <w:r w:rsidRPr="00C94C3F">
        <w:rPr>
          <w:rFonts w:cs="Times New Roman"/>
          <w:sz w:val="24"/>
          <w:szCs w:val="24"/>
        </w:rPr>
        <w:t xml:space="preserve">5.2. </w:t>
      </w:r>
      <w:r w:rsidRPr="00C94C3F">
        <w:rPr>
          <w:rFonts w:cs="Times New Roman"/>
          <w:sz w:val="24"/>
          <w:szCs w:val="24"/>
          <w:u w:val="single"/>
        </w:rPr>
        <w:t>Lakosság bevonása és tájékoztatása</w:t>
      </w:r>
      <w:r w:rsidR="00D23BFA" w:rsidRPr="00C94C3F">
        <w:rPr>
          <w:rFonts w:cs="Times New Roman"/>
          <w:sz w:val="24"/>
          <w:szCs w:val="24"/>
          <w:u w:val="single"/>
        </w:rPr>
        <w:t>:</w:t>
      </w:r>
      <w:bookmarkEnd w:id="49"/>
    </w:p>
    <w:p w14:paraId="50B11357" w14:textId="77777777" w:rsidR="002C3F7F" w:rsidRPr="00C94C3F" w:rsidRDefault="002C3F7F" w:rsidP="009B7472">
      <w:pPr>
        <w:pStyle w:val="Szvegtrzs21"/>
        <w:spacing w:line="360" w:lineRule="auto"/>
        <w:rPr>
          <w:rFonts w:ascii="Times New Roman" w:hAnsi="Times New Roman"/>
          <w:b w:val="0"/>
          <w:bCs/>
          <w:sz w:val="24"/>
          <w:szCs w:val="24"/>
        </w:rPr>
      </w:pPr>
    </w:p>
    <w:p w14:paraId="343FE27F"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a)  A stratégia elfogadását követően azt a település honlapján közzé kell tenni és biztosítani kell, hogy a lakosság javaslatokat tehessen.</w:t>
      </w:r>
    </w:p>
    <w:p w14:paraId="2E3939A0" w14:textId="77777777" w:rsidR="00D23BFA" w:rsidRPr="00C94C3F" w:rsidRDefault="00D23BFA" w:rsidP="009B7472">
      <w:pPr>
        <w:pStyle w:val="Szvegtrzs21"/>
        <w:spacing w:line="360" w:lineRule="auto"/>
        <w:rPr>
          <w:rFonts w:ascii="Times New Roman" w:hAnsi="Times New Roman"/>
          <w:b w:val="0"/>
          <w:bCs/>
          <w:sz w:val="24"/>
          <w:szCs w:val="24"/>
        </w:rPr>
      </w:pPr>
    </w:p>
    <w:p w14:paraId="7FF87C9F" w14:textId="77777777" w:rsidR="00D23BFA"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 Város Jegyzője</w:t>
      </w:r>
      <w:r w:rsidR="007863A2" w:rsidRPr="00C94C3F">
        <w:rPr>
          <w:rFonts w:ascii="Times New Roman" w:hAnsi="Times New Roman"/>
          <w:b w:val="0"/>
          <w:bCs/>
          <w:sz w:val="24"/>
          <w:szCs w:val="24"/>
        </w:rPr>
        <w:t xml:space="preserve">, </w:t>
      </w:r>
    </w:p>
    <w:p w14:paraId="6B64B459" w14:textId="14A1C466" w:rsidR="008175E7" w:rsidRPr="00C94C3F" w:rsidRDefault="00D23BFA"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0200DC" w:rsidRPr="00C94C3F">
        <w:rPr>
          <w:rFonts w:ascii="Times New Roman" w:hAnsi="Times New Roman"/>
          <w:b w:val="0"/>
          <w:bCs/>
          <w:sz w:val="24"/>
          <w:szCs w:val="24"/>
        </w:rPr>
        <w:t>Polgármesteri Titkárság kabinetvezetője</w:t>
      </w:r>
    </w:p>
    <w:p w14:paraId="7FB97148"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a</w:t>
      </w:r>
      <w:r w:rsidRPr="00C94C3F">
        <w:rPr>
          <w:rFonts w:ascii="Times New Roman" w:hAnsi="Times New Roman"/>
          <w:b w:val="0"/>
          <w:bCs/>
          <w:sz w:val="24"/>
          <w:szCs w:val="24"/>
        </w:rPr>
        <w:t xml:space="preserve"> stratégia elfogadását követően 30 napon belül</w:t>
      </w:r>
    </w:p>
    <w:p w14:paraId="083BD0EB" w14:textId="77777777" w:rsidR="002C3F7F" w:rsidRPr="00C94C3F" w:rsidRDefault="002C3F7F" w:rsidP="009B7472">
      <w:pPr>
        <w:pStyle w:val="Szvegtrzs21"/>
        <w:spacing w:line="360" w:lineRule="auto"/>
        <w:rPr>
          <w:rFonts w:ascii="Times New Roman" w:hAnsi="Times New Roman"/>
          <w:b w:val="0"/>
          <w:bCs/>
          <w:sz w:val="24"/>
          <w:szCs w:val="24"/>
        </w:rPr>
      </w:pPr>
    </w:p>
    <w:p w14:paraId="79CA814A"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b) A bűnmegelőzési stratégia felülvizsgálatát a város honlapján közzé kell tenni.</w:t>
      </w:r>
    </w:p>
    <w:p w14:paraId="7A113010" w14:textId="77777777" w:rsidR="00D23BFA" w:rsidRPr="00C94C3F" w:rsidRDefault="00D23BFA" w:rsidP="009B7472">
      <w:pPr>
        <w:pStyle w:val="Szvegtrzs21"/>
        <w:spacing w:line="360" w:lineRule="auto"/>
        <w:rPr>
          <w:rFonts w:ascii="Times New Roman" w:hAnsi="Times New Roman"/>
          <w:b w:val="0"/>
          <w:bCs/>
          <w:sz w:val="24"/>
          <w:szCs w:val="24"/>
        </w:rPr>
      </w:pPr>
    </w:p>
    <w:p w14:paraId="6012B0AD" w14:textId="77777777" w:rsidR="00766B98"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 Város Jegyzője</w:t>
      </w:r>
      <w:r w:rsidRPr="00C94C3F">
        <w:rPr>
          <w:rFonts w:ascii="Times New Roman" w:hAnsi="Times New Roman"/>
          <w:b w:val="0"/>
          <w:bCs/>
          <w:sz w:val="24"/>
          <w:szCs w:val="24"/>
        </w:rPr>
        <w:t xml:space="preserve">, </w:t>
      </w:r>
    </w:p>
    <w:p w14:paraId="68CEDD61" w14:textId="6CF35E8D" w:rsidR="002C3F7F"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2C3F7F" w:rsidRPr="00C94C3F">
        <w:rPr>
          <w:rFonts w:ascii="Times New Roman" w:hAnsi="Times New Roman"/>
          <w:b w:val="0"/>
          <w:bCs/>
          <w:sz w:val="24"/>
          <w:szCs w:val="24"/>
        </w:rPr>
        <w:t xml:space="preserve">Polgármesteri </w:t>
      </w:r>
      <w:r w:rsidR="0070145C" w:rsidRPr="00C94C3F">
        <w:rPr>
          <w:rFonts w:ascii="Times New Roman" w:hAnsi="Times New Roman"/>
          <w:b w:val="0"/>
          <w:bCs/>
          <w:sz w:val="24"/>
          <w:szCs w:val="24"/>
        </w:rPr>
        <w:t xml:space="preserve">Titkárság </w:t>
      </w:r>
      <w:r w:rsidR="002C3F7F" w:rsidRPr="00C94C3F">
        <w:rPr>
          <w:rFonts w:ascii="Times New Roman" w:hAnsi="Times New Roman"/>
          <w:b w:val="0"/>
          <w:bCs/>
          <w:sz w:val="24"/>
          <w:szCs w:val="24"/>
        </w:rPr>
        <w:t>kabinetveze</w:t>
      </w:r>
      <w:r w:rsidR="001335C7" w:rsidRPr="00C94C3F">
        <w:rPr>
          <w:rFonts w:ascii="Times New Roman" w:hAnsi="Times New Roman"/>
          <w:b w:val="0"/>
          <w:bCs/>
          <w:sz w:val="24"/>
          <w:szCs w:val="24"/>
        </w:rPr>
        <w:t>tője</w:t>
      </w:r>
    </w:p>
    <w:p w14:paraId="630FC8D9"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a</w:t>
      </w:r>
      <w:r w:rsidRPr="00C94C3F">
        <w:rPr>
          <w:rFonts w:ascii="Times New Roman" w:hAnsi="Times New Roman"/>
          <w:b w:val="0"/>
          <w:bCs/>
          <w:sz w:val="24"/>
          <w:szCs w:val="24"/>
        </w:rPr>
        <w:t xml:space="preserve"> stratégia felülvizsgálatának elfogadását követően 30 napon belül</w:t>
      </w:r>
    </w:p>
    <w:p w14:paraId="6F991B46" w14:textId="7D4F6ED8" w:rsidR="002C3F7F" w:rsidRPr="00C94C3F" w:rsidRDefault="002C3F7F" w:rsidP="009B7472">
      <w:pPr>
        <w:pStyle w:val="Szvegtrzs21"/>
        <w:spacing w:line="360" w:lineRule="auto"/>
        <w:rPr>
          <w:rFonts w:ascii="Times New Roman" w:hAnsi="Times New Roman"/>
          <w:b w:val="0"/>
          <w:bCs/>
          <w:sz w:val="24"/>
          <w:szCs w:val="24"/>
        </w:rPr>
      </w:pPr>
    </w:p>
    <w:p w14:paraId="6B5C515F" w14:textId="77777777" w:rsidR="00766B98" w:rsidRPr="00C94C3F" w:rsidRDefault="00766B98" w:rsidP="009B7472">
      <w:pPr>
        <w:pStyle w:val="Szvegtrzs21"/>
        <w:spacing w:line="360" w:lineRule="auto"/>
        <w:rPr>
          <w:rFonts w:ascii="Times New Roman" w:hAnsi="Times New Roman"/>
          <w:b w:val="0"/>
          <w:bCs/>
          <w:sz w:val="24"/>
          <w:szCs w:val="24"/>
        </w:rPr>
      </w:pPr>
    </w:p>
    <w:p w14:paraId="5FB84297" w14:textId="4F7F2808" w:rsidR="002C3F7F" w:rsidRPr="00C94C3F" w:rsidRDefault="002C3F7F" w:rsidP="009B7472">
      <w:pPr>
        <w:pStyle w:val="Cmsor2"/>
        <w:spacing w:before="0" w:line="360" w:lineRule="auto"/>
        <w:rPr>
          <w:rFonts w:cs="Times New Roman"/>
          <w:sz w:val="24"/>
          <w:szCs w:val="24"/>
        </w:rPr>
      </w:pPr>
      <w:bookmarkStart w:id="50" w:name="_Toc21680385"/>
      <w:r w:rsidRPr="00C94C3F">
        <w:rPr>
          <w:rFonts w:cs="Times New Roman"/>
          <w:sz w:val="24"/>
          <w:szCs w:val="24"/>
        </w:rPr>
        <w:t xml:space="preserve">5.3. </w:t>
      </w:r>
      <w:r w:rsidRPr="00C94C3F">
        <w:rPr>
          <w:rFonts w:cs="Times New Roman"/>
          <w:sz w:val="24"/>
          <w:szCs w:val="24"/>
          <w:u w:val="single"/>
        </w:rPr>
        <w:t>A bűnmegelőzés össztársadalmi üggyé tétele</w:t>
      </w:r>
      <w:r w:rsidR="00766B98" w:rsidRPr="00C94C3F">
        <w:rPr>
          <w:rFonts w:cs="Times New Roman"/>
          <w:sz w:val="24"/>
          <w:szCs w:val="24"/>
          <w:u w:val="single"/>
        </w:rPr>
        <w:t>:</w:t>
      </w:r>
      <w:bookmarkEnd w:id="50"/>
    </w:p>
    <w:p w14:paraId="3ADF85EE" w14:textId="77777777" w:rsidR="002C3F7F" w:rsidRPr="00C94C3F" w:rsidRDefault="002C3F7F" w:rsidP="009B7472">
      <w:pPr>
        <w:pStyle w:val="Szvegtrzs21"/>
        <w:spacing w:line="360" w:lineRule="auto"/>
        <w:rPr>
          <w:rFonts w:ascii="Times New Roman" w:hAnsi="Times New Roman"/>
          <w:b w:val="0"/>
          <w:bCs/>
          <w:sz w:val="24"/>
          <w:szCs w:val="24"/>
        </w:rPr>
      </w:pPr>
    </w:p>
    <w:p w14:paraId="2C21C498"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 xml:space="preserve">a) Az </w:t>
      </w:r>
      <w:r w:rsidR="001335C7" w:rsidRPr="00C94C3F">
        <w:rPr>
          <w:rFonts w:ascii="Times New Roman" w:hAnsi="Times New Roman"/>
          <w:bCs/>
          <w:sz w:val="24"/>
          <w:szCs w:val="24"/>
        </w:rPr>
        <w:t>Ö</w:t>
      </w:r>
      <w:r w:rsidRPr="00C94C3F">
        <w:rPr>
          <w:rFonts w:ascii="Times New Roman" w:hAnsi="Times New Roman"/>
          <w:bCs/>
          <w:sz w:val="24"/>
          <w:szCs w:val="24"/>
        </w:rPr>
        <w:t>nkormányzat minden szerve népszerűsítse a bűnmegelőzést és teremtsen lehetőséget a lakosságnak, valamint az érintett szervezeteknek a bűnmegelőzésben való aktív részvételre.</w:t>
      </w:r>
    </w:p>
    <w:p w14:paraId="2692CA45" w14:textId="77777777" w:rsidR="00766B98" w:rsidRPr="00C94C3F" w:rsidRDefault="00766B98" w:rsidP="009B7472">
      <w:pPr>
        <w:pStyle w:val="Szvegtrzs21"/>
        <w:spacing w:line="360" w:lineRule="auto"/>
        <w:rPr>
          <w:rFonts w:ascii="Times New Roman" w:hAnsi="Times New Roman"/>
          <w:b w:val="0"/>
          <w:bCs/>
          <w:sz w:val="24"/>
          <w:szCs w:val="24"/>
        </w:rPr>
      </w:pPr>
    </w:p>
    <w:p w14:paraId="583CE1F7" w14:textId="77777777" w:rsidR="00766B98"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1335C7" w:rsidRPr="00C94C3F">
        <w:rPr>
          <w:rFonts w:ascii="Times New Roman" w:hAnsi="Times New Roman"/>
          <w:b w:val="0"/>
          <w:sz w:val="24"/>
          <w:szCs w:val="24"/>
        </w:rPr>
        <w:t>Gyöngyös Város Ö</w:t>
      </w:r>
      <w:r w:rsidRPr="00C94C3F">
        <w:rPr>
          <w:rFonts w:ascii="Times New Roman" w:hAnsi="Times New Roman"/>
          <w:b w:val="0"/>
          <w:sz w:val="24"/>
          <w:szCs w:val="24"/>
        </w:rPr>
        <w:t>nkormányzat</w:t>
      </w:r>
      <w:r w:rsidR="001335C7"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r w:rsidRPr="00C94C3F">
        <w:rPr>
          <w:rFonts w:ascii="Times New Roman" w:hAnsi="Times New Roman"/>
          <w:b w:val="0"/>
          <w:bCs/>
          <w:sz w:val="24"/>
          <w:szCs w:val="24"/>
        </w:rPr>
        <w:t xml:space="preserve"> </w:t>
      </w:r>
    </w:p>
    <w:p w14:paraId="267FB97C" w14:textId="451A6E43" w:rsidR="002C3F7F"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2C3F7F" w:rsidRPr="00C94C3F">
        <w:rPr>
          <w:rFonts w:ascii="Times New Roman" w:hAnsi="Times New Roman"/>
          <w:b w:val="0"/>
          <w:bCs/>
          <w:sz w:val="24"/>
          <w:szCs w:val="24"/>
        </w:rPr>
        <w:t>Polgármesteri</w:t>
      </w:r>
      <w:r w:rsidR="0070145C" w:rsidRPr="00C94C3F">
        <w:rPr>
          <w:rFonts w:ascii="Times New Roman" w:hAnsi="Times New Roman"/>
          <w:b w:val="0"/>
          <w:bCs/>
          <w:sz w:val="24"/>
          <w:szCs w:val="24"/>
        </w:rPr>
        <w:t xml:space="preserve"> Titkárság</w:t>
      </w:r>
      <w:r w:rsidR="002C3F7F" w:rsidRPr="00C94C3F">
        <w:rPr>
          <w:rFonts w:ascii="Times New Roman" w:hAnsi="Times New Roman"/>
          <w:b w:val="0"/>
          <w:bCs/>
          <w:sz w:val="24"/>
          <w:szCs w:val="24"/>
        </w:rPr>
        <w:t xml:space="preserve"> kabinetvezető</w:t>
      </w:r>
      <w:r w:rsidR="001335C7" w:rsidRPr="00C94C3F">
        <w:rPr>
          <w:rFonts w:ascii="Times New Roman" w:hAnsi="Times New Roman"/>
          <w:b w:val="0"/>
          <w:bCs/>
          <w:sz w:val="24"/>
          <w:szCs w:val="24"/>
        </w:rPr>
        <w:t>je</w:t>
      </w:r>
    </w:p>
    <w:p w14:paraId="0CFBA1B7"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2C77B0E3" w14:textId="77777777" w:rsidR="002C3F7F" w:rsidRPr="00C94C3F" w:rsidRDefault="002C3F7F" w:rsidP="009B7472">
      <w:pPr>
        <w:pStyle w:val="Szvegtrzs21"/>
        <w:spacing w:line="360" w:lineRule="auto"/>
        <w:rPr>
          <w:rFonts w:ascii="Times New Roman" w:hAnsi="Times New Roman"/>
          <w:bCs/>
          <w:sz w:val="24"/>
          <w:szCs w:val="24"/>
        </w:rPr>
      </w:pPr>
    </w:p>
    <w:p w14:paraId="06C9D247"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 xml:space="preserve">b) Lehetőség szerint a helyi önkormányzati rendeletekben érvényesíteni kell a bűnmegelőzési és közbiztonsági szempontokat.  </w:t>
      </w:r>
    </w:p>
    <w:p w14:paraId="3FD9FA14" w14:textId="77777777" w:rsidR="00766B98" w:rsidRPr="00C94C3F" w:rsidRDefault="00766B98" w:rsidP="009B7472">
      <w:pPr>
        <w:pStyle w:val="Szvegtrzs21"/>
        <w:spacing w:line="360" w:lineRule="auto"/>
        <w:rPr>
          <w:rFonts w:ascii="Times New Roman" w:hAnsi="Times New Roman"/>
          <w:b w:val="0"/>
          <w:bCs/>
          <w:sz w:val="24"/>
          <w:szCs w:val="24"/>
        </w:rPr>
      </w:pPr>
    </w:p>
    <w:p w14:paraId="2EBA2DD1" w14:textId="77777777" w:rsidR="00766B98"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sz w:val="24"/>
          <w:szCs w:val="24"/>
        </w:rPr>
        <w:t xml:space="preserve"> </w:t>
      </w:r>
      <w:r w:rsidR="001335C7" w:rsidRPr="00C94C3F">
        <w:rPr>
          <w:rFonts w:ascii="Times New Roman" w:hAnsi="Times New Roman"/>
          <w:b w:val="0"/>
          <w:sz w:val="24"/>
          <w:szCs w:val="24"/>
        </w:rPr>
        <w:t>Gyöngyös Város Ö</w:t>
      </w:r>
      <w:r w:rsidRPr="00C94C3F">
        <w:rPr>
          <w:rFonts w:ascii="Times New Roman" w:hAnsi="Times New Roman"/>
          <w:b w:val="0"/>
          <w:sz w:val="24"/>
          <w:szCs w:val="24"/>
        </w:rPr>
        <w:t>nkormányzat</w:t>
      </w:r>
      <w:r w:rsidR="001335C7"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r w:rsidRPr="00C94C3F">
        <w:rPr>
          <w:rFonts w:ascii="Times New Roman" w:hAnsi="Times New Roman"/>
          <w:b w:val="0"/>
          <w:bCs/>
          <w:sz w:val="24"/>
          <w:szCs w:val="24"/>
        </w:rPr>
        <w:t xml:space="preserve">, </w:t>
      </w:r>
    </w:p>
    <w:p w14:paraId="0794B128" w14:textId="36BD7789" w:rsidR="002C3F7F"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 Város J</w:t>
      </w:r>
      <w:r w:rsidR="002C3F7F" w:rsidRPr="00C94C3F">
        <w:rPr>
          <w:rFonts w:ascii="Times New Roman" w:hAnsi="Times New Roman"/>
          <w:b w:val="0"/>
          <w:bCs/>
          <w:sz w:val="24"/>
          <w:szCs w:val="24"/>
        </w:rPr>
        <w:t>egyző</w:t>
      </w:r>
      <w:r w:rsidR="001335C7" w:rsidRPr="00C94C3F">
        <w:rPr>
          <w:rFonts w:ascii="Times New Roman" w:hAnsi="Times New Roman"/>
          <w:b w:val="0"/>
          <w:bCs/>
          <w:sz w:val="24"/>
          <w:szCs w:val="24"/>
        </w:rPr>
        <w:t>je</w:t>
      </w:r>
    </w:p>
    <w:p w14:paraId="6E5D0A52"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 xml:space="preserve">olyamatos </w:t>
      </w:r>
    </w:p>
    <w:p w14:paraId="0261CDE0" w14:textId="77777777" w:rsidR="002C3F7F" w:rsidRPr="00C94C3F" w:rsidRDefault="002C3F7F" w:rsidP="009B7472">
      <w:pPr>
        <w:pStyle w:val="Szvegtrzs21"/>
        <w:spacing w:line="360" w:lineRule="auto"/>
        <w:rPr>
          <w:rFonts w:ascii="Times New Roman" w:hAnsi="Times New Roman"/>
          <w:b w:val="0"/>
          <w:bCs/>
          <w:sz w:val="24"/>
          <w:szCs w:val="24"/>
        </w:rPr>
      </w:pPr>
    </w:p>
    <w:p w14:paraId="7D23B501" w14:textId="1F1A1C31"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c) Lehetőség szerint támogatni kell a</w:t>
      </w:r>
      <w:r w:rsidR="00BD3E7F" w:rsidRPr="00C94C3F">
        <w:rPr>
          <w:rFonts w:ascii="Times New Roman" w:hAnsi="Times New Roman"/>
          <w:bCs/>
          <w:sz w:val="24"/>
          <w:szCs w:val="24"/>
        </w:rPr>
        <w:t xml:space="preserve"> városban működő </w:t>
      </w:r>
      <w:r w:rsidRPr="00C94C3F">
        <w:rPr>
          <w:rFonts w:ascii="Times New Roman" w:hAnsi="Times New Roman"/>
          <w:bCs/>
          <w:sz w:val="24"/>
          <w:szCs w:val="24"/>
        </w:rPr>
        <w:t>Polgárőrsége</w:t>
      </w:r>
      <w:r w:rsidR="00BD3E7F" w:rsidRPr="00C94C3F">
        <w:rPr>
          <w:rFonts w:ascii="Times New Roman" w:hAnsi="Times New Roman"/>
          <w:bCs/>
          <w:sz w:val="24"/>
          <w:szCs w:val="24"/>
        </w:rPr>
        <w:t>ket</w:t>
      </w:r>
      <w:r w:rsidRPr="00C94C3F">
        <w:rPr>
          <w:rFonts w:ascii="Times New Roman" w:hAnsi="Times New Roman"/>
          <w:bCs/>
          <w:sz w:val="24"/>
          <w:szCs w:val="24"/>
        </w:rPr>
        <w:t>.</w:t>
      </w:r>
    </w:p>
    <w:p w14:paraId="5DF4112C" w14:textId="77777777" w:rsidR="00766B98" w:rsidRPr="00C94C3F" w:rsidRDefault="00766B98" w:rsidP="009B7472">
      <w:pPr>
        <w:pStyle w:val="Szvegtrzs21"/>
        <w:spacing w:line="360" w:lineRule="auto"/>
        <w:rPr>
          <w:rFonts w:ascii="Times New Roman" w:hAnsi="Times New Roman"/>
          <w:b w:val="0"/>
          <w:bCs/>
          <w:sz w:val="24"/>
          <w:szCs w:val="24"/>
        </w:rPr>
      </w:pPr>
    </w:p>
    <w:p w14:paraId="5DE3F521" w14:textId="285B9F1E"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sz w:val="24"/>
          <w:szCs w:val="24"/>
        </w:rPr>
        <w:t xml:space="preserve"> </w:t>
      </w:r>
      <w:r w:rsidR="001335C7" w:rsidRPr="00C94C3F">
        <w:rPr>
          <w:rFonts w:ascii="Times New Roman" w:hAnsi="Times New Roman"/>
          <w:b w:val="0"/>
          <w:sz w:val="24"/>
          <w:szCs w:val="24"/>
        </w:rPr>
        <w:t>Gyöngyös Város Ö</w:t>
      </w:r>
      <w:r w:rsidRPr="00C94C3F">
        <w:rPr>
          <w:rFonts w:ascii="Times New Roman" w:hAnsi="Times New Roman"/>
          <w:b w:val="0"/>
          <w:sz w:val="24"/>
          <w:szCs w:val="24"/>
        </w:rPr>
        <w:t>nkormányzat</w:t>
      </w:r>
      <w:r w:rsidR="001335C7"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p>
    <w:p w14:paraId="0D3FD705" w14:textId="7743A590"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BD3E7F" w:rsidRPr="00C94C3F">
        <w:rPr>
          <w:rFonts w:ascii="Times New Roman" w:hAnsi="Times New Roman"/>
          <w:b w:val="0"/>
          <w:bCs/>
          <w:sz w:val="24"/>
          <w:szCs w:val="24"/>
        </w:rPr>
        <w:t>minden évben a költségvetés tervezés időszaka</w:t>
      </w:r>
    </w:p>
    <w:p w14:paraId="6528A119" w14:textId="495C41B4" w:rsidR="002C3F7F" w:rsidRPr="00C94C3F" w:rsidRDefault="002C3F7F" w:rsidP="009B7472">
      <w:pPr>
        <w:pStyle w:val="Szvegtrzs21"/>
        <w:spacing w:line="360" w:lineRule="auto"/>
        <w:rPr>
          <w:rFonts w:ascii="Times New Roman" w:hAnsi="Times New Roman"/>
          <w:b w:val="0"/>
          <w:bCs/>
          <w:i/>
          <w:sz w:val="24"/>
          <w:szCs w:val="24"/>
        </w:rPr>
      </w:pPr>
    </w:p>
    <w:p w14:paraId="7351600B" w14:textId="77777777" w:rsidR="00766B98" w:rsidRPr="00C94C3F" w:rsidRDefault="00766B98" w:rsidP="009B7472">
      <w:pPr>
        <w:pStyle w:val="Szvegtrzs21"/>
        <w:spacing w:line="360" w:lineRule="auto"/>
        <w:rPr>
          <w:rFonts w:ascii="Times New Roman" w:hAnsi="Times New Roman"/>
          <w:b w:val="0"/>
          <w:bCs/>
          <w:i/>
          <w:sz w:val="24"/>
          <w:szCs w:val="24"/>
        </w:rPr>
      </w:pPr>
    </w:p>
    <w:p w14:paraId="62B92475" w14:textId="1D9F9AAA" w:rsidR="002C3F7F" w:rsidRPr="00C94C3F" w:rsidRDefault="002C3F7F" w:rsidP="009B7472">
      <w:pPr>
        <w:pStyle w:val="Cmsor2"/>
        <w:spacing w:before="0" w:line="360" w:lineRule="auto"/>
        <w:rPr>
          <w:rFonts w:cs="Times New Roman"/>
          <w:sz w:val="24"/>
          <w:szCs w:val="24"/>
        </w:rPr>
      </w:pPr>
      <w:bookmarkStart w:id="51" w:name="_Toc21680386"/>
      <w:r w:rsidRPr="00C94C3F">
        <w:rPr>
          <w:rFonts w:cs="Times New Roman"/>
          <w:sz w:val="24"/>
          <w:szCs w:val="24"/>
        </w:rPr>
        <w:t xml:space="preserve">5.4. </w:t>
      </w:r>
      <w:r w:rsidRPr="00C94C3F">
        <w:rPr>
          <w:rFonts w:cs="Times New Roman"/>
          <w:sz w:val="24"/>
          <w:szCs w:val="24"/>
          <w:u w:val="single"/>
        </w:rPr>
        <w:t>Feladatok a bűn okok és bűnalkalmak korlátozása érdekében</w:t>
      </w:r>
      <w:r w:rsidR="00766B98" w:rsidRPr="00C94C3F">
        <w:rPr>
          <w:rFonts w:cs="Times New Roman"/>
          <w:sz w:val="24"/>
          <w:szCs w:val="24"/>
          <w:u w:val="single"/>
        </w:rPr>
        <w:t>:</w:t>
      </w:r>
      <w:bookmarkEnd w:id="51"/>
    </w:p>
    <w:p w14:paraId="73B87750" w14:textId="77777777" w:rsidR="002C3F7F" w:rsidRPr="00C94C3F" w:rsidRDefault="002C3F7F" w:rsidP="009B7472">
      <w:pPr>
        <w:pStyle w:val="Szvegtrzs21"/>
        <w:spacing w:line="360" w:lineRule="auto"/>
        <w:rPr>
          <w:rFonts w:ascii="Times New Roman" w:hAnsi="Times New Roman"/>
          <w:b w:val="0"/>
          <w:bCs/>
          <w:i/>
          <w:sz w:val="24"/>
          <w:szCs w:val="24"/>
        </w:rPr>
      </w:pPr>
    </w:p>
    <w:p w14:paraId="06C63DF7"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a) A már meglévő térfigyelő rendszert tovább kell működtetni, továbbfejlesztésének lehetőségét folyamatosan vizsgálni kell.</w:t>
      </w:r>
    </w:p>
    <w:p w14:paraId="2002EE34" w14:textId="77777777" w:rsidR="00766B98" w:rsidRPr="00C94C3F" w:rsidRDefault="00766B98" w:rsidP="009B7472">
      <w:pPr>
        <w:pStyle w:val="Szvegtrzs21"/>
        <w:spacing w:line="360" w:lineRule="auto"/>
        <w:rPr>
          <w:rFonts w:ascii="Times New Roman" w:hAnsi="Times New Roman"/>
          <w:b w:val="0"/>
          <w:bCs/>
          <w:sz w:val="24"/>
          <w:szCs w:val="24"/>
        </w:rPr>
      </w:pPr>
    </w:p>
    <w:p w14:paraId="185C8BF1" w14:textId="77777777" w:rsidR="00766B98" w:rsidRPr="00C94C3F" w:rsidRDefault="002C3F7F" w:rsidP="009B7472">
      <w:pPr>
        <w:pStyle w:val="Szvegtrzs21"/>
        <w:spacing w:line="360" w:lineRule="auto"/>
        <w:rPr>
          <w:rFonts w:ascii="Times New Roman" w:hAnsi="Times New Roman"/>
          <w:b w:val="0"/>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1335C7" w:rsidRPr="00C94C3F">
        <w:rPr>
          <w:rFonts w:ascii="Times New Roman" w:hAnsi="Times New Roman"/>
          <w:b w:val="0"/>
          <w:sz w:val="24"/>
          <w:szCs w:val="24"/>
        </w:rPr>
        <w:t>Gyöngyös Város Ö</w:t>
      </w:r>
      <w:r w:rsidRPr="00C94C3F">
        <w:rPr>
          <w:rFonts w:ascii="Times New Roman" w:hAnsi="Times New Roman"/>
          <w:b w:val="0"/>
          <w:sz w:val="24"/>
          <w:szCs w:val="24"/>
        </w:rPr>
        <w:t>nkormányzat</w:t>
      </w:r>
      <w:r w:rsidR="001335C7"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r w:rsidR="00341757" w:rsidRPr="00C94C3F">
        <w:rPr>
          <w:rFonts w:ascii="Times New Roman" w:hAnsi="Times New Roman"/>
          <w:b w:val="0"/>
          <w:sz w:val="24"/>
          <w:szCs w:val="24"/>
        </w:rPr>
        <w:t xml:space="preserve">, </w:t>
      </w:r>
    </w:p>
    <w:p w14:paraId="7E43D09E" w14:textId="264D4094" w:rsidR="002C3F7F"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sz w:val="24"/>
          <w:szCs w:val="24"/>
        </w:rPr>
        <w:t xml:space="preserve">              </w:t>
      </w:r>
      <w:r w:rsidR="00341757" w:rsidRPr="00C94C3F">
        <w:rPr>
          <w:rFonts w:ascii="Times New Roman" w:hAnsi="Times New Roman"/>
          <w:b w:val="0"/>
          <w:sz w:val="24"/>
          <w:szCs w:val="24"/>
        </w:rPr>
        <w:t>Városrendészet igazgatója</w:t>
      </w:r>
    </w:p>
    <w:p w14:paraId="0AA73DD4"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4CFBAE61" w14:textId="77777777" w:rsidR="002C3F7F" w:rsidRPr="00C94C3F" w:rsidRDefault="002C3F7F" w:rsidP="009B7472">
      <w:pPr>
        <w:pStyle w:val="Szvegtrzs21"/>
        <w:spacing w:line="360" w:lineRule="auto"/>
        <w:rPr>
          <w:rFonts w:ascii="Times New Roman" w:hAnsi="Times New Roman"/>
          <w:b w:val="0"/>
          <w:bCs/>
          <w:i/>
          <w:sz w:val="24"/>
          <w:szCs w:val="24"/>
        </w:rPr>
      </w:pPr>
    </w:p>
    <w:p w14:paraId="6E5D9A33"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lastRenderedPageBreak/>
        <w:t>b) Összehangolt ellenőrzéseket kell tartani a kereskedelmi, vendéglátó egységeknél, valamint az időszakos és telephelyhez nem kötött árusoknál, továbbá a telephely engedéllyel rendelkezőknél.</w:t>
      </w:r>
    </w:p>
    <w:p w14:paraId="5CD00E76" w14:textId="77777777" w:rsidR="00766B98" w:rsidRPr="00C94C3F" w:rsidRDefault="00766B98" w:rsidP="009B7472">
      <w:pPr>
        <w:pStyle w:val="Szvegtrzs21"/>
        <w:spacing w:line="360" w:lineRule="auto"/>
        <w:rPr>
          <w:rFonts w:ascii="Times New Roman" w:hAnsi="Times New Roman"/>
          <w:b w:val="0"/>
          <w:bCs/>
          <w:sz w:val="24"/>
          <w:szCs w:val="24"/>
        </w:rPr>
      </w:pPr>
    </w:p>
    <w:p w14:paraId="02D7CD9E" w14:textId="77777777" w:rsidR="00766B98"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Gyöngyös Város J</w:t>
      </w:r>
      <w:r w:rsidRPr="00C94C3F">
        <w:rPr>
          <w:rFonts w:ascii="Times New Roman" w:hAnsi="Times New Roman"/>
          <w:b w:val="0"/>
          <w:bCs/>
          <w:sz w:val="24"/>
          <w:szCs w:val="24"/>
        </w:rPr>
        <w:t>egyző</w:t>
      </w:r>
      <w:r w:rsidR="001335C7" w:rsidRPr="00C94C3F">
        <w:rPr>
          <w:rFonts w:ascii="Times New Roman" w:hAnsi="Times New Roman"/>
          <w:b w:val="0"/>
          <w:bCs/>
          <w:sz w:val="24"/>
          <w:szCs w:val="24"/>
        </w:rPr>
        <w:t>je</w:t>
      </w:r>
      <w:r w:rsidRPr="00C94C3F">
        <w:rPr>
          <w:rFonts w:ascii="Times New Roman" w:hAnsi="Times New Roman"/>
          <w:b w:val="0"/>
          <w:bCs/>
          <w:sz w:val="24"/>
          <w:szCs w:val="24"/>
        </w:rPr>
        <w:t xml:space="preserve">, </w:t>
      </w:r>
    </w:p>
    <w:p w14:paraId="17F18400" w14:textId="09CAD3F8" w:rsidR="002C3F7F"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2C3F7F" w:rsidRPr="00C94C3F">
        <w:rPr>
          <w:rFonts w:ascii="Times New Roman" w:hAnsi="Times New Roman"/>
          <w:b w:val="0"/>
          <w:bCs/>
          <w:sz w:val="24"/>
          <w:szCs w:val="24"/>
        </w:rPr>
        <w:t>Közigazgatási és Intézményirányítási</w:t>
      </w:r>
      <w:r w:rsidR="001335C7" w:rsidRPr="00C94C3F">
        <w:rPr>
          <w:rFonts w:ascii="Times New Roman" w:hAnsi="Times New Roman"/>
          <w:b w:val="0"/>
          <w:bCs/>
          <w:sz w:val="24"/>
          <w:szCs w:val="24"/>
        </w:rPr>
        <w:t xml:space="preserve"> Igazgatóság</w:t>
      </w:r>
      <w:r w:rsidR="002C3F7F" w:rsidRPr="00C94C3F">
        <w:rPr>
          <w:rFonts w:ascii="Times New Roman" w:hAnsi="Times New Roman"/>
          <w:b w:val="0"/>
          <w:bCs/>
          <w:sz w:val="24"/>
          <w:szCs w:val="24"/>
        </w:rPr>
        <w:t xml:space="preserve"> igazgató</w:t>
      </w:r>
      <w:r w:rsidR="001335C7" w:rsidRPr="00C94C3F">
        <w:rPr>
          <w:rFonts w:ascii="Times New Roman" w:hAnsi="Times New Roman"/>
          <w:b w:val="0"/>
          <w:bCs/>
          <w:sz w:val="24"/>
          <w:szCs w:val="24"/>
        </w:rPr>
        <w:t>ja</w:t>
      </w:r>
    </w:p>
    <w:p w14:paraId="2761B603"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f</w:t>
      </w:r>
      <w:r w:rsidRPr="00C94C3F">
        <w:rPr>
          <w:rFonts w:ascii="Times New Roman" w:hAnsi="Times New Roman"/>
          <w:b w:val="0"/>
          <w:bCs/>
          <w:sz w:val="24"/>
          <w:szCs w:val="24"/>
        </w:rPr>
        <w:t>olyamatos</w:t>
      </w:r>
    </w:p>
    <w:p w14:paraId="6A906BE7" w14:textId="77777777" w:rsidR="002C3F7F" w:rsidRPr="00C94C3F" w:rsidRDefault="002C3F7F" w:rsidP="009B7472">
      <w:pPr>
        <w:pStyle w:val="Szvegtrzs21"/>
        <w:spacing w:line="360" w:lineRule="auto"/>
        <w:rPr>
          <w:rFonts w:ascii="Times New Roman" w:hAnsi="Times New Roman"/>
          <w:b w:val="0"/>
          <w:bCs/>
          <w:i/>
          <w:sz w:val="24"/>
          <w:szCs w:val="24"/>
        </w:rPr>
      </w:pPr>
    </w:p>
    <w:p w14:paraId="41885C74" w14:textId="2E7711F5"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c) T</w:t>
      </w:r>
      <w:r w:rsidRPr="00C94C3F">
        <w:rPr>
          <w:rFonts w:ascii="Times New Roman" w:hAnsi="Times New Roman"/>
          <w:sz w:val="24"/>
          <w:szCs w:val="24"/>
        </w:rPr>
        <w:t>ovább kell erősíteni a városban a rendőrség polgárőrséggel, közterület-felügyelőkkel való kapcsolatát, növelni a közös szolgálat, járőrözések, területbejárások, ellátások számát</w:t>
      </w:r>
      <w:r w:rsidR="00A5705E" w:rsidRPr="00C94C3F">
        <w:rPr>
          <w:rFonts w:ascii="Times New Roman" w:hAnsi="Times New Roman"/>
          <w:sz w:val="24"/>
          <w:szCs w:val="24"/>
        </w:rPr>
        <w:t>.</w:t>
      </w:r>
    </w:p>
    <w:p w14:paraId="6A01812E" w14:textId="77777777" w:rsidR="00766B98" w:rsidRPr="00C94C3F" w:rsidRDefault="00766B98" w:rsidP="009B7472">
      <w:pPr>
        <w:pStyle w:val="Szvegtrzs21"/>
        <w:spacing w:line="360" w:lineRule="auto"/>
        <w:rPr>
          <w:rFonts w:ascii="Times New Roman" w:hAnsi="Times New Roman"/>
          <w:b w:val="0"/>
          <w:bCs/>
          <w:sz w:val="24"/>
          <w:szCs w:val="24"/>
        </w:rPr>
      </w:pPr>
    </w:p>
    <w:p w14:paraId="3F22DA8E" w14:textId="77777777" w:rsidR="00766B98"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Jegyző, </w:t>
      </w:r>
    </w:p>
    <w:p w14:paraId="274F9852" w14:textId="56C5AD28" w:rsidR="002C3F7F"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2C3F7F" w:rsidRPr="00C94C3F">
        <w:rPr>
          <w:rFonts w:ascii="Times New Roman" w:hAnsi="Times New Roman"/>
          <w:b w:val="0"/>
          <w:bCs/>
          <w:sz w:val="24"/>
          <w:szCs w:val="24"/>
        </w:rPr>
        <w:t>Városrendészet igazgató</w:t>
      </w:r>
      <w:r w:rsidR="001335C7" w:rsidRPr="00C94C3F">
        <w:rPr>
          <w:rFonts w:ascii="Times New Roman" w:hAnsi="Times New Roman"/>
          <w:b w:val="0"/>
          <w:bCs/>
          <w:sz w:val="24"/>
          <w:szCs w:val="24"/>
        </w:rPr>
        <w:t>ja</w:t>
      </w:r>
    </w:p>
    <w:p w14:paraId="64A8FBE3" w14:textId="77777777" w:rsidR="00766B98" w:rsidRPr="00C94C3F" w:rsidRDefault="002D48C5"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Pr="00C94C3F">
        <w:rPr>
          <w:rFonts w:ascii="Times New Roman" w:hAnsi="Times New Roman"/>
          <w:b w:val="0"/>
          <w:bCs/>
          <w:sz w:val="24"/>
          <w:szCs w:val="24"/>
        </w:rPr>
        <w:t xml:space="preserve"> </w:t>
      </w:r>
      <w:r w:rsidR="001335C7" w:rsidRPr="00C94C3F">
        <w:rPr>
          <w:rFonts w:ascii="Times New Roman" w:hAnsi="Times New Roman"/>
          <w:b w:val="0"/>
          <w:bCs/>
          <w:sz w:val="24"/>
          <w:szCs w:val="24"/>
        </w:rPr>
        <w:t xml:space="preserve">Gyöngyösi </w:t>
      </w:r>
      <w:r w:rsidR="00F84E28" w:rsidRPr="00C94C3F">
        <w:rPr>
          <w:rFonts w:ascii="Times New Roman" w:hAnsi="Times New Roman"/>
          <w:b w:val="0"/>
          <w:bCs/>
          <w:sz w:val="24"/>
          <w:szCs w:val="24"/>
        </w:rPr>
        <w:t>Rendőrkapitányság vezetője</w:t>
      </w:r>
      <w:r w:rsidR="00341757" w:rsidRPr="00C94C3F">
        <w:rPr>
          <w:rFonts w:ascii="Times New Roman" w:hAnsi="Times New Roman"/>
          <w:b w:val="0"/>
          <w:bCs/>
          <w:sz w:val="24"/>
          <w:szCs w:val="24"/>
        </w:rPr>
        <w:t xml:space="preserve">, </w:t>
      </w:r>
    </w:p>
    <w:p w14:paraId="339354E3" w14:textId="32EBFAA2" w:rsidR="002D48C5" w:rsidRPr="00C94C3F" w:rsidRDefault="00766B98"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w:t>
      </w:r>
      <w:r w:rsidR="00341757" w:rsidRPr="00C94C3F">
        <w:rPr>
          <w:rFonts w:ascii="Times New Roman" w:hAnsi="Times New Roman"/>
          <w:b w:val="0"/>
          <w:bCs/>
          <w:sz w:val="24"/>
          <w:szCs w:val="24"/>
        </w:rPr>
        <w:t>városban működő polgárőrségek</w:t>
      </w:r>
    </w:p>
    <w:p w14:paraId="362C4CCD"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5C8B211F" w14:textId="77777777" w:rsidR="002C3F7F" w:rsidRPr="00C94C3F" w:rsidRDefault="002C3F7F" w:rsidP="009B7472">
      <w:pPr>
        <w:pStyle w:val="Szvegtrzs21"/>
        <w:spacing w:line="360" w:lineRule="auto"/>
        <w:rPr>
          <w:rFonts w:ascii="Times New Roman" w:hAnsi="Times New Roman"/>
          <w:b w:val="0"/>
          <w:bCs/>
          <w:sz w:val="24"/>
          <w:szCs w:val="24"/>
        </w:rPr>
      </w:pPr>
    </w:p>
    <w:p w14:paraId="60829B7E"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d) Gondoskodni kell a közvilágítás folyamatos ellenőrzéséről, és hiba esetén azonnali intézkedés megtételéről.</w:t>
      </w:r>
    </w:p>
    <w:p w14:paraId="32712B28" w14:textId="77777777" w:rsidR="00766B98" w:rsidRPr="00C94C3F" w:rsidRDefault="00766B98" w:rsidP="009B7472">
      <w:pPr>
        <w:pStyle w:val="Szvegtrzs21"/>
        <w:spacing w:line="360" w:lineRule="auto"/>
        <w:rPr>
          <w:rFonts w:ascii="Times New Roman" w:hAnsi="Times New Roman"/>
          <w:b w:val="0"/>
          <w:bCs/>
          <w:sz w:val="24"/>
          <w:szCs w:val="24"/>
        </w:rPr>
      </w:pPr>
    </w:p>
    <w:p w14:paraId="0D942CEF" w14:textId="21FAED5F"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Városfejlesztési és Városüzemeltetési </w:t>
      </w:r>
      <w:r w:rsidR="00F84E28" w:rsidRPr="00C94C3F">
        <w:rPr>
          <w:rFonts w:ascii="Times New Roman" w:hAnsi="Times New Roman"/>
          <w:b w:val="0"/>
          <w:bCs/>
          <w:sz w:val="24"/>
          <w:szCs w:val="24"/>
        </w:rPr>
        <w:t xml:space="preserve">Igazgatóság </w:t>
      </w:r>
      <w:r w:rsidRPr="00C94C3F">
        <w:rPr>
          <w:rFonts w:ascii="Times New Roman" w:hAnsi="Times New Roman"/>
          <w:b w:val="0"/>
          <w:bCs/>
          <w:sz w:val="24"/>
          <w:szCs w:val="24"/>
        </w:rPr>
        <w:t>igazgató</w:t>
      </w:r>
      <w:r w:rsidR="00F84E28" w:rsidRPr="00C94C3F">
        <w:rPr>
          <w:rFonts w:ascii="Times New Roman" w:hAnsi="Times New Roman"/>
          <w:b w:val="0"/>
          <w:bCs/>
          <w:sz w:val="24"/>
          <w:szCs w:val="24"/>
        </w:rPr>
        <w:t>ja</w:t>
      </w:r>
    </w:p>
    <w:p w14:paraId="088C7F7B"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11033D12" w14:textId="77777777" w:rsidR="002C3F7F" w:rsidRPr="00C94C3F" w:rsidRDefault="002C3F7F" w:rsidP="009B7472">
      <w:pPr>
        <w:pStyle w:val="Szvegtrzs21"/>
        <w:spacing w:line="360" w:lineRule="auto"/>
        <w:rPr>
          <w:rFonts w:ascii="Times New Roman" w:hAnsi="Times New Roman"/>
          <w:bCs/>
          <w:i/>
          <w:sz w:val="24"/>
          <w:szCs w:val="24"/>
        </w:rPr>
      </w:pPr>
    </w:p>
    <w:p w14:paraId="444A9589"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e) Az elkövetők visszaesési rátájának csökkentése érdekében javasolt intézkedések kidolgozása a Rendőrséggel, Polgárőrségekkel, Városrendészettel együttműködve.</w:t>
      </w:r>
    </w:p>
    <w:p w14:paraId="776702A8" w14:textId="77777777" w:rsidR="00766B98" w:rsidRPr="00C94C3F" w:rsidRDefault="00766B98" w:rsidP="009B7472">
      <w:pPr>
        <w:pStyle w:val="Szvegtrzs21"/>
        <w:spacing w:line="360" w:lineRule="auto"/>
        <w:rPr>
          <w:rFonts w:ascii="Times New Roman" w:hAnsi="Times New Roman"/>
          <w:b w:val="0"/>
          <w:bCs/>
          <w:sz w:val="24"/>
          <w:szCs w:val="24"/>
        </w:rPr>
      </w:pPr>
    </w:p>
    <w:p w14:paraId="7C5772DF" w14:textId="189A702D" w:rsidR="002D48C5"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00A5705E" w:rsidRPr="00C94C3F">
        <w:rPr>
          <w:rFonts w:ascii="Times New Roman" w:hAnsi="Times New Roman"/>
          <w:b w:val="0"/>
          <w:bCs/>
          <w:sz w:val="24"/>
          <w:szCs w:val="24"/>
        </w:rPr>
        <w:t xml:space="preserve"> </w:t>
      </w:r>
      <w:r w:rsidRPr="00C94C3F">
        <w:rPr>
          <w:rFonts w:ascii="Times New Roman" w:hAnsi="Times New Roman"/>
          <w:b w:val="0"/>
          <w:bCs/>
          <w:sz w:val="24"/>
          <w:szCs w:val="24"/>
        </w:rPr>
        <w:t>Városrendészet igazgató</w:t>
      </w:r>
      <w:r w:rsidR="00F84E28" w:rsidRPr="00C94C3F">
        <w:rPr>
          <w:rFonts w:ascii="Times New Roman" w:hAnsi="Times New Roman"/>
          <w:b w:val="0"/>
          <w:bCs/>
          <w:sz w:val="24"/>
          <w:szCs w:val="24"/>
        </w:rPr>
        <w:t>ja</w:t>
      </w:r>
      <w:r w:rsidRPr="00C94C3F">
        <w:rPr>
          <w:rFonts w:ascii="Times New Roman" w:hAnsi="Times New Roman"/>
          <w:b w:val="0"/>
          <w:bCs/>
          <w:sz w:val="24"/>
          <w:szCs w:val="24"/>
        </w:rPr>
        <w:t xml:space="preserve"> </w:t>
      </w:r>
    </w:p>
    <w:p w14:paraId="3E2D3CB3" w14:textId="77777777" w:rsidR="00A5705E" w:rsidRPr="00C94C3F" w:rsidRDefault="002D48C5"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Pr="00C94C3F">
        <w:rPr>
          <w:rFonts w:ascii="Times New Roman" w:hAnsi="Times New Roman"/>
          <w:b w:val="0"/>
          <w:bCs/>
          <w:sz w:val="24"/>
          <w:szCs w:val="24"/>
        </w:rPr>
        <w:t xml:space="preserve"> </w:t>
      </w:r>
      <w:r w:rsidR="00A13E1B" w:rsidRPr="00C94C3F">
        <w:rPr>
          <w:rFonts w:ascii="Times New Roman" w:hAnsi="Times New Roman"/>
          <w:b w:val="0"/>
          <w:bCs/>
          <w:sz w:val="24"/>
          <w:szCs w:val="24"/>
        </w:rPr>
        <w:t xml:space="preserve">Gyöngyösi Rendőrkapitányság vezetője, </w:t>
      </w:r>
    </w:p>
    <w:p w14:paraId="41DEC781" w14:textId="111663BA" w:rsidR="002C3F7F" w:rsidRPr="00C94C3F" w:rsidRDefault="00A5705E"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 xml:space="preserve">                         Gyöngyösi </w:t>
      </w:r>
      <w:r w:rsidR="002C3F7F" w:rsidRPr="00C94C3F">
        <w:rPr>
          <w:rFonts w:ascii="Times New Roman" w:hAnsi="Times New Roman"/>
          <w:b w:val="0"/>
          <w:bCs/>
          <w:sz w:val="24"/>
          <w:szCs w:val="24"/>
        </w:rPr>
        <w:t>Polgárőrség</w:t>
      </w:r>
      <w:r w:rsidRPr="00C94C3F">
        <w:rPr>
          <w:rFonts w:ascii="Times New Roman" w:hAnsi="Times New Roman"/>
          <w:b w:val="0"/>
          <w:bCs/>
          <w:sz w:val="24"/>
          <w:szCs w:val="24"/>
        </w:rPr>
        <w:t xml:space="preserve"> és Mátrafüredi Polgárőrség</w:t>
      </w:r>
      <w:r w:rsidR="00F84E28" w:rsidRPr="00C94C3F">
        <w:rPr>
          <w:rFonts w:ascii="Times New Roman" w:hAnsi="Times New Roman"/>
          <w:b w:val="0"/>
          <w:bCs/>
          <w:sz w:val="24"/>
          <w:szCs w:val="24"/>
        </w:rPr>
        <w:t xml:space="preserve"> vezetője</w:t>
      </w:r>
    </w:p>
    <w:p w14:paraId="1A986852"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63E6DE10" w14:textId="22FC90F1" w:rsidR="002C3F7F" w:rsidRPr="00C94C3F" w:rsidRDefault="002C3F7F" w:rsidP="009B7472">
      <w:pPr>
        <w:pStyle w:val="Szvegtrzs21"/>
        <w:spacing w:line="360" w:lineRule="auto"/>
        <w:rPr>
          <w:rFonts w:ascii="Times New Roman" w:hAnsi="Times New Roman"/>
          <w:b w:val="0"/>
          <w:bCs/>
          <w:sz w:val="24"/>
          <w:szCs w:val="24"/>
        </w:rPr>
      </w:pPr>
    </w:p>
    <w:p w14:paraId="4E513422" w14:textId="77777777" w:rsidR="00A5705E" w:rsidRPr="00C94C3F" w:rsidRDefault="00A5705E" w:rsidP="009B7472">
      <w:pPr>
        <w:pStyle w:val="Szvegtrzs21"/>
        <w:spacing w:line="360" w:lineRule="auto"/>
        <w:rPr>
          <w:rFonts w:ascii="Times New Roman" w:hAnsi="Times New Roman"/>
          <w:b w:val="0"/>
          <w:bCs/>
          <w:sz w:val="24"/>
          <w:szCs w:val="24"/>
        </w:rPr>
      </w:pPr>
    </w:p>
    <w:p w14:paraId="2AE20892" w14:textId="1C49DA3D" w:rsidR="002C3F7F" w:rsidRPr="00C94C3F" w:rsidRDefault="002C3F7F" w:rsidP="009B7472">
      <w:pPr>
        <w:pStyle w:val="Cmsor2"/>
        <w:spacing w:before="0" w:line="360" w:lineRule="auto"/>
        <w:rPr>
          <w:rFonts w:cs="Times New Roman"/>
          <w:sz w:val="24"/>
          <w:szCs w:val="24"/>
        </w:rPr>
      </w:pPr>
      <w:bookmarkStart w:id="52" w:name="_Toc21680387"/>
      <w:r w:rsidRPr="00C94C3F">
        <w:rPr>
          <w:rFonts w:cs="Times New Roman"/>
          <w:sz w:val="24"/>
          <w:szCs w:val="24"/>
        </w:rPr>
        <w:lastRenderedPageBreak/>
        <w:t>5.5</w:t>
      </w:r>
      <w:r w:rsidR="002B5E52" w:rsidRPr="00C94C3F">
        <w:rPr>
          <w:rFonts w:cs="Times New Roman"/>
          <w:sz w:val="24"/>
          <w:szCs w:val="24"/>
        </w:rPr>
        <w:t>.</w:t>
      </w:r>
      <w:r w:rsidRPr="00C94C3F">
        <w:rPr>
          <w:rFonts w:cs="Times New Roman"/>
          <w:sz w:val="24"/>
          <w:szCs w:val="24"/>
        </w:rPr>
        <w:t xml:space="preserve"> </w:t>
      </w:r>
      <w:r w:rsidRPr="00C94C3F">
        <w:rPr>
          <w:rFonts w:cs="Times New Roman"/>
          <w:sz w:val="24"/>
          <w:szCs w:val="24"/>
          <w:u w:val="single"/>
        </w:rPr>
        <w:t>Feladatok a sértetté válás kockázatának csökkentésére</w:t>
      </w:r>
      <w:r w:rsidR="00A5705E" w:rsidRPr="00C94C3F">
        <w:rPr>
          <w:rFonts w:cs="Times New Roman"/>
          <w:sz w:val="24"/>
          <w:szCs w:val="24"/>
          <w:u w:val="single"/>
        </w:rPr>
        <w:t>:</w:t>
      </w:r>
      <w:bookmarkEnd w:id="52"/>
    </w:p>
    <w:p w14:paraId="3C6F8D13" w14:textId="77777777" w:rsidR="002C3F7F" w:rsidRPr="00C94C3F" w:rsidRDefault="002C3F7F" w:rsidP="009B7472">
      <w:pPr>
        <w:pStyle w:val="Szvegtrzs21"/>
        <w:spacing w:line="360" w:lineRule="auto"/>
        <w:rPr>
          <w:rFonts w:ascii="Times New Roman" w:hAnsi="Times New Roman"/>
          <w:bCs/>
          <w:sz w:val="24"/>
          <w:szCs w:val="24"/>
        </w:rPr>
      </w:pPr>
    </w:p>
    <w:p w14:paraId="1E83E90C" w14:textId="77777777" w:rsidR="002C3F7F" w:rsidRPr="00C94C3F" w:rsidRDefault="002C3F7F" w:rsidP="009B7472">
      <w:pPr>
        <w:pStyle w:val="Szvegtrzs21"/>
        <w:spacing w:line="360" w:lineRule="auto"/>
        <w:rPr>
          <w:rFonts w:ascii="Times New Roman" w:hAnsi="Times New Roman"/>
          <w:bCs/>
          <w:sz w:val="24"/>
          <w:szCs w:val="24"/>
        </w:rPr>
      </w:pPr>
      <w:r w:rsidRPr="00C94C3F">
        <w:rPr>
          <w:rFonts w:ascii="Times New Roman" w:hAnsi="Times New Roman"/>
          <w:bCs/>
          <w:sz w:val="24"/>
          <w:szCs w:val="24"/>
        </w:rPr>
        <w:t>a) Az önkormányzat információs csatornái felhasználásával népszerűsíti és ösztönzi a bűnmegelőzést.</w:t>
      </w:r>
    </w:p>
    <w:p w14:paraId="7D574F4F" w14:textId="77777777" w:rsidR="00A5705E" w:rsidRPr="00C94C3F" w:rsidRDefault="00A5705E" w:rsidP="009B7472">
      <w:pPr>
        <w:pStyle w:val="Szvegtrzs21"/>
        <w:spacing w:line="360" w:lineRule="auto"/>
        <w:rPr>
          <w:rFonts w:ascii="Times New Roman" w:hAnsi="Times New Roman"/>
          <w:b w:val="0"/>
          <w:bCs/>
          <w:sz w:val="24"/>
          <w:szCs w:val="24"/>
        </w:rPr>
      </w:pPr>
    </w:p>
    <w:p w14:paraId="45902E5A" w14:textId="3B27B4FE"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Polgármesteri </w:t>
      </w:r>
      <w:r w:rsidR="002D48C5" w:rsidRPr="00C94C3F">
        <w:rPr>
          <w:rFonts w:ascii="Times New Roman" w:hAnsi="Times New Roman"/>
          <w:b w:val="0"/>
          <w:bCs/>
          <w:sz w:val="24"/>
          <w:szCs w:val="24"/>
        </w:rPr>
        <w:t xml:space="preserve">Titkárság </w:t>
      </w:r>
      <w:r w:rsidRPr="00C94C3F">
        <w:rPr>
          <w:rFonts w:ascii="Times New Roman" w:hAnsi="Times New Roman"/>
          <w:b w:val="0"/>
          <w:bCs/>
          <w:sz w:val="24"/>
          <w:szCs w:val="24"/>
        </w:rPr>
        <w:t>kabinetvezető</w:t>
      </w:r>
      <w:r w:rsidR="00F84E28" w:rsidRPr="00C94C3F">
        <w:rPr>
          <w:rFonts w:ascii="Times New Roman" w:hAnsi="Times New Roman"/>
          <w:b w:val="0"/>
          <w:bCs/>
          <w:sz w:val="24"/>
          <w:szCs w:val="24"/>
        </w:rPr>
        <w:t>je</w:t>
      </w:r>
    </w:p>
    <w:p w14:paraId="474F06FD"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3DCBFF03" w14:textId="77777777" w:rsidR="002C3F7F" w:rsidRPr="00C94C3F" w:rsidRDefault="002C3F7F" w:rsidP="009B7472">
      <w:pPr>
        <w:pStyle w:val="Szvegtrzs21"/>
        <w:spacing w:line="360" w:lineRule="auto"/>
        <w:rPr>
          <w:rFonts w:ascii="Times New Roman" w:hAnsi="Times New Roman"/>
          <w:bCs/>
          <w:sz w:val="24"/>
          <w:szCs w:val="24"/>
        </w:rPr>
      </w:pPr>
    </w:p>
    <w:p w14:paraId="5602ED88" w14:textId="6B6F12C5" w:rsidR="002C3F7F" w:rsidRPr="00C94C3F" w:rsidRDefault="002C3F7F" w:rsidP="009B7472">
      <w:pPr>
        <w:pStyle w:val="Szvegtrzs21"/>
        <w:spacing w:line="360" w:lineRule="auto"/>
        <w:rPr>
          <w:rFonts w:ascii="Times New Roman" w:hAnsi="Times New Roman"/>
          <w:sz w:val="24"/>
          <w:szCs w:val="24"/>
        </w:rPr>
      </w:pPr>
      <w:r w:rsidRPr="00C94C3F">
        <w:rPr>
          <w:rFonts w:ascii="Times New Roman" w:hAnsi="Times New Roman"/>
          <w:bCs/>
          <w:sz w:val="24"/>
          <w:szCs w:val="24"/>
        </w:rPr>
        <w:t>b</w:t>
      </w:r>
      <w:r w:rsidR="00A5705E" w:rsidRPr="00C94C3F">
        <w:rPr>
          <w:rFonts w:ascii="Times New Roman" w:hAnsi="Times New Roman"/>
          <w:bCs/>
          <w:sz w:val="24"/>
          <w:szCs w:val="24"/>
        </w:rPr>
        <w:t>)</w:t>
      </w:r>
      <w:r w:rsidRPr="00C94C3F">
        <w:rPr>
          <w:rFonts w:ascii="Times New Roman" w:hAnsi="Times New Roman"/>
          <w:bCs/>
          <w:sz w:val="24"/>
          <w:szCs w:val="24"/>
        </w:rPr>
        <w:t xml:space="preserve"> </w:t>
      </w:r>
      <w:r w:rsidRPr="00C94C3F">
        <w:rPr>
          <w:rFonts w:ascii="Times New Roman" w:hAnsi="Times New Roman"/>
          <w:sz w:val="24"/>
          <w:szCs w:val="24"/>
        </w:rPr>
        <w:t>Kiemelt cél az idős, egyedülálló lakosok sérelmére elkövetett jogsértések megelőzése, meg</w:t>
      </w:r>
      <w:r w:rsidRPr="00C94C3F">
        <w:rPr>
          <w:rFonts w:ascii="Times New Roman" w:hAnsi="Times New Roman"/>
          <w:sz w:val="24"/>
          <w:szCs w:val="24"/>
        </w:rPr>
        <w:softHyphen/>
        <w:t>szakí</w:t>
      </w:r>
      <w:r w:rsidR="00A5705E" w:rsidRPr="00C94C3F">
        <w:rPr>
          <w:rFonts w:ascii="Times New Roman" w:hAnsi="Times New Roman"/>
          <w:sz w:val="24"/>
          <w:szCs w:val="24"/>
        </w:rPr>
        <w:t>t</w:t>
      </w:r>
      <w:r w:rsidRPr="00C94C3F">
        <w:rPr>
          <w:rFonts w:ascii="Times New Roman" w:hAnsi="Times New Roman"/>
          <w:sz w:val="24"/>
          <w:szCs w:val="24"/>
        </w:rPr>
        <w:t>ása, felderítése</w:t>
      </w:r>
      <w:r w:rsidR="00A5705E" w:rsidRPr="00C94C3F">
        <w:rPr>
          <w:rFonts w:ascii="Times New Roman" w:hAnsi="Times New Roman"/>
          <w:sz w:val="24"/>
          <w:szCs w:val="24"/>
        </w:rPr>
        <w:t>.</w:t>
      </w:r>
    </w:p>
    <w:p w14:paraId="50563F36" w14:textId="77777777" w:rsidR="00A5705E" w:rsidRPr="00C94C3F" w:rsidRDefault="00A5705E" w:rsidP="009B7472">
      <w:pPr>
        <w:pStyle w:val="Szvegtrzs21"/>
        <w:spacing w:line="360" w:lineRule="auto"/>
        <w:rPr>
          <w:rFonts w:ascii="Times New Roman" w:hAnsi="Times New Roman"/>
          <w:b w:val="0"/>
          <w:bCs/>
          <w:sz w:val="24"/>
          <w:szCs w:val="24"/>
        </w:rPr>
      </w:pPr>
    </w:p>
    <w:p w14:paraId="690A683D" w14:textId="116E5241" w:rsidR="002D48C5" w:rsidRPr="00C94C3F" w:rsidRDefault="002D48C5" w:rsidP="009B7472">
      <w:pPr>
        <w:pStyle w:val="Szvegtrzs21"/>
        <w:spacing w:line="360" w:lineRule="auto"/>
        <w:rPr>
          <w:rFonts w:ascii="Times New Roman" w:hAnsi="Times New Roman"/>
          <w:b w:val="0"/>
          <w:sz w:val="24"/>
          <w:szCs w:val="24"/>
        </w:rPr>
      </w:pPr>
      <w:r w:rsidRPr="00C94C3F">
        <w:rPr>
          <w:rFonts w:ascii="Times New Roman" w:hAnsi="Times New Roman"/>
          <w:b w:val="0"/>
          <w:bCs/>
          <w:sz w:val="24"/>
          <w:szCs w:val="24"/>
          <w:u w:val="single"/>
        </w:rPr>
        <w:t>Közreműködő: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Gyöngyösi R</w:t>
      </w:r>
      <w:r w:rsidRPr="00C94C3F">
        <w:rPr>
          <w:rFonts w:ascii="Times New Roman" w:hAnsi="Times New Roman"/>
          <w:b w:val="0"/>
          <w:bCs/>
          <w:sz w:val="24"/>
          <w:szCs w:val="24"/>
        </w:rPr>
        <w:t>endőr</w:t>
      </w:r>
      <w:r w:rsidR="00F84E28" w:rsidRPr="00C94C3F">
        <w:rPr>
          <w:rFonts w:ascii="Times New Roman" w:hAnsi="Times New Roman"/>
          <w:b w:val="0"/>
          <w:bCs/>
          <w:sz w:val="24"/>
          <w:szCs w:val="24"/>
        </w:rPr>
        <w:t>kapitányság vezetője</w:t>
      </w:r>
    </w:p>
    <w:p w14:paraId="4F4DD4C2" w14:textId="77777777" w:rsidR="002C3F7F" w:rsidRPr="00C94C3F" w:rsidRDefault="002C3F7F" w:rsidP="009B7472">
      <w:pPr>
        <w:pStyle w:val="Szvegtrzs21"/>
        <w:spacing w:line="360" w:lineRule="auto"/>
        <w:rPr>
          <w:rFonts w:ascii="Times New Roman" w:hAnsi="Times New Roman"/>
          <w:b w:val="0"/>
          <w:sz w:val="24"/>
          <w:szCs w:val="24"/>
        </w:rPr>
      </w:pPr>
      <w:r w:rsidRPr="00C94C3F">
        <w:rPr>
          <w:rFonts w:ascii="Times New Roman" w:hAnsi="Times New Roman"/>
          <w:b w:val="0"/>
          <w:sz w:val="24"/>
          <w:szCs w:val="24"/>
          <w:u w:val="single"/>
        </w:rPr>
        <w:t>Határidő:</w:t>
      </w:r>
      <w:r w:rsidRPr="00C94C3F">
        <w:rPr>
          <w:rFonts w:ascii="Times New Roman" w:hAnsi="Times New Roman"/>
          <w:b w:val="0"/>
          <w:sz w:val="24"/>
          <w:szCs w:val="24"/>
        </w:rPr>
        <w:t xml:space="preserve"> </w:t>
      </w:r>
      <w:r w:rsidR="00F84E28" w:rsidRPr="00C94C3F">
        <w:rPr>
          <w:rFonts w:ascii="Times New Roman" w:hAnsi="Times New Roman"/>
          <w:b w:val="0"/>
          <w:sz w:val="24"/>
          <w:szCs w:val="24"/>
        </w:rPr>
        <w:t>f</w:t>
      </w:r>
      <w:r w:rsidRPr="00C94C3F">
        <w:rPr>
          <w:rFonts w:ascii="Times New Roman" w:hAnsi="Times New Roman"/>
          <w:b w:val="0"/>
          <w:sz w:val="24"/>
          <w:szCs w:val="24"/>
        </w:rPr>
        <w:t>olyamatos</w:t>
      </w:r>
    </w:p>
    <w:p w14:paraId="77E80631" w14:textId="17C3CBEB" w:rsidR="002C3F7F" w:rsidRPr="00C94C3F" w:rsidRDefault="002C3F7F" w:rsidP="009B7472">
      <w:pPr>
        <w:pStyle w:val="Szvegtrzs21"/>
        <w:spacing w:line="360" w:lineRule="auto"/>
        <w:rPr>
          <w:rFonts w:ascii="Times New Roman" w:hAnsi="Times New Roman"/>
          <w:b w:val="0"/>
          <w:bCs/>
          <w:sz w:val="24"/>
          <w:szCs w:val="24"/>
        </w:rPr>
      </w:pPr>
    </w:p>
    <w:p w14:paraId="4D72ACEB" w14:textId="77777777" w:rsidR="00A5705E" w:rsidRPr="00C94C3F" w:rsidRDefault="00A5705E" w:rsidP="009B7472">
      <w:pPr>
        <w:pStyle w:val="Szvegtrzs21"/>
        <w:spacing w:line="360" w:lineRule="auto"/>
        <w:rPr>
          <w:rFonts w:ascii="Times New Roman" w:hAnsi="Times New Roman"/>
          <w:b w:val="0"/>
          <w:bCs/>
          <w:sz w:val="24"/>
          <w:szCs w:val="24"/>
        </w:rPr>
      </w:pPr>
    </w:p>
    <w:p w14:paraId="1B427F56" w14:textId="43609634" w:rsidR="002C3F7F" w:rsidRPr="00C94C3F" w:rsidRDefault="002C3F7F" w:rsidP="009B7472">
      <w:pPr>
        <w:pStyle w:val="Cmsor2"/>
        <w:spacing w:before="0" w:line="360" w:lineRule="auto"/>
        <w:rPr>
          <w:rFonts w:cs="Times New Roman"/>
          <w:sz w:val="24"/>
          <w:szCs w:val="24"/>
        </w:rPr>
      </w:pPr>
      <w:bookmarkStart w:id="53" w:name="_Toc21680388"/>
      <w:r w:rsidRPr="00C94C3F">
        <w:rPr>
          <w:rFonts w:cs="Times New Roman"/>
          <w:sz w:val="24"/>
          <w:szCs w:val="24"/>
        </w:rPr>
        <w:t xml:space="preserve">5.6. </w:t>
      </w:r>
      <w:r w:rsidRPr="00C94C3F">
        <w:rPr>
          <w:rFonts w:cs="Times New Roman"/>
          <w:sz w:val="24"/>
          <w:szCs w:val="24"/>
          <w:u w:val="single"/>
        </w:rPr>
        <w:t>Gyermek és fiatalkorú bűnözés megelőzése és csökkentése</w:t>
      </w:r>
      <w:r w:rsidR="00A5705E" w:rsidRPr="00C94C3F">
        <w:rPr>
          <w:rFonts w:cs="Times New Roman"/>
          <w:sz w:val="24"/>
          <w:szCs w:val="24"/>
          <w:u w:val="single"/>
        </w:rPr>
        <w:t>:</w:t>
      </w:r>
      <w:bookmarkEnd w:id="53"/>
    </w:p>
    <w:p w14:paraId="611BD1B1" w14:textId="77777777" w:rsidR="002C3F7F" w:rsidRPr="00C94C3F" w:rsidRDefault="002C3F7F" w:rsidP="009B7472">
      <w:pPr>
        <w:pStyle w:val="Szvegtrzs21"/>
        <w:spacing w:line="360" w:lineRule="auto"/>
        <w:rPr>
          <w:rFonts w:ascii="Times New Roman" w:hAnsi="Times New Roman"/>
          <w:bCs/>
          <w:sz w:val="24"/>
          <w:szCs w:val="24"/>
        </w:rPr>
      </w:pPr>
    </w:p>
    <w:p w14:paraId="03487023" w14:textId="77777777" w:rsidR="002C3F7F" w:rsidRPr="00C94C3F" w:rsidRDefault="002C3F7F" w:rsidP="009B7472">
      <w:pPr>
        <w:pStyle w:val="Szvegtrzs21"/>
        <w:spacing w:line="360" w:lineRule="auto"/>
        <w:rPr>
          <w:rFonts w:ascii="Times New Roman" w:hAnsi="Times New Roman"/>
          <w:bCs/>
          <w:i/>
          <w:sz w:val="24"/>
          <w:szCs w:val="24"/>
        </w:rPr>
      </w:pPr>
      <w:r w:rsidRPr="00C94C3F">
        <w:rPr>
          <w:rFonts w:ascii="Times New Roman" w:hAnsi="Times New Roman"/>
          <w:bCs/>
          <w:sz w:val="24"/>
          <w:szCs w:val="24"/>
        </w:rPr>
        <w:t>a) Közreműködés a KEF tevékenységében.</w:t>
      </w:r>
    </w:p>
    <w:p w14:paraId="0CA9C611" w14:textId="77777777" w:rsidR="00A5705E" w:rsidRPr="00C94C3F" w:rsidRDefault="00A5705E" w:rsidP="009B7472">
      <w:pPr>
        <w:pStyle w:val="Szvegtrzs21"/>
        <w:spacing w:line="360" w:lineRule="auto"/>
        <w:rPr>
          <w:rFonts w:ascii="Times New Roman" w:hAnsi="Times New Roman"/>
          <w:b w:val="0"/>
          <w:bCs/>
          <w:sz w:val="24"/>
          <w:szCs w:val="24"/>
        </w:rPr>
      </w:pPr>
    </w:p>
    <w:p w14:paraId="0D02935C" w14:textId="1F2FED27" w:rsidR="002C3F7F" w:rsidRPr="00C94C3F" w:rsidRDefault="002C3F7F" w:rsidP="009B7472">
      <w:pPr>
        <w:pStyle w:val="Szvegtrzs21"/>
        <w:spacing w:line="360" w:lineRule="auto"/>
        <w:rPr>
          <w:rFonts w:ascii="Times New Roman" w:hAnsi="Times New Roman"/>
          <w:b w:val="0"/>
          <w:sz w:val="24"/>
          <w:szCs w:val="24"/>
        </w:rPr>
      </w:pPr>
      <w:r w:rsidRPr="00C94C3F">
        <w:rPr>
          <w:rFonts w:ascii="Times New Roman" w:hAnsi="Times New Roman"/>
          <w:b w:val="0"/>
          <w:bCs/>
          <w:sz w:val="24"/>
          <w:szCs w:val="24"/>
          <w:u w:val="single"/>
        </w:rPr>
        <w:t>Felelős:</w:t>
      </w:r>
      <w:r w:rsidRPr="00C94C3F">
        <w:rPr>
          <w:rFonts w:ascii="Times New Roman" w:hAnsi="Times New Roman"/>
          <w:b w:val="0"/>
          <w:bCs/>
          <w:sz w:val="24"/>
          <w:szCs w:val="24"/>
        </w:rPr>
        <w:t xml:space="preserve"> </w:t>
      </w:r>
      <w:r w:rsidR="005F5289" w:rsidRPr="00C94C3F">
        <w:rPr>
          <w:rFonts w:ascii="Times New Roman" w:hAnsi="Times New Roman"/>
          <w:b w:val="0"/>
          <w:sz w:val="24"/>
          <w:szCs w:val="24"/>
        </w:rPr>
        <w:t xml:space="preserve">Közigazgatási és Intézményirányítási Igazgatóság </w:t>
      </w:r>
      <w:r w:rsidRPr="00C94C3F">
        <w:rPr>
          <w:rFonts w:ascii="Times New Roman" w:hAnsi="Times New Roman"/>
          <w:b w:val="0"/>
          <w:sz w:val="24"/>
          <w:szCs w:val="24"/>
        </w:rPr>
        <w:t>igazgató</w:t>
      </w:r>
      <w:r w:rsidR="00F84E28" w:rsidRPr="00C94C3F">
        <w:rPr>
          <w:rFonts w:ascii="Times New Roman" w:hAnsi="Times New Roman"/>
          <w:b w:val="0"/>
          <w:sz w:val="24"/>
          <w:szCs w:val="24"/>
        </w:rPr>
        <w:t>ja</w:t>
      </w:r>
    </w:p>
    <w:p w14:paraId="36DBDD15" w14:textId="77777777" w:rsidR="00A0114F" w:rsidRPr="00C94C3F" w:rsidRDefault="00A0114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Közreműködő: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Gyöngyösi R</w:t>
      </w:r>
      <w:r w:rsidRPr="00C94C3F">
        <w:rPr>
          <w:rFonts w:ascii="Times New Roman" w:hAnsi="Times New Roman"/>
          <w:b w:val="0"/>
          <w:bCs/>
          <w:sz w:val="24"/>
          <w:szCs w:val="24"/>
        </w:rPr>
        <w:t>endőr</w:t>
      </w:r>
      <w:r w:rsidR="00F84E28" w:rsidRPr="00C94C3F">
        <w:rPr>
          <w:rFonts w:ascii="Times New Roman" w:hAnsi="Times New Roman"/>
          <w:b w:val="0"/>
          <w:bCs/>
          <w:sz w:val="24"/>
          <w:szCs w:val="24"/>
        </w:rPr>
        <w:t>kapitányság vezetője</w:t>
      </w:r>
    </w:p>
    <w:p w14:paraId="2BBD42FE"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16BFC2B3" w14:textId="77777777" w:rsidR="002C3F7F" w:rsidRPr="00C94C3F" w:rsidRDefault="002C3F7F" w:rsidP="009B7472">
      <w:pPr>
        <w:pStyle w:val="Szvegtrzs21"/>
        <w:spacing w:line="360" w:lineRule="auto"/>
        <w:rPr>
          <w:rFonts w:ascii="Times New Roman" w:hAnsi="Times New Roman"/>
          <w:b w:val="0"/>
          <w:bCs/>
          <w:sz w:val="24"/>
          <w:szCs w:val="24"/>
        </w:rPr>
      </w:pPr>
    </w:p>
    <w:p w14:paraId="559CF7E3" w14:textId="77777777" w:rsidR="002C3F7F" w:rsidRPr="00C94C3F" w:rsidRDefault="002C3F7F" w:rsidP="009B7472">
      <w:pPr>
        <w:widowControl/>
        <w:autoSpaceDE/>
        <w:autoSpaceDN/>
        <w:adjustRightInd/>
        <w:spacing w:line="360" w:lineRule="auto"/>
        <w:jc w:val="both"/>
        <w:rPr>
          <w:sz w:val="24"/>
          <w:szCs w:val="24"/>
        </w:rPr>
      </w:pPr>
      <w:r w:rsidRPr="00C94C3F">
        <w:rPr>
          <w:b/>
          <w:sz w:val="24"/>
          <w:szCs w:val="24"/>
        </w:rPr>
        <w:t>b) A családsegítő szolgálat tevékenységével segítse elő, hogy a lakosság, illetve a fiatalok bejelentést, észrevételt, figyelemfelhívást tegyenek a közbiztonsági szervek felé, szükséges a társas és mentális segítségnyújtás az alkoholizmus és más tudatmódosító szerek elleni küzdelem során.</w:t>
      </w:r>
    </w:p>
    <w:p w14:paraId="345C1EA9" w14:textId="77777777" w:rsidR="00A5705E" w:rsidRPr="00C94C3F" w:rsidRDefault="00A5705E" w:rsidP="009B7472">
      <w:pPr>
        <w:spacing w:line="360" w:lineRule="auto"/>
        <w:jc w:val="both"/>
        <w:rPr>
          <w:bCs/>
          <w:sz w:val="24"/>
          <w:szCs w:val="24"/>
        </w:rPr>
      </w:pPr>
    </w:p>
    <w:p w14:paraId="236952FB" w14:textId="77777777" w:rsidR="00A5705E" w:rsidRPr="00C94C3F" w:rsidRDefault="00A0114F" w:rsidP="009B7472">
      <w:pPr>
        <w:spacing w:line="360" w:lineRule="auto"/>
        <w:jc w:val="both"/>
        <w:rPr>
          <w:sz w:val="24"/>
          <w:szCs w:val="24"/>
        </w:rPr>
      </w:pPr>
      <w:r w:rsidRPr="00C94C3F">
        <w:rPr>
          <w:bCs/>
          <w:sz w:val="24"/>
          <w:szCs w:val="24"/>
          <w:u w:val="single"/>
        </w:rPr>
        <w:t>Közreműködő:</w:t>
      </w:r>
      <w:r w:rsidRPr="00C94C3F">
        <w:rPr>
          <w:sz w:val="24"/>
          <w:szCs w:val="24"/>
        </w:rPr>
        <w:t xml:space="preserve"> </w:t>
      </w:r>
      <w:r w:rsidR="00F84E28" w:rsidRPr="00C94C3F">
        <w:rPr>
          <w:sz w:val="24"/>
          <w:szCs w:val="24"/>
        </w:rPr>
        <w:t>Gyöngyösi R</w:t>
      </w:r>
      <w:r w:rsidRPr="00C94C3F">
        <w:rPr>
          <w:sz w:val="24"/>
          <w:szCs w:val="24"/>
        </w:rPr>
        <w:t>endőr</w:t>
      </w:r>
      <w:r w:rsidR="00F84E28" w:rsidRPr="00C94C3F">
        <w:rPr>
          <w:sz w:val="24"/>
          <w:szCs w:val="24"/>
        </w:rPr>
        <w:t>kapitányság vezetője</w:t>
      </w:r>
      <w:r w:rsidR="00ED7F75" w:rsidRPr="00C94C3F">
        <w:rPr>
          <w:sz w:val="24"/>
          <w:szCs w:val="24"/>
        </w:rPr>
        <w:t xml:space="preserve">, </w:t>
      </w:r>
    </w:p>
    <w:p w14:paraId="53169DBB" w14:textId="3DFBE7A7" w:rsidR="00A0114F" w:rsidRPr="00C94C3F" w:rsidRDefault="00A5705E" w:rsidP="009B7472">
      <w:pPr>
        <w:spacing w:line="360" w:lineRule="auto"/>
        <w:jc w:val="both"/>
        <w:rPr>
          <w:sz w:val="24"/>
          <w:szCs w:val="24"/>
        </w:rPr>
      </w:pPr>
      <w:r w:rsidRPr="00C94C3F">
        <w:rPr>
          <w:sz w:val="24"/>
          <w:szCs w:val="24"/>
        </w:rPr>
        <w:t xml:space="preserve">                         </w:t>
      </w:r>
      <w:r w:rsidR="00ED7F75" w:rsidRPr="00C94C3F">
        <w:rPr>
          <w:sz w:val="24"/>
          <w:szCs w:val="24"/>
        </w:rPr>
        <w:t>Kistérségi Humán Szolgáltató Központ igazgatója</w:t>
      </w:r>
    </w:p>
    <w:p w14:paraId="25ADFECE"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1F14F696" w14:textId="77777777" w:rsidR="002C3F7F" w:rsidRPr="00C94C3F" w:rsidRDefault="002C3F7F" w:rsidP="009B7472">
      <w:pPr>
        <w:pStyle w:val="Szvegtrzs21"/>
        <w:spacing w:line="360" w:lineRule="auto"/>
        <w:rPr>
          <w:rFonts w:ascii="Times New Roman" w:hAnsi="Times New Roman"/>
          <w:b w:val="0"/>
          <w:bCs/>
          <w:sz w:val="24"/>
          <w:szCs w:val="24"/>
        </w:rPr>
      </w:pPr>
    </w:p>
    <w:p w14:paraId="0244927E" w14:textId="28F8B0CF" w:rsidR="002C3F7F" w:rsidRPr="00C94C3F" w:rsidRDefault="002C3F7F" w:rsidP="009B7472">
      <w:pPr>
        <w:widowControl/>
        <w:autoSpaceDE/>
        <w:autoSpaceDN/>
        <w:adjustRightInd/>
        <w:spacing w:line="360" w:lineRule="auto"/>
        <w:jc w:val="both"/>
        <w:rPr>
          <w:b/>
          <w:sz w:val="24"/>
          <w:szCs w:val="24"/>
        </w:rPr>
      </w:pPr>
      <w:r w:rsidRPr="00C94C3F">
        <w:rPr>
          <w:b/>
          <w:sz w:val="24"/>
          <w:szCs w:val="24"/>
        </w:rPr>
        <w:t xml:space="preserve">c) Javasoljuk a köznevelési intézmények pedagógiai, nevelési programjaiba lehetőség szerint beépíteni a bűnmegelőzési program elemeit. (felzárkóztatás, tanórán kívüli </w:t>
      </w:r>
      <w:r w:rsidRPr="00C94C3F">
        <w:rPr>
          <w:b/>
          <w:sz w:val="24"/>
          <w:szCs w:val="24"/>
        </w:rPr>
        <w:lastRenderedPageBreak/>
        <w:t>programok szervezése, a közlekedés-biztonság, a környezeti-és természeti értékek megbecsülése, stb.)</w:t>
      </w:r>
      <w:r w:rsidR="00A5705E" w:rsidRPr="00C94C3F">
        <w:rPr>
          <w:b/>
          <w:sz w:val="24"/>
          <w:szCs w:val="24"/>
        </w:rPr>
        <w:t>.</w:t>
      </w:r>
      <w:r w:rsidRPr="00C94C3F">
        <w:rPr>
          <w:b/>
          <w:sz w:val="24"/>
          <w:szCs w:val="24"/>
        </w:rPr>
        <w:t xml:space="preserve"> </w:t>
      </w:r>
    </w:p>
    <w:p w14:paraId="13A71537" w14:textId="77777777" w:rsidR="00A5705E" w:rsidRPr="00C94C3F" w:rsidRDefault="00A5705E" w:rsidP="009B7472">
      <w:pPr>
        <w:pStyle w:val="Szvegtrzs21"/>
        <w:spacing w:line="360" w:lineRule="auto"/>
        <w:rPr>
          <w:rFonts w:ascii="Times New Roman" w:hAnsi="Times New Roman"/>
          <w:b w:val="0"/>
          <w:sz w:val="24"/>
          <w:szCs w:val="24"/>
        </w:rPr>
      </w:pPr>
    </w:p>
    <w:p w14:paraId="7F983689" w14:textId="77777777" w:rsidR="00A5705E" w:rsidRPr="00C94C3F" w:rsidRDefault="00ED7F75" w:rsidP="009B7472">
      <w:pPr>
        <w:pStyle w:val="Szvegtrzs21"/>
        <w:spacing w:line="360" w:lineRule="auto"/>
        <w:rPr>
          <w:rFonts w:ascii="Times New Roman" w:hAnsi="Times New Roman"/>
          <w:b w:val="0"/>
          <w:sz w:val="24"/>
          <w:szCs w:val="24"/>
        </w:rPr>
      </w:pPr>
      <w:r w:rsidRPr="00C94C3F">
        <w:rPr>
          <w:rFonts w:ascii="Times New Roman" w:hAnsi="Times New Roman"/>
          <w:b w:val="0"/>
          <w:sz w:val="24"/>
          <w:szCs w:val="24"/>
          <w:u w:val="single"/>
        </w:rPr>
        <w:t>Felelős:</w:t>
      </w:r>
      <w:r w:rsidRPr="00C94C3F">
        <w:rPr>
          <w:rFonts w:ascii="Times New Roman" w:hAnsi="Times New Roman"/>
          <w:b w:val="0"/>
          <w:sz w:val="24"/>
          <w:szCs w:val="24"/>
        </w:rPr>
        <w:t xml:space="preserve"> Gyöngyös Város Önkormányzatának Képviselő-testülete</w:t>
      </w:r>
      <w:r w:rsidR="00D813A8" w:rsidRPr="00C94C3F">
        <w:rPr>
          <w:rFonts w:ascii="Times New Roman" w:hAnsi="Times New Roman"/>
          <w:b w:val="0"/>
          <w:sz w:val="24"/>
          <w:szCs w:val="24"/>
        </w:rPr>
        <w:t xml:space="preserve">, </w:t>
      </w:r>
    </w:p>
    <w:p w14:paraId="42E29AB5" w14:textId="09FA3887" w:rsidR="00ED7F75" w:rsidRPr="00C94C3F" w:rsidRDefault="00A5705E" w:rsidP="009B7472">
      <w:pPr>
        <w:pStyle w:val="Szvegtrzs21"/>
        <w:spacing w:line="360" w:lineRule="auto"/>
        <w:rPr>
          <w:rFonts w:ascii="Times New Roman" w:hAnsi="Times New Roman"/>
          <w:b w:val="0"/>
          <w:sz w:val="24"/>
          <w:szCs w:val="24"/>
        </w:rPr>
      </w:pPr>
      <w:r w:rsidRPr="00C94C3F">
        <w:rPr>
          <w:rFonts w:ascii="Times New Roman" w:hAnsi="Times New Roman"/>
          <w:b w:val="0"/>
          <w:sz w:val="24"/>
          <w:szCs w:val="24"/>
        </w:rPr>
        <w:t xml:space="preserve">             </w:t>
      </w:r>
      <w:r w:rsidR="00D813A8" w:rsidRPr="00C94C3F">
        <w:rPr>
          <w:rFonts w:ascii="Times New Roman" w:hAnsi="Times New Roman"/>
          <w:b w:val="0"/>
          <w:sz w:val="24"/>
          <w:szCs w:val="24"/>
        </w:rPr>
        <w:t>Közigazgatási és Intézményirányítási Igazgatóság igazgatója</w:t>
      </w:r>
    </w:p>
    <w:p w14:paraId="34C89081" w14:textId="77777777" w:rsidR="00A5705E" w:rsidRPr="00C94C3F" w:rsidRDefault="00986343" w:rsidP="009B7472">
      <w:pPr>
        <w:spacing w:line="360" w:lineRule="auto"/>
        <w:jc w:val="both"/>
        <w:rPr>
          <w:sz w:val="24"/>
          <w:szCs w:val="24"/>
        </w:rPr>
      </w:pPr>
      <w:r w:rsidRPr="00C94C3F">
        <w:rPr>
          <w:bCs/>
          <w:sz w:val="24"/>
          <w:szCs w:val="24"/>
          <w:u w:val="single"/>
        </w:rPr>
        <w:t>Közreműködő:</w:t>
      </w:r>
      <w:r w:rsidR="002C3F7F" w:rsidRPr="00C94C3F">
        <w:rPr>
          <w:sz w:val="24"/>
          <w:szCs w:val="24"/>
        </w:rPr>
        <w:t xml:space="preserve"> </w:t>
      </w:r>
      <w:r w:rsidR="00F84E28" w:rsidRPr="00C94C3F">
        <w:rPr>
          <w:sz w:val="24"/>
          <w:szCs w:val="24"/>
        </w:rPr>
        <w:t>Gyöngyösi R</w:t>
      </w:r>
      <w:r w:rsidR="002C3F7F" w:rsidRPr="00C94C3F">
        <w:rPr>
          <w:sz w:val="24"/>
          <w:szCs w:val="24"/>
        </w:rPr>
        <w:t>endőr</w:t>
      </w:r>
      <w:r w:rsidR="00F84E28" w:rsidRPr="00C94C3F">
        <w:rPr>
          <w:sz w:val="24"/>
          <w:szCs w:val="24"/>
        </w:rPr>
        <w:t>kapitányság vezetője</w:t>
      </w:r>
      <w:r w:rsidR="002C3F7F" w:rsidRPr="00C94C3F">
        <w:rPr>
          <w:sz w:val="24"/>
          <w:szCs w:val="24"/>
        </w:rPr>
        <w:t xml:space="preserve">, </w:t>
      </w:r>
    </w:p>
    <w:p w14:paraId="1BB48F84" w14:textId="79397CF5" w:rsidR="002C3F7F" w:rsidRPr="00C94C3F" w:rsidRDefault="00A5705E" w:rsidP="009B7472">
      <w:pPr>
        <w:spacing w:line="360" w:lineRule="auto"/>
        <w:jc w:val="both"/>
        <w:rPr>
          <w:sz w:val="24"/>
          <w:szCs w:val="24"/>
        </w:rPr>
      </w:pPr>
      <w:r w:rsidRPr="00C94C3F">
        <w:rPr>
          <w:sz w:val="24"/>
          <w:szCs w:val="24"/>
        </w:rPr>
        <w:t xml:space="preserve">                         </w:t>
      </w:r>
      <w:r w:rsidR="002C3F7F" w:rsidRPr="00C94C3F">
        <w:rPr>
          <w:sz w:val="24"/>
          <w:szCs w:val="24"/>
        </w:rPr>
        <w:t>Intézményvezetők</w:t>
      </w:r>
    </w:p>
    <w:p w14:paraId="78F28714"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Határidő:</w:t>
      </w:r>
      <w:r w:rsidRPr="00C94C3F">
        <w:rPr>
          <w:rFonts w:ascii="Times New Roman" w:hAnsi="Times New Roman"/>
          <w:b w:val="0"/>
          <w:bCs/>
          <w:sz w:val="24"/>
          <w:szCs w:val="24"/>
        </w:rPr>
        <w:t xml:space="preserve">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0B351017" w14:textId="77777777" w:rsidR="002C3F7F" w:rsidRPr="00C94C3F" w:rsidRDefault="002C3F7F" w:rsidP="009B7472">
      <w:pPr>
        <w:pStyle w:val="Szvegtrzs21"/>
        <w:spacing w:line="360" w:lineRule="auto"/>
        <w:rPr>
          <w:rFonts w:ascii="Times New Roman" w:hAnsi="Times New Roman"/>
          <w:b w:val="0"/>
          <w:bCs/>
          <w:sz w:val="24"/>
          <w:szCs w:val="24"/>
        </w:rPr>
      </w:pPr>
    </w:p>
    <w:p w14:paraId="0DB705B8" w14:textId="77777777" w:rsidR="002C3F7F" w:rsidRPr="00C94C3F" w:rsidRDefault="002C3F7F" w:rsidP="009B7472">
      <w:pPr>
        <w:widowControl/>
        <w:autoSpaceDE/>
        <w:autoSpaceDN/>
        <w:adjustRightInd/>
        <w:spacing w:line="360" w:lineRule="auto"/>
        <w:jc w:val="both"/>
        <w:rPr>
          <w:b/>
          <w:sz w:val="24"/>
          <w:szCs w:val="24"/>
        </w:rPr>
      </w:pPr>
      <w:r w:rsidRPr="00C94C3F">
        <w:rPr>
          <w:b/>
          <w:bCs/>
          <w:sz w:val="24"/>
          <w:szCs w:val="24"/>
        </w:rPr>
        <w:t xml:space="preserve">d) </w:t>
      </w:r>
      <w:r w:rsidRPr="00C94C3F">
        <w:rPr>
          <w:b/>
          <w:sz w:val="24"/>
          <w:szCs w:val="24"/>
        </w:rPr>
        <w:t>Az önkormányzat ösztönözze a sokszínű kulturális, sport, környezet-és természetvédelmi tevékenységeket, programok, rendezvények szervezését, a szabadidő hasznos eltöltését biztosító tevékenységeket, segítse elő ifjúsági szervezetek, közösségek szervezését.</w:t>
      </w:r>
    </w:p>
    <w:p w14:paraId="7CBAFF80" w14:textId="77777777" w:rsidR="00A5705E" w:rsidRPr="00C94C3F" w:rsidRDefault="00A5705E" w:rsidP="009B7472">
      <w:pPr>
        <w:pStyle w:val="Szvegtrzs21"/>
        <w:spacing w:line="360" w:lineRule="auto"/>
        <w:rPr>
          <w:rFonts w:ascii="Times New Roman" w:hAnsi="Times New Roman"/>
          <w:b w:val="0"/>
          <w:sz w:val="24"/>
          <w:szCs w:val="24"/>
        </w:rPr>
      </w:pPr>
    </w:p>
    <w:p w14:paraId="7C9C02B8" w14:textId="77777777" w:rsidR="00A5705E" w:rsidRPr="00C94C3F" w:rsidRDefault="002C3F7F" w:rsidP="009B7472">
      <w:pPr>
        <w:pStyle w:val="Szvegtrzs21"/>
        <w:spacing w:line="360" w:lineRule="auto"/>
        <w:rPr>
          <w:rFonts w:ascii="Times New Roman" w:hAnsi="Times New Roman"/>
          <w:b w:val="0"/>
          <w:sz w:val="24"/>
          <w:szCs w:val="24"/>
        </w:rPr>
      </w:pPr>
      <w:r w:rsidRPr="00C94C3F">
        <w:rPr>
          <w:rFonts w:ascii="Times New Roman" w:hAnsi="Times New Roman"/>
          <w:b w:val="0"/>
          <w:sz w:val="24"/>
          <w:szCs w:val="24"/>
          <w:u w:val="single"/>
        </w:rPr>
        <w:t>Felelős:</w:t>
      </w:r>
      <w:r w:rsidRPr="00C94C3F">
        <w:rPr>
          <w:rFonts w:ascii="Times New Roman" w:hAnsi="Times New Roman"/>
          <w:b w:val="0"/>
          <w:sz w:val="24"/>
          <w:szCs w:val="24"/>
        </w:rPr>
        <w:t xml:space="preserve"> </w:t>
      </w:r>
      <w:r w:rsidR="00F84E28" w:rsidRPr="00C94C3F">
        <w:rPr>
          <w:rFonts w:ascii="Times New Roman" w:hAnsi="Times New Roman"/>
          <w:b w:val="0"/>
          <w:sz w:val="24"/>
          <w:szCs w:val="24"/>
        </w:rPr>
        <w:t>Gyöngyös Város Ö</w:t>
      </w:r>
      <w:r w:rsidRPr="00C94C3F">
        <w:rPr>
          <w:rFonts w:ascii="Times New Roman" w:hAnsi="Times New Roman"/>
          <w:b w:val="0"/>
          <w:sz w:val="24"/>
          <w:szCs w:val="24"/>
        </w:rPr>
        <w:t>nkormányzat</w:t>
      </w:r>
      <w:r w:rsidR="00F84E28" w:rsidRPr="00C94C3F">
        <w:rPr>
          <w:rFonts w:ascii="Times New Roman" w:hAnsi="Times New Roman"/>
          <w:b w:val="0"/>
          <w:sz w:val="24"/>
          <w:szCs w:val="24"/>
        </w:rPr>
        <w:t>ának</w:t>
      </w:r>
      <w:r w:rsidRPr="00C94C3F">
        <w:rPr>
          <w:rFonts w:ascii="Times New Roman" w:hAnsi="Times New Roman"/>
          <w:b w:val="0"/>
          <w:sz w:val="24"/>
          <w:szCs w:val="24"/>
        </w:rPr>
        <w:t xml:space="preserve"> Képviselő-testülete</w:t>
      </w:r>
      <w:r w:rsidR="009E6B29" w:rsidRPr="00C94C3F">
        <w:rPr>
          <w:rFonts w:ascii="Times New Roman" w:hAnsi="Times New Roman"/>
          <w:b w:val="0"/>
          <w:sz w:val="24"/>
          <w:szCs w:val="24"/>
        </w:rPr>
        <w:t xml:space="preserve">, </w:t>
      </w:r>
    </w:p>
    <w:p w14:paraId="416322A2" w14:textId="6B53E423" w:rsidR="002C3F7F" w:rsidRPr="00C94C3F" w:rsidRDefault="00A5705E" w:rsidP="009B7472">
      <w:pPr>
        <w:pStyle w:val="Szvegtrzs21"/>
        <w:spacing w:line="360" w:lineRule="auto"/>
        <w:rPr>
          <w:rFonts w:ascii="Times New Roman" w:hAnsi="Times New Roman"/>
          <w:b w:val="0"/>
          <w:bCs/>
          <w:sz w:val="24"/>
          <w:szCs w:val="24"/>
        </w:rPr>
      </w:pPr>
      <w:r w:rsidRPr="00C94C3F">
        <w:rPr>
          <w:rFonts w:ascii="Times New Roman" w:hAnsi="Times New Roman"/>
          <w:b w:val="0"/>
          <w:sz w:val="24"/>
          <w:szCs w:val="24"/>
        </w:rPr>
        <w:t xml:space="preserve">              </w:t>
      </w:r>
      <w:r w:rsidR="009E6B29" w:rsidRPr="00C94C3F">
        <w:rPr>
          <w:rFonts w:ascii="Times New Roman" w:hAnsi="Times New Roman"/>
          <w:b w:val="0"/>
          <w:sz w:val="24"/>
          <w:szCs w:val="24"/>
        </w:rPr>
        <w:t>Közigazgatási és Intézményirányítási Igazgatóság igazgatója</w:t>
      </w:r>
    </w:p>
    <w:p w14:paraId="133482F0" w14:textId="77777777" w:rsidR="002C3F7F" w:rsidRPr="00C94C3F" w:rsidRDefault="002C3F7F"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u w:val="single"/>
        </w:rPr>
        <w:t xml:space="preserve">Határidő: </w:t>
      </w:r>
      <w:r w:rsidR="00F84E28" w:rsidRPr="00C94C3F">
        <w:rPr>
          <w:rFonts w:ascii="Times New Roman" w:hAnsi="Times New Roman"/>
          <w:b w:val="0"/>
          <w:bCs/>
          <w:sz w:val="24"/>
          <w:szCs w:val="24"/>
        </w:rPr>
        <w:t>f</w:t>
      </w:r>
      <w:r w:rsidRPr="00C94C3F">
        <w:rPr>
          <w:rFonts w:ascii="Times New Roman" w:hAnsi="Times New Roman"/>
          <w:b w:val="0"/>
          <w:bCs/>
          <w:sz w:val="24"/>
          <w:szCs w:val="24"/>
        </w:rPr>
        <w:t>olyamatos</w:t>
      </w:r>
    </w:p>
    <w:p w14:paraId="608FDBBF" w14:textId="77777777" w:rsidR="002C3F7F" w:rsidRPr="00C94C3F" w:rsidRDefault="002C3F7F" w:rsidP="009B7472">
      <w:pPr>
        <w:spacing w:line="360" w:lineRule="auto"/>
        <w:jc w:val="both"/>
        <w:rPr>
          <w:sz w:val="24"/>
          <w:szCs w:val="24"/>
        </w:rPr>
      </w:pPr>
    </w:p>
    <w:p w14:paraId="0CBB5F5D" w14:textId="77777777" w:rsidR="002C3F7F" w:rsidRPr="00C94C3F" w:rsidRDefault="002C3F7F" w:rsidP="009B7472">
      <w:pPr>
        <w:spacing w:line="360" w:lineRule="auto"/>
        <w:jc w:val="both"/>
        <w:rPr>
          <w:b/>
          <w:sz w:val="24"/>
          <w:szCs w:val="24"/>
        </w:rPr>
      </w:pPr>
    </w:p>
    <w:p w14:paraId="0B463ACB" w14:textId="0C63F985" w:rsidR="002C3F7F" w:rsidRPr="00C94C3F" w:rsidRDefault="002C3F7F" w:rsidP="009B7472">
      <w:pPr>
        <w:pStyle w:val="Cmsor2"/>
        <w:spacing w:before="0" w:line="360" w:lineRule="auto"/>
        <w:rPr>
          <w:rFonts w:cs="Times New Roman"/>
          <w:sz w:val="24"/>
          <w:szCs w:val="24"/>
          <w:u w:val="single"/>
        </w:rPr>
      </w:pPr>
      <w:bookmarkStart w:id="54" w:name="_Toc21680389"/>
      <w:r w:rsidRPr="00C94C3F">
        <w:rPr>
          <w:rFonts w:cs="Times New Roman"/>
          <w:sz w:val="24"/>
          <w:szCs w:val="24"/>
        </w:rPr>
        <w:t xml:space="preserve">5.7. </w:t>
      </w:r>
      <w:r w:rsidRPr="00C94C3F">
        <w:rPr>
          <w:rFonts w:cs="Times New Roman"/>
          <w:sz w:val="24"/>
          <w:szCs w:val="24"/>
          <w:u w:val="single"/>
        </w:rPr>
        <w:t>Feladatok a családon belüli erőszak csökkentése érdekében</w:t>
      </w:r>
      <w:r w:rsidR="00A5705E" w:rsidRPr="00C94C3F">
        <w:rPr>
          <w:rFonts w:cs="Times New Roman"/>
          <w:sz w:val="24"/>
          <w:szCs w:val="24"/>
          <w:u w:val="single"/>
        </w:rPr>
        <w:t>:</w:t>
      </w:r>
      <w:bookmarkEnd w:id="54"/>
    </w:p>
    <w:p w14:paraId="204A4694" w14:textId="77777777" w:rsidR="002C3F7F" w:rsidRPr="00C94C3F" w:rsidRDefault="002C3F7F" w:rsidP="009B7472">
      <w:pPr>
        <w:spacing w:line="360" w:lineRule="auto"/>
        <w:jc w:val="both"/>
        <w:rPr>
          <w:sz w:val="24"/>
          <w:szCs w:val="24"/>
        </w:rPr>
      </w:pPr>
    </w:p>
    <w:p w14:paraId="5C826485" w14:textId="5B125F36" w:rsidR="002C3F7F" w:rsidRPr="00C94C3F" w:rsidRDefault="002C3F7F" w:rsidP="009B7472">
      <w:pPr>
        <w:pStyle w:val="Nincstrkz"/>
        <w:numPr>
          <w:ilvl w:val="0"/>
          <w:numId w:val="37"/>
        </w:numPr>
        <w:spacing w:line="360" w:lineRule="auto"/>
        <w:ind w:left="0" w:firstLine="0"/>
        <w:jc w:val="both"/>
        <w:rPr>
          <w:b/>
          <w:sz w:val="24"/>
          <w:szCs w:val="24"/>
        </w:rPr>
      </w:pPr>
      <w:r w:rsidRPr="00C94C3F">
        <w:rPr>
          <w:b/>
          <w:sz w:val="24"/>
          <w:szCs w:val="24"/>
        </w:rPr>
        <w:t>A családsegítő szolgálat tevékenységével segítse elő, hogy a hátrányos és halmozottan hátrányos helyzetű rétegekhez tartozók, munkanélküliek vegyenek részt az önkormányzat által szervezett közfoglalkoztatási programokban, civil szervezetek fórumain, vegyenek részt szabadidő hasznos eltöltésére irányuló és egyéb szervezett programokban</w:t>
      </w:r>
      <w:r w:rsidR="00E83463" w:rsidRPr="00C94C3F">
        <w:rPr>
          <w:b/>
          <w:sz w:val="24"/>
          <w:szCs w:val="24"/>
        </w:rPr>
        <w:t>, valamint az önkormányzati pályázatok keretében megvalósított programokban</w:t>
      </w:r>
      <w:r w:rsidRPr="00C94C3F">
        <w:rPr>
          <w:b/>
          <w:sz w:val="24"/>
          <w:szCs w:val="24"/>
        </w:rPr>
        <w:t>.</w:t>
      </w:r>
    </w:p>
    <w:p w14:paraId="1F75AD74" w14:textId="77777777" w:rsidR="00A5705E" w:rsidRPr="00C94C3F" w:rsidRDefault="00A5705E" w:rsidP="009B7472">
      <w:pPr>
        <w:pStyle w:val="Nincstrkz"/>
        <w:spacing w:line="360" w:lineRule="auto"/>
        <w:jc w:val="both"/>
        <w:rPr>
          <w:sz w:val="24"/>
          <w:szCs w:val="24"/>
        </w:rPr>
      </w:pPr>
    </w:p>
    <w:p w14:paraId="532D08BD" w14:textId="77777777" w:rsidR="00A5705E" w:rsidRPr="00C94C3F" w:rsidRDefault="002C3F7F" w:rsidP="009B7472">
      <w:pPr>
        <w:pStyle w:val="Nincstrkz"/>
        <w:spacing w:line="360" w:lineRule="auto"/>
        <w:jc w:val="both"/>
        <w:rPr>
          <w:sz w:val="24"/>
          <w:szCs w:val="24"/>
        </w:rPr>
      </w:pPr>
      <w:r w:rsidRPr="00C94C3F">
        <w:rPr>
          <w:sz w:val="24"/>
          <w:szCs w:val="24"/>
          <w:u w:val="single"/>
        </w:rPr>
        <w:t>Felelős:</w:t>
      </w:r>
      <w:r w:rsidR="00CC65C0" w:rsidRPr="00C94C3F">
        <w:rPr>
          <w:sz w:val="24"/>
          <w:szCs w:val="24"/>
        </w:rPr>
        <w:t xml:space="preserve"> Gyöngyös Város Önkormányzatának Képviselő-testülete, </w:t>
      </w:r>
    </w:p>
    <w:p w14:paraId="68E081BD" w14:textId="77777777" w:rsidR="00A5705E" w:rsidRPr="00C94C3F" w:rsidRDefault="00A5705E" w:rsidP="009B7472">
      <w:pPr>
        <w:pStyle w:val="Nincstrkz"/>
        <w:spacing w:line="360" w:lineRule="auto"/>
        <w:jc w:val="both"/>
        <w:rPr>
          <w:sz w:val="24"/>
          <w:szCs w:val="24"/>
        </w:rPr>
      </w:pPr>
      <w:r w:rsidRPr="00C94C3F">
        <w:rPr>
          <w:sz w:val="24"/>
          <w:szCs w:val="24"/>
        </w:rPr>
        <w:t xml:space="preserve">              </w:t>
      </w:r>
      <w:r w:rsidR="00CC65C0" w:rsidRPr="00C94C3F">
        <w:rPr>
          <w:sz w:val="24"/>
          <w:szCs w:val="24"/>
        </w:rPr>
        <w:t>Polgármesteri Titkárság kabinetvezetője,</w:t>
      </w:r>
      <w:r w:rsidR="002C3F7F" w:rsidRPr="00C94C3F">
        <w:rPr>
          <w:sz w:val="24"/>
          <w:szCs w:val="24"/>
        </w:rPr>
        <w:t xml:space="preserve"> </w:t>
      </w:r>
    </w:p>
    <w:p w14:paraId="11572A78" w14:textId="279E397D" w:rsidR="002C3F7F" w:rsidRPr="00C94C3F" w:rsidRDefault="00A5705E" w:rsidP="009B7472">
      <w:pPr>
        <w:pStyle w:val="Nincstrkz"/>
        <w:spacing w:line="360" w:lineRule="auto"/>
        <w:jc w:val="both"/>
        <w:rPr>
          <w:sz w:val="24"/>
          <w:szCs w:val="24"/>
        </w:rPr>
      </w:pPr>
      <w:r w:rsidRPr="00C94C3F">
        <w:rPr>
          <w:sz w:val="24"/>
          <w:szCs w:val="24"/>
        </w:rPr>
        <w:t xml:space="preserve">              </w:t>
      </w:r>
      <w:r w:rsidR="002C3F7F" w:rsidRPr="00C94C3F">
        <w:rPr>
          <w:sz w:val="24"/>
          <w:szCs w:val="24"/>
        </w:rPr>
        <w:t>Városgazda</w:t>
      </w:r>
    </w:p>
    <w:p w14:paraId="00F4D0C2" w14:textId="7C80B36E" w:rsidR="004013AC" w:rsidRPr="00C94C3F" w:rsidRDefault="004013AC" w:rsidP="009B7472">
      <w:pPr>
        <w:pStyle w:val="Nincstrkz"/>
        <w:spacing w:line="360" w:lineRule="auto"/>
        <w:jc w:val="both"/>
        <w:rPr>
          <w:bCs/>
          <w:sz w:val="24"/>
          <w:szCs w:val="24"/>
        </w:rPr>
      </w:pPr>
      <w:r w:rsidRPr="00C94C3F">
        <w:rPr>
          <w:bCs/>
          <w:sz w:val="24"/>
          <w:szCs w:val="24"/>
          <w:u w:val="single"/>
        </w:rPr>
        <w:t>Közreműködő:</w:t>
      </w:r>
      <w:r w:rsidRPr="00C94C3F">
        <w:rPr>
          <w:bCs/>
          <w:sz w:val="24"/>
          <w:szCs w:val="24"/>
        </w:rPr>
        <w:t xml:space="preserve"> </w:t>
      </w:r>
      <w:r w:rsidRPr="00C94C3F">
        <w:rPr>
          <w:sz w:val="24"/>
          <w:szCs w:val="24"/>
        </w:rPr>
        <w:t>Kistérségi Humán Szolgáltató Központ igazgatója</w:t>
      </w:r>
    </w:p>
    <w:p w14:paraId="58050380" w14:textId="5F6A02A8" w:rsidR="002C3F7F" w:rsidRPr="00C94C3F" w:rsidRDefault="002C3F7F" w:rsidP="009B7472">
      <w:pPr>
        <w:pStyle w:val="Nincstrkz"/>
        <w:spacing w:line="360" w:lineRule="auto"/>
        <w:jc w:val="both"/>
        <w:rPr>
          <w:bCs/>
          <w:sz w:val="24"/>
          <w:szCs w:val="24"/>
        </w:rPr>
      </w:pPr>
      <w:r w:rsidRPr="00C94C3F">
        <w:rPr>
          <w:bCs/>
          <w:sz w:val="24"/>
          <w:szCs w:val="24"/>
          <w:u w:val="single"/>
        </w:rPr>
        <w:t>Határidő:</w:t>
      </w:r>
      <w:r w:rsidRPr="00C94C3F">
        <w:rPr>
          <w:bCs/>
          <w:sz w:val="24"/>
          <w:szCs w:val="24"/>
        </w:rPr>
        <w:t xml:space="preserve"> </w:t>
      </w:r>
      <w:r w:rsidR="00F84E28" w:rsidRPr="00C94C3F">
        <w:rPr>
          <w:bCs/>
          <w:sz w:val="24"/>
          <w:szCs w:val="24"/>
        </w:rPr>
        <w:t>f</w:t>
      </w:r>
      <w:r w:rsidRPr="00C94C3F">
        <w:rPr>
          <w:bCs/>
          <w:sz w:val="24"/>
          <w:szCs w:val="24"/>
        </w:rPr>
        <w:t>olyamatos</w:t>
      </w:r>
    </w:p>
    <w:p w14:paraId="53643165" w14:textId="77777777" w:rsidR="002C3F7F" w:rsidRPr="00C94C3F" w:rsidRDefault="002C3F7F" w:rsidP="009B7472">
      <w:pPr>
        <w:pStyle w:val="Nincstrkz"/>
        <w:spacing w:line="360" w:lineRule="auto"/>
        <w:jc w:val="both"/>
        <w:rPr>
          <w:b/>
          <w:sz w:val="24"/>
          <w:szCs w:val="24"/>
        </w:rPr>
      </w:pPr>
    </w:p>
    <w:p w14:paraId="45C7DF1C" w14:textId="257D2146" w:rsidR="002C3F7F" w:rsidRPr="00C94C3F" w:rsidRDefault="002C3F7F" w:rsidP="009B7472">
      <w:pPr>
        <w:pStyle w:val="Nincstrkz"/>
        <w:spacing w:line="360" w:lineRule="auto"/>
        <w:jc w:val="both"/>
        <w:rPr>
          <w:b/>
          <w:sz w:val="24"/>
          <w:szCs w:val="24"/>
        </w:rPr>
      </w:pPr>
      <w:r w:rsidRPr="00C94C3F">
        <w:rPr>
          <w:b/>
          <w:sz w:val="24"/>
          <w:szCs w:val="24"/>
        </w:rPr>
        <w:lastRenderedPageBreak/>
        <w:t xml:space="preserve">b) Javasoljuk </w:t>
      </w:r>
      <w:r w:rsidR="00114EEC" w:rsidRPr="00C94C3F">
        <w:rPr>
          <w:b/>
          <w:sz w:val="24"/>
          <w:szCs w:val="24"/>
        </w:rPr>
        <w:t xml:space="preserve">bűnmegelőzési napok, illetve környezetvédelmi </w:t>
      </w:r>
      <w:r w:rsidRPr="00C94C3F">
        <w:rPr>
          <w:b/>
          <w:sz w:val="24"/>
          <w:szCs w:val="24"/>
        </w:rPr>
        <w:t>napok tartását, Családi Egészségnapok, Tűzoltó versenyek, közlekedési versenyek megszervezését. Az óvodában valósuljon meg továbbra is a személyiségfejlesztésre és az érzelmi biztonság megteremtésére épülő integrált nevelés.</w:t>
      </w:r>
    </w:p>
    <w:p w14:paraId="158CDB35" w14:textId="77777777" w:rsidR="00A5705E" w:rsidRPr="00C94C3F" w:rsidRDefault="00A5705E" w:rsidP="009B7472">
      <w:pPr>
        <w:pStyle w:val="Nincstrkz"/>
        <w:spacing w:line="360" w:lineRule="auto"/>
        <w:jc w:val="both"/>
        <w:rPr>
          <w:bCs/>
          <w:sz w:val="24"/>
          <w:szCs w:val="24"/>
        </w:rPr>
      </w:pPr>
    </w:p>
    <w:p w14:paraId="1587C73F" w14:textId="77777777" w:rsidR="00A5705E" w:rsidRPr="00C94C3F" w:rsidRDefault="00AE3BD9" w:rsidP="009B7472">
      <w:pPr>
        <w:pStyle w:val="Nincstrkz"/>
        <w:spacing w:line="360" w:lineRule="auto"/>
        <w:jc w:val="both"/>
        <w:rPr>
          <w:sz w:val="24"/>
          <w:szCs w:val="24"/>
        </w:rPr>
      </w:pPr>
      <w:r w:rsidRPr="00C94C3F">
        <w:rPr>
          <w:bCs/>
          <w:sz w:val="24"/>
          <w:szCs w:val="24"/>
          <w:u w:val="single"/>
        </w:rPr>
        <w:t>Közreműködő:</w:t>
      </w:r>
      <w:r w:rsidR="002C3F7F" w:rsidRPr="00C94C3F">
        <w:rPr>
          <w:sz w:val="24"/>
          <w:szCs w:val="24"/>
        </w:rPr>
        <w:t xml:space="preserve"> Intézményvezetők, </w:t>
      </w:r>
    </w:p>
    <w:p w14:paraId="2257BD00" w14:textId="77777777" w:rsidR="00A5705E" w:rsidRPr="00C94C3F" w:rsidRDefault="00A5705E" w:rsidP="009B7472">
      <w:pPr>
        <w:pStyle w:val="Nincstrkz"/>
        <w:spacing w:line="360" w:lineRule="auto"/>
        <w:jc w:val="both"/>
        <w:rPr>
          <w:sz w:val="24"/>
          <w:szCs w:val="24"/>
        </w:rPr>
      </w:pPr>
      <w:r w:rsidRPr="00C94C3F">
        <w:rPr>
          <w:sz w:val="24"/>
          <w:szCs w:val="24"/>
        </w:rPr>
        <w:t xml:space="preserve">                         </w:t>
      </w:r>
      <w:r w:rsidR="00832A96" w:rsidRPr="00C94C3F">
        <w:rPr>
          <w:sz w:val="24"/>
          <w:szCs w:val="24"/>
        </w:rPr>
        <w:t>városban működő p</w:t>
      </w:r>
      <w:r w:rsidR="002C3F7F" w:rsidRPr="00C94C3F">
        <w:rPr>
          <w:sz w:val="24"/>
          <w:szCs w:val="24"/>
        </w:rPr>
        <w:t>olgárőrség</w:t>
      </w:r>
      <w:r w:rsidR="00832A96" w:rsidRPr="00C94C3F">
        <w:rPr>
          <w:sz w:val="24"/>
          <w:szCs w:val="24"/>
        </w:rPr>
        <w:t>ek</w:t>
      </w:r>
      <w:r w:rsidR="00F84E28" w:rsidRPr="00C94C3F">
        <w:rPr>
          <w:sz w:val="24"/>
          <w:szCs w:val="24"/>
        </w:rPr>
        <w:t xml:space="preserve"> vezető</w:t>
      </w:r>
      <w:r w:rsidR="00832A96" w:rsidRPr="00C94C3F">
        <w:rPr>
          <w:sz w:val="24"/>
          <w:szCs w:val="24"/>
        </w:rPr>
        <w:t>i</w:t>
      </w:r>
      <w:r w:rsidR="002C3F7F" w:rsidRPr="00C94C3F">
        <w:rPr>
          <w:sz w:val="24"/>
          <w:szCs w:val="24"/>
        </w:rPr>
        <w:t xml:space="preserve">, </w:t>
      </w:r>
    </w:p>
    <w:p w14:paraId="1FC712D6" w14:textId="7BD2833A" w:rsidR="002C3F7F" w:rsidRPr="00C94C3F" w:rsidRDefault="00A5705E" w:rsidP="009B7472">
      <w:pPr>
        <w:pStyle w:val="Nincstrkz"/>
        <w:spacing w:line="360" w:lineRule="auto"/>
        <w:jc w:val="both"/>
        <w:rPr>
          <w:sz w:val="24"/>
          <w:szCs w:val="24"/>
        </w:rPr>
      </w:pPr>
      <w:r w:rsidRPr="00C94C3F">
        <w:rPr>
          <w:sz w:val="24"/>
          <w:szCs w:val="24"/>
        </w:rPr>
        <w:t xml:space="preserve">                         </w:t>
      </w:r>
      <w:r w:rsidR="002C3F7F" w:rsidRPr="00C94C3F">
        <w:rPr>
          <w:sz w:val="24"/>
          <w:szCs w:val="24"/>
        </w:rPr>
        <w:t>Tűzoltóság</w:t>
      </w:r>
      <w:r w:rsidR="00F84E28" w:rsidRPr="00C94C3F">
        <w:rPr>
          <w:sz w:val="24"/>
          <w:szCs w:val="24"/>
        </w:rPr>
        <w:t xml:space="preserve"> vezetője</w:t>
      </w:r>
    </w:p>
    <w:p w14:paraId="332A512B" w14:textId="77777777" w:rsidR="002C3F7F" w:rsidRPr="00C94C3F" w:rsidRDefault="002C3F7F" w:rsidP="009B7472">
      <w:pPr>
        <w:pStyle w:val="Nincstrkz"/>
        <w:spacing w:line="360" w:lineRule="auto"/>
        <w:jc w:val="both"/>
        <w:rPr>
          <w:bCs/>
          <w:sz w:val="24"/>
          <w:szCs w:val="24"/>
        </w:rPr>
      </w:pPr>
      <w:r w:rsidRPr="00C94C3F">
        <w:rPr>
          <w:bCs/>
          <w:sz w:val="24"/>
          <w:szCs w:val="24"/>
          <w:u w:val="single"/>
        </w:rPr>
        <w:t>Határidő:</w:t>
      </w:r>
      <w:r w:rsidRPr="00C94C3F">
        <w:rPr>
          <w:bCs/>
          <w:sz w:val="24"/>
          <w:szCs w:val="24"/>
        </w:rPr>
        <w:t xml:space="preserve"> </w:t>
      </w:r>
      <w:r w:rsidR="00F84E28" w:rsidRPr="00C94C3F">
        <w:rPr>
          <w:bCs/>
          <w:sz w:val="24"/>
          <w:szCs w:val="24"/>
        </w:rPr>
        <w:t>f</w:t>
      </w:r>
      <w:r w:rsidRPr="00C94C3F">
        <w:rPr>
          <w:bCs/>
          <w:sz w:val="24"/>
          <w:szCs w:val="24"/>
        </w:rPr>
        <w:t>olyamatos</w:t>
      </w:r>
    </w:p>
    <w:p w14:paraId="56D218EF" w14:textId="77777777" w:rsidR="0004411D" w:rsidRPr="00C94C3F" w:rsidRDefault="0004411D" w:rsidP="009B7472">
      <w:pPr>
        <w:widowControl/>
        <w:autoSpaceDE/>
        <w:autoSpaceDN/>
        <w:adjustRightInd/>
        <w:spacing w:line="360" w:lineRule="auto"/>
        <w:rPr>
          <w:sz w:val="24"/>
          <w:szCs w:val="24"/>
        </w:rPr>
      </w:pPr>
    </w:p>
    <w:p w14:paraId="55135C5E" w14:textId="7C870D5E" w:rsidR="00107032" w:rsidRPr="00C94C3F" w:rsidRDefault="00107032" w:rsidP="009B7472">
      <w:pPr>
        <w:widowControl/>
        <w:autoSpaceDE/>
        <w:autoSpaceDN/>
        <w:adjustRightInd/>
        <w:spacing w:line="360" w:lineRule="auto"/>
        <w:rPr>
          <w:sz w:val="24"/>
          <w:szCs w:val="24"/>
        </w:rPr>
      </w:pPr>
      <w:r w:rsidRPr="00C94C3F">
        <w:rPr>
          <w:sz w:val="24"/>
          <w:szCs w:val="24"/>
        </w:rPr>
        <w:br w:type="page"/>
      </w:r>
    </w:p>
    <w:p w14:paraId="6418CDED" w14:textId="77777777" w:rsidR="00267569" w:rsidRPr="00C94C3F" w:rsidRDefault="00267569" w:rsidP="009B7472">
      <w:pPr>
        <w:spacing w:line="360" w:lineRule="auto"/>
        <w:jc w:val="both"/>
        <w:rPr>
          <w:sz w:val="24"/>
          <w:szCs w:val="24"/>
        </w:rPr>
      </w:pPr>
    </w:p>
    <w:p w14:paraId="62CB704B" w14:textId="77777777" w:rsidR="00117F4C" w:rsidRPr="00C94C3F" w:rsidRDefault="00313AC4" w:rsidP="009B7472">
      <w:pPr>
        <w:pStyle w:val="Cmsor1"/>
        <w:spacing w:before="0" w:line="360" w:lineRule="auto"/>
        <w:rPr>
          <w:rFonts w:cs="Times New Roman"/>
          <w:sz w:val="24"/>
          <w:szCs w:val="24"/>
          <w:u w:val="single"/>
        </w:rPr>
      </w:pPr>
      <w:bookmarkStart w:id="55" w:name="_Toc21680390"/>
      <w:r w:rsidRPr="00C94C3F">
        <w:rPr>
          <w:rFonts w:cs="Times New Roman"/>
          <w:sz w:val="24"/>
          <w:szCs w:val="24"/>
          <w:u w:val="single"/>
        </w:rPr>
        <w:t>FORRÁS- ÉS IRODALOMJEGYZÉK</w:t>
      </w:r>
      <w:bookmarkEnd w:id="55"/>
    </w:p>
    <w:p w14:paraId="319FC789" w14:textId="77777777" w:rsidR="0004411D" w:rsidRPr="00C94C3F" w:rsidRDefault="0004411D" w:rsidP="009B7472">
      <w:pPr>
        <w:spacing w:line="360" w:lineRule="auto"/>
        <w:rPr>
          <w:bCs/>
          <w:sz w:val="24"/>
          <w:szCs w:val="24"/>
          <w:u w:val="single"/>
        </w:rPr>
      </w:pPr>
    </w:p>
    <w:p w14:paraId="59B6A7E3" w14:textId="77777777" w:rsidR="0004411D" w:rsidRPr="00C94C3F" w:rsidRDefault="0004411D" w:rsidP="009B7472">
      <w:pPr>
        <w:spacing w:line="360" w:lineRule="auto"/>
        <w:rPr>
          <w:bCs/>
          <w:sz w:val="24"/>
          <w:szCs w:val="24"/>
        </w:rPr>
      </w:pPr>
    </w:p>
    <w:p w14:paraId="4F53967E" w14:textId="2BA09F5E" w:rsidR="0004411D" w:rsidRPr="00C94C3F" w:rsidRDefault="0004411D" w:rsidP="009B7472">
      <w:pPr>
        <w:pStyle w:val="Nincstrkz"/>
        <w:spacing w:line="360" w:lineRule="auto"/>
        <w:jc w:val="both"/>
        <w:rPr>
          <w:sz w:val="24"/>
          <w:szCs w:val="24"/>
        </w:rPr>
      </w:pPr>
      <w:r w:rsidRPr="00C94C3F">
        <w:rPr>
          <w:sz w:val="24"/>
          <w:szCs w:val="24"/>
        </w:rPr>
        <w:t xml:space="preserve">Nemzeti Bűnmegelőzési </w:t>
      </w:r>
      <w:r w:rsidR="00CC5C3F" w:rsidRPr="00C94C3F">
        <w:rPr>
          <w:sz w:val="24"/>
          <w:szCs w:val="24"/>
        </w:rPr>
        <w:t>S</w:t>
      </w:r>
      <w:r w:rsidRPr="00C94C3F">
        <w:rPr>
          <w:sz w:val="24"/>
          <w:szCs w:val="24"/>
        </w:rPr>
        <w:t>tratégia</w:t>
      </w:r>
      <w:r w:rsidR="00CC5C3F" w:rsidRPr="00C94C3F">
        <w:rPr>
          <w:sz w:val="24"/>
          <w:szCs w:val="24"/>
        </w:rPr>
        <w:t xml:space="preserve"> </w:t>
      </w:r>
      <w:r w:rsidR="004B1CA1" w:rsidRPr="00C94C3F">
        <w:rPr>
          <w:sz w:val="24"/>
          <w:szCs w:val="24"/>
        </w:rPr>
        <w:t>(</w:t>
      </w:r>
      <w:r w:rsidR="00CC5C3F" w:rsidRPr="00C94C3F">
        <w:rPr>
          <w:sz w:val="24"/>
          <w:szCs w:val="24"/>
        </w:rPr>
        <w:t>2013-2023</w:t>
      </w:r>
      <w:r w:rsidR="004B1CA1" w:rsidRPr="00C94C3F">
        <w:rPr>
          <w:sz w:val="24"/>
          <w:szCs w:val="24"/>
        </w:rPr>
        <w:t>)</w:t>
      </w:r>
    </w:p>
    <w:p w14:paraId="54C1303F" w14:textId="77777777" w:rsidR="00DB0DCA" w:rsidRPr="00C94C3F" w:rsidRDefault="00DB0DCA" w:rsidP="009B7472">
      <w:pPr>
        <w:pStyle w:val="Nincstrkz"/>
        <w:spacing w:line="360" w:lineRule="auto"/>
        <w:jc w:val="both"/>
        <w:rPr>
          <w:snapToGrid w:val="0"/>
          <w:sz w:val="24"/>
          <w:szCs w:val="24"/>
        </w:rPr>
      </w:pPr>
    </w:p>
    <w:p w14:paraId="1264BDE0" w14:textId="77777777" w:rsidR="00DB0DCA" w:rsidRPr="00C94C3F" w:rsidRDefault="00DB0DCA" w:rsidP="009B7472">
      <w:pPr>
        <w:pStyle w:val="Nincstrkz"/>
        <w:spacing w:line="360" w:lineRule="auto"/>
        <w:jc w:val="both"/>
        <w:rPr>
          <w:sz w:val="24"/>
          <w:szCs w:val="24"/>
        </w:rPr>
      </w:pPr>
      <w:r w:rsidRPr="00C94C3F">
        <w:rPr>
          <w:snapToGrid w:val="0"/>
          <w:sz w:val="24"/>
          <w:szCs w:val="24"/>
        </w:rPr>
        <w:t>Országos Bűnmegelőzési Program</w:t>
      </w:r>
      <w:r w:rsidRPr="00C94C3F">
        <w:rPr>
          <w:sz w:val="24"/>
          <w:szCs w:val="24"/>
        </w:rPr>
        <w:t xml:space="preserve"> (a</w:t>
      </w:r>
      <w:r w:rsidRPr="00C94C3F">
        <w:rPr>
          <w:snapToGrid w:val="0"/>
          <w:sz w:val="24"/>
          <w:szCs w:val="24"/>
        </w:rPr>
        <w:t>jánlás</w:t>
      </w:r>
      <w:r w:rsidRPr="00C94C3F">
        <w:rPr>
          <w:sz w:val="24"/>
          <w:szCs w:val="24"/>
        </w:rPr>
        <w:t>)</w:t>
      </w:r>
    </w:p>
    <w:p w14:paraId="3DD4FDD0" w14:textId="77777777" w:rsidR="00AE77CB" w:rsidRPr="00C94C3F" w:rsidRDefault="00AE77CB" w:rsidP="009B7472">
      <w:pPr>
        <w:pStyle w:val="Nincstrkz"/>
        <w:spacing w:line="360" w:lineRule="auto"/>
        <w:jc w:val="both"/>
        <w:rPr>
          <w:sz w:val="24"/>
          <w:szCs w:val="24"/>
        </w:rPr>
      </w:pPr>
    </w:p>
    <w:p w14:paraId="2F19DA52" w14:textId="77777777" w:rsidR="00AE77CB" w:rsidRPr="00C94C3F" w:rsidRDefault="00AE77CB" w:rsidP="009B7472">
      <w:pPr>
        <w:pStyle w:val="Nincstrkz"/>
        <w:spacing w:line="360" w:lineRule="auto"/>
        <w:jc w:val="both"/>
        <w:rPr>
          <w:sz w:val="24"/>
          <w:szCs w:val="24"/>
        </w:rPr>
      </w:pPr>
      <w:r w:rsidRPr="00C94C3F">
        <w:rPr>
          <w:sz w:val="24"/>
          <w:szCs w:val="24"/>
        </w:rPr>
        <w:t>Gyöngyös Város Integrált Településfejlesztési Stratégiája (2016)</w:t>
      </w:r>
    </w:p>
    <w:p w14:paraId="0DD959C1" w14:textId="77777777" w:rsidR="00AE77CB" w:rsidRPr="00C94C3F" w:rsidRDefault="00AE77CB" w:rsidP="009B7472">
      <w:pPr>
        <w:pStyle w:val="Nincstrkz"/>
        <w:spacing w:line="360" w:lineRule="auto"/>
        <w:jc w:val="both"/>
        <w:rPr>
          <w:sz w:val="24"/>
          <w:szCs w:val="24"/>
        </w:rPr>
      </w:pPr>
    </w:p>
    <w:p w14:paraId="6654EC0C" w14:textId="6A740B66" w:rsidR="00AE77CB" w:rsidRPr="00C94C3F" w:rsidRDefault="008C7281" w:rsidP="009B7472">
      <w:pPr>
        <w:pStyle w:val="Nincstrkz"/>
        <w:spacing w:line="360" w:lineRule="auto"/>
        <w:jc w:val="both"/>
        <w:rPr>
          <w:sz w:val="24"/>
          <w:szCs w:val="24"/>
        </w:rPr>
      </w:pPr>
      <w:hyperlink r:id="rId67" w:history="1">
        <w:r w:rsidR="00AE77CB" w:rsidRPr="00C94C3F">
          <w:rPr>
            <w:sz w:val="24"/>
            <w:szCs w:val="24"/>
            <w:bdr w:val="none" w:sz="0" w:space="0" w:color="auto" w:frame="1"/>
          </w:rPr>
          <w:t xml:space="preserve">Gyöngyös Város Önkormányzatának Drogprevenciós Stratégiája </w:t>
        </w:r>
        <w:r w:rsidR="004B1CA1" w:rsidRPr="00C94C3F">
          <w:rPr>
            <w:sz w:val="24"/>
            <w:szCs w:val="24"/>
            <w:bdr w:val="none" w:sz="0" w:space="0" w:color="auto" w:frame="1"/>
          </w:rPr>
          <w:t>(</w:t>
        </w:r>
        <w:r w:rsidR="00AE77CB" w:rsidRPr="00C94C3F">
          <w:rPr>
            <w:sz w:val="24"/>
            <w:szCs w:val="24"/>
            <w:bdr w:val="none" w:sz="0" w:space="0" w:color="auto" w:frame="1"/>
          </w:rPr>
          <w:t>2017-2022</w:t>
        </w:r>
      </w:hyperlink>
      <w:r w:rsidR="004B1CA1" w:rsidRPr="00C94C3F">
        <w:rPr>
          <w:sz w:val="24"/>
          <w:szCs w:val="24"/>
          <w:bdr w:val="none" w:sz="0" w:space="0" w:color="auto" w:frame="1"/>
        </w:rPr>
        <w:t>)</w:t>
      </w:r>
    </w:p>
    <w:p w14:paraId="62F06545" w14:textId="77777777" w:rsidR="00AE77CB" w:rsidRPr="00C94C3F" w:rsidRDefault="00AE77CB" w:rsidP="009B7472">
      <w:pPr>
        <w:pStyle w:val="Nincstrkz"/>
        <w:spacing w:line="360" w:lineRule="auto"/>
        <w:jc w:val="both"/>
        <w:rPr>
          <w:sz w:val="24"/>
          <w:szCs w:val="24"/>
          <w:bdr w:val="none" w:sz="0" w:space="0" w:color="auto" w:frame="1"/>
        </w:rPr>
      </w:pPr>
    </w:p>
    <w:p w14:paraId="3B69EAE6" w14:textId="1C69496B" w:rsidR="00AE77CB" w:rsidRPr="00C94C3F" w:rsidRDefault="008C7281" w:rsidP="009B7472">
      <w:pPr>
        <w:pStyle w:val="Nincstrkz"/>
        <w:spacing w:line="360" w:lineRule="auto"/>
        <w:jc w:val="both"/>
        <w:rPr>
          <w:sz w:val="24"/>
          <w:szCs w:val="24"/>
        </w:rPr>
      </w:pPr>
      <w:hyperlink r:id="rId68" w:history="1">
        <w:r w:rsidR="00AE77CB" w:rsidRPr="00C94C3F">
          <w:rPr>
            <w:sz w:val="24"/>
            <w:szCs w:val="24"/>
            <w:bdr w:val="none" w:sz="0" w:space="0" w:color="auto" w:frame="1"/>
          </w:rPr>
          <w:t xml:space="preserve">Gyöngyös Város Önkormányzatának Sportfejlesztési Koncepciója </w:t>
        </w:r>
        <w:r w:rsidR="004B1CA1" w:rsidRPr="00C94C3F">
          <w:rPr>
            <w:sz w:val="24"/>
            <w:szCs w:val="24"/>
            <w:bdr w:val="none" w:sz="0" w:space="0" w:color="auto" w:frame="1"/>
          </w:rPr>
          <w:t>(</w:t>
        </w:r>
        <w:r w:rsidR="00AE77CB" w:rsidRPr="00C94C3F">
          <w:rPr>
            <w:sz w:val="24"/>
            <w:szCs w:val="24"/>
            <w:bdr w:val="none" w:sz="0" w:space="0" w:color="auto" w:frame="1"/>
          </w:rPr>
          <w:t>2017-2022</w:t>
        </w:r>
      </w:hyperlink>
      <w:r w:rsidR="004B1CA1" w:rsidRPr="00C94C3F">
        <w:rPr>
          <w:sz w:val="24"/>
          <w:szCs w:val="24"/>
          <w:bdr w:val="none" w:sz="0" w:space="0" w:color="auto" w:frame="1"/>
        </w:rPr>
        <w:t>)</w:t>
      </w:r>
    </w:p>
    <w:p w14:paraId="6965436F" w14:textId="77777777" w:rsidR="00AE77CB" w:rsidRPr="00C94C3F" w:rsidRDefault="00AE77CB" w:rsidP="009B7472">
      <w:pPr>
        <w:pStyle w:val="Nincstrkz"/>
        <w:spacing w:line="360" w:lineRule="auto"/>
        <w:jc w:val="both"/>
        <w:rPr>
          <w:sz w:val="24"/>
          <w:szCs w:val="24"/>
          <w:bdr w:val="none" w:sz="0" w:space="0" w:color="auto" w:frame="1"/>
        </w:rPr>
      </w:pPr>
    </w:p>
    <w:p w14:paraId="6CD8D6E8" w14:textId="3D65BDF0" w:rsidR="00AE77CB" w:rsidRPr="00C94C3F" w:rsidRDefault="008C7281" w:rsidP="009B7472">
      <w:pPr>
        <w:pStyle w:val="Nincstrkz"/>
        <w:spacing w:line="360" w:lineRule="auto"/>
        <w:jc w:val="both"/>
        <w:rPr>
          <w:sz w:val="24"/>
          <w:szCs w:val="24"/>
        </w:rPr>
      </w:pPr>
      <w:hyperlink r:id="rId69" w:history="1">
        <w:r w:rsidR="00AE77CB" w:rsidRPr="00C94C3F">
          <w:rPr>
            <w:sz w:val="24"/>
            <w:szCs w:val="24"/>
            <w:bdr w:val="none" w:sz="0" w:space="0" w:color="auto" w:frame="1"/>
          </w:rPr>
          <w:t xml:space="preserve">Gyöngyös Város Önkormányzatának Kulturális koncepciója </w:t>
        </w:r>
        <w:r w:rsidR="004B1CA1" w:rsidRPr="00C94C3F">
          <w:rPr>
            <w:sz w:val="24"/>
            <w:szCs w:val="24"/>
            <w:bdr w:val="none" w:sz="0" w:space="0" w:color="auto" w:frame="1"/>
          </w:rPr>
          <w:t>(</w:t>
        </w:r>
        <w:r w:rsidR="00AE77CB" w:rsidRPr="00C94C3F">
          <w:rPr>
            <w:sz w:val="24"/>
            <w:szCs w:val="24"/>
            <w:bdr w:val="none" w:sz="0" w:space="0" w:color="auto" w:frame="1"/>
          </w:rPr>
          <w:t>2017-2019</w:t>
        </w:r>
      </w:hyperlink>
      <w:r w:rsidR="004B1CA1" w:rsidRPr="00C94C3F">
        <w:rPr>
          <w:sz w:val="24"/>
          <w:szCs w:val="24"/>
          <w:bdr w:val="none" w:sz="0" w:space="0" w:color="auto" w:frame="1"/>
        </w:rPr>
        <w:t>)</w:t>
      </w:r>
    </w:p>
    <w:p w14:paraId="55B97D76" w14:textId="77777777" w:rsidR="00AE77CB" w:rsidRPr="00C94C3F" w:rsidRDefault="00AE77CB" w:rsidP="009B7472">
      <w:pPr>
        <w:pStyle w:val="Nincstrkz"/>
        <w:spacing w:line="360" w:lineRule="auto"/>
        <w:jc w:val="both"/>
        <w:rPr>
          <w:sz w:val="24"/>
          <w:szCs w:val="24"/>
          <w:bdr w:val="none" w:sz="0" w:space="0" w:color="auto" w:frame="1"/>
        </w:rPr>
      </w:pPr>
    </w:p>
    <w:p w14:paraId="480F0962" w14:textId="115807CD" w:rsidR="00AE77CB" w:rsidRPr="00C94C3F" w:rsidRDefault="008C7281" w:rsidP="009B7472">
      <w:pPr>
        <w:pStyle w:val="Nincstrkz"/>
        <w:spacing w:line="360" w:lineRule="auto"/>
        <w:jc w:val="both"/>
        <w:rPr>
          <w:sz w:val="24"/>
          <w:szCs w:val="24"/>
        </w:rPr>
      </w:pPr>
      <w:hyperlink r:id="rId70" w:history="1">
        <w:r w:rsidR="00AE77CB" w:rsidRPr="00C94C3F">
          <w:rPr>
            <w:sz w:val="24"/>
            <w:szCs w:val="24"/>
            <w:bdr w:val="none" w:sz="0" w:space="0" w:color="auto" w:frame="1"/>
          </w:rPr>
          <w:t xml:space="preserve">Gyöngyös Város Önkormányzatának Ifjúsági Koncepciója </w:t>
        </w:r>
        <w:r w:rsidR="004B1CA1" w:rsidRPr="00C94C3F">
          <w:rPr>
            <w:sz w:val="24"/>
            <w:szCs w:val="24"/>
            <w:bdr w:val="none" w:sz="0" w:space="0" w:color="auto" w:frame="1"/>
          </w:rPr>
          <w:t>(</w:t>
        </w:r>
        <w:r w:rsidR="00AE77CB" w:rsidRPr="00C94C3F">
          <w:rPr>
            <w:sz w:val="24"/>
            <w:szCs w:val="24"/>
            <w:bdr w:val="none" w:sz="0" w:space="0" w:color="auto" w:frame="1"/>
          </w:rPr>
          <w:t>2017-2022</w:t>
        </w:r>
      </w:hyperlink>
      <w:r w:rsidR="004B1CA1" w:rsidRPr="00C94C3F">
        <w:rPr>
          <w:sz w:val="24"/>
          <w:szCs w:val="24"/>
          <w:bdr w:val="none" w:sz="0" w:space="0" w:color="auto" w:frame="1"/>
        </w:rPr>
        <w:t>)</w:t>
      </w:r>
    </w:p>
    <w:p w14:paraId="03E7D590" w14:textId="77777777" w:rsidR="00AE77CB" w:rsidRPr="00C94C3F" w:rsidRDefault="00AE77CB" w:rsidP="009B7472">
      <w:pPr>
        <w:pStyle w:val="Nincstrkz"/>
        <w:spacing w:line="360" w:lineRule="auto"/>
        <w:jc w:val="both"/>
        <w:rPr>
          <w:sz w:val="24"/>
          <w:szCs w:val="24"/>
          <w:bdr w:val="none" w:sz="0" w:space="0" w:color="auto" w:frame="1"/>
        </w:rPr>
      </w:pPr>
    </w:p>
    <w:p w14:paraId="6FF8AA6F" w14:textId="77777777" w:rsidR="00AE77CB" w:rsidRPr="00C94C3F" w:rsidRDefault="00AE77CB" w:rsidP="009B7472">
      <w:pPr>
        <w:pStyle w:val="Nincstrkz"/>
        <w:spacing w:line="360" w:lineRule="auto"/>
        <w:jc w:val="both"/>
        <w:rPr>
          <w:sz w:val="24"/>
          <w:szCs w:val="24"/>
        </w:rPr>
      </w:pPr>
      <w:r w:rsidRPr="00C94C3F">
        <w:rPr>
          <w:sz w:val="24"/>
          <w:szCs w:val="24"/>
          <w:bdr w:val="none" w:sz="0" w:space="0" w:color="auto" w:frame="1"/>
        </w:rPr>
        <w:t xml:space="preserve">Gyöngyös Város </w:t>
      </w:r>
      <w:hyperlink r:id="rId71" w:history="1">
        <w:r w:rsidRPr="00C94C3F">
          <w:rPr>
            <w:sz w:val="24"/>
            <w:szCs w:val="24"/>
            <w:bdr w:val="none" w:sz="0" w:space="0" w:color="auto" w:frame="1"/>
          </w:rPr>
          <w:t>Településfejlesztési koncepció</w:t>
        </w:r>
      </w:hyperlink>
      <w:r w:rsidRPr="00C94C3F">
        <w:rPr>
          <w:sz w:val="24"/>
          <w:szCs w:val="24"/>
          <w:bdr w:val="none" w:sz="0" w:space="0" w:color="auto" w:frame="1"/>
        </w:rPr>
        <w:t>ja (2015)</w:t>
      </w:r>
    </w:p>
    <w:p w14:paraId="31AF5C36" w14:textId="77777777" w:rsidR="00AE77CB" w:rsidRPr="00C94C3F" w:rsidRDefault="00AE77CB" w:rsidP="009B7472">
      <w:pPr>
        <w:pStyle w:val="Nincstrkz"/>
        <w:spacing w:line="360" w:lineRule="auto"/>
        <w:jc w:val="both"/>
        <w:rPr>
          <w:sz w:val="24"/>
          <w:szCs w:val="24"/>
          <w:bdr w:val="none" w:sz="0" w:space="0" w:color="auto" w:frame="1"/>
        </w:rPr>
      </w:pPr>
    </w:p>
    <w:p w14:paraId="2F714F12" w14:textId="43DC0604" w:rsidR="00AE77CB" w:rsidRPr="00C94C3F" w:rsidRDefault="008C7281" w:rsidP="009B7472">
      <w:pPr>
        <w:pStyle w:val="Nincstrkz"/>
        <w:spacing w:line="360" w:lineRule="auto"/>
        <w:jc w:val="both"/>
        <w:rPr>
          <w:sz w:val="24"/>
          <w:szCs w:val="24"/>
        </w:rPr>
      </w:pPr>
      <w:hyperlink r:id="rId72" w:history="1">
        <w:r w:rsidR="00AE77CB" w:rsidRPr="00C94C3F">
          <w:rPr>
            <w:sz w:val="24"/>
            <w:szCs w:val="24"/>
            <w:bdr w:val="none" w:sz="0" w:space="0" w:color="auto" w:frame="1"/>
          </w:rPr>
          <w:t xml:space="preserve">Gyöngyös Város Gazdasági Programja </w:t>
        </w:r>
        <w:r w:rsidR="004B1CA1" w:rsidRPr="00C94C3F">
          <w:rPr>
            <w:sz w:val="24"/>
            <w:szCs w:val="24"/>
            <w:bdr w:val="none" w:sz="0" w:space="0" w:color="auto" w:frame="1"/>
          </w:rPr>
          <w:t>(</w:t>
        </w:r>
        <w:r w:rsidR="00AE77CB" w:rsidRPr="00C94C3F">
          <w:rPr>
            <w:sz w:val="24"/>
            <w:szCs w:val="24"/>
            <w:bdr w:val="none" w:sz="0" w:space="0" w:color="auto" w:frame="1"/>
          </w:rPr>
          <w:t>2015-2019</w:t>
        </w:r>
      </w:hyperlink>
      <w:r w:rsidR="004B1CA1" w:rsidRPr="00C94C3F">
        <w:rPr>
          <w:sz w:val="24"/>
          <w:szCs w:val="24"/>
          <w:bdr w:val="none" w:sz="0" w:space="0" w:color="auto" w:frame="1"/>
        </w:rPr>
        <w:t>)</w:t>
      </w:r>
    </w:p>
    <w:p w14:paraId="28F33C02" w14:textId="77777777" w:rsidR="00AE77CB" w:rsidRPr="00C94C3F" w:rsidRDefault="00AE77CB" w:rsidP="009B7472">
      <w:pPr>
        <w:pStyle w:val="Nincstrkz"/>
        <w:spacing w:line="360" w:lineRule="auto"/>
        <w:jc w:val="both"/>
        <w:rPr>
          <w:sz w:val="24"/>
          <w:szCs w:val="24"/>
          <w:bdr w:val="none" w:sz="0" w:space="0" w:color="auto" w:frame="1"/>
        </w:rPr>
      </w:pPr>
    </w:p>
    <w:p w14:paraId="1651E3BC" w14:textId="77777777" w:rsidR="00AE77CB" w:rsidRPr="00C94C3F" w:rsidRDefault="008C7281" w:rsidP="009B7472">
      <w:pPr>
        <w:pStyle w:val="Nincstrkz"/>
        <w:spacing w:line="360" w:lineRule="auto"/>
        <w:jc w:val="both"/>
        <w:rPr>
          <w:sz w:val="24"/>
          <w:szCs w:val="24"/>
        </w:rPr>
      </w:pPr>
      <w:hyperlink r:id="rId73" w:history="1">
        <w:r w:rsidR="00AE77CB" w:rsidRPr="00C94C3F">
          <w:rPr>
            <w:sz w:val="24"/>
            <w:szCs w:val="24"/>
            <w:bdr w:val="none" w:sz="0" w:space="0" w:color="auto" w:frame="1"/>
          </w:rPr>
          <w:t>Gyöngyös Város Turisztikai Fejlesztési Koncepciója</w:t>
        </w:r>
      </w:hyperlink>
      <w:r w:rsidR="00AE77CB" w:rsidRPr="00C94C3F">
        <w:rPr>
          <w:sz w:val="24"/>
          <w:szCs w:val="24"/>
          <w:bdr w:val="none" w:sz="0" w:space="0" w:color="auto" w:frame="1"/>
        </w:rPr>
        <w:t xml:space="preserve"> és Átfogó Fejlesztési Stratégiája (2015)</w:t>
      </w:r>
    </w:p>
    <w:p w14:paraId="5E9A4FF4" w14:textId="77777777" w:rsidR="00AE77CB" w:rsidRPr="00C94C3F" w:rsidRDefault="00AE77CB" w:rsidP="009B7472">
      <w:pPr>
        <w:pStyle w:val="Nincstrkz"/>
        <w:spacing w:line="360" w:lineRule="auto"/>
        <w:jc w:val="both"/>
        <w:rPr>
          <w:sz w:val="24"/>
          <w:szCs w:val="24"/>
          <w:bdr w:val="none" w:sz="0" w:space="0" w:color="auto" w:frame="1"/>
        </w:rPr>
      </w:pPr>
    </w:p>
    <w:p w14:paraId="60FA275E" w14:textId="20BFC5F9" w:rsidR="00AE77CB" w:rsidRPr="00C94C3F" w:rsidRDefault="008C7281" w:rsidP="009B7472">
      <w:pPr>
        <w:pStyle w:val="Nincstrkz"/>
        <w:spacing w:line="360" w:lineRule="auto"/>
        <w:jc w:val="both"/>
        <w:rPr>
          <w:sz w:val="24"/>
          <w:szCs w:val="24"/>
        </w:rPr>
      </w:pPr>
      <w:hyperlink r:id="rId74" w:history="1">
        <w:r w:rsidR="00AE77CB" w:rsidRPr="00C94C3F">
          <w:rPr>
            <w:sz w:val="24"/>
            <w:szCs w:val="24"/>
            <w:bdr w:val="none" w:sz="0" w:space="0" w:color="auto" w:frame="1"/>
          </w:rPr>
          <w:t xml:space="preserve">Gyöngyös Város Önkormányzatának Egészségügyi Fejlesztési Koncepciója </w:t>
        </w:r>
        <w:r w:rsidR="004B1CA1" w:rsidRPr="00C94C3F">
          <w:rPr>
            <w:sz w:val="24"/>
            <w:szCs w:val="24"/>
            <w:bdr w:val="none" w:sz="0" w:space="0" w:color="auto" w:frame="1"/>
          </w:rPr>
          <w:t>(</w:t>
        </w:r>
        <w:r w:rsidR="00AE77CB" w:rsidRPr="00C94C3F">
          <w:rPr>
            <w:sz w:val="24"/>
            <w:szCs w:val="24"/>
            <w:bdr w:val="none" w:sz="0" w:space="0" w:color="auto" w:frame="1"/>
          </w:rPr>
          <w:t>2015-2019</w:t>
        </w:r>
      </w:hyperlink>
      <w:r w:rsidR="004B1CA1" w:rsidRPr="00C94C3F">
        <w:rPr>
          <w:sz w:val="24"/>
          <w:szCs w:val="24"/>
          <w:bdr w:val="none" w:sz="0" w:space="0" w:color="auto" w:frame="1"/>
        </w:rPr>
        <w:t>)</w:t>
      </w:r>
    </w:p>
    <w:p w14:paraId="77C53848" w14:textId="77777777" w:rsidR="00AE77CB" w:rsidRPr="00C94C3F" w:rsidRDefault="00AE77CB" w:rsidP="009B7472">
      <w:pPr>
        <w:pStyle w:val="Nincstrkz"/>
        <w:spacing w:line="360" w:lineRule="auto"/>
        <w:jc w:val="both"/>
        <w:rPr>
          <w:sz w:val="24"/>
          <w:szCs w:val="24"/>
          <w:bdr w:val="none" w:sz="0" w:space="0" w:color="auto" w:frame="1"/>
        </w:rPr>
      </w:pPr>
    </w:p>
    <w:p w14:paraId="640D1B04" w14:textId="6292DD0D" w:rsidR="00AE77CB" w:rsidRPr="00C94C3F" w:rsidRDefault="008C7281" w:rsidP="009B7472">
      <w:pPr>
        <w:pStyle w:val="Nincstrkz"/>
        <w:spacing w:line="360" w:lineRule="auto"/>
        <w:jc w:val="both"/>
        <w:rPr>
          <w:sz w:val="24"/>
          <w:szCs w:val="24"/>
        </w:rPr>
      </w:pPr>
      <w:hyperlink r:id="rId75" w:history="1">
        <w:r w:rsidR="00AE77CB" w:rsidRPr="00C94C3F">
          <w:rPr>
            <w:sz w:val="24"/>
            <w:szCs w:val="24"/>
            <w:bdr w:val="none" w:sz="0" w:space="0" w:color="auto" w:frame="1"/>
          </w:rPr>
          <w:t>Gyöngyös Város Önkormányzatának Szociális Szolgáltatás</w:t>
        </w:r>
        <w:r w:rsidR="004B1CA1" w:rsidRPr="00C94C3F">
          <w:rPr>
            <w:sz w:val="24"/>
            <w:szCs w:val="24"/>
            <w:bdr w:val="none" w:sz="0" w:space="0" w:color="auto" w:frame="1"/>
          </w:rPr>
          <w:t>-</w:t>
        </w:r>
        <w:r w:rsidR="00AE77CB" w:rsidRPr="00C94C3F">
          <w:rPr>
            <w:sz w:val="24"/>
            <w:szCs w:val="24"/>
            <w:bdr w:val="none" w:sz="0" w:space="0" w:color="auto" w:frame="1"/>
          </w:rPr>
          <w:t xml:space="preserve">szervezési Koncepciója </w:t>
        </w:r>
        <w:r w:rsidR="004B1CA1" w:rsidRPr="00C94C3F">
          <w:rPr>
            <w:sz w:val="24"/>
            <w:szCs w:val="24"/>
            <w:bdr w:val="none" w:sz="0" w:space="0" w:color="auto" w:frame="1"/>
          </w:rPr>
          <w:t>(</w:t>
        </w:r>
        <w:r w:rsidR="00AE77CB" w:rsidRPr="00C94C3F">
          <w:rPr>
            <w:sz w:val="24"/>
            <w:szCs w:val="24"/>
            <w:bdr w:val="none" w:sz="0" w:space="0" w:color="auto" w:frame="1"/>
          </w:rPr>
          <w:t>2017-2019</w:t>
        </w:r>
      </w:hyperlink>
      <w:r w:rsidR="004B1CA1" w:rsidRPr="00C94C3F">
        <w:rPr>
          <w:sz w:val="24"/>
          <w:szCs w:val="24"/>
          <w:bdr w:val="none" w:sz="0" w:space="0" w:color="auto" w:frame="1"/>
        </w:rPr>
        <w:t>)</w:t>
      </w:r>
    </w:p>
    <w:p w14:paraId="65D241D7" w14:textId="77777777" w:rsidR="00667D92" w:rsidRPr="00C94C3F" w:rsidRDefault="00667D92" w:rsidP="009B7472">
      <w:pPr>
        <w:pStyle w:val="Nincstrkz"/>
        <w:spacing w:line="360" w:lineRule="auto"/>
        <w:jc w:val="both"/>
        <w:rPr>
          <w:sz w:val="24"/>
          <w:szCs w:val="24"/>
        </w:rPr>
      </w:pPr>
    </w:p>
    <w:p w14:paraId="4E34C9B1" w14:textId="77777777" w:rsidR="00667D92" w:rsidRPr="00C94C3F" w:rsidRDefault="00667D92" w:rsidP="009B7472">
      <w:pPr>
        <w:pStyle w:val="Nincstrkz"/>
        <w:spacing w:line="360" w:lineRule="auto"/>
        <w:jc w:val="both"/>
        <w:rPr>
          <w:sz w:val="24"/>
          <w:szCs w:val="24"/>
        </w:rPr>
      </w:pPr>
      <w:r w:rsidRPr="00C94C3F">
        <w:rPr>
          <w:sz w:val="24"/>
          <w:szCs w:val="24"/>
        </w:rPr>
        <w:t>Gyöngyös Városi Önkormányzat Helyi Esélyegyenlőségi Programja (2018)</w:t>
      </w:r>
    </w:p>
    <w:p w14:paraId="5A2A7D6A" w14:textId="77777777" w:rsidR="00667D92" w:rsidRPr="00C94C3F" w:rsidRDefault="00667D92" w:rsidP="009B7472">
      <w:pPr>
        <w:pStyle w:val="Nincstrkz"/>
        <w:spacing w:line="360" w:lineRule="auto"/>
        <w:jc w:val="both"/>
        <w:rPr>
          <w:sz w:val="24"/>
          <w:szCs w:val="24"/>
        </w:rPr>
      </w:pPr>
    </w:p>
    <w:p w14:paraId="18BDDA7D" w14:textId="77777777" w:rsidR="004E753C" w:rsidRPr="00C94C3F" w:rsidRDefault="004E753C" w:rsidP="009B7472">
      <w:pPr>
        <w:pStyle w:val="Nincstrkz"/>
        <w:spacing w:line="360" w:lineRule="auto"/>
        <w:jc w:val="both"/>
        <w:rPr>
          <w:iCs/>
          <w:sz w:val="24"/>
          <w:szCs w:val="24"/>
        </w:rPr>
      </w:pPr>
      <w:r w:rsidRPr="00C94C3F">
        <w:rPr>
          <w:iCs/>
          <w:sz w:val="24"/>
          <w:szCs w:val="24"/>
        </w:rPr>
        <w:t xml:space="preserve">Gyöngyösi Rendőrkapitányság beszámolói </w:t>
      </w:r>
    </w:p>
    <w:p w14:paraId="4673A695" w14:textId="77777777" w:rsidR="004E753C" w:rsidRPr="00C94C3F" w:rsidRDefault="004E753C" w:rsidP="009B7472">
      <w:pPr>
        <w:pStyle w:val="Nincstrkz"/>
        <w:spacing w:line="360" w:lineRule="auto"/>
        <w:jc w:val="both"/>
        <w:rPr>
          <w:iCs/>
          <w:sz w:val="24"/>
          <w:szCs w:val="24"/>
        </w:rPr>
      </w:pPr>
    </w:p>
    <w:p w14:paraId="5DCA6C4E" w14:textId="77777777" w:rsidR="004E753C" w:rsidRPr="00C94C3F" w:rsidRDefault="004E753C" w:rsidP="009B7472">
      <w:pPr>
        <w:pStyle w:val="Nincstrkz"/>
        <w:spacing w:line="360" w:lineRule="auto"/>
        <w:jc w:val="both"/>
        <w:rPr>
          <w:iCs/>
          <w:sz w:val="24"/>
          <w:szCs w:val="24"/>
        </w:rPr>
      </w:pPr>
      <w:r w:rsidRPr="00C94C3F">
        <w:rPr>
          <w:iCs/>
          <w:sz w:val="24"/>
          <w:szCs w:val="24"/>
        </w:rPr>
        <w:t>Gyöngyös Város</w:t>
      </w:r>
      <w:r w:rsidR="00546FBE" w:rsidRPr="00C94C3F">
        <w:rPr>
          <w:iCs/>
          <w:sz w:val="24"/>
          <w:szCs w:val="24"/>
        </w:rPr>
        <w:t xml:space="preserve">i Önkormányzat </w:t>
      </w:r>
      <w:r w:rsidRPr="00C94C3F">
        <w:rPr>
          <w:iCs/>
          <w:sz w:val="24"/>
          <w:szCs w:val="24"/>
        </w:rPr>
        <w:t>Városrendészet</w:t>
      </w:r>
      <w:r w:rsidR="00546FBE" w:rsidRPr="00C94C3F">
        <w:rPr>
          <w:iCs/>
          <w:sz w:val="24"/>
          <w:szCs w:val="24"/>
        </w:rPr>
        <w:t>i</w:t>
      </w:r>
      <w:r w:rsidRPr="00C94C3F">
        <w:rPr>
          <w:iCs/>
          <w:sz w:val="24"/>
          <w:szCs w:val="24"/>
        </w:rPr>
        <w:t xml:space="preserve"> beszámolói</w:t>
      </w:r>
    </w:p>
    <w:p w14:paraId="72C2EF0A" w14:textId="4ADDB800" w:rsidR="00546FBE" w:rsidRPr="00C94C3F" w:rsidRDefault="00546FBE" w:rsidP="00A4174C">
      <w:pPr>
        <w:widowControl/>
        <w:autoSpaceDE/>
        <w:autoSpaceDN/>
        <w:adjustRightInd/>
        <w:spacing w:line="360" w:lineRule="auto"/>
        <w:jc w:val="center"/>
        <w:rPr>
          <w:sz w:val="24"/>
          <w:szCs w:val="24"/>
        </w:rPr>
      </w:pPr>
      <w:r w:rsidRPr="00C94C3F">
        <w:rPr>
          <w:b/>
          <w:caps/>
          <w:sz w:val="24"/>
          <w:szCs w:val="24"/>
          <w:u w:val="single"/>
        </w:rPr>
        <w:lastRenderedPageBreak/>
        <w:t>ZÁRÓ RENDELKEZÉS</w:t>
      </w:r>
    </w:p>
    <w:p w14:paraId="6DD42197" w14:textId="77777777" w:rsidR="00546FBE" w:rsidRPr="00C94C3F" w:rsidRDefault="00546FBE" w:rsidP="009B7472">
      <w:pPr>
        <w:pStyle w:val="Szvegtrzs21"/>
        <w:spacing w:line="360" w:lineRule="auto"/>
        <w:rPr>
          <w:rFonts w:ascii="Times New Roman" w:hAnsi="Times New Roman"/>
          <w:bCs/>
          <w:i/>
          <w:iCs/>
          <w:sz w:val="24"/>
          <w:szCs w:val="24"/>
        </w:rPr>
      </w:pPr>
    </w:p>
    <w:p w14:paraId="7E1982B5" w14:textId="2534F08C" w:rsidR="00546FBE" w:rsidRPr="00C94C3F" w:rsidRDefault="00A5705E" w:rsidP="009B7472">
      <w:pPr>
        <w:pStyle w:val="Szvegtrzs21"/>
        <w:spacing w:line="360" w:lineRule="auto"/>
        <w:rPr>
          <w:rFonts w:ascii="Times New Roman" w:hAnsi="Times New Roman"/>
          <w:b w:val="0"/>
          <w:bCs/>
          <w:i/>
          <w:iCs/>
          <w:sz w:val="24"/>
          <w:szCs w:val="24"/>
        </w:rPr>
      </w:pPr>
      <w:r w:rsidRPr="00C94C3F">
        <w:rPr>
          <w:rFonts w:ascii="Times New Roman" w:hAnsi="Times New Roman"/>
          <w:b w:val="0"/>
          <w:bCs/>
          <w:i/>
          <w:iCs/>
          <w:sz w:val="24"/>
          <w:szCs w:val="24"/>
        </w:rPr>
        <w:t xml:space="preserve">Gyöngyös Város Önkormányzatának Képviselő-testülete a </w:t>
      </w:r>
      <w:r w:rsidR="00546FBE" w:rsidRPr="00C94C3F">
        <w:rPr>
          <w:rFonts w:ascii="Times New Roman" w:hAnsi="Times New Roman"/>
          <w:b w:val="0"/>
          <w:bCs/>
          <w:i/>
          <w:iCs/>
          <w:sz w:val="24"/>
          <w:szCs w:val="24"/>
        </w:rPr>
        <w:t>Gyöngyös Város Bűnmegelőzési Stratégiáját a</w:t>
      </w:r>
      <w:r w:rsidR="00F84E28" w:rsidRPr="00C94C3F">
        <w:rPr>
          <w:rFonts w:ascii="Times New Roman" w:hAnsi="Times New Roman"/>
          <w:b w:val="0"/>
          <w:bCs/>
          <w:i/>
          <w:iCs/>
          <w:sz w:val="24"/>
          <w:szCs w:val="24"/>
        </w:rPr>
        <w:t xml:space="preserve"> 28</w:t>
      </w:r>
      <w:r w:rsidR="00546FBE" w:rsidRPr="00C94C3F">
        <w:rPr>
          <w:rFonts w:ascii="Times New Roman" w:hAnsi="Times New Roman"/>
          <w:b w:val="0"/>
          <w:bCs/>
          <w:i/>
          <w:iCs/>
          <w:sz w:val="24"/>
          <w:szCs w:val="24"/>
        </w:rPr>
        <w:t>/2019.</w:t>
      </w:r>
      <w:r w:rsidR="00F84E28" w:rsidRPr="00C94C3F">
        <w:rPr>
          <w:rFonts w:ascii="Times New Roman" w:hAnsi="Times New Roman"/>
          <w:b w:val="0"/>
          <w:bCs/>
          <w:i/>
          <w:iCs/>
          <w:sz w:val="24"/>
          <w:szCs w:val="24"/>
        </w:rPr>
        <w:t xml:space="preserve"> </w:t>
      </w:r>
      <w:r w:rsidR="00546FBE" w:rsidRPr="00C94C3F">
        <w:rPr>
          <w:rFonts w:ascii="Times New Roman" w:hAnsi="Times New Roman"/>
          <w:b w:val="0"/>
          <w:bCs/>
          <w:i/>
          <w:iCs/>
          <w:sz w:val="24"/>
          <w:szCs w:val="24"/>
        </w:rPr>
        <w:t>(I</w:t>
      </w:r>
      <w:r w:rsidR="00F84E28" w:rsidRPr="00C94C3F">
        <w:rPr>
          <w:rFonts w:ascii="Times New Roman" w:hAnsi="Times New Roman"/>
          <w:b w:val="0"/>
          <w:bCs/>
          <w:i/>
          <w:iCs/>
          <w:sz w:val="24"/>
          <w:szCs w:val="24"/>
        </w:rPr>
        <w:t>.29.</w:t>
      </w:r>
      <w:r w:rsidR="00546FBE" w:rsidRPr="00C94C3F">
        <w:rPr>
          <w:rFonts w:ascii="Times New Roman" w:hAnsi="Times New Roman"/>
          <w:b w:val="0"/>
          <w:bCs/>
          <w:i/>
          <w:iCs/>
          <w:sz w:val="24"/>
          <w:szCs w:val="24"/>
        </w:rPr>
        <w:t xml:space="preserve">) határozatával fogadta el. </w:t>
      </w:r>
    </w:p>
    <w:p w14:paraId="3F747F60" w14:textId="77777777" w:rsidR="00546FBE" w:rsidRPr="00C94C3F" w:rsidRDefault="00546FBE" w:rsidP="009B7472">
      <w:pPr>
        <w:pStyle w:val="Szvegtrzs21"/>
        <w:spacing w:line="360" w:lineRule="auto"/>
        <w:rPr>
          <w:rFonts w:ascii="Times New Roman" w:hAnsi="Times New Roman"/>
          <w:b w:val="0"/>
          <w:bCs/>
          <w:sz w:val="24"/>
          <w:szCs w:val="24"/>
        </w:rPr>
      </w:pPr>
    </w:p>
    <w:p w14:paraId="7F18E70D" w14:textId="36E8BD74" w:rsidR="00546FBE" w:rsidRPr="00C94C3F" w:rsidRDefault="00546FBE" w:rsidP="009B7472">
      <w:pPr>
        <w:pStyle w:val="Szvegtrzs21"/>
        <w:spacing w:line="360" w:lineRule="auto"/>
        <w:rPr>
          <w:rFonts w:ascii="Times New Roman" w:hAnsi="Times New Roman"/>
          <w:b w:val="0"/>
          <w:bCs/>
          <w:sz w:val="24"/>
          <w:szCs w:val="24"/>
        </w:rPr>
      </w:pPr>
      <w:r w:rsidRPr="00C94C3F">
        <w:rPr>
          <w:rFonts w:ascii="Times New Roman" w:hAnsi="Times New Roman"/>
          <w:b w:val="0"/>
          <w:bCs/>
          <w:sz w:val="24"/>
          <w:szCs w:val="24"/>
        </w:rPr>
        <w:t>Gyöngyös, 2019. január</w:t>
      </w:r>
      <w:r w:rsidR="00F84E28" w:rsidRPr="00C94C3F">
        <w:rPr>
          <w:rFonts w:ascii="Times New Roman" w:hAnsi="Times New Roman"/>
          <w:b w:val="0"/>
          <w:bCs/>
          <w:sz w:val="24"/>
          <w:szCs w:val="24"/>
        </w:rPr>
        <w:t xml:space="preserve"> 30.</w:t>
      </w:r>
    </w:p>
    <w:p w14:paraId="7964EC62" w14:textId="77777777" w:rsidR="00546FBE" w:rsidRPr="00C94C3F" w:rsidRDefault="00546FBE" w:rsidP="009B7472">
      <w:pPr>
        <w:pStyle w:val="Szvegtrzs21"/>
        <w:spacing w:line="360" w:lineRule="auto"/>
        <w:rPr>
          <w:rFonts w:ascii="Times New Roman" w:hAnsi="Times New Roman"/>
          <w:b w:val="0"/>
          <w:bCs/>
          <w:sz w:val="24"/>
          <w:szCs w:val="24"/>
        </w:rPr>
      </w:pPr>
    </w:p>
    <w:p w14:paraId="2FCD65D0" w14:textId="77777777" w:rsidR="00546FBE" w:rsidRPr="00C94C3F" w:rsidRDefault="00546FBE" w:rsidP="009B7472">
      <w:pPr>
        <w:pStyle w:val="Szvegtrzs21"/>
        <w:spacing w:line="360" w:lineRule="auto"/>
        <w:ind w:firstLine="708"/>
        <w:rPr>
          <w:rFonts w:ascii="Times New Roman" w:hAnsi="Times New Roman"/>
          <w:bCs/>
          <w:sz w:val="24"/>
          <w:szCs w:val="24"/>
        </w:rPr>
      </w:pPr>
      <w:r w:rsidRPr="00C94C3F">
        <w:rPr>
          <w:rFonts w:ascii="Times New Roman" w:hAnsi="Times New Roman"/>
          <w:bCs/>
          <w:sz w:val="24"/>
          <w:szCs w:val="24"/>
        </w:rPr>
        <w:t xml:space="preserve">                                                                                  </w:t>
      </w:r>
      <w:r w:rsidR="00F84E28" w:rsidRPr="00C94C3F">
        <w:rPr>
          <w:rFonts w:ascii="Times New Roman" w:hAnsi="Times New Roman"/>
          <w:bCs/>
          <w:sz w:val="24"/>
          <w:szCs w:val="24"/>
        </w:rPr>
        <w:t xml:space="preserve">                            </w:t>
      </w:r>
      <w:r w:rsidRPr="00C94C3F">
        <w:rPr>
          <w:rFonts w:ascii="Times New Roman" w:hAnsi="Times New Roman"/>
          <w:bCs/>
          <w:sz w:val="24"/>
          <w:szCs w:val="24"/>
        </w:rPr>
        <w:t xml:space="preserve">Hiesz György                                               </w:t>
      </w:r>
    </w:p>
    <w:p w14:paraId="75C799ED" w14:textId="77777777" w:rsidR="00546FBE" w:rsidRPr="00C94C3F" w:rsidRDefault="00546FBE" w:rsidP="009B7472">
      <w:pPr>
        <w:widowControl/>
        <w:autoSpaceDE/>
        <w:autoSpaceDN/>
        <w:adjustRightInd/>
        <w:spacing w:line="360" w:lineRule="auto"/>
        <w:rPr>
          <w:b/>
          <w:bCs/>
          <w:sz w:val="24"/>
          <w:szCs w:val="24"/>
        </w:rPr>
      </w:pPr>
      <w:r w:rsidRPr="00C94C3F">
        <w:rPr>
          <w:b/>
          <w:bCs/>
          <w:sz w:val="24"/>
          <w:szCs w:val="24"/>
        </w:rPr>
        <w:t xml:space="preserve">                                                                                              </w:t>
      </w:r>
      <w:r w:rsidR="00F84E28" w:rsidRPr="00C94C3F">
        <w:rPr>
          <w:b/>
          <w:bCs/>
          <w:sz w:val="24"/>
          <w:szCs w:val="24"/>
        </w:rPr>
        <w:t xml:space="preserve">                            </w:t>
      </w:r>
      <w:r w:rsidRPr="00C94C3F">
        <w:rPr>
          <w:b/>
          <w:bCs/>
          <w:sz w:val="24"/>
          <w:szCs w:val="24"/>
        </w:rPr>
        <w:t xml:space="preserve">polgármester           </w:t>
      </w:r>
    </w:p>
    <w:p w14:paraId="0569103D" w14:textId="77777777" w:rsidR="00546FBE" w:rsidRPr="00C94C3F" w:rsidRDefault="00546FBE" w:rsidP="009B7472">
      <w:pPr>
        <w:widowControl/>
        <w:autoSpaceDE/>
        <w:autoSpaceDN/>
        <w:adjustRightInd/>
        <w:spacing w:line="360" w:lineRule="auto"/>
        <w:rPr>
          <w:b/>
          <w:bCs/>
          <w:sz w:val="24"/>
          <w:szCs w:val="24"/>
        </w:rPr>
      </w:pPr>
    </w:p>
    <w:p w14:paraId="2AA0A072" w14:textId="77777777" w:rsidR="00546FBE" w:rsidRPr="00C94C3F" w:rsidRDefault="00546FBE" w:rsidP="009B7472">
      <w:pPr>
        <w:widowControl/>
        <w:autoSpaceDE/>
        <w:autoSpaceDN/>
        <w:adjustRightInd/>
        <w:spacing w:line="360" w:lineRule="auto"/>
        <w:rPr>
          <w:b/>
          <w:bCs/>
          <w:sz w:val="24"/>
          <w:szCs w:val="24"/>
        </w:rPr>
      </w:pPr>
    </w:p>
    <w:p w14:paraId="428E876D" w14:textId="65D16E08" w:rsidR="00010F1B" w:rsidRPr="00C94C3F" w:rsidRDefault="00010F1B" w:rsidP="009B7472">
      <w:pPr>
        <w:spacing w:line="360" w:lineRule="auto"/>
        <w:ind w:right="567"/>
        <w:rPr>
          <w:sz w:val="24"/>
          <w:szCs w:val="24"/>
        </w:rPr>
      </w:pPr>
      <w:r w:rsidRPr="00C94C3F">
        <w:rPr>
          <w:b/>
          <w:sz w:val="24"/>
          <w:szCs w:val="24"/>
          <w:u w:val="single"/>
        </w:rPr>
        <w:t>Záradék:</w:t>
      </w:r>
    </w:p>
    <w:p w14:paraId="70EE2CDF" w14:textId="77777777" w:rsidR="00010F1B" w:rsidRPr="00C94C3F" w:rsidRDefault="00010F1B" w:rsidP="009B7472">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sz w:val="24"/>
        </w:rPr>
      </w:pPr>
    </w:p>
    <w:p w14:paraId="7C3C63C4" w14:textId="68272ECE" w:rsidR="00010F1B" w:rsidRPr="00C94C3F" w:rsidRDefault="00010F1B" w:rsidP="009B7472">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i/>
          <w:iCs/>
          <w:sz w:val="24"/>
        </w:rPr>
      </w:pPr>
      <w:r w:rsidRPr="00C94C3F">
        <w:rPr>
          <w:rFonts w:ascii="Times New Roman" w:hAnsi="Times New Roman"/>
          <w:i/>
          <w:iCs/>
          <w:sz w:val="24"/>
        </w:rPr>
        <w:t xml:space="preserve">Gyöngyös Város </w:t>
      </w:r>
      <w:r w:rsidR="00A5705E" w:rsidRPr="00C94C3F">
        <w:rPr>
          <w:rFonts w:ascii="Times New Roman" w:hAnsi="Times New Roman"/>
          <w:i/>
          <w:iCs/>
          <w:sz w:val="24"/>
        </w:rPr>
        <w:t xml:space="preserve">Önkormányzatának </w:t>
      </w:r>
      <w:r w:rsidRPr="00C94C3F">
        <w:rPr>
          <w:rFonts w:ascii="Times New Roman" w:hAnsi="Times New Roman"/>
          <w:i/>
          <w:iCs/>
          <w:sz w:val="24"/>
        </w:rPr>
        <w:t xml:space="preserve">Képviselő-testülete </w:t>
      </w:r>
      <w:r w:rsidR="00A5705E" w:rsidRPr="00C94C3F">
        <w:rPr>
          <w:rFonts w:ascii="Times New Roman" w:hAnsi="Times New Roman"/>
          <w:i/>
          <w:iCs/>
          <w:sz w:val="24"/>
        </w:rPr>
        <w:t xml:space="preserve">a </w:t>
      </w:r>
      <w:r w:rsidRPr="00C94C3F">
        <w:rPr>
          <w:rFonts w:ascii="Times New Roman" w:hAnsi="Times New Roman"/>
          <w:i/>
          <w:iCs/>
          <w:sz w:val="24"/>
        </w:rPr>
        <w:t>Gyöngyös Város Bűnmegelőzési Stratégiájá</w:t>
      </w:r>
      <w:r w:rsidR="0001627E" w:rsidRPr="00C94C3F">
        <w:rPr>
          <w:rFonts w:ascii="Times New Roman" w:hAnsi="Times New Roman"/>
          <w:i/>
          <w:iCs/>
          <w:sz w:val="24"/>
        </w:rPr>
        <w:t xml:space="preserve">nak </w:t>
      </w:r>
      <w:r w:rsidRPr="00C94C3F">
        <w:rPr>
          <w:rFonts w:ascii="Times New Roman" w:hAnsi="Times New Roman"/>
          <w:i/>
          <w:iCs/>
          <w:sz w:val="24"/>
        </w:rPr>
        <w:t>felülvizsgálatát a</w:t>
      </w:r>
      <w:r w:rsidR="00AB2DAD" w:rsidRPr="00C94C3F">
        <w:rPr>
          <w:rFonts w:ascii="Times New Roman" w:hAnsi="Times New Roman"/>
          <w:i/>
          <w:iCs/>
          <w:sz w:val="24"/>
        </w:rPr>
        <w:t xml:space="preserve"> </w:t>
      </w:r>
      <w:r w:rsidR="00702AB7" w:rsidRPr="00C94C3F">
        <w:rPr>
          <w:rFonts w:ascii="Times New Roman" w:hAnsi="Times New Roman"/>
          <w:i/>
          <w:iCs/>
          <w:sz w:val="24"/>
        </w:rPr>
        <w:t>222</w:t>
      </w:r>
      <w:r w:rsidRPr="00C94C3F">
        <w:rPr>
          <w:rFonts w:ascii="Times New Roman" w:hAnsi="Times New Roman"/>
          <w:i/>
          <w:iCs/>
          <w:sz w:val="24"/>
        </w:rPr>
        <w:t>/</w:t>
      </w:r>
      <w:r w:rsidR="0001627E" w:rsidRPr="00C94C3F">
        <w:rPr>
          <w:rFonts w:ascii="Times New Roman" w:hAnsi="Times New Roman"/>
          <w:i/>
          <w:iCs/>
          <w:sz w:val="24"/>
        </w:rPr>
        <w:t>2019</w:t>
      </w:r>
      <w:r w:rsidRPr="00C94C3F">
        <w:rPr>
          <w:rFonts w:ascii="Times New Roman" w:hAnsi="Times New Roman"/>
          <w:i/>
          <w:iCs/>
          <w:sz w:val="24"/>
        </w:rPr>
        <w:t>.</w:t>
      </w:r>
      <w:r w:rsidR="00A5705E" w:rsidRPr="00C94C3F">
        <w:rPr>
          <w:rFonts w:ascii="Times New Roman" w:hAnsi="Times New Roman"/>
          <w:i/>
          <w:iCs/>
          <w:sz w:val="24"/>
        </w:rPr>
        <w:t xml:space="preserve"> </w:t>
      </w:r>
      <w:r w:rsidR="00E05BFE" w:rsidRPr="00C94C3F">
        <w:rPr>
          <w:rFonts w:ascii="Times New Roman" w:hAnsi="Times New Roman"/>
          <w:i/>
          <w:iCs/>
          <w:sz w:val="24"/>
        </w:rPr>
        <w:t>(V.30.)</w:t>
      </w:r>
      <w:r w:rsidRPr="00C94C3F">
        <w:rPr>
          <w:rFonts w:ascii="Times New Roman" w:hAnsi="Times New Roman"/>
          <w:i/>
          <w:iCs/>
          <w:sz w:val="24"/>
        </w:rPr>
        <w:t xml:space="preserve"> önkormányzati határozatával fogadta el.   </w:t>
      </w:r>
    </w:p>
    <w:p w14:paraId="33CC40AD" w14:textId="77777777" w:rsidR="00010F1B" w:rsidRPr="00C94C3F" w:rsidRDefault="00010F1B" w:rsidP="009B7472">
      <w:pPr>
        <w:pStyle w:val="NormlCalibri11"/>
        <w:pBdr>
          <w:top w:val="none" w:sz="0" w:space="0" w:color="auto"/>
          <w:left w:val="none" w:sz="0" w:space="0" w:color="auto"/>
          <w:bottom w:val="none" w:sz="0" w:space="0" w:color="auto"/>
          <w:right w:val="none" w:sz="0" w:space="0" w:color="auto"/>
        </w:pBdr>
        <w:spacing w:line="360" w:lineRule="auto"/>
        <w:rPr>
          <w:rFonts w:ascii="Times New Roman" w:hAnsi="Times New Roman"/>
          <w:b/>
          <w:sz w:val="24"/>
        </w:rPr>
      </w:pPr>
    </w:p>
    <w:p w14:paraId="6F37F64D" w14:textId="47A7F4B7" w:rsidR="00546FBE" w:rsidRPr="00C94C3F" w:rsidRDefault="00A4174C" w:rsidP="009B7472">
      <w:pPr>
        <w:spacing w:line="360" w:lineRule="auto"/>
        <w:rPr>
          <w:b/>
          <w:sz w:val="24"/>
          <w:szCs w:val="24"/>
        </w:rPr>
      </w:pPr>
      <w:r w:rsidRPr="00C94C3F">
        <w:rPr>
          <w:sz w:val="24"/>
          <w:szCs w:val="24"/>
        </w:rPr>
        <w:t xml:space="preserve">Gyöngyös, </w:t>
      </w:r>
      <w:r w:rsidR="0001627E" w:rsidRPr="00C94C3F">
        <w:rPr>
          <w:sz w:val="24"/>
          <w:szCs w:val="24"/>
        </w:rPr>
        <w:t>2019</w:t>
      </w:r>
      <w:r w:rsidR="00010F1B" w:rsidRPr="00C94C3F">
        <w:rPr>
          <w:sz w:val="24"/>
          <w:szCs w:val="24"/>
        </w:rPr>
        <w:t xml:space="preserve">. </w:t>
      </w:r>
      <w:r w:rsidR="0001627E" w:rsidRPr="00C94C3F">
        <w:rPr>
          <w:sz w:val="24"/>
          <w:szCs w:val="24"/>
        </w:rPr>
        <w:t>május</w:t>
      </w:r>
      <w:r w:rsidR="00E05BFE" w:rsidRPr="00C94C3F">
        <w:rPr>
          <w:sz w:val="24"/>
          <w:szCs w:val="24"/>
        </w:rPr>
        <w:t xml:space="preserve"> 21.</w:t>
      </w:r>
      <w:r w:rsidR="00010F1B" w:rsidRPr="00C94C3F">
        <w:rPr>
          <w:sz w:val="24"/>
          <w:szCs w:val="24"/>
        </w:rPr>
        <w:t xml:space="preserve">                                                                                     </w:t>
      </w:r>
    </w:p>
    <w:p w14:paraId="4D544167" w14:textId="77777777" w:rsidR="00A5705E" w:rsidRPr="00C94C3F" w:rsidRDefault="00A5705E" w:rsidP="009B7472">
      <w:pPr>
        <w:pStyle w:val="Szvegtrzs21"/>
        <w:spacing w:line="360" w:lineRule="auto"/>
        <w:rPr>
          <w:rFonts w:ascii="Times New Roman" w:hAnsi="Times New Roman"/>
          <w:b w:val="0"/>
          <w:bCs/>
          <w:sz w:val="24"/>
          <w:szCs w:val="24"/>
        </w:rPr>
      </w:pPr>
    </w:p>
    <w:p w14:paraId="345DE1C3" w14:textId="77777777" w:rsidR="00A5705E" w:rsidRPr="00C94C3F" w:rsidRDefault="00A5705E" w:rsidP="009B7472">
      <w:pPr>
        <w:pStyle w:val="Szvegtrzs21"/>
        <w:spacing w:line="360" w:lineRule="auto"/>
        <w:ind w:firstLine="708"/>
        <w:rPr>
          <w:rFonts w:ascii="Times New Roman" w:hAnsi="Times New Roman"/>
          <w:bCs/>
          <w:sz w:val="24"/>
          <w:szCs w:val="24"/>
        </w:rPr>
      </w:pPr>
      <w:r w:rsidRPr="00C94C3F">
        <w:rPr>
          <w:rFonts w:ascii="Times New Roman" w:hAnsi="Times New Roman"/>
          <w:bCs/>
          <w:sz w:val="24"/>
          <w:szCs w:val="24"/>
        </w:rPr>
        <w:t xml:space="preserve">                                                                                                              Hiesz György                                               </w:t>
      </w:r>
    </w:p>
    <w:p w14:paraId="10AACB69" w14:textId="77777777" w:rsidR="00A5705E" w:rsidRPr="00C94C3F" w:rsidRDefault="00A5705E" w:rsidP="009B7472">
      <w:pPr>
        <w:widowControl/>
        <w:autoSpaceDE/>
        <w:autoSpaceDN/>
        <w:adjustRightInd/>
        <w:spacing w:line="360" w:lineRule="auto"/>
        <w:rPr>
          <w:b/>
          <w:bCs/>
          <w:sz w:val="24"/>
          <w:szCs w:val="24"/>
        </w:rPr>
      </w:pPr>
      <w:r w:rsidRPr="00C94C3F">
        <w:rPr>
          <w:b/>
          <w:bCs/>
          <w:sz w:val="24"/>
          <w:szCs w:val="24"/>
        </w:rPr>
        <w:t xml:space="preserve">                                                                                                                          polgármester           </w:t>
      </w:r>
    </w:p>
    <w:p w14:paraId="6D00A8AF" w14:textId="77777777" w:rsidR="00A5705E" w:rsidRPr="009B7472" w:rsidRDefault="00A5705E" w:rsidP="009B7472">
      <w:pPr>
        <w:spacing w:line="360" w:lineRule="auto"/>
        <w:rPr>
          <w:sz w:val="24"/>
          <w:szCs w:val="24"/>
        </w:rPr>
      </w:pPr>
    </w:p>
    <w:sectPr w:rsidR="00A5705E" w:rsidRPr="009B7472" w:rsidSect="000A3463">
      <w:pgSz w:w="11909" w:h="16834"/>
      <w:pgMar w:top="1176" w:right="1416" w:bottom="360" w:left="1416" w:header="708" w:footer="708"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3C4A1" w14:textId="77777777" w:rsidR="008C7281" w:rsidRDefault="008C7281" w:rsidP="00EA11EF">
      <w:r>
        <w:separator/>
      </w:r>
    </w:p>
  </w:endnote>
  <w:endnote w:type="continuationSeparator" w:id="0">
    <w:p w14:paraId="0839FE01" w14:textId="77777777" w:rsidR="008C7281" w:rsidRDefault="008C7281" w:rsidP="00EA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905333"/>
      <w:docPartObj>
        <w:docPartGallery w:val="Page Numbers (Bottom of Page)"/>
        <w:docPartUnique/>
      </w:docPartObj>
    </w:sdtPr>
    <w:sdtEndPr/>
    <w:sdtContent>
      <w:p w14:paraId="3B067F37" w14:textId="77777777" w:rsidR="006020B4" w:rsidRDefault="006020B4">
        <w:pPr>
          <w:pStyle w:val="llb"/>
          <w:jc w:val="center"/>
        </w:pPr>
      </w:p>
      <w:p w14:paraId="034B26F8" w14:textId="77777777" w:rsidR="006020B4" w:rsidRDefault="006020B4">
        <w:pPr>
          <w:pStyle w:val="llb"/>
          <w:jc w:val="center"/>
        </w:pPr>
        <w:r>
          <w:fldChar w:fldCharType="begin"/>
        </w:r>
        <w:r>
          <w:instrText>PAGE   \* MERGEFORMAT</w:instrText>
        </w:r>
        <w:r>
          <w:fldChar w:fldCharType="separate"/>
        </w:r>
        <w:r>
          <w:rPr>
            <w:noProof/>
          </w:rPr>
          <w:t>65</w:t>
        </w:r>
        <w:r>
          <w:rPr>
            <w:noProof/>
          </w:rPr>
          <w:fldChar w:fldCharType="end"/>
        </w:r>
      </w:p>
    </w:sdtContent>
  </w:sdt>
  <w:p w14:paraId="75229E3B" w14:textId="77777777" w:rsidR="006020B4" w:rsidRDefault="006020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0FB62" w14:textId="77777777" w:rsidR="008C7281" w:rsidRDefault="008C7281" w:rsidP="00EA11EF">
      <w:r>
        <w:separator/>
      </w:r>
    </w:p>
  </w:footnote>
  <w:footnote w:type="continuationSeparator" w:id="0">
    <w:p w14:paraId="2D9DFD32" w14:textId="77777777" w:rsidR="008C7281" w:rsidRDefault="008C7281" w:rsidP="00EA1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750D08A"/>
    <w:lvl w:ilvl="0">
      <w:numFmt w:val="bullet"/>
      <w:lvlText w:val="*"/>
      <w:lvlJc w:val="left"/>
    </w:lvl>
  </w:abstractNum>
  <w:abstractNum w:abstractNumId="1" w15:restartNumberingAfterBreak="0">
    <w:nsid w:val="020947E3"/>
    <w:multiLevelType w:val="hybridMultilevel"/>
    <w:tmpl w:val="5088E83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 w15:restartNumberingAfterBreak="0">
    <w:nsid w:val="04A903CB"/>
    <w:multiLevelType w:val="multilevel"/>
    <w:tmpl w:val="66E000FC"/>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9885227"/>
    <w:multiLevelType w:val="hybridMultilevel"/>
    <w:tmpl w:val="EA42813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 w15:restartNumberingAfterBreak="0">
    <w:nsid w:val="0B8E655A"/>
    <w:multiLevelType w:val="hybridMultilevel"/>
    <w:tmpl w:val="979008F0"/>
    <w:lvl w:ilvl="0" w:tplc="96A6EDCE">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06B0D41"/>
    <w:multiLevelType w:val="multilevel"/>
    <w:tmpl w:val="3EDCDDF4"/>
    <w:lvl w:ilvl="0">
      <w:start w:val="1"/>
      <w:numFmt w:val="decimal"/>
      <w:lvlText w:val="%1."/>
      <w:lvlJc w:val="left"/>
      <w:pPr>
        <w:ind w:left="72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155B780B"/>
    <w:multiLevelType w:val="multilevel"/>
    <w:tmpl w:val="224078CC"/>
    <w:lvl w:ilvl="0">
      <w:start w:val="2"/>
      <w:numFmt w:val="decimal"/>
      <w:lvlText w:val="%1."/>
      <w:lvlJc w:val="left"/>
      <w:pPr>
        <w:ind w:left="360" w:hanging="360"/>
      </w:pPr>
      <w:rPr>
        <w:rFonts w:hint="default"/>
        <w:b/>
        <w:u w:val="none"/>
      </w:rPr>
    </w:lvl>
    <w:lvl w:ilvl="1">
      <w:start w:val="5"/>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none"/>
      </w:rPr>
    </w:lvl>
    <w:lvl w:ilvl="3">
      <w:start w:val="1"/>
      <w:numFmt w:val="decimal"/>
      <w:lvlText w:val="%1.%2.%3.%4."/>
      <w:lvlJc w:val="left"/>
      <w:pPr>
        <w:ind w:left="1800" w:hanging="720"/>
      </w:pPr>
      <w:rPr>
        <w:rFonts w:hint="default"/>
        <w:b/>
        <w:u w:val="none"/>
      </w:rPr>
    </w:lvl>
    <w:lvl w:ilvl="4">
      <w:start w:val="1"/>
      <w:numFmt w:val="decimal"/>
      <w:lvlText w:val="%1.%2.%3.%4.%5."/>
      <w:lvlJc w:val="left"/>
      <w:pPr>
        <w:ind w:left="2520" w:hanging="1080"/>
      </w:pPr>
      <w:rPr>
        <w:rFonts w:hint="default"/>
        <w:b/>
        <w:u w:val="none"/>
      </w:rPr>
    </w:lvl>
    <w:lvl w:ilvl="5">
      <w:start w:val="1"/>
      <w:numFmt w:val="decimal"/>
      <w:lvlText w:val="%1.%2.%3.%4.%5.%6."/>
      <w:lvlJc w:val="left"/>
      <w:pPr>
        <w:ind w:left="2880" w:hanging="1080"/>
      </w:pPr>
      <w:rPr>
        <w:rFonts w:hint="default"/>
        <w:b/>
        <w:u w:val="none"/>
      </w:rPr>
    </w:lvl>
    <w:lvl w:ilvl="6">
      <w:start w:val="1"/>
      <w:numFmt w:val="decimal"/>
      <w:lvlText w:val="%1.%2.%3.%4.%5.%6.%7."/>
      <w:lvlJc w:val="left"/>
      <w:pPr>
        <w:ind w:left="3600" w:hanging="1440"/>
      </w:pPr>
      <w:rPr>
        <w:rFonts w:hint="default"/>
        <w:b/>
        <w:u w:val="none"/>
      </w:rPr>
    </w:lvl>
    <w:lvl w:ilvl="7">
      <w:start w:val="1"/>
      <w:numFmt w:val="decimal"/>
      <w:lvlText w:val="%1.%2.%3.%4.%5.%6.%7.%8."/>
      <w:lvlJc w:val="left"/>
      <w:pPr>
        <w:ind w:left="3960" w:hanging="1440"/>
      </w:pPr>
      <w:rPr>
        <w:rFonts w:hint="default"/>
        <w:b/>
        <w:u w:val="none"/>
      </w:rPr>
    </w:lvl>
    <w:lvl w:ilvl="8">
      <w:start w:val="1"/>
      <w:numFmt w:val="decimal"/>
      <w:lvlText w:val="%1.%2.%3.%4.%5.%6.%7.%8.%9."/>
      <w:lvlJc w:val="left"/>
      <w:pPr>
        <w:ind w:left="4680" w:hanging="1800"/>
      </w:pPr>
      <w:rPr>
        <w:rFonts w:hint="default"/>
        <w:b/>
        <w:u w:val="none"/>
      </w:rPr>
    </w:lvl>
  </w:abstractNum>
  <w:abstractNum w:abstractNumId="7" w15:restartNumberingAfterBreak="0">
    <w:nsid w:val="166B2B57"/>
    <w:multiLevelType w:val="hybridMultilevel"/>
    <w:tmpl w:val="98708788"/>
    <w:lvl w:ilvl="0" w:tplc="A0D454A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D61BD3"/>
    <w:multiLevelType w:val="hybridMultilevel"/>
    <w:tmpl w:val="454A873A"/>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B4D1C3F"/>
    <w:multiLevelType w:val="hybridMultilevel"/>
    <w:tmpl w:val="BB9CEC3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0" w15:restartNumberingAfterBreak="0">
    <w:nsid w:val="1CA226EE"/>
    <w:multiLevelType w:val="multilevel"/>
    <w:tmpl w:val="4F60A284"/>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1E1A1517"/>
    <w:multiLevelType w:val="multilevel"/>
    <w:tmpl w:val="FE522CA4"/>
    <w:lvl w:ilvl="0">
      <w:start w:val="4"/>
      <w:numFmt w:val="decimal"/>
      <w:lvlText w:val="%1."/>
      <w:lvlJc w:val="left"/>
      <w:pPr>
        <w:ind w:left="360" w:hanging="360"/>
      </w:pPr>
      <w:rPr>
        <w:rFonts w:hint="default"/>
        <w:sz w:val="22"/>
        <w:u w:val="single"/>
      </w:rPr>
    </w:lvl>
    <w:lvl w:ilvl="1">
      <w:start w:val="3"/>
      <w:numFmt w:val="decimal"/>
      <w:lvlText w:val="%1.%2."/>
      <w:lvlJc w:val="left"/>
      <w:pPr>
        <w:ind w:left="720" w:hanging="360"/>
      </w:pPr>
      <w:rPr>
        <w:rFonts w:hint="default"/>
        <w:sz w:val="22"/>
        <w:u w:val="none"/>
      </w:rPr>
    </w:lvl>
    <w:lvl w:ilvl="2">
      <w:start w:val="1"/>
      <w:numFmt w:val="decimal"/>
      <w:lvlText w:val="%1.%2.%3."/>
      <w:lvlJc w:val="left"/>
      <w:pPr>
        <w:ind w:left="1440" w:hanging="720"/>
      </w:pPr>
      <w:rPr>
        <w:rFonts w:hint="default"/>
        <w:sz w:val="22"/>
        <w:u w:val="single"/>
      </w:rPr>
    </w:lvl>
    <w:lvl w:ilvl="3">
      <w:start w:val="1"/>
      <w:numFmt w:val="decimal"/>
      <w:lvlText w:val="%1.%2.%3.%4."/>
      <w:lvlJc w:val="left"/>
      <w:pPr>
        <w:ind w:left="1800" w:hanging="720"/>
      </w:pPr>
      <w:rPr>
        <w:rFonts w:hint="default"/>
        <w:sz w:val="22"/>
        <w:u w:val="single"/>
      </w:rPr>
    </w:lvl>
    <w:lvl w:ilvl="4">
      <w:start w:val="1"/>
      <w:numFmt w:val="decimal"/>
      <w:lvlText w:val="%1.%2.%3.%4.%5."/>
      <w:lvlJc w:val="left"/>
      <w:pPr>
        <w:ind w:left="2520" w:hanging="1080"/>
      </w:pPr>
      <w:rPr>
        <w:rFonts w:hint="default"/>
        <w:sz w:val="22"/>
        <w:u w:val="single"/>
      </w:rPr>
    </w:lvl>
    <w:lvl w:ilvl="5">
      <w:start w:val="1"/>
      <w:numFmt w:val="decimal"/>
      <w:lvlText w:val="%1.%2.%3.%4.%5.%6."/>
      <w:lvlJc w:val="left"/>
      <w:pPr>
        <w:ind w:left="2880" w:hanging="1080"/>
      </w:pPr>
      <w:rPr>
        <w:rFonts w:hint="default"/>
        <w:sz w:val="22"/>
        <w:u w:val="single"/>
      </w:rPr>
    </w:lvl>
    <w:lvl w:ilvl="6">
      <w:start w:val="1"/>
      <w:numFmt w:val="decimal"/>
      <w:lvlText w:val="%1.%2.%3.%4.%5.%6.%7."/>
      <w:lvlJc w:val="left"/>
      <w:pPr>
        <w:ind w:left="3600" w:hanging="1440"/>
      </w:pPr>
      <w:rPr>
        <w:rFonts w:hint="default"/>
        <w:sz w:val="22"/>
        <w:u w:val="single"/>
      </w:rPr>
    </w:lvl>
    <w:lvl w:ilvl="7">
      <w:start w:val="1"/>
      <w:numFmt w:val="decimal"/>
      <w:lvlText w:val="%1.%2.%3.%4.%5.%6.%7.%8."/>
      <w:lvlJc w:val="left"/>
      <w:pPr>
        <w:ind w:left="3960" w:hanging="1440"/>
      </w:pPr>
      <w:rPr>
        <w:rFonts w:hint="default"/>
        <w:sz w:val="22"/>
        <w:u w:val="single"/>
      </w:rPr>
    </w:lvl>
    <w:lvl w:ilvl="8">
      <w:start w:val="1"/>
      <w:numFmt w:val="decimal"/>
      <w:lvlText w:val="%1.%2.%3.%4.%5.%6.%7.%8.%9."/>
      <w:lvlJc w:val="left"/>
      <w:pPr>
        <w:ind w:left="4680" w:hanging="1800"/>
      </w:pPr>
      <w:rPr>
        <w:rFonts w:hint="default"/>
        <w:sz w:val="22"/>
        <w:u w:val="single"/>
      </w:rPr>
    </w:lvl>
  </w:abstractNum>
  <w:abstractNum w:abstractNumId="12" w15:restartNumberingAfterBreak="0">
    <w:nsid w:val="24004CF0"/>
    <w:multiLevelType w:val="hybridMultilevel"/>
    <w:tmpl w:val="ABDCBF16"/>
    <w:lvl w:ilvl="0" w:tplc="E5EABDBC">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46A2F43"/>
    <w:multiLevelType w:val="multilevel"/>
    <w:tmpl w:val="8436939A"/>
    <w:lvl w:ilvl="0">
      <w:start w:val="1"/>
      <w:numFmt w:val="decimal"/>
      <w:pStyle w:val="Cmsor1"/>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04"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6706F7"/>
    <w:multiLevelType w:val="hybridMultilevel"/>
    <w:tmpl w:val="B56A49EC"/>
    <w:lvl w:ilvl="0" w:tplc="8B5600A2">
      <w:start w:val="1"/>
      <w:numFmt w:val="bullet"/>
      <w:lvlText w:val="-"/>
      <w:lvlJc w:val="left"/>
      <w:pPr>
        <w:ind w:left="1211"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A747094"/>
    <w:multiLevelType w:val="multilevel"/>
    <w:tmpl w:val="542ECFB0"/>
    <w:lvl w:ilvl="0">
      <w:start w:val="2"/>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6" w15:restartNumberingAfterBreak="0">
    <w:nsid w:val="2D4602C8"/>
    <w:multiLevelType w:val="hybridMultilevel"/>
    <w:tmpl w:val="CBE80C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6035E2"/>
    <w:multiLevelType w:val="hybridMultilevel"/>
    <w:tmpl w:val="9702C2BC"/>
    <w:lvl w:ilvl="0" w:tplc="040E000F">
      <w:start w:val="1"/>
      <w:numFmt w:val="decimal"/>
      <w:lvlText w:val="%1."/>
      <w:lvlJc w:val="left"/>
      <w:pPr>
        <w:ind w:left="360" w:hanging="360"/>
      </w:pPr>
      <w:rPr>
        <w:rFonts w:cs="Times New Roman"/>
      </w:rPr>
    </w:lvl>
    <w:lvl w:ilvl="1" w:tplc="040E0019">
      <w:start w:val="1"/>
      <w:numFmt w:val="lowerLetter"/>
      <w:lvlText w:val="%2."/>
      <w:lvlJc w:val="left"/>
      <w:pPr>
        <w:ind w:left="1080" w:hanging="360"/>
      </w:pPr>
      <w:rPr>
        <w:rFonts w:cs="Times New Roman"/>
      </w:rPr>
    </w:lvl>
    <w:lvl w:ilvl="2" w:tplc="040E001B">
      <w:start w:val="1"/>
      <w:numFmt w:val="lowerRoman"/>
      <w:lvlText w:val="%3."/>
      <w:lvlJc w:val="right"/>
      <w:pPr>
        <w:ind w:left="1800" w:hanging="180"/>
      </w:pPr>
      <w:rPr>
        <w:rFonts w:cs="Times New Roman"/>
      </w:rPr>
    </w:lvl>
    <w:lvl w:ilvl="3" w:tplc="040E000F">
      <w:start w:val="1"/>
      <w:numFmt w:val="decimal"/>
      <w:lvlText w:val="%4."/>
      <w:lvlJc w:val="left"/>
      <w:pPr>
        <w:ind w:left="2520" w:hanging="360"/>
      </w:pPr>
      <w:rPr>
        <w:rFonts w:cs="Times New Roman"/>
      </w:rPr>
    </w:lvl>
    <w:lvl w:ilvl="4" w:tplc="040E0019">
      <w:start w:val="1"/>
      <w:numFmt w:val="lowerLetter"/>
      <w:lvlText w:val="%5."/>
      <w:lvlJc w:val="left"/>
      <w:pPr>
        <w:ind w:left="3240" w:hanging="360"/>
      </w:pPr>
      <w:rPr>
        <w:rFonts w:cs="Times New Roman"/>
      </w:rPr>
    </w:lvl>
    <w:lvl w:ilvl="5" w:tplc="040E001B">
      <w:start w:val="1"/>
      <w:numFmt w:val="lowerRoman"/>
      <w:lvlText w:val="%6."/>
      <w:lvlJc w:val="right"/>
      <w:pPr>
        <w:ind w:left="3960" w:hanging="180"/>
      </w:pPr>
      <w:rPr>
        <w:rFonts w:cs="Times New Roman"/>
      </w:rPr>
    </w:lvl>
    <w:lvl w:ilvl="6" w:tplc="040E000F">
      <w:start w:val="1"/>
      <w:numFmt w:val="decimal"/>
      <w:lvlText w:val="%7."/>
      <w:lvlJc w:val="left"/>
      <w:pPr>
        <w:ind w:left="4680" w:hanging="360"/>
      </w:pPr>
      <w:rPr>
        <w:rFonts w:cs="Times New Roman"/>
      </w:rPr>
    </w:lvl>
    <w:lvl w:ilvl="7" w:tplc="040E0019">
      <w:start w:val="1"/>
      <w:numFmt w:val="lowerLetter"/>
      <w:lvlText w:val="%8."/>
      <w:lvlJc w:val="left"/>
      <w:pPr>
        <w:ind w:left="5400" w:hanging="360"/>
      </w:pPr>
      <w:rPr>
        <w:rFonts w:cs="Times New Roman"/>
      </w:rPr>
    </w:lvl>
    <w:lvl w:ilvl="8" w:tplc="040E001B">
      <w:start w:val="1"/>
      <w:numFmt w:val="lowerRoman"/>
      <w:lvlText w:val="%9."/>
      <w:lvlJc w:val="right"/>
      <w:pPr>
        <w:ind w:left="6120" w:hanging="180"/>
      </w:pPr>
      <w:rPr>
        <w:rFonts w:cs="Times New Roman"/>
      </w:rPr>
    </w:lvl>
  </w:abstractNum>
  <w:abstractNum w:abstractNumId="18" w15:restartNumberingAfterBreak="0">
    <w:nsid w:val="31775F68"/>
    <w:multiLevelType w:val="hybridMultilevel"/>
    <w:tmpl w:val="A392ABBC"/>
    <w:lvl w:ilvl="0" w:tplc="8B5600A2">
      <w:start w:val="1"/>
      <w:numFmt w:val="bullet"/>
      <w:lvlText w:val="-"/>
      <w:lvlJc w:val="left"/>
      <w:pPr>
        <w:ind w:left="1211"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5BE0863"/>
    <w:multiLevelType w:val="hybridMultilevel"/>
    <w:tmpl w:val="D80E10AE"/>
    <w:lvl w:ilvl="0" w:tplc="8B5600A2">
      <w:start w:val="1"/>
      <w:numFmt w:val="bullet"/>
      <w:lvlText w:val="-"/>
      <w:lvlJc w:val="left"/>
      <w:pPr>
        <w:ind w:left="1211"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78517F9"/>
    <w:multiLevelType w:val="hybridMultilevel"/>
    <w:tmpl w:val="DC1CC296"/>
    <w:lvl w:ilvl="0" w:tplc="06A0700C">
      <w:start w:val="2014"/>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7E91ECB"/>
    <w:multiLevelType w:val="multilevel"/>
    <w:tmpl w:val="F3EC5F4A"/>
    <w:lvl w:ilvl="0">
      <w:start w:val="4"/>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15:restartNumberingAfterBreak="0">
    <w:nsid w:val="389C7B96"/>
    <w:multiLevelType w:val="hybridMultilevel"/>
    <w:tmpl w:val="20A60C00"/>
    <w:lvl w:ilvl="0" w:tplc="972C121E">
      <w:start w:val="1"/>
      <w:numFmt w:val="decimal"/>
      <w:lvlText w:val="%1."/>
      <w:lvlJc w:val="left"/>
      <w:pPr>
        <w:ind w:left="1140" w:hanging="360"/>
      </w:pPr>
      <w:rPr>
        <w:rFonts w:hint="default"/>
        <w:b/>
      </w:rPr>
    </w:lvl>
    <w:lvl w:ilvl="1" w:tplc="040E0019" w:tentative="1">
      <w:start w:val="1"/>
      <w:numFmt w:val="lowerLetter"/>
      <w:lvlText w:val="%2."/>
      <w:lvlJc w:val="left"/>
      <w:pPr>
        <w:ind w:left="1860" w:hanging="360"/>
      </w:pPr>
    </w:lvl>
    <w:lvl w:ilvl="2" w:tplc="040E001B" w:tentative="1">
      <w:start w:val="1"/>
      <w:numFmt w:val="lowerRoman"/>
      <w:lvlText w:val="%3."/>
      <w:lvlJc w:val="right"/>
      <w:pPr>
        <w:ind w:left="2580" w:hanging="180"/>
      </w:pPr>
    </w:lvl>
    <w:lvl w:ilvl="3" w:tplc="040E000F" w:tentative="1">
      <w:start w:val="1"/>
      <w:numFmt w:val="decimal"/>
      <w:lvlText w:val="%4."/>
      <w:lvlJc w:val="left"/>
      <w:pPr>
        <w:ind w:left="3300" w:hanging="360"/>
      </w:pPr>
    </w:lvl>
    <w:lvl w:ilvl="4" w:tplc="040E0019" w:tentative="1">
      <w:start w:val="1"/>
      <w:numFmt w:val="lowerLetter"/>
      <w:lvlText w:val="%5."/>
      <w:lvlJc w:val="left"/>
      <w:pPr>
        <w:ind w:left="4020" w:hanging="360"/>
      </w:pPr>
    </w:lvl>
    <w:lvl w:ilvl="5" w:tplc="040E001B" w:tentative="1">
      <w:start w:val="1"/>
      <w:numFmt w:val="lowerRoman"/>
      <w:lvlText w:val="%6."/>
      <w:lvlJc w:val="right"/>
      <w:pPr>
        <w:ind w:left="4740" w:hanging="180"/>
      </w:pPr>
    </w:lvl>
    <w:lvl w:ilvl="6" w:tplc="040E000F" w:tentative="1">
      <w:start w:val="1"/>
      <w:numFmt w:val="decimal"/>
      <w:lvlText w:val="%7."/>
      <w:lvlJc w:val="left"/>
      <w:pPr>
        <w:ind w:left="5460" w:hanging="360"/>
      </w:pPr>
    </w:lvl>
    <w:lvl w:ilvl="7" w:tplc="040E0019" w:tentative="1">
      <w:start w:val="1"/>
      <w:numFmt w:val="lowerLetter"/>
      <w:lvlText w:val="%8."/>
      <w:lvlJc w:val="left"/>
      <w:pPr>
        <w:ind w:left="6180" w:hanging="360"/>
      </w:pPr>
    </w:lvl>
    <w:lvl w:ilvl="8" w:tplc="040E001B" w:tentative="1">
      <w:start w:val="1"/>
      <w:numFmt w:val="lowerRoman"/>
      <w:lvlText w:val="%9."/>
      <w:lvlJc w:val="right"/>
      <w:pPr>
        <w:ind w:left="6900" w:hanging="180"/>
      </w:pPr>
    </w:lvl>
  </w:abstractNum>
  <w:abstractNum w:abstractNumId="23" w15:restartNumberingAfterBreak="0">
    <w:nsid w:val="3BAA3760"/>
    <w:multiLevelType w:val="hybridMultilevel"/>
    <w:tmpl w:val="598A7F8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D355A0B"/>
    <w:multiLevelType w:val="multilevel"/>
    <w:tmpl w:val="2140F43E"/>
    <w:lvl w:ilvl="0">
      <w:start w:val="2"/>
      <w:numFmt w:val="decimal"/>
      <w:lvlText w:val="%1."/>
      <w:lvlJc w:val="left"/>
      <w:pPr>
        <w:ind w:left="360" w:hanging="360"/>
      </w:pPr>
      <w:rPr>
        <w:rFonts w:hint="default"/>
        <w:b/>
        <w:u w:val="none"/>
      </w:rPr>
    </w:lvl>
    <w:lvl w:ilvl="1">
      <w:start w:val="5"/>
      <w:numFmt w:val="decimal"/>
      <w:lvlText w:val="%1.%2."/>
      <w:lvlJc w:val="left"/>
      <w:pPr>
        <w:ind w:left="1080" w:hanging="360"/>
      </w:pPr>
      <w:rPr>
        <w:rFonts w:hint="default"/>
        <w:b/>
        <w:u w:val="none"/>
      </w:rPr>
    </w:lvl>
    <w:lvl w:ilvl="2">
      <w:start w:val="1"/>
      <w:numFmt w:val="decimal"/>
      <w:lvlText w:val="%1.%2.%3."/>
      <w:lvlJc w:val="left"/>
      <w:pPr>
        <w:ind w:left="2160" w:hanging="720"/>
      </w:pPr>
      <w:rPr>
        <w:rFonts w:hint="default"/>
        <w:b/>
        <w:u w:val="none"/>
      </w:rPr>
    </w:lvl>
    <w:lvl w:ilvl="3">
      <w:start w:val="1"/>
      <w:numFmt w:val="decimal"/>
      <w:lvlText w:val="%1.%2.%3.%4."/>
      <w:lvlJc w:val="left"/>
      <w:pPr>
        <w:ind w:left="2880" w:hanging="720"/>
      </w:pPr>
      <w:rPr>
        <w:rFonts w:hint="default"/>
        <w:b/>
        <w:u w:val="none"/>
      </w:rPr>
    </w:lvl>
    <w:lvl w:ilvl="4">
      <w:start w:val="1"/>
      <w:numFmt w:val="decimal"/>
      <w:lvlText w:val="%1.%2.%3.%4.%5."/>
      <w:lvlJc w:val="left"/>
      <w:pPr>
        <w:ind w:left="3960" w:hanging="1080"/>
      </w:pPr>
      <w:rPr>
        <w:rFonts w:hint="default"/>
        <w:b/>
        <w:u w:val="none"/>
      </w:rPr>
    </w:lvl>
    <w:lvl w:ilvl="5">
      <w:start w:val="1"/>
      <w:numFmt w:val="decimal"/>
      <w:lvlText w:val="%1.%2.%3.%4.%5.%6."/>
      <w:lvlJc w:val="left"/>
      <w:pPr>
        <w:ind w:left="4680" w:hanging="1080"/>
      </w:pPr>
      <w:rPr>
        <w:rFonts w:hint="default"/>
        <w:b/>
        <w:u w:val="none"/>
      </w:rPr>
    </w:lvl>
    <w:lvl w:ilvl="6">
      <w:start w:val="1"/>
      <w:numFmt w:val="decimal"/>
      <w:lvlText w:val="%1.%2.%3.%4.%5.%6.%7."/>
      <w:lvlJc w:val="left"/>
      <w:pPr>
        <w:ind w:left="5760" w:hanging="1440"/>
      </w:pPr>
      <w:rPr>
        <w:rFonts w:hint="default"/>
        <w:b/>
        <w:u w:val="none"/>
      </w:rPr>
    </w:lvl>
    <w:lvl w:ilvl="7">
      <w:start w:val="1"/>
      <w:numFmt w:val="decimal"/>
      <w:lvlText w:val="%1.%2.%3.%4.%5.%6.%7.%8."/>
      <w:lvlJc w:val="left"/>
      <w:pPr>
        <w:ind w:left="6480" w:hanging="1440"/>
      </w:pPr>
      <w:rPr>
        <w:rFonts w:hint="default"/>
        <w:b/>
        <w:u w:val="none"/>
      </w:rPr>
    </w:lvl>
    <w:lvl w:ilvl="8">
      <w:start w:val="1"/>
      <w:numFmt w:val="decimal"/>
      <w:lvlText w:val="%1.%2.%3.%4.%5.%6.%7.%8.%9."/>
      <w:lvlJc w:val="left"/>
      <w:pPr>
        <w:ind w:left="7560" w:hanging="1800"/>
      </w:pPr>
      <w:rPr>
        <w:rFonts w:hint="default"/>
        <w:b/>
        <w:u w:val="none"/>
      </w:rPr>
    </w:lvl>
  </w:abstractNum>
  <w:abstractNum w:abstractNumId="25" w15:restartNumberingAfterBreak="0">
    <w:nsid w:val="42EE6E57"/>
    <w:multiLevelType w:val="multilevel"/>
    <w:tmpl w:val="AA5874A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3694C75"/>
    <w:multiLevelType w:val="hybridMultilevel"/>
    <w:tmpl w:val="5F8C1A4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44302976"/>
    <w:multiLevelType w:val="hybridMultilevel"/>
    <w:tmpl w:val="531A9A9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4571300"/>
    <w:multiLevelType w:val="hybridMultilevel"/>
    <w:tmpl w:val="CD3C04AA"/>
    <w:lvl w:ilvl="0" w:tplc="E5F0ECB4">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6527DE8"/>
    <w:multiLevelType w:val="hybridMultilevel"/>
    <w:tmpl w:val="C692702E"/>
    <w:lvl w:ilvl="0" w:tplc="8B5600A2">
      <w:start w:val="1"/>
      <w:numFmt w:val="bullet"/>
      <w:lvlText w:val="-"/>
      <w:lvlJc w:val="left"/>
      <w:pPr>
        <w:ind w:left="1211"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7D6189A"/>
    <w:multiLevelType w:val="singleLevel"/>
    <w:tmpl w:val="28BC1574"/>
    <w:lvl w:ilvl="0">
      <w:start w:val="3"/>
      <w:numFmt w:val="bullet"/>
      <w:lvlText w:val="-"/>
      <w:lvlJc w:val="left"/>
      <w:pPr>
        <w:tabs>
          <w:tab w:val="num" w:pos="1069"/>
        </w:tabs>
        <w:ind w:left="1069" w:hanging="360"/>
      </w:pPr>
      <w:rPr>
        <w:rFonts w:hint="default"/>
        <w:b/>
      </w:rPr>
    </w:lvl>
  </w:abstractNum>
  <w:abstractNum w:abstractNumId="31" w15:restartNumberingAfterBreak="0">
    <w:nsid w:val="4BB40D89"/>
    <w:multiLevelType w:val="multilevel"/>
    <w:tmpl w:val="DEDE9BBA"/>
    <w:lvl w:ilvl="0">
      <w:start w:val="2"/>
      <w:numFmt w:val="decimal"/>
      <w:lvlText w:val="%1."/>
      <w:lvlJc w:val="left"/>
      <w:pPr>
        <w:ind w:left="495" w:hanging="495"/>
      </w:pPr>
      <w:rPr>
        <w:rFonts w:hint="default"/>
      </w:rPr>
    </w:lvl>
    <w:lvl w:ilvl="1">
      <w:start w:val="2"/>
      <w:numFmt w:val="decimal"/>
      <w:lvlText w:val="%1.%2."/>
      <w:lvlJc w:val="left"/>
      <w:pPr>
        <w:ind w:left="921" w:hanging="49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50B0497A"/>
    <w:multiLevelType w:val="multilevel"/>
    <w:tmpl w:val="097C3D5C"/>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3" w15:restartNumberingAfterBreak="0">
    <w:nsid w:val="552061E3"/>
    <w:multiLevelType w:val="hybridMultilevel"/>
    <w:tmpl w:val="073AB92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4" w15:restartNumberingAfterBreak="0">
    <w:nsid w:val="56CB69E4"/>
    <w:multiLevelType w:val="hybridMultilevel"/>
    <w:tmpl w:val="6A4A0D6E"/>
    <w:lvl w:ilvl="0" w:tplc="C750D08A">
      <w:start w:val="65535"/>
      <w:numFmt w:val="bullet"/>
      <w:lvlText w:val="•"/>
      <w:lvlJc w:val="left"/>
      <w:pPr>
        <w:ind w:left="1211"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805007C"/>
    <w:multiLevelType w:val="hybridMultilevel"/>
    <w:tmpl w:val="1CEC0CBA"/>
    <w:lvl w:ilvl="0" w:tplc="C750D08A">
      <w:start w:val="65535"/>
      <w:numFmt w:val="bullet"/>
      <w:lvlText w:val="•"/>
      <w:lvlJc w:val="left"/>
      <w:pPr>
        <w:ind w:left="1211"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AEA08D5"/>
    <w:multiLevelType w:val="multilevel"/>
    <w:tmpl w:val="EA58C11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B8A0EB1"/>
    <w:multiLevelType w:val="multilevel"/>
    <w:tmpl w:val="77823920"/>
    <w:lvl w:ilvl="0">
      <w:start w:val="2"/>
      <w:numFmt w:val="decimal"/>
      <w:lvlText w:val="%1."/>
      <w:lvlJc w:val="left"/>
      <w:pPr>
        <w:ind w:left="360" w:hanging="360"/>
      </w:pPr>
      <w:rPr>
        <w:rFonts w:hint="default"/>
        <w:u w:val="none"/>
      </w:rPr>
    </w:lvl>
    <w:lvl w:ilvl="1">
      <w:start w:val="5"/>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38" w15:restartNumberingAfterBreak="0">
    <w:nsid w:val="5D1C51BA"/>
    <w:multiLevelType w:val="hybridMultilevel"/>
    <w:tmpl w:val="B67671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F6D1508"/>
    <w:multiLevelType w:val="multilevel"/>
    <w:tmpl w:val="D89696EC"/>
    <w:lvl w:ilvl="0">
      <w:start w:val="1"/>
      <w:numFmt w:val="decimal"/>
      <w:lvlText w:val="%1."/>
      <w:legacy w:legacy="1" w:legacySpace="0" w:legacyIndent="360"/>
      <w:lvlJc w:val="left"/>
      <w:rPr>
        <w:rFonts w:ascii="Times New Roman" w:hAnsi="Times New Roman" w:cs="Times New Roman" w:hint="default"/>
      </w:rPr>
    </w:lvl>
    <w:lvl w:ilvl="1">
      <w:start w:val="8"/>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40" w15:restartNumberingAfterBreak="0">
    <w:nsid w:val="6D064C4C"/>
    <w:multiLevelType w:val="multilevel"/>
    <w:tmpl w:val="F2AC775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F5F52B8"/>
    <w:multiLevelType w:val="hybridMultilevel"/>
    <w:tmpl w:val="4B1CF2C8"/>
    <w:lvl w:ilvl="0" w:tplc="E5EABDBC">
      <w:numFmt w:val="bullet"/>
      <w:lvlText w:val="-"/>
      <w:lvlJc w:val="left"/>
      <w:pPr>
        <w:ind w:left="1080" w:hanging="360"/>
      </w:pPr>
      <w:rPr>
        <w:rFonts w:ascii="Calibri" w:eastAsia="Times New Roman" w:hAnsi="Calibri"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71993F3E"/>
    <w:multiLevelType w:val="hybridMultilevel"/>
    <w:tmpl w:val="1F7419FA"/>
    <w:lvl w:ilvl="0" w:tplc="BC802DA2">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2E50070"/>
    <w:multiLevelType w:val="hybridMultilevel"/>
    <w:tmpl w:val="8F7A9E7A"/>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7362674"/>
    <w:multiLevelType w:val="hybridMultilevel"/>
    <w:tmpl w:val="DF9E40DA"/>
    <w:lvl w:ilvl="0" w:tplc="9FE23E5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C1B5902"/>
    <w:multiLevelType w:val="multilevel"/>
    <w:tmpl w:val="DFC2D1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D8B21D2"/>
    <w:multiLevelType w:val="hybridMultilevel"/>
    <w:tmpl w:val="1EB2DF9A"/>
    <w:lvl w:ilvl="0" w:tplc="BBBA4AC4">
      <w:start w:val="1"/>
      <w:numFmt w:val="decimal"/>
      <w:pStyle w:val="Stlus1"/>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9"/>
  </w:num>
  <w:num w:numId="2">
    <w:abstractNumId w:val="0"/>
    <w:lvlOverride w:ilvl="0">
      <w:lvl w:ilvl="0">
        <w:start w:val="65535"/>
        <w:numFmt w:val="bullet"/>
        <w:lvlText w:val="•"/>
        <w:legacy w:legacy="1" w:legacySpace="0" w:legacyIndent="566"/>
        <w:lvlJc w:val="left"/>
        <w:rPr>
          <w:rFonts w:ascii="Arial" w:hAnsi="Arial" w:cs="Arial" w:hint="default"/>
        </w:rPr>
      </w:lvl>
    </w:lvlOverride>
  </w:num>
  <w:num w:numId="3">
    <w:abstractNumId w:val="0"/>
    <w:lvlOverride w:ilvl="0">
      <w:lvl w:ilvl="0">
        <w:start w:val="65535"/>
        <w:numFmt w:val="bullet"/>
        <w:lvlText w:val="•"/>
        <w:legacy w:legacy="1" w:legacySpace="0" w:legacyIndent="427"/>
        <w:lvlJc w:val="left"/>
        <w:rPr>
          <w:rFonts w:ascii="Arial" w:hAnsi="Arial" w:cs="Arial" w:hint="default"/>
        </w:rPr>
      </w:lvl>
    </w:lvlOverride>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28"/>
  </w:num>
  <w:num w:numId="6">
    <w:abstractNumId w:val="5"/>
  </w:num>
  <w:num w:numId="7">
    <w:abstractNumId w:val="20"/>
  </w:num>
  <w:num w:numId="8">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9">
    <w:abstractNumId w:val="0"/>
    <w:lvlOverride w:ilvl="0">
      <w:lvl w:ilvl="0">
        <w:start w:val="65535"/>
        <w:numFmt w:val="bullet"/>
        <w:lvlText w:val="&gt;"/>
        <w:legacy w:legacy="1" w:legacySpace="0" w:legacyIndent="341"/>
        <w:lvlJc w:val="left"/>
        <w:rPr>
          <w:rFonts w:ascii="Times New Roman" w:hAnsi="Times New Roman" w:cs="Times New Roman" w:hint="default"/>
        </w:rPr>
      </w:lvl>
    </w:lvlOverride>
  </w:num>
  <w:num w:numId="10">
    <w:abstractNumId w:val="29"/>
  </w:num>
  <w:num w:numId="11">
    <w:abstractNumId w:val="0"/>
    <w:lvlOverride w:ilvl="0">
      <w:lvl w:ilvl="0">
        <w:numFmt w:val="bullet"/>
        <w:lvlText w:val="•"/>
        <w:legacy w:legacy="1" w:legacySpace="0" w:legacyIndent="0"/>
        <w:lvlJc w:val="left"/>
        <w:rPr>
          <w:rFonts w:ascii="Times New Roman" w:hAnsi="Times New Roman" w:hint="default"/>
          <w:sz w:val="20"/>
        </w:rPr>
      </w:lvl>
    </w:lvlOverride>
  </w:num>
  <w:num w:numId="12">
    <w:abstractNumId w:val="0"/>
    <w:lvlOverride w:ilvl="0">
      <w:lvl w:ilvl="0">
        <w:numFmt w:val="bullet"/>
        <w:lvlText w:val="–"/>
        <w:legacy w:legacy="1" w:legacySpace="0" w:legacyIndent="0"/>
        <w:lvlJc w:val="left"/>
        <w:rPr>
          <w:rFonts w:ascii="Times New Roman" w:hAnsi="Times New Roman" w:hint="default"/>
          <w:sz w:val="20"/>
        </w:rPr>
      </w:lvl>
    </w:lvlOverride>
  </w:num>
  <w:num w:numId="13">
    <w:abstractNumId w:val="0"/>
    <w:lvlOverride w:ilvl="0">
      <w:lvl w:ilvl="0">
        <w:numFmt w:val="bullet"/>
        <w:lvlText w:val="•"/>
        <w:legacy w:legacy="1" w:legacySpace="0" w:legacyIndent="0"/>
        <w:lvlJc w:val="left"/>
        <w:rPr>
          <w:rFonts w:ascii="Times New Roman" w:hAnsi="Times New Roman" w:hint="default"/>
          <w:sz w:val="24"/>
        </w:rPr>
      </w:lvl>
    </w:lvlOverride>
  </w:num>
  <w:num w:numId="14">
    <w:abstractNumId w:val="0"/>
    <w:lvlOverride w:ilvl="0">
      <w:lvl w:ilvl="0">
        <w:numFmt w:val="bullet"/>
        <w:lvlText w:val="–"/>
        <w:legacy w:legacy="1" w:legacySpace="0" w:legacyIndent="0"/>
        <w:lvlJc w:val="left"/>
        <w:rPr>
          <w:rFonts w:ascii="Times New Roman" w:hAnsi="Times New Roman" w:hint="default"/>
          <w:sz w:val="24"/>
        </w:rPr>
      </w:lvl>
    </w:lvlOverride>
  </w:num>
  <w:num w:numId="15">
    <w:abstractNumId w:val="0"/>
    <w:lvlOverride w:ilvl="0">
      <w:lvl w:ilvl="0">
        <w:numFmt w:val="bullet"/>
        <w:lvlText w:val="–"/>
        <w:legacy w:legacy="1" w:legacySpace="0" w:legacyIndent="0"/>
        <w:lvlJc w:val="left"/>
        <w:rPr>
          <w:rFonts w:ascii="Times New Roman" w:hAnsi="Times New Roman" w:hint="default"/>
          <w:sz w:val="18"/>
        </w:rPr>
      </w:lvl>
    </w:lvlOverride>
  </w:num>
  <w:num w:numId="16">
    <w:abstractNumId w:val="17"/>
  </w:num>
  <w:num w:numId="17">
    <w:abstractNumId w:val="7"/>
  </w:num>
  <w:num w:numId="18">
    <w:abstractNumId w:val="30"/>
  </w:num>
  <w:num w:numId="19">
    <w:abstractNumId w:val="41"/>
  </w:num>
  <w:num w:numId="20">
    <w:abstractNumId w:val="9"/>
  </w:num>
  <w:num w:numId="21">
    <w:abstractNumId w:val="33"/>
  </w:num>
  <w:num w:numId="22">
    <w:abstractNumId w:val="26"/>
  </w:num>
  <w:num w:numId="23">
    <w:abstractNumId w:val="3"/>
  </w:num>
  <w:num w:numId="24">
    <w:abstractNumId w:val="1"/>
  </w:num>
  <w:num w:numId="25">
    <w:abstractNumId w:val="2"/>
  </w:num>
  <w:num w:numId="26">
    <w:abstractNumId w:val="31"/>
  </w:num>
  <w:num w:numId="27">
    <w:abstractNumId w:val="11"/>
  </w:num>
  <w:num w:numId="28">
    <w:abstractNumId w:val="25"/>
  </w:num>
  <w:num w:numId="29">
    <w:abstractNumId w:val="23"/>
  </w:num>
  <w:num w:numId="30">
    <w:abstractNumId w:val="12"/>
  </w:num>
  <w:num w:numId="31">
    <w:abstractNumId w:val="21"/>
  </w:num>
  <w:num w:numId="32">
    <w:abstractNumId w:val="36"/>
  </w:num>
  <w:num w:numId="33">
    <w:abstractNumId w:val="22"/>
  </w:num>
  <w:num w:numId="34">
    <w:abstractNumId w:val="32"/>
  </w:num>
  <w:num w:numId="35">
    <w:abstractNumId w:val="34"/>
  </w:num>
  <w:num w:numId="36">
    <w:abstractNumId w:val="45"/>
  </w:num>
  <w:num w:numId="37">
    <w:abstractNumId w:val="27"/>
  </w:num>
  <w:num w:numId="38">
    <w:abstractNumId w:val="42"/>
  </w:num>
  <w:num w:numId="39">
    <w:abstractNumId w:val="16"/>
  </w:num>
  <w:num w:numId="40">
    <w:abstractNumId w:val="19"/>
  </w:num>
  <w:num w:numId="41">
    <w:abstractNumId w:val="35"/>
  </w:num>
  <w:num w:numId="42">
    <w:abstractNumId w:val="14"/>
  </w:num>
  <w:num w:numId="43">
    <w:abstractNumId w:val="18"/>
  </w:num>
  <w:num w:numId="44">
    <w:abstractNumId w:val="4"/>
  </w:num>
  <w:num w:numId="45">
    <w:abstractNumId w:val="46"/>
  </w:num>
  <w:num w:numId="46">
    <w:abstractNumId w:val="46"/>
  </w:num>
  <w:num w:numId="47">
    <w:abstractNumId w:val="44"/>
  </w:num>
  <w:num w:numId="48">
    <w:abstractNumId w:val="13"/>
  </w:num>
  <w:num w:numId="49">
    <w:abstractNumId w:val="8"/>
  </w:num>
  <w:num w:numId="50">
    <w:abstractNumId w:val="43"/>
  </w:num>
  <w:num w:numId="51">
    <w:abstractNumId w:val="13"/>
    <w:lvlOverride w:ilvl="0">
      <w:startOverride w:val="2"/>
    </w:lvlOverride>
    <w:lvlOverride w:ilvl="1">
      <w:startOverride w:val="4"/>
    </w:lvlOverride>
  </w:num>
  <w:num w:numId="52">
    <w:abstractNumId w:val="13"/>
    <w:lvlOverride w:ilvl="0">
      <w:startOverride w:val="2"/>
    </w:lvlOverride>
    <w:lvlOverride w:ilvl="1">
      <w:startOverride w:val="4"/>
    </w:lvlOverride>
  </w:num>
  <w:num w:numId="53">
    <w:abstractNumId w:val="13"/>
    <w:lvlOverride w:ilvl="0">
      <w:startOverride w:val="2"/>
    </w:lvlOverride>
    <w:lvlOverride w:ilvl="1">
      <w:startOverride w:val="5"/>
    </w:lvlOverride>
  </w:num>
  <w:num w:numId="54">
    <w:abstractNumId w:val="13"/>
    <w:lvlOverride w:ilvl="0">
      <w:startOverride w:val="2"/>
    </w:lvlOverride>
    <w:lvlOverride w:ilvl="1">
      <w:startOverride w:val="6"/>
    </w:lvlOverride>
  </w:num>
  <w:num w:numId="55">
    <w:abstractNumId w:val="13"/>
    <w:lvlOverride w:ilvl="0">
      <w:startOverride w:val="3"/>
    </w:lvlOverride>
  </w:num>
  <w:num w:numId="56">
    <w:abstractNumId w:val="13"/>
    <w:lvlOverride w:ilvl="0">
      <w:startOverride w:val="3"/>
    </w:lvlOverride>
    <w:lvlOverride w:ilvl="1">
      <w:startOverride w:val="3"/>
    </w:lvlOverride>
  </w:num>
  <w:num w:numId="57">
    <w:abstractNumId w:val="13"/>
    <w:lvlOverride w:ilvl="0">
      <w:startOverride w:val="3"/>
    </w:lvlOverride>
    <w:lvlOverride w:ilvl="1">
      <w:startOverride w:val="3"/>
    </w:lvlOverride>
  </w:num>
  <w:num w:numId="58">
    <w:abstractNumId w:val="10"/>
  </w:num>
  <w:num w:numId="59">
    <w:abstractNumId w:val="13"/>
    <w:lvlOverride w:ilvl="0">
      <w:startOverride w:val="3"/>
    </w:lvlOverride>
    <w:lvlOverride w:ilvl="1">
      <w:startOverride w:val="4"/>
    </w:lvlOverride>
  </w:num>
  <w:num w:numId="60">
    <w:abstractNumId w:val="13"/>
    <w:lvlOverride w:ilvl="0">
      <w:startOverride w:val="3"/>
    </w:lvlOverride>
    <w:lvlOverride w:ilvl="1">
      <w:startOverride w:val="4"/>
    </w:lvlOverride>
  </w:num>
  <w:num w:numId="61">
    <w:abstractNumId w:val="13"/>
    <w:lvlOverride w:ilvl="0">
      <w:startOverride w:val="3"/>
    </w:lvlOverride>
    <w:lvlOverride w:ilvl="1">
      <w:startOverride w:val="4"/>
    </w:lvlOverride>
  </w:num>
  <w:num w:numId="62">
    <w:abstractNumId w:val="13"/>
    <w:lvlOverride w:ilvl="0">
      <w:startOverride w:val="3"/>
    </w:lvlOverride>
    <w:lvlOverride w:ilvl="1">
      <w:startOverride w:val="4"/>
    </w:lvlOverride>
  </w:num>
  <w:num w:numId="63">
    <w:abstractNumId w:val="13"/>
    <w:lvlOverride w:ilvl="0">
      <w:startOverride w:val="3"/>
    </w:lvlOverride>
    <w:lvlOverride w:ilvl="1">
      <w:startOverride w:val="4"/>
    </w:lvlOverride>
  </w:num>
  <w:num w:numId="64">
    <w:abstractNumId w:val="13"/>
    <w:lvlOverride w:ilvl="0">
      <w:startOverride w:val="3"/>
    </w:lvlOverride>
    <w:lvlOverride w:ilvl="1">
      <w:startOverride w:val="5"/>
    </w:lvlOverride>
  </w:num>
  <w:num w:numId="65">
    <w:abstractNumId w:val="13"/>
    <w:lvlOverride w:ilvl="0">
      <w:startOverride w:val="3"/>
    </w:lvlOverride>
    <w:lvlOverride w:ilvl="1">
      <w:startOverride w:val="6"/>
    </w:lvlOverride>
  </w:num>
  <w:num w:numId="66">
    <w:abstractNumId w:val="13"/>
    <w:lvlOverride w:ilvl="0">
      <w:startOverride w:val="3"/>
    </w:lvlOverride>
    <w:lvlOverride w:ilvl="1">
      <w:startOverride w:val="6"/>
    </w:lvlOverride>
  </w:num>
  <w:num w:numId="67">
    <w:abstractNumId w:val="38"/>
  </w:num>
  <w:num w:numId="68">
    <w:abstractNumId w:val="13"/>
    <w:lvlOverride w:ilvl="0">
      <w:startOverride w:val="1"/>
    </w:lvlOverride>
  </w:num>
  <w:num w:numId="69">
    <w:abstractNumId w:val="40"/>
  </w:num>
  <w:num w:numId="70">
    <w:abstractNumId w:val="24"/>
  </w:num>
  <w:num w:numId="71">
    <w:abstractNumId w:val="6"/>
  </w:num>
  <w:num w:numId="72">
    <w:abstractNumId w:val="37"/>
  </w:num>
  <w:num w:numId="73">
    <w:abstractNumId w:val="15"/>
  </w:num>
  <w:num w:numId="74">
    <w:abstractNumId w:val="13"/>
    <w:lvlOverride w:ilvl="0">
      <w:startOverride w:val="2"/>
    </w:lvlOverride>
  </w:num>
  <w:num w:numId="75">
    <w:abstractNumId w:val="13"/>
    <w:lvlOverride w:ilvl="0">
      <w:startOverride w:val="4"/>
    </w:lvlOverride>
    <w:lvlOverride w:ilvl="1">
      <w:startOverride w:val="2"/>
    </w:lvlOverride>
    <w:lvlOverride w:ilvl="2">
      <w:startOverride w:val="1"/>
    </w:lvlOverride>
    <w:lvlOverride w:ilvl="3">
      <w:startOverride w:val="8"/>
    </w:lvlOverride>
  </w:num>
  <w:num w:numId="76">
    <w:abstractNumId w:val="13"/>
    <w:lvlOverride w:ilvl="0">
      <w:startOverride w:val="4"/>
    </w:lvlOverride>
    <w:lvlOverride w:ilvl="1">
      <w:startOverride w:val="2"/>
    </w:lvlOverride>
    <w:lvlOverride w:ilvl="2">
      <w:startOverride w:val="2"/>
    </w:lvlOverride>
    <w:lvlOverride w:ilvl="3">
      <w:startOverride w:val="2"/>
    </w:lvlOverride>
  </w:num>
  <w:num w:numId="77">
    <w:abstractNumId w:val="13"/>
    <w:lvlOverride w:ilvl="0">
      <w:startOverride w:val="4"/>
    </w:lvlOverride>
    <w:lvlOverride w:ilvl="1">
      <w:startOverride w:val="2"/>
    </w:lvlOverride>
    <w:lvlOverride w:ilvl="2">
      <w:startOverride w:val="2"/>
    </w:lvlOverride>
    <w:lvlOverride w:ilvl="3">
      <w:startOverride w:val="3"/>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EC0"/>
    <w:rsid w:val="00000188"/>
    <w:rsid w:val="000014BD"/>
    <w:rsid w:val="000031F8"/>
    <w:rsid w:val="00004797"/>
    <w:rsid w:val="00006C20"/>
    <w:rsid w:val="000101FA"/>
    <w:rsid w:val="00010E3A"/>
    <w:rsid w:val="00010F1B"/>
    <w:rsid w:val="00011BFE"/>
    <w:rsid w:val="0001566F"/>
    <w:rsid w:val="00016223"/>
    <w:rsid w:val="0001627E"/>
    <w:rsid w:val="000200DC"/>
    <w:rsid w:val="000248D5"/>
    <w:rsid w:val="00032CC9"/>
    <w:rsid w:val="000343EF"/>
    <w:rsid w:val="00035207"/>
    <w:rsid w:val="00042ACA"/>
    <w:rsid w:val="0004411D"/>
    <w:rsid w:val="00050142"/>
    <w:rsid w:val="000530C5"/>
    <w:rsid w:val="000549CE"/>
    <w:rsid w:val="00057D03"/>
    <w:rsid w:val="0006007A"/>
    <w:rsid w:val="00060AE9"/>
    <w:rsid w:val="00062DD6"/>
    <w:rsid w:val="00064129"/>
    <w:rsid w:val="00066BFA"/>
    <w:rsid w:val="000675AA"/>
    <w:rsid w:val="00074678"/>
    <w:rsid w:val="00075C86"/>
    <w:rsid w:val="0007675B"/>
    <w:rsid w:val="00076A6B"/>
    <w:rsid w:val="0008225E"/>
    <w:rsid w:val="00082589"/>
    <w:rsid w:val="00082912"/>
    <w:rsid w:val="00084F3C"/>
    <w:rsid w:val="000A1F5D"/>
    <w:rsid w:val="000A3463"/>
    <w:rsid w:val="000A6E1D"/>
    <w:rsid w:val="000B0F9A"/>
    <w:rsid w:val="000B2B62"/>
    <w:rsid w:val="000B5CCB"/>
    <w:rsid w:val="000C26B9"/>
    <w:rsid w:val="000C42FF"/>
    <w:rsid w:val="000D070C"/>
    <w:rsid w:val="000D0737"/>
    <w:rsid w:val="000D44D4"/>
    <w:rsid w:val="000E0A75"/>
    <w:rsid w:val="000E0E26"/>
    <w:rsid w:val="000F02FE"/>
    <w:rsid w:val="000F1087"/>
    <w:rsid w:val="000F7E2C"/>
    <w:rsid w:val="000F7E4A"/>
    <w:rsid w:val="00100BA4"/>
    <w:rsid w:val="00104E1A"/>
    <w:rsid w:val="0010679B"/>
    <w:rsid w:val="00107032"/>
    <w:rsid w:val="001070C6"/>
    <w:rsid w:val="00107195"/>
    <w:rsid w:val="001109C4"/>
    <w:rsid w:val="0011284E"/>
    <w:rsid w:val="00114EEC"/>
    <w:rsid w:val="00115DAC"/>
    <w:rsid w:val="00117F4C"/>
    <w:rsid w:val="001208FC"/>
    <w:rsid w:val="001249E6"/>
    <w:rsid w:val="00124BCB"/>
    <w:rsid w:val="0012687B"/>
    <w:rsid w:val="0012730F"/>
    <w:rsid w:val="001335C7"/>
    <w:rsid w:val="001369B1"/>
    <w:rsid w:val="00140239"/>
    <w:rsid w:val="00141F9D"/>
    <w:rsid w:val="001428DB"/>
    <w:rsid w:val="00142C95"/>
    <w:rsid w:val="00142F5D"/>
    <w:rsid w:val="0014406C"/>
    <w:rsid w:val="00145DC0"/>
    <w:rsid w:val="00152ADC"/>
    <w:rsid w:val="00152D29"/>
    <w:rsid w:val="001532BB"/>
    <w:rsid w:val="00153E82"/>
    <w:rsid w:val="00156384"/>
    <w:rsid w:val="00156CF6"/>
    <w:rsid w:val="00160E2A"/>
    <w:rsid w:val="001674C7"/>
    <w:rsid w:val="00172301"/>
    <w:rsid w:val="00175C2D"/>
    <w:rsid w:val="00184797"/>
    <w:rsid w:val="001851E8"/>
    <w:rsid w:val="001861D1"/>
    <w:rsid w:val="00187017"/>
    <w:rsid w:val="00190FBD"/>
    <w:rsid w:val="001A199E"/>
    <w:rsid w:val="001A3BE2"/>
    <w:rsid w:val="001A593C"/>
    <w:rsid w:val="001B06BD"/>
    <w:rsid w:val="001B2F40"/>
    <w:rsid w:val="001B52DF"/>
    <w:rsid w:val="001C7B8B"/>
    <w:rsid w:val="001D2FF7"/>
    <w:rsid w:val="001D5C6F"/>
    <w:rsid w:val="001D6713"/>
    <w:rsid w:val="001D68FA"/>
    <w:rsid w:val="001D7852"/>
    <w:rsid w:val="001D7B12"/>
    <w:rsid w:val="001E5585"/>
    <w:rsid w:val="001F0CB1"/>
    <w:rsid w:val="001F699C"/>
    <w:rsid w:val="0020031D"/>
    <w:rsid w:val="00200DCC"/>
    <w:rsid w:val="002124EE"/>
    <w:rsid w:val="002141CF"/>
    <w:rsid w:val="00214FB2"/>
    <w:rsid w:val="00226347"/>
    <w:rsid w:val="00226DE0"/>
    <w:rsid w:val="002317E2"/>
    <w:rsid w:val="00233109"/>
    <w:rsid w:val="00235C8F"/>
    <w:rsid w:val="00236FD4"/>
    <w:rsid w:val="0024155D"/>
    <w:rsid w:val="002431AF"/>
    <w:rsid w:val="00253A2F"/>
    <w:rsid w:val="00255F04"/>
    <w:rsid w:val="00260258"/>
    <w:rsid w:val="002640AF"/>
    <w:rsid w:val="00267569"/>
    <w:rsid w:val="002715FA"/>
    <w:rsid w:val="00272806"/>
    <w:rsid w:val="002752D4"/>
    <w:rsid w:val="00281F68"/>
    <w:rsid w:val="0028327B"/>
    <w:rsid w:val="00283E3C"/>
    <w:rsid w:val="00287889"/>
    <w:rsid w:val="00292B33"/>
    <w:rsid w:val="002956AD"/>
    <w:rsid w:val="00295989"/>
    <w:rsid w:val="00296C00"/>
    <w:rsid w:val="002A0CAA"/>
    <w:rsid w:val="002A2094"/>
    <w:rsid w:val="002A3194"/>
    <w:rsid w:val="002A46F2"/>
    <w:rsid w:val="002A68D6"/>
    <w:rsid w:val="002A7C76"/>
    <w:rsid w:val="002B2764"/>
    <w:rsid w:val="002B4B8E"/>
    <w:rsid w:val="002B5E52"/>
    <w:rsid w:val="002B7E33"/>
    <w:rsid w:val="002C06E6"/>
    <w:rsid w:val="002C1DD0"/>
    <w:rsid w:val="002C3D52"/>
    <w:rsid w:val="002C3F7F"/>
    <w:rsid w:val="002D134D"/>
    <w:rsid w:val="002D2EE1"/>
    <w:rsid w:val="002D373D"/>
    <w:rsid w:val="002D41FB"/>
    <w:rsid w:val="002D48C5"/>
    <w:rsid w:val="002E3EFB"/>
    <w:rsid w:val="002E57E3"/>
    <w:rsid w:val="002E6156"/>
    <w:rsid w:val="002F0205"/>
    <w:rsid w:val="002F1C21"/>
    <w:rsid w:val="002F2F28"/>
    <w:rsid w:val="002F6342"/>
    <w:rsid w:val="002F6BA8"/>
    <w:rsid w:val="003006D3"/>
    <w:rsid w:val="003008B1"/>
    <w:rsid w:val="00303506"/>
    <w:rsid w:val="00304E39"/>
    <w:rsid w:val="00305F8A"/>
    <w:rsid w:val="00311B2C"/>
    <w:rsid w:val="003128C0"/>
    <w:rsid w:val="00313302"/>
    <w:rsid w:val="00313AC4"/>
    <w:rsid w:val="0031473F"/>
    <w:rsid w:val="00316BD6"/>
    <w:rsid w:val="00321E3A"/>
    <w:rsid w:val="003278AF"/>
    <w:rsid w:val="003300ED"/>
    <w:rsid w:val="00341757"/>
    <w:rsid w:val="00341BD5"/>
    <w:rsid w:val="00346F93"/>
    <w:rsid w:val="00351CB8"/>
    <w:rsid w:val="00352DD4"/>
    <w:rsid w:val="00353169"/>
    <w:rsid w:val="003539DD"/>
    <w:rsid w:val="00354F0C"/>
    <w:rsid w:val="00360BC0"/>
    <w:rsid w:val="00360ED6"/>
    <w:rsid w:val="00361055"/>
    <w:rsid w:val="00363132"/>
    <w:rsid w:val="00365E26"/>
    <w:rsid w:val="00374B88"/>
    <w:rsid w:val="00376FD9"/>
    <w:rsid w:val="00380EC7"/>
    <w:rsid w:val="003811F6"/>
    <w:rsid w:val="003818CF"/>
    <w:rsid w:val="00384DC0"/>
    <w:rsid w:val="00385F8D"/>
    <w:rsid w:val="003860C4"/>
    <w:rsid w:val="0039484F"/>
    <w:rsid w:val="00395C54"/>
    <w:rsid w:val="00396C0E"/>
    <w:rsid w:val="003A17F3"/>
    <w:rsid w:val="003B1125"/>
    <w:rsid w:val="003B24BA"/>
    <w:rsid w:val="003B2928"/>
    <w:rsid w:val="003C120B"/>
    <w:rsid w:val="003C628B"/>
    <w:rsid w:val="003C7CB1"/>
    <w:rsid w:val="003D5FBB"/>
    <w:rsid w:val="003D663F"/>
    <w:rsid w:val="003D6FAE"/>
    <w:rsid w:val="003E07AF"/>
    <w:rsid w:val="003E222D"/>
    <w:rsid w:val="003E7937"/>
    <w:rsid w:val="003F32EE"/>
    <w:rsid w:val="003F4050"/>
    <w:rsid w:val="003F408B"/>
    <w:rsid w:val="003F4A60"/>
    <w:rsid w:val="004013AC"/>
    <w:rsid w:val="00402941"/>
    <w:rsid w:val="00405B91"/>
    <w:rsid w:val="00406D25"/>
    <w:rsid w:val="004077DB"/>
    <w:rsid w:val="00410C37"/>
    <w:rsid w:val="0041264E"/>
    <w:rsid w:val="0041267D"/>
    <w:rsid w:val="00417930"/>
    <w:rsid w:val="00422F58"/>
    <w:rsid w:val="0042384E"/>
    <w:rsid w:val="0043209C"/>
    <w:rsid w:val="0043212A"/>
    <w:rsid w:val="00432140"/>
    <w:rsid w:val="00436381"/>
    <w:rsid w:val="00436FF0"/>
    <w:rsid w:val="00444783"/>
    <w:rsid w:val="004449CB"/>
    <w:rsid w:val="00453C65"/>
    <w:rsid w:val="004558A6"/>
    <w:rsid w:val="004648F3"/>
    <w:rsid w:val="00465E64"/>
    <w:rsid w:val="00474F15"/>
    <w:rsid w:val="00481DA9"/>
    <w:rsid w:val="004841F0"/>
    <w:rsid w:val="00484CAA"/>
    <w:rsid w:val="00492212"/>
    <w:rsid w:val="0049239A"/>
    <w:rsid w:val="00495C27"/>
    <w:rsid w:val="004979C4"/>
    <w:rsid w:val="00497B9F"/>
    <w:rsid w:val="004A0BAB"/>
    <w:rsid w:val="004A2388"/>
    <w:rsid w:val="004A50BD"/>
    <w:rsid w:val="004A55F3"/>
    <w:rsid w:val="004A56AB"/>
    <w:rsid w:val="004A7EF5"/>
    <w:rsid w:val="004B19F4"/>
    <w:rsid w:val="004B1CA1"/>
    <w:rsid w:val="004B372E"/>
    <w:rsid w:val="004C2973"/>
    <w:rsid w:val="004C7F8B"/>
    <w:rsid w:val="004D04E9"/>
    <w:rsid w:val="004D09EF"/>
    <w:rsid w:val="004D238D"/>
    <w:rsid w:val="004D3408"/>
    <w:rsid w:val="004E02C5"/>
    <w:rsid w:val="004E13CB"/>
    <w:rsid w:val="004E6565"/>
    <w:rsid w:val="004E753C"/>
    <w:rsid w:val="004E791B"/>
    <w:rsid w:val="004F03C6"/>
    <w:rsid w:val="004F196D"/>
    <w:rsid w:val="004F55C3"/>
    <w:rsid w:val="004F6D8A"/>
    <w:rsid w:val="004F7BDE"/>
    <w:rsid w:val="00503F56"/>
    <w:rsid w:val="005103AB"/>
    <w:rsid w:val="00512BF5"/>
    <w:rsid w:val="00532C13"/>
    <w:rsid w:val="00541F99"/>
    <w:rsid w:val="0054287A"/>
    <w:rsid w:val="00542EF6"/>
    <w:rsid w:val="0054308E"/>
    <w:rsid w:val="00543987"/>
    <w:rsid w:val="00544D3E"/>
    <w:rsid w:val="00546190"/>
    <w:rsid w:val="00546FBE"/>
    <w:rsid w:val="0054797A"/>
    <w:rsid w:val="00556ABF"/>
    <w:rsid w:val="005676D0"/>
    <w:rsid w:val="00570DB8"/>
    <w:rsid w:val="00577C0F"/>
    <w:rsid w:val="005808DE"/>
    <w:rsid w:val="00582BB7"/>
    <w:rsid w:val="00587A5C"/>
    <w:rsid w:val="00590B56"/>
    <w:rsid w:val="00591D28"/>
    <w:rsid w:val="00592FF2"/>
    <w:rsid w:val="00597A07"/>
    <w:rsid w:val="005A080D"/>
    <w:rsid w:val="005A6793"/>
    <w:rsid w:val="005A7B63"/>
    <w:rsid w:val="005C1E6A"/>
    <w:rsid w:val="005C447E"/>
    <w:rsid w:val="005C72FD"/>
    <w:rsid w:val="005D0CBD"/>
    <w:rsid w:val="005D1678"/>
    <w:rsid w:val="005D6562"/>
    <w:rsid w:val="005D7F23"/>
    <w:rsid w:val="005E37DC"/>
    <w:rsid w:val="005E6E2A"/>
    <w:rsid w:val="005F10F4"/>
    <w:rsid w:val="005F1C51"/>
    <w:rsid w:val="005F1D44"/>
    <w:rsid w:val="005F3CCA"/>
    <w:rsid w:val="005F5289"/>
    <w:rsid w:val="005F63DD"/>
    <w:rsid w:val="00601072"/>
    <w:rsid w:val="006020B4"/>
    <w:rsid w:val="006036B8"/>
    <w:rsid w:val="00605667"/>
    <w:rsid w:val="00605A7C"/>
    <w:rsid w:val="00607A91"/>
    <w:rsid w:val="00610139"/>
    <w:rsid w:val="006141DD"/>
    <w:rsid w:val="006173D8"/>
    <w:rsid w:val="00620206"/>
    <w:rsid w:val="00620EA6"/>
    <w:rsid w:val="00620F3C"/>
    <w:rsid w:val="0063020D"/>
    <w:rsid w:val="0063209C"/>
    <w:rsid w:val="0063418C"/>
    <w:rsid w:val="00636D05"/>
    <w:rsid w:val="00640465"/>
    <w:rsid w:val="00643860"/>
    <w:rsid w:val="00644632"/>
    <w:rsid w:val="0064646B"/>
    <w:rsid w:val="00646752"/>
    <w:rsid w:val="00646A6F"/>
    <w:rsid w:val="00647A8C"/>
    <w:rsid w:val="006500D0"/>
    <w:rsid w:val="00650BA5"/>
    <w:rsid w:val="006521E7"/>
    <w:rsid w:val="00655E28"/>
    <w:rsid w:val="00660A62"/>
    <w:rsid w:val="00662EC0"/>
    <w:rsid w:val="00662F2B"/>
    <w:rsid w:val="00666D62"/>
    <w:rsid w:val="00667D92"/>
    <w:rsid w:val="00670753"/>
    <w:rsid w:val="0067356D"/>
    <w:rsid w:val="00677213"/>
    <w:rsid w:val="0068195F"/>
    <w:rsid w:val="006A1F4F"/>
    <w:rsid w:val="006A4434"/>
    <w:rsid w:val="006A6642"/>
    <w:rsid w:val="006A7D55"/>
    <w:rsid w:val="006B1779"/>
    <w:rsid w:val="006B29A9"/>
    <w:rsid w:val="006C083C"/>
    <w:rsid w:val="006C2AEC"/>
    <w:rsid w:val="006C66B1"/>
    <w:rsid w:val="006C7D6D"/>
    <w:rsid w:val="006D1E7F"/>
    <w:rsid w:val="006D22B9"/>
    <w:rsid w:val="006E7026"/>
    <w:rsid w:val="006F036D"/>
    <w:rsid w:val="006F4304"/>
    <w:rsid w:val="006F7436"/>
    <w:rsid w:val="0070145C"/>
    <w:rsid w:val="00702AB7"/>
    <w:rsid w:val="00703A14"/>
    <w:rsid w:val="007049E7"/>
    <w:rsid w:val="00704FAC"/>
    <w:rsid w:val="00710A21"/>
    <w:rsid w:val="0071377E"/>
    <w:rsid w:val="007174F5"/>
    <w:rsid w:val="00722A41"/>
    <w:rsid w:val="007234AB"/>
    <w:rsid w:val="0072427F"/>
    <w:rsid w:val="00727CE1"/>
    <w:rsid w:val="007303BB"/>
    <w:rsid w:val="00731423"/>
    <w:rsid w:val="00733519"/>
    <w:rsid w:val="00734E7B"/>
    <w:rsid w:val="007351C4"/>
    <w:rsid w:val="00741765"/>
    <w:rsid w:val="00741F12"/>
    <w:rsid w:val="00743D33"/>
    <w:rsid w:val="00744B84"/>
    <w:rsid w:val="007512D9"/>
    <w:rsid w:val="00751B6C"/>
    <w:rsid w:val="00752495"/>
    <w:rsid w:val="00752FF8"/>
    <w:rsid w:val="00756488"/>
    <w:rsid w:val="007615FB"/>
    <w:rsid w:val="00766B98"/>
    <w:rsid w:val="00766D52"/>
    <w:rsid w:val="00773610"/>
    <w:rsid w:val="007773DD"/>
    <w:rsid w:val="00781EFE"/>
    <w:rsid w:val="0078211D"/>
    <w:rsid w:val="00782DB6"/>
    <w:rsid w:val="007834E7"/>
    <w:rsid w:val="007863A2"/>
    <w:rsid w:val="00791936"/>
    <w:rsid w:val="00792F2F"/>
    <w:rsid w:val="00793403"/>
    <w:rsid w:val="00794C8F"/>
    <w:rsid w:val="007976FB"/>
    <w:rsid w:val="007A4EE5"/>
    <w:rsid w:val="007A5191"/>
    <w:rsid w:val="007A5423"/>
    <w:rsid w:val="007B245C"/>
    <w:rsid w:val="007C03F0"/>
    <w:rsid w:val="007C31C8"/>
    <w:rsid w:val="007C49FF"/>
    <w:rsid w:val="007C53B1"/>
    <w:rsid w:val="007C60C1"/>
    <w:rsid w:val="007D0594"/>
    <w:rsid w:val="007D4B92"/>
    <w:rsid w:val="007E12E2"/>
    <w:rsid w:val="007E2519"/>
    <w:rsid w:val="007E43D2"/>
    <w:rsid w:val="007E4505"/>
    <w:rsid w:val="007E4B32"/>
    <w:rsid w:val="007E6792"/>
    <w:rsid w:val="007F054F"/>
    <w:rsid w:val="00804CE4"/>
    <w:rsid w:val="00805435"/>
    <w:rsid w:val="008056B4"/>
    <w:rsid w:val="0081519E"/>
    <w:rsid w:val="008175E7"/>
    <w:rsid w:val="00820AFC"/>
    <w:rsid w:val="0082135F"/>
    <w:rsid w:val="008219CC"/>
    <w:rsid w:val="00823E30"/>
    <w:rsid w:val="00826B46"/>
    <w:rsid w:val="00826EF8"/>
    <w:rsid w:val="008270A8"/>
    <w:rsid w:val="008313D6"/>
    <w:rsid w:val="00832A96"/>
    <w:rsid w:val="00833230"/>
    <w:rsid w:val="00833EA9"/>
    <w:rsid w:val="0083568F"/>
    <w:rsid w:val="00835E1E"/>
    <w:rsid w:val="008362EB"/>
    <w:rsid w:val="00840518"/>
    <w:rsid w:val="0084201A"/>
    <w:rsid w:val="0084363F"/>
    <w:rsid w:val="00843DD4"/>
    <w:rsid w:val="00847F37"/>
    <w:rsid w:val="0085131A"/>
    <w:rsid w:val="00851979"/>
    <w:rsid w:val="00853342"/>
    <w:rsid w:val="008560BE"/>
    <w:rsid w:val="00860829"/>
    <w:rsid w:val="00860C8B"/>
    <w:rsid w:val="00863BC8"/>
    <w:rsid w:val="00870169"/>
    <w:rsid w:val="00873057"/>
    <w:rsid w:val="0087362A"/>
    <w:rsid w:val="00876EA4"/>
    <w:rsid w:val="00884770"/>
    <w:rsid w:val="00895BF8"/>
    <w:rsid w:val="008976F4"/>
    <w:rsid w:val="008B0ACE"/>
    <w:rsid w:val="008C107E"/>
    <w:rsid w:val="008C12F0"/>
    <w:rsid w:val="008C5FE5"/>
    <w:rsid w:val="008C7281"/>
    <w:rsid w:val="008D325C"/>
    <w:rsid w:val="008D4923"/>
    <w:rsid w:val="008E0CFE"/>
    <w:rsid w:val="008E2182"/>
    <w:rsid w:val="008E3EC6"/>
    <w:rsid w:val="008E4CCA"/>
    <w:rsid w:val="008F0FFB"/>
    <w:rsid w:val="008F272D"/>
    <w:rsid w:val="008F729A"/>
    <w:rsid w:val="0090525E"/>
    <w:rsid w:val="009155BA"/>
    <w:rsid w:val="00915E7F"/>
    <w:rsid w:val="00917751"/>
    <w:rsid w:val="00917C94"/>
    <w:rsid w:val="00922594"/>
    <w:rsid w:val="0092566A"/>
    <w:rsid w:val="00930C79"/>
    <w:rsid w:val="00931854"/>
    <w:rsid w:val="00932060"/>
    <w:rsid w:val="009336BC"/>
    <w:rsid w:val="00935738"/>
    <w:rsid w:val="0094030B"/>
    <w:rsid w:val="00941EF0"/>
    <w:rsid w:val="009506D7"/>
    <w:rsid w:val="00951AD3"/>
    <w:rsid w:val="0095329B"/>
    <w:rsid w:val="00953E29"/>
    <w:rsid w:val="00954115"/>
    <w:rsid w:val="00965711"/>
    <w:rsid w:val="009658A2"/>
    <w:rsid w:val="00965E48"/>
    <w:rsid w:val="00967658"/>
    <w:rsid w:val="00970D27"/>
    <w:rsid w:val="009736DF"/>
    <w:rsid w:val="00975D97"/>
    <w:rsid w:val="009816C6"/>
    <w:rsid w:val="0098553E"/>
    <w:rsid w:val="00986343"/>
    <w:rsid w:val="00986846"/>
    <w:rsid w:val="0099263A"/>
    <w:rsid w:val="009A0FA4"/>
    <w:rsid w:val="009B1953"/>
    <w:rsid w:val="009B367B"/>
    <w:rsid w:val="009B400E"/>
    <w:rsid w:val="009B46F3"/>
    <w:rsid w:val="009B7472"/>
    <w:rsid w:val="009D2F78"/>
    <w:rsid w:val="009D3AC1"/>
    <w:rsid w:val="009D6B14"/>
    <w:rsid w:val="009E0F65"/>
    <w:rsid w:val="009E6B29"/>
    <w:rsid w:val="009E7957"/>
    <w:rsid w:val="009E7B94"/>
    <w:rsid w:val="00A0114F"/>
    <w:rsid w:val="00A05EB8"/>
    <w:rsid w:val="00A06986"/>
    <w:rsid w:val="00A071C6"/>
    <w:rsid w:val="00A101CF"/>
    <w:rsid w:val="00A10AFA"/>
    <w:rsid w:val="00A11211"/>
    <w:rsid w:val="00A13E1B"/>
    <w:rsid w:val="00A14712"/>
    <w:rsid w:val="00A1528B"/>
    <w:rsid w:val="00A17589"/>
    <w:rsid w:val="00A21A42"/>
    <w:rsid w:val="00A255FD"/>
    <w:rsid w:val="00A319C8"/>
    <w:rsid w:val="00A32BDE"/>
    <w:rsid w:val="00A352DF"/>
    <w:rsid w:val="00A35D13"/>
    <w:rsid w:val="00A414BF"/>
    <w:rsid w:val="00A4174C"/>
    <w:rsid w:val="00A4402D"/>
    <w:rsid w:val="00A4497B"/>
    <w:rsid w:val="00A5011A"/>
    <w:rsid w:val="00A53194"/>
    <w:rsid w:val="00A5705E"/>
    <w:rsid w:val="00A57B52"/>
    <w:rsid w:val="00A621C4"/>
    <w:rsid w:val="00A62F51"/>
    <w:rsid w:val="00A64289"/>
    <w:rsid w:val="00A67591"/>
    <w:rsid w:val="00A71012"/>
    <w:rsid w:val="00A730ED"/>
    <w:rsid w:val="00A74551"/>
    <w:rsid w:val="00A83A64"/>
    <w:rsid w:val="00A863D2"/>
    <w:rsid w:val="00A91568"/>
    <w:rsid w:val="00A92FA5"/>
    <w:rsid w:val="00A940BC"/>
    <w:rsid w:val="00A9476F"/>
    <w:rsid w:val="00A94D4D"/>
    <w:rsid w:val="00A94EBB"/>
    <w:rsid w:val="00A96EA6"/>
    <w:rsid w:val="00AA5ED1"/>
    <w:rsid w:val="00AA6241"/>
    <w:rsid w:val="00AB2499"/>
    <w:rsid w:val="00AB2DAD"/>
    <w:rsid w:val="00AD15DC"/>
    <w:rsid w:val="00AE14CF"/>
    <w:rsid w:val="00AE1DAC"/>
    <w:rsid w:val="00AE2859"/>
    <w:rsid w:val="00AE3BD9"/>
    <w:rsid w:val="00AE5A50"/>
    <w:rsid w:val="00AE77CB"/>
    <w:rsid w:val="00AF0AD7"/>
    <w:rsid w:val="00AF4ECB"/>
    <w:rsid w:val="00AF5388"/>
    <w:rsid w:val="00AF6A05"/>
    <w:rsid w:val="00B000A3"/>
    <w:rsid w:val="00B06EAA"/>
    <w:rsid w:val="00B06F5E"/>
    <w:rsid w:val="00B07B52"/>
    <w:rsid w:val="00B177D7"/>
    <w:rsid w:val="00B27987"/>
    <w:rsid w:val="00B30367"/>
    <w:rsid w:val="00B3043B"/>
    <w:rsid w:val="00B30446"/>
    <w:rsid w:val="00B308D2"/>
    <w:rsid w:val="00B31175"/>
    <w:rsid w:val="00B34B4D"/>
    <w:rsid w:val="00B35643"/>
    <w:rsid w:val="00B368F0"/>
    <w:rsid w:val="00B37B3D"/>
    <w:rsid w:val="00B5090E"/>
    <w:rsid w:val="00B50BEB"/>
    <w:rsid w:val="00B5270E"/>
    <w:rsid w:val="00B53242"/>
    <w:rsid w:val="00B55B19"/>
    <w:rsid w:val="00B561D8"/>
    <w:rsid w:val="00B567CF"/>
    <w:rsid w:val="00B5767D"/>
    <w:rsid w:val="00B652BB"/>
    <w:rsid w:val="00B709AF"/>
    <w:rsid w:val="00B70DB3"/>
    <w:rsid w:val="00B71E95"/>
    <w:rsid w:val="00B72596"/>
    <w:rsid w:val="00B7312E"/>
    <w:rsid w:val="00B73E95"/>
    <w:rsid w:val="00B76F5F"/>
    <w:rsid w:val="00B770F2"/>
    <w:rsid w:val="00B77490"/>
    <w:rsid w:val="00B81E42"/>
    <w:rsid w:val="00B851FA"/>
    <w:rsid w:val="00B85262"/>
    <w:rsid w:val="00B85AF1"/>
    <w:rsid w:val="00B86FA8"/>
    <w:rsid w:val="00B90EA8"/>
    <w:rsid w:val="00B921CD"/>
    <w:rsid w:val="00B93002"/>
    <w:rsid w:val="00B95E36"/>
    <w:rsid w:val="00B973DB"/>
    <w:rsid w:val="00BA0B53"/>
    <w:rsid w:val="00BA265C"/>
    <w:rsid w:val="00BA4D01"/>
    <w:rsid w:val="00BA5A11"/>
    <w:rsid w:val="00BA7931"/>
    <w:rsid w:val="00BB60E9"/>
    <w:rsid w:val="00BC1F0C"/>
    <w:rsid w:val="00BD1E01"/>
    <w:rsid w:val="00BD3E7F"/>
    <w:rsid w:val="00BD4EBB"/>
    <w:rsid w:val="00BE0E8D"/>
    <w:rsid w:val="00BE204C"/>
    <w:rsid w:val="00BE2A1A"/>
    <w:rsid w:val="00BE4CE3"/>
    <w:rsid w:val="00BE73FA"/>
    <w:rsid w:val="00BE797F"/>
    <w:rsid w:val="00BF0502"/>
    <w:rsid w:val="00BF0F3F"/>
    <w:rsid w:val="00BF4910"/>
    <w:rsid w:val="00BF5585"/>
    <w:rsid w:val="00BF60B0"/>
    <w:rsid w:val="00C01481"/>
    <w:rsid w:val="00C04EF8"/>
    <w:rsid w:val="00C17785"/>
    <w:rsid w:val="00C2283C"/>
    <w:rsid w:val="00C267AB"/>
    <w:rsid w:val="00C30819"/>
    <w:rsid w:val="00C3459F"/>
    <w:rsid w:val="00C35C18"/>
    <w:rsid w:val="00C4054F"/>
    <w:rsid w:val="00C509C9"/>
    <w:rsid w:val="00C51570"/>
    <w:rsid w:val="00C64CD1"/>
    <w:rsid w:val="00C66C37"/>
    <w:rsid w:val="00C66EF8"/>
    <w:rsid w:val="00C71657"/>
    <w:rsid w:val="00C73C16"/>
    <w:rsid w:val="00C77D26"/>
    <w:rsid w:val="00C8210F"/>
    <w:rsid w:val="00C82B13"/>
    <w:rsid w:val="00C843D2"/>
    <w:rsid w:val="00C8458A"/>
    <w:rsid w:val="00C86517"/>
    <w:rsid w:val="00C933DF"/>
    <w:rsid w:val="00C94C3F"/>
    <w:rsid w:val="00CA0793"/>
    <w:rsid w:val="00CA261E"/>
    <w:rsid w:val="00CA39B7"/>
    <w:rsid w:val="00CA55B3"/>
    <w:rsid w:val="00CB0FB0"/>
    <w:rsid w:val="00CB36A6"/>
    <w:rsid w:val="00CC4285"/>
    <w:rsid w:val="00CC5C3F"/>
    <w:rsid w:val="00CC65C0"/>
    <w:rsid w:val="00CD000D"/>
    <w:rsid w:val="00CD0B8A"/>
    <w:rsid w:val="00CD4B06"/>
    <w:rsid w:val="00CE7710"/>
    <w:rsid w:val="00CF0AC9"/>
    <w:rsid w:val="00CF47A0"/>
    <w:rsid w:val="00CF63B7"/>
    <w:rsid w:val="00CF77BC"/>
    <w:rsid w:val="00D03C89"/>
    <w:rsid w:val="00D079C9"/>
    <w:rsid w:val="00D14A07"/>
    <w:rsid w:val="00D16D2F"/>
    <w:rsid w:val="00D1711A"/>
    <w:rsid w:val="00D2229D"/>
    <w:rsid w:val="00D23BFA"/>
    <w:rsid w:val="00D25CE0"/>
    <w:rsid w:val="00D37469"/>
    <w:rsid w:val="00D375A9"/>
    <w:rsid w:val="00D40202"/>
    <w:rsid w:val="00D439B4"/>
    <w:rsid w:val="00D47189"/>
    <w:rsid w:val="00D47A03"/>
    <w:rsid w:val="00D56395"/>
    <w:rsid w:val="00D62B24"/>
    <w:rsid w:val="00D6489C"/>
    <w:rsid w:val="00D728FF"/>
    <w:rsid w:val="00D75AB5"/>
    <w:rsid w:val="00D813A8"/>
    <w:rsid w:val="00D8374E"/>
    <w:rsid w:val="00D8659A"/>
    <w:rsid w:val="00D9215D"/>
    <w:rsid w:val="00D926D3"/>
    <w:rsid w:val="00D966D4"/>
    <w:rsid w:val="00D969EB"/>
    <w:rsid w:val="00DA20C5"/>
    <w:rsid w:val="00DA4935"/>
    <w:rsid w:val="00DA6EC6"/>
    <w:rsid w:val="00DB0DCA"/>
    <w:rsid w:val="00DB13E2"/>
    <w:rsid w:val="00DB2DF0"/>
    <w:rsid w:val="00DB3C45"/>
    <w:rsid w:val="00DC0CB3"/>
    <w:rsid w:val="00DC1503"/>
    <w:rsid w:val="00DC1A00"/>
    <w:rsid w:val="00DD25AA"/>
    <w:rsid w:val="00DD33E1"/>
    <w:rsid w:val="00DD3881"/>
    <w:rsid w:val="00DD6710"/>
    <w:rsid w:val="00DF0566"/>
    <w:rsid w:val="00DF5D6E"/>
    <w:rsid w:val="00DF7E30"/>
    <w:rsid w:val="00E0010B"/>
    <w:rsid w:val="00E05AE0"/>
    <w:rsid w:val="00E05BFE"/>
    <w:rsid w:val="00E07CEF"/>
    <w:rsid w:val="00E113A4"/>
    <w:rsid w:val="00E1275E"/>
    <w:rsid w:val="00E217A9"/>
    <w:rsid w:val="00E270BE"/>
    <w:rsid w:val="00E32B2B"/>
    <w:rsid w:val="00E3312F"/>
    <w:rsid w:val="00E432E1"/>
    <w:rsid w:val="00E477D1"/>
    <w:rsid w:val="00E511B1"/>
    <w:rsid w:val="00E52B27"/>
    <w:rsid w:val="00E557D7"/>
    <w:rsid w:val="00E56484"/>
    <w:rsid w:val="00E56736"/>
    <w:rsid w:val="00E615BC"/>
    <w:rsid w:val="00E7215A"/>
    <w:rsid w:val="00E7263A"/>
    <w:rsid w:val="00E72B7F"/>
    <w:rsid w:val="00E73328"/>
    <w:rsid w:val="00E76ABF"/>
    <w:rsid w:val="00E770DE"/>
    <w:rsid w:val="00E81337"/>
    <w:rsid w:val="00E814EE"/>
    <w:rsid w:val="00E83463"/>
    <w:rsid w:val="00E868D2"/>
    <w:rsid w:val="00E86A53"/>
    <w:rsid w:val="00E91C35"/>
    <w:rsid w:val="00E92CFF"/>
    <w:rsid w:val="00E976E9"/>
    <w:rsid w:val="00EA11EF"/>
    <w:rsid w:val="00EA550B"/>
    <w:rsid w:val="00EB1F4E"/>
    <w:rsid w:val="00EB3603"/>
    <w:rsid w:val="00EC1E57"/>
    <w:rsid w:val="00EC2C95"/>
    <w:rsid w:val="00EC5DB0"/>
    <w:rsid w:val="00ED0BD6"/>
    <w:rsid w:val="00ED1012"/>
    <w:rsid w:val="00ED3AC8"/>
    <w:rsid w:val="00ED580C"/>
    <w:rsid w:val="00ED6E9F"/>
    <w:rsid w:val="00ED7F75"/>
    <w:rsid w:val="00EE2591"/>
    <w:rsid w:val="00EE5193"/>
    <w:rsid w:val="00EE7B6F"/>
    <w:rsid w:val="00EF08F2"/>
    <w:rsid w:val="00EF25D4"/>
    <w:rsid w:val="00F04BFE"/>
    <w:rsid w:val="00F10188"/>
    <w:rsid w:val="00F1271B"/>
    <w:rsid w:val="00F1629F"/>
    <w:rsid w:val="00F31555"/>
    <w:rsid w:val="00F33B09"/>
    <w:rsid w:val="00F36337"/>
    <w:rsid w:val="00F4093F"/>
    <w:rsid w:val="00F42776"/>
    <w:rsid w:val="00F46C78"/>
    <w:rsid w:val="00F51FF8"/>
    <w:rsid w:val="00F56B3F"/>
    <w:rsid w:val="00F609CB"/>
    <w:rsid w:val="00F6203A"/>
    <w:rsid w:val="00F62E48"/>
    <w:rsid w:val="00F67E3B"/>
    <w:rsid w:val="00F717F0"/>
    <w:rsid w:val="00F746F3"/>
    <w:rsid w:val="00F748ED"/>
    <w:rsid w:val="00F756B3"/>
    <w:rsid w:val="00F8400B"/>
    <w:rsid w:val="00F84E28"/>
    <w:rsid w:val="00F85CF7"/>
    <w:rsid w:val="00F87CD0"/>
    <w:rsid w:val="00F933A4"/>
    <w:rsid w:val="00F94253"/>
    <w:rsid w:val="00F94BA8"/>
    <w:rsid w:val="00FA1F60"/>
    <w:rsid w:val="00FA2D79"/>
    <w:rsid w:val="00FA63BC"/>
    <w:rsid w:val="00FB0DD5"/>
    <w:rsid w:val="00FB3E3C"/>
    <w:rsid w:val="00FB3FDC"/>
    <w:rsid w:val="00FB5660"/>
    <w:rsid w:val="00FC392D"/>
    <w:rsid w:val="00FD1666"/>
    <w:rsid w:val="00FD167B"/>
    <w:rsid w:val="00FD3439"/>
    <w:rsid w:val="00FD4468"/>
    <w:rsid w:val="00FD4CE1"/>
    <w:rsid w:val="00FD74A7"/>
    <w:rsid w:val="00FD7C46"/>
    <w:rsid w:val="00FE28C4"/>
    <w:rsid w:val="00FE2B8A"/>
    <w:rsid w:val="00FE505E"/>
    <w:rsid w:val="00FF0D13"/>
    <w:rsid w:val="00FF3B5E"/>
    <w:rsid w:val="00FF4D05"/>
    <w:rsid w:val="00FF5B7E"/>
    <w:rsid w:val="00FF7206"/>
    <w:rsid w:val="00FF7BF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ECA0D6"/>
  <w15:docId w15:val="{5654B5B6-A2B8-45D7-8965-74950D8E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hu-HU" w:eastAsia="hu-HU"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sid w:val="002D134D"/>
    <w:pPr>
      <w:widowControl w:val="0"/>
      <w:autoSpaceDE w:val="0"/>
      <w:autoSpaceDN w:val="0"/>
      <w:adjustRightInd w:val="0"/>
    </w:pPr>
    <w:rPr>
      <w:rFonts w:ascii="Times New Roman" w:hAnsi="Times New Roman"/>
    </w:rPr>
  </w:style>
  <w:style w:type="paragraph" w:styleId="Cmsor1">
    <w:name w:val="heading 1"/>
    <w:basedOn w:val="Cmsor2"/>
    <w:next w:val="Norml"/>
    <w:link w:val="Cmsor1Char"/>
    <w:uiPriority w:val="99"/>
    <w:qFormat/>
    <w:rsid w:val="00E32B2B"/>
    <w:pPr>
      <w:numPr>
        <w:numId w:val="48"/>
      </w:numPr>
      <w:spacing w:before="240"/>
      <w:ind w:left="357" w:hanging="357"/>
      <w:jc w:val="center"/>
      <w:outlineLvl w:val="0"/>
    </w:pPr>
    <w:rPr>
      <w:sz w:val="28"/>
      <w:szCs w:val="32"/>
    </w:rPr>
  </w:style>
  <w:style w:type="paragraph" w:styleId="Cmsor2">
    <w:name w:val="heading 2"/>
    <w:basedOn w:val="Norml"/>
    <w:next w:val="Norml"/>
    <w:link w:val="Cmsor2Char"/>
    <w:uiPriority w:val="9"/>
    <w:unhideWhenUsed/>
    <w:qFormat/>
    <w:rsid w:val="00655E28"/>
    <w:pPr>
      <w:keepNext/>
      <w:keepLines/>
      <w:widowControl/>
      <w:autoSpaceDE/>
      <w:autoSpaceDN/>
      <w:adjustRightInd/>
      <w:spacing w:before="40" w:line="259" w:lineRule="auto"/>
      <w:outlineLvl w:val="1"/>
    </w:pPr>
    <w:rPr>
      <w:rFonts w:eastAsiaTheme="majorEastAsia" w:cstheme="majorBidi"/>
      <w:b/>
      <w:sz w:val="26"/>
      <w:szCs w:val="26"/>
      <w:lang w:eastAsia="en-US"/>
    </w:rPr>
  </w:style>
  <w:style w:type="paragraph" w:styleId="Cmsor3">
    <w:name w:val="heading 3"/>
    <w:basedOn w:val="Norml"/>
    <w:next w:val="Norml"/>
    <w:link w:val="Cmsor3Char"/>
    <w:uiPriority w:val="9"/>
    <w:unhideWhenUsed/>
    <w:qFormat/>
    <w:rsid w:val="00BF5585"/>
    <w:pPr>
      <w:keepNext/>
      <w:keepLines/>
      <w:spacing w:before="40"/>
      <w:outlineLvl w:val="2"/>
    </w:pPr>
    <w:rPr>
      <w:rFonts w:eastAsiaTheme="majorEastAsia" w:cstheme="majorBidi"/>
      <w:b/>
      <w:sz w:val="24"/>
      <w:szCs w:val="24"/>
    </w:rPr>
  </w:style>
  <w:style w:type="paragraph" w:styleId="Cmsor4">
    <w:name w:val="heading 4"/>
    <w:basedOn w:val="Norml"/>
    <w:next w:val="Norml"/>
    <w:link w:val="Cmsor4Char"/>
    <w:uiPriority w:val="9"/>
    <w:unhideWhenUsed/>
    <w:qFormat/>
    <w:rsid w:val="00655E28"/>
    <w:pPr>
      <w:keepNext/>
      <w:keepLines/>
      <w:spacing w:before="40"/>
      <w:outlineLvl w:val="3"/>
    </w:pPr>
    <w:rPr>
      <w:rFonts w:eastAsiaTheme="majorEastAsia" w:cstheme="majorBidi"/>
      <w:b/>
      <w:iCs/>
      <w:sz w:val="24"/>
    </w:rPr>
  </w:style>
  <w:style w:type="paragraph" w:styleId="Cmsor5">
    <w:name w:val="heading 5"/>
    <w:basedOn w:val="Norml"/>
    <w:next w:val="Norml"/>
    <w:link w:val="Cmsor5Char"/>
    <w:uiPriority w:val="9"/>
    <w:semiHidden/>
    <w:unhideWhenUsed/>
    <w:qFormat/>
    <w:rsid w:val="00436381"/>
    <w:pPr>
      <w:keepNext/>
      <w:keepLines/>
      <w:widowControl/>
      <w:autoSpaceDE/>
      <w:autoSpaceDN/>
      <w:adjustRightInd/>
      <w:spacing w:before="40"/>
      <w:ind w:left="1008" w:hanging="1008"/>
      <w:outlineLvl w:val="4"/>
    </w:pPr>
    <w:rPr>
      <w:rFonts w:asciiTheme="majorHAnsi" w:eastAsiaTheme="majorEastAsia" w:hAnsiTheme="majorHAnsi" w:cstheme="majorBidi"/>
      <w:color w:val="2F5496" w:themeColor="accent1" w:themeShade="BF"/>
      <w:sz w:val="24"/>
      <w:szCs w:val="24"/>
    </w:rPr>
  </w:style>
  <w:style w:type="paragraph" w:styleId="Cmsor6">
    <w:name w:val="heading 6"/>
    <w:basedOn w:val="Norml"/>
    <w:next w:val="Norml"/>
    <w:link w:val="Cmsor6Char"/>
    <w:uiPriority w:val="9"/>
    <w:semiHidden/>
    <w:unhideWhenUsed/>
    <w:qFormat/>
    <w:rsid w:val="0031473F"/>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31473F"/>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436381"/>
    <w:pPr>
      <w:keepNext/>
      <w:keepLines/>
      <w:widowControl/>
      <w:autoSpaceDE/>
      <w:autoSpaceDN/>
      <w:adjustRightInd/>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436381"/>
    <w:pPr>
      <w:keepNext/>
      <w:keepLines/>
      <w:widowControl/>
      <w:autoSpaceDE/>
      <w:autoSpaceDN/>
      <w:adjustRightInd/>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E32B2B"/>
    <w:rPr>
      <w:rFonts w:ascii="Times New Roman" w:eastAsiaTheme="majorEastAsia" w:hAnsi="Times New Roman" w:cstheme="majorBidi"/>
      <w:b/>
      <w:sz w:val="28"/>
      <w:szCs w:val="32"/>
      <w:lang w:eastAsia="en-US"/>
    </w:rPr>
  </w:style>
  <w:style w:type="character" w:customStyle="1" w:styleId="Cmsor2Char">
    <w:name w:val="Címsor 2 Char"/>
    <w:basedOn w:val="Bekezdsalapbettpusa"/>
    <w:link w:val="Cmsor2"/>
    <w:uiPriority w:val="9"/>
    <w:rsid w:val="00655E28"/>
    <w:rPr>
      <w:rFonts w:ascii="Times New Roman" w:eastAsiaTheme="majorEastAsia" w:hAnsi="Times New Roman" w:cstheme="majorBidi"/>
      <w:b/>
      <w:sz w:val="26"/>
      <w:szCs w:val="26"/>
      <w:lang w:eastAsia="en-US"/>
    </w:rPr>
  </w:style>
  <w:style w:type="character" w:customStyle="1" w:styleId="Cmsor3Char">
    <w:name w:val="Címsor 3 Char"/>
    <w:basedOn w:val="Bekezdsalapbettpusa"/>
    <w:link w:val="Cmsor3"/>
    <w:uiPriority w:val="9"/>
    <w:rsid w:val="00BF5585"/>
    <w:rPr>
      <w:rFonts w:ascii="Times New Roman" w:eastAsiaTheme="majorEastAsia" w:hAnsi="Times New Roman" w:cstheme="majorBidi"/>
      <w:b/>
      <w:sz w:val="24"/>
      <w:szCs w:val="24"/>
    </w:rPr>
  </w:style>
  <w:style w:type="character" w:customStyle="1" w:styleId="Cmsor4Char">
    <w:name w:val="Címsor 4 Char"/>
    <w:basedOn w:val="Bekezdsalapbettpusa"/>
    <w:link w:val="Cmsor4"/>
    <w:uiPriority w:val="9"/>
    <w:rsid w:val="00655E28"/>
    <w:rPr>
      <w:rFonts w:ascii="Times New Roman" w:eastAsiaTheme="majorEastAsia" w:hAnsi="Times New Roman" w:cstheme="majorBidi"/>
      <w:b/>
      <w:iCs/>
      <w:sz w:val="24"/>
    </w:rPr>
  </w:style>
  <w:style w:type="character" w:customStyle="1" w:styleId="Cmsor5Char">
    <w:name w:val="Címsor 5 Char"/>
    <w:basedOn w:val="Bekezdsalapbettpusa"/>
    <w:link w:val="Cmsor5"/>
    <w:uiPriority w:val="9"/>
    <w:semiHidden/>
    <w:rsid w:val="00436381"/>
    <w:rPr>
      <w:rFonts w:asciiTheme="majorHAnsi" w:eastAsiaTheme="majorEastAsia" w:hAnsiTheme="majorHAnsi" w:cstheme="majorBidi"/>
      <w:color w:val="2F5496" w:themeColor="accent1" w:themeShade="BF"/>
      <w:sz w:val="24"/>
      <w:szCs w:val="24"/>
    </w:rPr>
  </w:style>
  <w:style w:type="character" w:customStyle="1" w:styleId="Cmsor6Char">
    <w:name w:val="Címsor 6 Char"/>
    <w:basedOn w:val="Bekezdsalapbettpusa"/>
    <w:link w:val="Cmsor6"/>
    <w:uiPriority w:val="9"/>
    <w:semiHidden/>
    <w:rsid w:val="0031473F"/>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31473F"/>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436381"/>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436381"/>
    <w:rPr>
      <w:rFonts w:asciiTheme="majorHAnsi" w:eastAsiaTheme="majorEastAsia" w:hAnsiTheme="majorHAnsi" w:cstheme="majorBidi"/>
      <w:i/>
      <w:iCs/>
      <w:color w:val="272727" w:themeColor="text1" w:themeTint="D8"/>
      <w:sz w:val="21"/>
      <w:szCs w:val="21"/>
    </w:rPr>
  </w:style>
  <w:style w:type="paragraph" w:styleId="Nincstrkz">
    <w:name w:val="No Spacing"/>
    <w:uiPriority w:val="1"/>
    <w:qFormat/>
    <w:rsid w:val="004E13CB"/>
    <w:pPr>
      <w:widowControl w:val="0"/>
      <w:autoSpaceDE w:val="0"/>
      <w:autoSpaceDN w:val="0"/>
      <w:adjustRightInd w:val="0"/>
    </w:pPr>
    <w:rPr>
      <w:rFonts w:ascii="Times New Roman" w:hAnsi="Times New Roman"/>
    </w:rPr>
  </w:style>
  <w:style w:type="paragraph" w:customStyle="1" w:styleId="Default">
    <w:name w:val="Default"/>
    <w:rsid w:val="001C7B8B"/>
    <w:pPr>
      <w:autoSpaceDE w:val="0"/>
      <w:autoSpaceDN w:val="0"/>
      <w:adjustRightInd w:val="0"/>
    </w:pPr>
    <w:rPr>
      <w:rFonts w:ascii="Times New Roman" w:eastAsia="Calibri" w:hAnsi="Times New Roman"/>
      <w:color w:val="000000"/>
      <w:sz w:val="24"/>
      <w:szCs w:val="24"/>
    </w:rPr>
  </w:style>
  <w:style w:type="paragraph" w:styleId="NormlWeb">
    <w:name w:val="Normal (Web)"/>
    <w:basedOn w:val="Norml"/>
    <w:uiPriority w:val="99"/>
    <w:unhideWhenUsed/>
    <w:rsid w:val="00175C2D"/>
    <w:pPr>
      <w:widowControl/>
      <w:autoSpaceDE/>
      <w:autoSpaceDN/>
      <w:adjustRightInd/>
      <w:spacing w:before="100" w:beforeAutospacing="1" w:after="100" w:afterAutospacing="1"/>
    </w:pPr>
    <w:rPr>
      <w:sz w:val="24"/>
      <w:szCs w:val="24"/>
    </w:rPr>
  </w:style>
  <w:style w:type="paragraph" w:styleId="Listaszerbekezds">
    <w:name w:val="List Paragraph"/>
    <w:basedOn w:val="Norml"/>
    <w:uiPriority w:val="34"/>
    <w:qFormat/>
    <w:rsid w:val="00385F8D"/>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table" w:styleId="Rcsostblzat">
    <w:name w:val="Table Grid"/>
    <w:basedOn w:val="Normltblzat"/>
    <w:uiPriority w:val="59"/>
    <w:rsid w:val="00385F8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rsid w:val="002A68D6"/>
    <w:pPr>
      <w:widowControl/>
      <w:autoSpaceDE/>
      <w:autoSpaceDN/>
      <w:adjustRightInd/>
      <w:spacing w:after="120"/>
    </w:pPr>
    <w:rPr>
      <w:sz w:val="24"/>
      <w:szCs w:val="24"/>
    </w:rPr>
  </w:style>
  <w:style w:type="character" w:customStyle="1" w:styleId="SzvegtrzsChar">
    <w:name w:val="Szövegtörzs Char"/>
    <w:basedOn w:val="Bekezdsalapbettpusa"/>
    <w:link w:val="Szvegtrzs"/>
    <w:rsid w:val="002A68D6"/>
    <w:rPr>
      <w:rFonts w:ascii="Times New Roman" w:hAnsi="Times New Roman"/>
      <w:sz w:val="24"/>
      <w:szCs w:val="24"/>
    </w:rPr>
  </w:style>
  <w:style w:type="character" w:styleId="Kiemels2">
    <w:name w:val="Strong"/>
    <w:basedOn w:val="Bekezdsalapbettpusa"/>
    <w:uiPriority w:val="22"/>
    <w:qFormat/>
    <w:rsid w:val="00965E48"/>
    <w:rPr>
      <w:b/>
      <w:bCs/>
    </w:rPr>
  </w:style>
  <w:style w:type="character" w:styleId="Hiperhivatkozs">
    <w:name w:val="Hyperlink"/>
    <w:basedOn w:val="Bekezdsalapbettpusa"/>
    <w:uiPriority w:val="99"/>
    <w:unhideWhenUsed/>
    <w:rsid w:val="00965E48"/>
    <w:rPr>
      <w:color w:val="0000FF"/>
      <w:u w:val="single"/>
    </w:rPr>
  </w:style>
  <w:style w:type="character" w:styleId="Kiemels">
    <w:name w:val="Emphasis"/>
    <w:basedOn w:val="Bekezdsalapbettpusa"/>
    <w:uiPriority w:val="20"/>
    <w:qFormat/>
    <w:rsid w:val="00965E48"/>
    <w:rPr>
      <w:i/>
      <w:iCs/>
    </w:rPr>
  </w:style>
  <w:style w:type="paragraph" w:styleId="Buborkszveg">
    <w:name w:val="Balloon Text"/>
    <w:basedOn w:val="Norml"/>
    <w:link w:val="BuborkszvegChar"/>
    <w:uiPriority w:val="99"/>
    <w:semiHidden/>
    <w:unhideWhenUsed/>
    <w:rsid w:val="00341BD5"/>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41BD5"/>
    <w:rPr>
      <w:rFonts w:ascii="Segoe UI" w:hAnsi="Segoe UI" w:cs="Segoe UI"/>
      <w:sz w:val="18"/>
      <w:szCs w:val="18"/>
    </w:rPr>
  </w:style>
  <w:style w:type="paragraph" w:styleId="Szvegtrzs2">
    <w:name w:val="Body Text 2"/>
    <w:basedOn w:val="Norml"/>
    <w:link w:val="Szvegtrzs2Char"/>
    <w:uiPriority w:val="99"/>
    <w:semiHidden/>
    <w:unhideWhenUsed/>
    <w:rsid w:val="005D7F23"/>
    <w:pPr>
      <w:spacing w:after="120" w:line="480" w:lineRule="auto"/>
    </w:pPr>
  </w:style>
  <w:style w:type="character" w:customStyle="1" w:styleId="Szvegtrzs2Char">
    <w:name w:val="Szövegtörzs 2 Char"/>
    <w:basedOn w:val="Bekezdsalapbettpusa"/>
    <w:link w:val="Szvegtrzs2"/>
    <w:uiPriority w:val="99"/>
    <w:semiHidden/>
    <w:rsid w:val="005D7F23"/>
    <w:rPr>
      <w:rFonts w:ascii="Times New Roman" w:hAnsi="Times New Roman"/>
    </w:rPr>
  </w:style>
  <w:style w:type="paragraph" w:styleId="lfej">
    <w:name w:val="header"/>
    <w:basedOn w:val="Norml"/>
    <w:link w:val="lfejChar"/>
    <w:uiPriority w:val="99"/>
    <w:rsid w:val="0031473F"/>
    <w:pPr>
      <w:widowControl/>
      <w:tabs>
        <w:tab w:val="center" w:pos="4819"/>
        <w:tab w:val="right" w:pos="9071"/>
      </w:tabs>
      <w:overflowPunct w:val="0"/>
      <w:textAlignment w:val="baseline"/>
    </w:pPr>
    <w:rPr>
      <w:color w:val="FF0000"/>
      <w:sz w:val="28"/>
    </w:rPr>
  </w:style>
  <w:style w:type="character" w:customStyle="1" w:styleId="lfejChar">
    <w:name w:val="Élőfej Char"/>
    <w:basedOn w:val="Bekezdsalapbettpusa"/>
    <w:link w:val="lfej"/>
    <w:uiPriority w:val="99"/>
    <w:rsid w:val="0031473F"/>
    <w:rPr>
      <w:rFonts w:ascii="Times New Roman" w:hAnsi="Times New Roman"/>
      <w:color w:val="FF0000"/>
      <w:sz w:val="28"/>
    </w:rPr>
  </w:style>
  <w:style w:type="paragraph" w:customStyle="1" w:styleId="Szvegtrzs21">
    <w:name w:val="Szövegtörzs 21"/>
    <w:basedOn w:val="Norml"/>
    <w:rsid w:val="00A730ED"/>
    <w:pPr>
      <w:widowControl/>
      <w:overflowPunct w:val="0"/>
      <w:jc w:val="both"/>
      <w:textAlignment w:val="baseline"/>
    </w:pPr>
    <w:rPr>
      <w:rFonts w:ascii="Book Antiqua" w:hAnsi="Book Antiqua"/>
      <w:b/>
      <w:sz w:val="28"/>
    </w:rPr>
  </w:style>
  <w:style w:type="paragraph" w:customStyle="1" w:styleId="Char">
    <w:name w:val="Char"/>
    <w:basedOn w:val="Norml"/>
    <w:rsid w:val="00A730ED"/>
    <w:pPr>
      <w:widowControl/>
      <w:autoSpaceDE/>
      <w:autoSpaceDN/>
      <w:adjustRightInd/>
      <w:spacing w:after="160" w:line="240" w:lineRule="exact"/>
    </w:pPr>
    <w:rPr>
      <w:rFonts w:ascii="Tahoma" w:hAnsi="Tahoma"/>
      <w:lang w:val="en-US" w:eastAsia="en-US"/>
    </w:rPr>
  </w:style>
  <w:style w:type="paragraph" w:styleId="llb">
    <w:name w:val="footer"/>
    <w:basedOn w:val="Norml"/>
    <w:link w:val="llbChar"/>
    <w:unhideWhenUsed/>
    <w:rsid w:val="00436381"/>
    <w:pPr>
      <w:widowControl/>
      <w:tabs>
        <w:tab w:val="center" w:pos="4536"/>
        <w:tab w:val="right" w:pos="9072"/>
      </w:tabs>
      <w:autoSpaceDE/>
      <w:autoSpaceDN/>
      <w:adjustRightInd/>
      <w:jc w:val="both"/>
    </w:pPr>
    <w:rPr>
      <w:rFonts w:ascii="Calibri" w:eastAsia="Calibri" w:hAnsi="Calibri"/>
      <w:sz w:val="22"/>
      <w:szCs w:val="22"/>
      <w:lang w:eastAsia="en-US"/>
    </w:rPr>
  </w:style>
  <w:style w:type="character" w:customStyle="1" w:styleId="llbChar">
    <w:name w:val="Élőláb Char"/>
    <w:basedOn w:val="Bekezdsalapbettpusa"/>
    <w:link w:val="llb"/>
    <w:uiPriority w:val="99"/>
    <w:rsid w:val="00436381"/>
    <w:rPr>
      <w:rFonts w:eastAsia="Calibri"/>
      <w:sz w:val="22"/>
      <w:szCs w:val="22"/>
      <w:lang w:eastAsia="en-US"/>
    </w:rPr>
  </w:style>
  <w:style w:type="paragraph" w:styleId="Jegyzetszveg">
    <w:name w:val="annotation text"/>
    <w:basedOn w:val="Norml"/>
    <w:link w:val="JegyzetszvegChar"/>
    <w:semiHidden/>
    <w:unhideWhenUsed/>
    <w:rsid w:val="00436381"/>
    <w:pPr>
      <w:widowControl/>
      <w:autoSpaceDE/>
      <w:autoSpaceDN/>
      <w:adjustRightInd/>
    </w:pPr>
  </w:style>
  <w:style w:type="character" w:customStyle="1" w:styleId="JegyzetszvegChar">
    <w:name w:val="Jegyzetszöveg Char"/>
    <w:basedOn w:val="Bekezdsalapbettpusa"/>
    <w:link w:val="Jegyzetszveg"/>
    <w:semiHidden/>
    <w:rsid w:val="00436381"/>
    <w:rPr>
      <w:rFonts w:ascii="Times New Roman" w:hAnsi="Times New Roman"/>
    </w:rPr>
  </w:style>
  <w:style w:type="character" w:customStyle="1" w:styleId="apple-converted-space">
    <w:name w:val="apple-converted-space"/>
    <w:basedOn w:val="Bekezdsalapbettpusa"/>
    <w:rsid w:val="00436381"/>
  </w:style>
  <w:style w:type="character" w:customStyle="1" w:styleId="MegjegyzstrgyaChar">
    <w:name w:val="Megjegyzés tárgya Char"/>
    <w:basedOn w:val="JegyzetszvegChar"/>
    <w:link w:val="Megjegyzstrgya"/>
    <w:uiPriority w:val="99"/>
    <w:semiHidden/>
    <w:rsid w:val="00436381"/>
    <w:rPr>
      <w:rFonts w:asciiTheme="minorHAnsi" w:eastAsiaTheme="minorHAnsi" w:hAnsiTheme="minorHAnsi" w:cstheme="minorBidi"/>
      <w:b/>
      <w:bCs/>
      <w:lang w:eastAsia="en-US"/>
    </w:rPr>
  </w:style>
  <w:style w:type="paragraph" w:styleId="Megjegyzstrgya">
    <w:name w:val="annotation subject"/>
    <w:basedOn w:val="Jegyzetszveg"/>
    <w:next w:val="Jegyzetszveg"/>
    <w:link w:val="MegjegyzstrgyaChar"/>
    <w:uiPriority w:val="99"/>
    <w:semiHidden/>
    <w:unhideWhenUsed/>
    <w:rsid w:val="00436381"/>
    <w:pPr>
      <w:jc w:val="both"/>
    </w:pPr>
    <w:rPr>
      <w:rFonts w:asciiTheme="minorHAnsi" w:eastAsiaTheme="minorHAnsi" w:hAnsiTheme="minorHAnsi" w:cstheme="minorBidi"/>
      <w:b/>
      <w:bCs/>
      <w:lang w:eastAsia="en-US"/>
    </w:rPr>
  </w:style>
  <w:style w:type="table" w:customStyle="1" w:styleId="Rcsostblzat1">
    <w:name w:val="Rácsos táblázat1"/>
    <w:basedOn w:val="Normltblzat"/>
    <w:next w:val="Rcsostblzat"/>
    <w:uiPriority w:val="39"/>
    <w:rsid w:val="0043638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kkbevezeto">
    <w:name w:val="cikkbevezeto"/>
    <w:basedOn w:val="Norml"/>
    <w:rsid w:val="00436381"/>
    <w:pPr>
      <w:widowControl/>
      <w:autoSpaceDE/>
      <w:autoSpaceDN/>
      <w:adjustRightInd/>
      <w:spacing w:before="100" w:beforeAutospacing="1" w:after="100" w:afterAutospacing="1"/>
    </w:pPr>
    <w:rPr>
      <w:sz w:val="24"/>
      <w:szCs w:val="24"/>
    </w:rPr>
  </w:style>
  <w:style w:type="paragraph" w:customStyle="1" w:styleId="Alaprtelmezett">
    <w:name w:val="Alapértelmezett"/>
    <w:rsid w:val="00636D05"/>
    <w:pPr>
      <w:suppressAutoHyphens/>
      <w:spacing w:before="60" w:after="60" w:line="288" w:lineRule="auto"/>
      <w:jc w:val="both"/>
    </w:pPr>
    <w:rPr>
      <w:rFonts w:ascii="Lucida Grande" w:eastAsia="ヒラギノ角ゴ Pro W3" w:hAnsi="Lucida Grande"/>
      <w:color w:val="000000"/>
      <w:sz w:val="22"/>
      <w:lang w:val="en-US"/>
    </w:rPr>
  </w:style>
  <w:style w:type="character" w:styleId="Jegyzethivatkozs">
    <w:name w:val="annotation reference"/>
    <w:basedOn w:val="Bekezdsalapbettpusa"/>
    <w:semiHidden/>
    <w:unhideWhenUsed/>
    <w:rsid w:val="00751B6C"/>
    <w:rPr>
      <w:sz w:val="16"/>
      <w:szCs w:val="16"/>
    </w:rPr>
  </w:style>
  <w:style w:type="paragraph" w:customStyle="1" w:styleId="Nincstrkz1">
    <w:name w:val="Nincs térköz1"/>
    <w:basedOn w:val="Norml"/>
    <w:link w:val="NoSpacingChar"/>
    <w:rsid w:val="00667D92"/>
    <w:pPr>
      <w:widowControl/>
      <w:autoSpaceDE/>
      <w:autoSpaceDN/>
      <w:adjustRightInd/>
      <w:ind w:left="2160"/>
    </w:pPr>
    <w:rPr>
      <w:rFonts w:ascii="Calibri" w:hAnsi="Calibri"/>
      <w:color w:val="5A5A5A"/>
      <w:lang w:eastAsia="en-US"/>
    </w:rPr>
  </w:style>
  <w:style w:type="character" w:customStyle="1" w:styleId="NoSpacingChar">
    <w:name w:val="No Spacing Char"/>
    <w:link w:val="Nincstrkz1"/>
    <w:locked/>
    <w:rsid w:val="00667D92"/>
    <w:rPr>
      <w:color w:val="5A5A5A"/>
      <w:lang w:eastAsia="en-US"/>
    </w:rPr>
  </w:style>
  <w:style w:type="paragraph" w:styleId="Tartalomjegyzkcmsora">
    <w:name w:val="TOC Heading"/>
    <w:basedOn w:val="Cmsor1"/>
    <w:next w:val="Norml"/>
    <w:uiPriority w:val="39"/>
    <w:unhideWhenUsed/>
    <w:qFormat/>
    <w:rsid w:val="007E6792"/>
    <w:pPr>
      <w:outlineLvl w:val="9"/>
    </w:pPr>
    <w:rPr>
      <w:lang w:eastAsia="hu-HU"/>
    </w:rPr>
  </w:style>
  <w:style w:type="paragraph" w:styleId="TJ2">
    <w:name w:val="toc 2"/>
    <w:basedOn w:val="Norml"/>
    <w:next w:val="Norml"/>
    <w:autoRedefine/>
    <w:uiPriority w:val="39"/>
    <w:unhideWhenUsed/>
    <w:rsid w:val="007E6792"/>
    <w:pPr>
      <w:spacing w:after="100"/>
      <w:ind w:left="200"/>
    </w:pPr>
  </w:style>
  <w:style w:type="paragraph" w:styleId="TJ1">
    <w:name w:val="toc 1"/>
    <w:basedOn w:val="Norml"/>
    <w:next w:val="Norml"/>
    <w:autoRedefine/>
    <w:uiPriority w:val="39"/>
    <w:unhideWhenUsed/>
    <w:rsid w:val="00655E28"/>
    <w:pPr>
      <w:tabs>
        <w:tab w:val="left" w:pos="400"/>
        <w:tab w:val="right" w:leader="dot" w:pos="9489"/>
      </w:tabs>
      <w:spacing w:after="100"/>
    </w:pPr>
  </w:style>
  <w:style w:type="paragraph" w:styleId="TJ3">
    <w:name w:val="toc 3"/>
    <w:basedOn w:val="Norml"/>
    <w:next w:val="Norml"/>
    <w:autoRedefine/>
    <w:uiPriority w:val="39"/>
    <w:unhideWhenUsed/>
    <w:rsid w:val="007E6792"/>
    <w:pPr>
      <w:spacing w:after="100"/>
      <w:ind w:left="400"/>
    </w:pPr>
  </w:style>
  <w:style w:type="paragraph" w:styleId="Cm">
    <w:name w:val="Title"/>
    <w:basedOn w:val="Norml"/>
    <w:next w:val="Norml"/>
    <w:link w:val="CmChar"/>
    <w:uiPriority w:val="10"/>
    <w:qFormat/>
    <w:rsid w:val="0064646B"/>
    <w:pPr>
      <w:contextualSpacing/>
    </w:pPr>
    <w:rPr>
      <w:rFonts w:eastAsiaTheme="majorEastAsia" w:cstheme="majorBidi"/>
      <w:b/>
      <w:spacing w:val="-10"/>
      <w:kern w:val="28"/>
      <w:sz w:val="28"/>
      <w:szCs w:val="56"/>
    </w:rPr>
  </w:style>
  <w:style w:type="character" w:customStyle="1" w:styleId="CmChar">
    <w:name w:val="Cím Char"/>
    <w:basedOn w:val="Bekezdsalapbettpusa"/>
    <w:link w:val="Cm"/>
    <w:uiPriority w:val="10"/>
    <w:rsid w:val="0064646B"/>
    <w:rPr>
      <w:rFonts w:ascii="Times New Roman" w:eastAsiaTheme="majorEastAsia" w:hAnsi="Times New Roman" w:cstheme="majorBidi"/>
      <w:b/>
      <w:spacing w:val="-10"/>
      <w:kern w:val="28"/>
      <w:sz w:val="28"/>
      <w:szCs w:val="56"/>
    </w:rPr>
  </w:style>
  <w:style w:type="paragraph" w:styleId="Alcm">
    <w:name w:val="Subtitle"/>
    <w:basedOn w:val="Norml"/>
    <w:next w:val="Norml"/>
    <w:link w:val="AlcmChar"/>
    <w:uiPriority w:val="11"/>
    <w:qFormat/>
    <w:rsid w:val="007D059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uiPriority w:val="11"/>
    <w:rsid w:val="007D0594"/>
    <w:rPr>
      <w:rFonts w:asciiTheme="minorHAnsi" w:eastAsiaTheme="minorEastAsia" w:hAnsiTheme="minorHAnsi" w:cstheme="minorBidi"/>
      <w:color w:val="5A5A5A" w:themeColor="text1" w:themeTint="A5"/>
      <w:spacing w:val="15"/>
      <w:sz w:val="22"/>
      <w:szCs w:val="22"/>
    </w:rPr>
  </w:style>
  <w:style w:type="paragraph" w:customStyle="1" w:styleId="Stlus1">
    <w:name w:val="Stílus1"/>
    <w:basedOn w:val="Cm"/>
    <w:link w:val="Stlus1Char"/>
    <w:qFormat/>
    <w:rsid w:val="00655E28"/>
    <w:pPr>
      <w:numPr>
        <w:numId w:val="45"/>
      </w:numPr>
    </w:pPr>
    <w:rPr>
      <w:szCs w:val="28"/>
    </w:rPr>
  </w:style>
  <w:style w:type="character" w:styleId="Finomkiemels">
    <w:name w:val="Subtle Emphasis"/>
    <w:basedOn w:val="Bekezdsalapbettpusa"/>
    <w:uiPriority w:val="19"/>
    <w:qFormat/>
    <w:rsid w:val="00CF0AC9"/>
    <w:rPr>
      <w:i/>
      <w:iCs/>
      <w:color w:val="404040" w:themeColor="text1" w:themeTint="BF"/>
    </w:rPr>
  </w:style>
  <w:style w:type="character" w:customStyle="1" w:styleId="Stlus1Char">
    <w:name w:val="Stílus1 Char"/>
    <w:basedOn w:val="CmChar"/>
    <w:link w:val="Stlus1"/>
    <w:rsid w:val="00655E28"/>
    <w:rPr>
      <w:rFonts w:ascii="Times New Roman" w:eastAsiaTheme="majorEastAsia" w:hAnsi="Times New Roman" w:cstheme="majorBidi"/>
      <w:b/>
      <w:spacing w:val="-10"/>
      <w:kern w:val="28"/>
      <w:sz w:val="28"/>
      <w:szCs w:val="28"/>
    </w:rPr>
  </w:style>
  <w:style w:type="paragraph" w:styleId="Vltozat">
    <w:name w:val="Revision"/>
    <w:hidden/>
    <w:uiPriority w:val="99"/>
    <w:semiHidden/>
    <w:rsid w:val="00EC2C95"/>
    <w:rPr>
      <w:rFonts w:ascii="Times New Roman" w:hAnsi="Times New Roman"/>
    </w:rPr>
  </w:style>
  <w:style w:type="paragraph" w:customStyle="1" w:styleId="NormlCalibri11">
    <w:name w:val="Normál + Calibri 11"/>
    <w:basedOn w:val="Norml"/>
    <w:link w:val="NormlCalibri11Char"/>
    <w:rsid w:val="00010F1B"/>
    <w:pPr>
      <w:widowControl/>
      <w:pBdr>
        <w:top w:val="single" w:sz="4" w:space="1" w:color="auto"/>
        <w:left w:val="single" w:sz="4" w:space="4" w:color="auto"/>
        <w:bottom w:val="single" w:sz="4" w:space="1" w:color="auto"/>
        <w:right w:val="single" w:sz="4" w:space="4" w:color="auto"/>
      </w:pBdr>
      <w:autoSpaceDE/>
      <w:autoSpaceDN/>
      <w:adjustRightInd/>
      <w:jc w:val="both"/>
    </w:pPr>
    <w:rPr>
      <w:rFonts w:ascii="Calibri" w:hAnsi="Calibri"/>
      <w:sz w:val="22"/>
      <w:szCs w:val="24"/>
    </w:rPr>
  </w:style>
  <w:style w:type="character" w:customStyle="1" w:styleId="NormlCalibri11Char">
    <w:name w:val="Normál + Calibri 11 Char"/>
    <w:link w:val="NormlCalibri11"/>
    <w:rsid w:val="00010F1B"/>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66716">
      <w:bodyDiv w:val="1"/>
      <w:marLeft w:val="0"/>
      <w:marRight w:val="0"/>
      <w:marTop w:val="0"/>
      <w:marBottom w:val="0"/>
      <w:divBdr>
        <w:top w:val="none" w:sz="0" w:space="0" w:color="auto"/>
        <w:left w:val="none" w:sz="0" w:space="0" w:color="auto"/>
        <w:bottom w:val="none" w:sz="0" w:space="0" w:color="auto"/>
        <w:right w:val="none" w:sz="0" w:space="0" w:color="auto"/>
      </w:divBdr>
    </w:div>
    <w:div w:id="234559072">
      <w:bodyDiv w:val="1"/>
      <w:marLeft w:val="0"/>
      <w:marRight w:val="0"/>
      <w:marTop w:val="0"/>
      <w:marBottom w:val="0"/>
      <w:divBdr>
        <w:top w:val="none" w:sz="0" w:space="0" w:color="auto"/>
        <w:left w:val="none" w:sz="0" w:space="0" w:color="auto"/>
        <w:bottom w:val="none" w:sz="0" w:space="0" w:color="auto"/>
        <w:right w:val="none" w:sz="0" w:space="0" w:color="auto"/>
      </w:divBdr>
    </w:div>
    <w:div w:id="328169176">
      <w:bodyDiv w:val="1"/>
      <w:marLeft w:val="0"/>
      <w:marRight w:val="0"/>
      <w:marTop w:val="0"/>
      <w:marBottom w:val="0"/>
      <w:divBdr>
        <w:top w:val="none" w:sz="0" w:space="0" w:color="auto"/>
        <w:left w:val="none" w:sz="0" w:space="0" w:color="auto"/>
        <w:bottom w:val="none" w:sz="0" w:space="0" w:color="auto"/>
        <w:right w:val="none" w:sz="0" w:space="0" w:color="auto"/>
      </w:divBdr>
      <w:divsChild>
        <w:div w:id="103812481">
          <w:marLeft w:val="0"/>
          <w:marRight w:val="0"/>
          <w:marTop w:val="0"/>
          <w:marBottom w:val="0"/>
          <w:divBdr>
            <w:top w:val="none" w:sz="0" w:space="0" w:color="auto"/>
            <w:left w:val="none" w:sz="0" w:space="0" w:color="auto"/>
            <w:bottom w:val="none" w:sz="0" w:space="0" w:color="auto"/>
            <w:right w:val="none" w:sz="0" w:space="0" w:color="auto"/>
          </w:divBdr>
          <w:divsChild>
            <w:div w:id="1186165643">
              <w:marLeft w:val="0"/>
              <w:marRight w:val="0"/>
              <w:marTop w:val="60"/>
              <w:marBottom w:val="60"/>
              <w:divBdr>
                <w:top w:val="none" w:sz="0" w:space="0" w:color="auto"/>
                <w:left w:val="none" w:sz="0" w:space="0" w:color="auto"/>
                <w:bottom w:val="none" w:sz="0" w:space="0" w:color="auto"/>
                <w:right w:val="none" w:sz="0" w:space="0" w:color="auto"/>
              </w:divBdr>
            </w:div>
            <w:div w:id="880482796">
              <w:marLeft w:val="0"/>
              <w:marRight w:val="0"/>
              <w:marTop w:val="24"/>
              <w:marBottom w:val="24"/>
              <w:divBdr>
                <w:top w:val="none" w:sz="0" w:space="0" w:color="auto"/>
                <w:left w:val="none" w:sz="0" w:space="0" w:color="auto"/>
                <w:bottom w:val="none" w:sz="0" w:space="0" w:color="auto"/>
                <w:right w:val="none" w:sz="0" w:space="0" w:color="auto"/>
              </w:divBdr>
            </w:div>
          </w:divsChild>
        </w:div>
      </w:divsChild>
    </w:div>
    <w:div w:id="361175215">
      <w:bodyDiv w:val="1"/>
      <w:marLeft w:val="0"/>
      <w:marRight w:val="0"/>
      <w:marTop w:val="0"/>
      <w:marBottom w:val="0"/>
      <w:divBdr>
        <w:top w:val="none" w:sz="0" w:space="0" w:color="auto"/>
        <w:left w:val="none" w:sz="0" w:space="0" w:color="auto"/>
        <w:bottom w:val="none" w:sz="0" w:space="0" w:color="auto"/>
        <w:right w:val="none" w:sz="0" w:space="0" w:color="auto"/>
      </w:divBdr>
      <w:divsChild>
        <w:div w:id="981542263">
          <w:marLeft w:val="0"/>
          <w:marRight w:val="0"/>
          <w:marTop w:val="0"/>
          <w:marBottom w:val="0"/>
          <w:divBdr>
            <w:top w:val="none" w:sz="0" w:space="0" w:color="auto"/>
            <w:left w:val="none" w:sz="0" w:space="0" w:color="auto"/>
            <w:bottom w:val="none" w:sz="0" w:space="0" w:color="auto"/>
            <w:right w:val="none" w:sz="0" w:space="0" w:color="auto"/>
          </w:divBdr>
        </w:div>
        <w:div w:id="1527911489">
          <w:marLeft w:val="0"/>
          <w:marRight w:val="0"/>
          <w:marTop w:val="0"/>
          <w:marBottom w:val="0"/>
          <w:divBdr>
            <w:top w:val="none" w:sz="0" w:space="0" w:color="auto"/>
            <w:left w:val="none" w:sz="0" w:space="0" w:color="auto"/>
            <w:bottom w:val="none" w:sz="0" w:space="0" w:color="auto"/>
            <w:right w:val="none" w:sz="0" w:space="0" w:color="auto"/>
          </w:divBdr>
          <w:divsChild>
            <w:div w:id="16795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27396">
      <w:bodyDiv w:val="1"/>
      <w:marLeft w:val="0"/>
      <w:marRight w:val="0"/>
      <w:marTop w:val="0"/>
      <w:marBottom w:val="0"/>
      <w:divBdr>
        <w:top w:val="none" w:sz="0" w:space="0" w:color="auto"/>
        <w:left w:val="none" w:sz="0" w:space="0" w:color="auto"/>
        <w:bottom w:val="none" w:sz="0" w:space="0" w:color="auto"/>
        <w:right w:val="none" w:sz="0" w:space="0" w:color="auto"/>
      </w:divBdr>
    </w:div>
    <w:div w:id="740366317">
      <w:bodyDiv w:val="1"/>
      <w:marLeft w:val="0"/>
      <w:marRight w:val="0"/>
      <w:marTop w:val="0"/>
      <w:marBottom w:val="0"/>
      <w:divBdr>
        <w:top w:val="none" w:sz="0" w:space="0" w:color="auto"/>
        <w:left w:val="none" w:sz="0" w:space="0" w:color="auto"/>
        <w:bottom w:val="none" w:sz="0" w:space="0" w:color="auto"/>
        <w:right w:val="none" w:sz="0" w:space="0" w:color="auto"/>
      </w:divBdr>
    </w:div>
    <w:div w:id="747767751">
      <w:bodyDiv w:val="1"/>
      <w:marLeft w:val="0"/>
      <w:marRight w:val="0"/>
      <w:marTop w:val="0"/>
      <w:marBottom w:val="0"/>
      <w:divBdr>
        <w:top w:val="none" w:sz="0" w:space="0" w:color="auto"/>
        <w:left w:val="none" w:sz="0" w:space="0" w:color="auto"/>
        <w:bottom w:val="none" w:sz="0" w:space="0" w:color="auto"/>
        <w:right w:val="none" w:sz="0" w:space="0" w:color="auto"/>
      </w:divBdr>
    </w:div>
    <w:div w:id="752313592">
      <w:bodyDiv w:val="1"/>
      <w:marLeft w:val="0"/>
      <w:marRight w:val="0"/>
      <w:marTop w:val="0"/>
      <w:marBottom w:val="0"/>
      <w:divBdr>
        <w:top w:val="none" w:sz="0" w:space="0" w:color="auto"/>
        <w:left w:val="none" w:sz="0" w:space="0" w:color="auto"/>
        <w:bottom w:val="none" w:sz="0" w:space="0" w:color="auto"/>
        <w:right w:val="none" w:sz="0" w:space="0" w:color="auto"/>
      </w:divBdr>
    </w:div>
    <w:div w:id="753286548">
      <w:bodyDiv w:val="1"/>
      <w:marLeft w:val="0"/>
      <w:marRight w:val="0"/>
      <w:marTop w:val="0"/>
      <w:marBottom w:val="0"/>
      <w:divBdr>
        <w:top w:val="none" w:sz="0" w:space="0" w:color="auto"/>
        <w:left w:val="none" w:sz="0" w:space="0" w:color="auto"/>
        <w:bottom w:val="none" w:sz="0" w:space="0" w:color="auto"/>
        <w:right w:val="none" w:sz="0" w:space="0" w:color="auto"/>
      </w:divBdr>
    </w:div>
    <w:div w:id="792209034">
      <w:bodyDiv w:val="1"/>
      <w:marLeft w:val="0"/>
      <w:marRight w:val="0"/>
      <w:marTop w:val="0"/>
      <w:marBottom w:val="0"/>
      <w:divBdr>
        <w:top w:val="none" w:sz="0" w:space="0" w:color="auto"/>
        <w:left w:val="none" w:sz="0" w:space="0" w:color="auto"/>
        <w:bottom w:val="none" w:sz="0" w:space="0" w:color="auto"/>
        <w:right w:val="none" w:sz="0" w:space="0" w:color="auto"/>
      </w:divBdr>
    </w:div>
    <w:div w:id="885875395">
      <w:bodyDiv w:val="1"/>
      <w:marLeft w:val="0"/>
      <w:marRight w:val="0"/>
      <w:marTop w:val="0"/>
      <w:marBottom w:val="0"/>
      <w:divBdr>
        <w:top w:val="none" w:sz="0" w:space="0" w:color="auto"/>
        <w:left w:val="none" w:sz="0" w:space="0" w:color="auto"/>
        <w:bottom w:val="none" w:sz="0" w:space="0" w:color="auto"/>
        <w:right w:val="none" w:sz="0" w:space="0" w:color="auto"/>
      </w:divBdr>
    </w:div>
    <w:div w:id="1035932177">
      <w:bodyDiv w:val="1"/>
      <w:marLeft w:val="0"/>
      <w:marRight w:val="0"/>
      <w:marTop w:val="0"/>
      <w:marBottom w:val="0"/>
      <w:divBdr>
        <w:top w:val="none" w:sz="0" w:space="0" w:color="auto"/>
        <w:left w:val="none" w:sz="0" w:space="0" w:color="auto"/>
        <w:bottom w:val="none" w:sz="0" w:space="0" w:color="auto"/>
        <w:right w:val="none" w:sz="0" w:space="0" w:color="auto"/>
      </w:divBdr>
    </w:div>
    <w:div w:id="1131555170">
      <w:bodyDiv w:val="1"/>
      <w:marLeft w:val="0"/>
      <w:marRight w:val="0"/>
      <w:marTop w:val="0"/>
      <w:marBottom w:val="0"/>
      <w:divBdr>
        <w:top w:val="none" w:sz="0" w:space="0" w:color="auto"/>
        <w:left w:val="none" w:sz="0" w:space="0" w:color="auto"/>
        <w:bottom w:val="none" w:sz="0" w:space="0" w:color="auto"/>
        <w:right w:val="none" w:sz="0" w:space="0" w:color="auto"/>
      </w:divBdr>
    </w:div>
    <w:div w:id="1253659265">
      <w:bodyDiv w:val="1"/>
      <w:marLeft w:val="0"/>
      <w:marRight w:val="0"/>
      <w:marTop w:val="0"/>
      <w:marBottom w:val="0"/>
      <w:divBdr>
        <w:top w:val="none" w:sz="0" w:space="0" w:color="auto"/>
        <w:left w:val="none" w:sz="0" w:space="0" w:color="auto"/>
        <w:bottom w:val="none" w:sz="0" w:space="0" w:color="auto"/>
        <w:right w:val="none" w:sz="0" w:space="0" w:color="auto"/>
      </w:divBdr>
    </w:div>
    <w:div w:id="1593124507">
      <w:bodyDiv w:val="1"/>
      <w:marLeft w:val="0"/>
      <w:marRight w:val="0"/>
      <w:marTop w:val="0"/>
      <w:marBottom w:val="0"/>
      <w:divBdr>
        <w:top w:val="none" w:sz="0" w:space="0" w:color="auto"/>
        <w:left w:val="none" w:sz="0" w:space="0" w:color="auto"/>
        <w:bottom w:val="none" w:sz="0" w:space="0" w:color="auto"/>
        <w:right w:val="none" w:sz="0" w:space="0" w:color="auto"/>
      </w:divBdr>
    </w:div>
    <w:div w:id="1789663204">
      <w:bodyDiv w:val="1"/>
      <w:marLeft w:val="0"/>
      <w:marRight w:val="0"/>
      <w:marTop w:val="0"/>
      <w:marBottom w:val="0"/>
      <w:divBdr>
        <w:top w:val="none" w:sz="0" w:space="0" w:color="auto"/>
        <w:left w:val="none" w:sz="0" w:space="0" w:color="auto"/>
        <w:bottom w:val="none" w:sz="0" w:space="0" w:color="auto"/>
        <w:right w:val="none" w:sz="0" w:space="0" w:color="auto"/>
      </w:divBdr>
      <w:divsChild>
        <w:div w:id="2004972052">
          <w:marLeft w:val="0"/>
          <w:marRight w:val="0"/>
          <w:marTop w:val="0"/>
          <w:marBottom w:val="0"/>
          <w:divBdr>
            <w:top w:val="none" w:sz="0" w:space="0" w:color="auto"/>
            <w:left w:val="none" w:sz="0" w:space="0" w:color="auto"/>
            <w:bottom w:val="none" w:sz="0" w:space="0" w:color="auto"/>
            <w:right w:val="none" w:sz="0" w:space="0" w:color="auto"/>
          </w:divBdr>
        </w:div>
        <w:div w:id="1532524687">
          <w:marLeft w:val="0"/>
          <w:marRight w:val="0"/>
          <w:marTop w:val="0"/>
          <w:marBottom w:val="0"/>
          <w:divBdr>
            <w:top w:val="none" w:sz="0" w:space="0" w:color="auto"/>
            <w:left w:val="none" w:sz="0" w:space="0" w:color="auto"/>
            <w:bottom w:val="none" w:sz="0" w:space="0" w:color="auto"/>
            <w:right w:val="none" w:sz="0" w:space="0" w:color="auto"/>
          </w:divBdr>
          <w:divsChild>
            <w:div w:id="2124223320">
              <w:marLeft w:val="0"/>
              <w:marRight w:val="79"/>
              <w:marTop w:val="158"/>
              <w:marBottom w:val="158"/>
              <w:divBdr>
                <w:top w:val="none" w:sz="0" w:space="0" w:color="auto"/>
                <w:left w:val="none" w:sz="0" w:space="0" w:color="auto"/>
                <w:bottom w:val="none" w:sz="0" w:space="0" w:color="auto"/>
                <w:right w:val="none" w:sz="0" w:space="0" w:color="auto"/>
              </w:divBdr>
              <w:divsChild>
                <w:div w:id="237712144">
                  <w:marLeft w:val="0"/>
                  <w:marRight w:val="0"/>
                  <w:marTop w:val="0"/>
                  <w:marBottom w:val="0"/>
                  <w:divBdr>
                    <w:top w:val="none" w:sz="0" w:space="0" w:color="auto"/>
                    <w:left w:val="none" w:sz="0" w:space="0" w:color="auto"/>
                    <w:bottom w:val="none" w:sz="0" w:space="0" w:color="auto"/>
                    <w:right w:val="none" w:sz="0" w:space="0" w:color="auto"/>
                  </w:divBdr>
                </w:div>
              </w:divsChild>
            </w:div>
            <w:div w:id="1343429700">
              <w:marLeft w:val="0"/>
              <w:marRight w:val="79"/>
              <w:marTop w:val="158"/>
              <w:marBottom w:val="158"/>
              <w:divBdr>
                <w:top w:val="single" w:sz="6" w:space="2" w:color="AAAAAA"/>
                <w:left w:val="single" w:sz="6" w:space="2" w:color="AAAAAA"/>
                <w:bottom w:val="single" w:sz="6" w:space="2" w:color="AAAAAA"/>
                <w:right w:val="single" w:sz="6" w:space="2" w:color="AAAAAA"/>
              </w:divBdr>
              <w:divsChild>
                <w:div w:id="873809858">
                  <w:marLeft w:val="0"/>
                  <w:marRight w:val="0"/>
                  <w:marTop w:val="0"/>
                  <w:marBottom w:val="0"/>
                  <w:divBdr>
                    <w:top w:val="single" w:sz="6" w:space="0" w:color="AAAAAA"/>
                    <w:left w:val="single" w:sz="6" w:space="5" w:color="AAAAAA"/>
                    <w:bottom w:val="single" w:sz="6" w:space="0" w:color="AAAAAA"/>
                    <w:right w:val="single" w:sz="6" w:space="5" w:color="AAAAAA"/>
                  </w:divBdr>
                </w:div>
                <w:div w:id="17723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6560">
          <w:marLeft w:val="0"/>
          <w:marRight w:val="0"/>
          <w:marTop w:val="0"/>
          <w:marBottom w:val="0"/>
          <w:divBdr>
            <w:top w:val="none" w:sz="0" w:space="0" w:color="auto"/>
            <w:left w:val="none" w:sz="0" w:space="0" w:color="auto"/>
            <w:bottom w:val="none" w:sz="0" w:space="0" w:color="auto"/>
            <w:right w:val="none" w:sz="0" w:space="0" w:color="auto"/>
          </w:divBdr>
        </w:div>
        <w:div w:id="114640952">
          <w:marLeft w:val="0"/>
          <w:marRight w:val="0"/>
          <w:marTop w:val="0"/>
          <w:marBottom w:val="0"/>
          <w:divBdr>
            <w:top w:val="none" w:sz="0" w:space="0" w:color="auto"/>
            <w:left w:val="none" w:sz="0" w:space="0" w:color="auto"/>
            <w:bottom w:val="none" w:sz="0" w:space="0" w:color="auto"/>
            <w:right w:val="none" w:sz="0" w:space="0" w:color="auto"/>
          </w:divBdr>
          <w:divsChild>
            <w:div w:id="83772107">
              <w:marLeft w:val="0"/>
              <w:marRight w:val="79"/>
              <w:marTop w:val="158"/>
              <w:marBottom w:val="158"/>
              <w:divBdr>
                <w:top w:val="none" w:sz="0" w:space="0" w:color="auto"/>
                <w:left w:val="none" w:sz="0" w:space="0" w:color="auto"/>
                <w:bottom w:val="none" w:sz="0" w:space="0" w:color="auto"/>
                <w:right w:val="none" w:sz="0" w:space="0" w:color="auto"/>
              </w:divBdr>
              <w:divsChild>
                <w:div w:id="1736124776">
                  <w:marLeft w:val="0"/>
                  <w:marRight w:val="0"/>
                  <w:marTop w:val="0"/>
                  <w:marBottom w:val="0"/>
                  <w:divBdr>
                    <w:top w:val="none" w:sz="0" w:space="0" w:color="auto"/>
                    <w:left w:val="none" w:sz="0" w:space="0" w:color="auto"/>
                    <w:bottom w:val="none" w:sz="0" w:space="0" w:color="auto"/>
                    <w:right w:val="none" w:sz="0" w:space="0" w:color="auto"/>
                  </w:divBdr>
                </w:div>
              </w:divsChild>
            </w:div>
            <w:div w:id="1171094173">
              <w:marLeft w:val="0"/>
              <w:marRight w:val="79"/>
              <w:marTop w:val="158"/>
              <w:marBottom w:val="158"/>
              <w:divBdr>
                <w:top w:val="single" w:sz="6" w:space="2" w:color="AAAAAA"/>
                <w:left w:val="single" w:sz="6" w:space="2" w:color="AAAAAA"/>
                <w:bottom w:val="single" w:sz="6" w:space="2" w:color="AAAAAA"/>
                <w:right w:val="single" w:sz="6" w:space="2" w:color="AAAAAA"/>
              </w:divBdr>
              <w:divsChild>
                <w:div w:id="978681263">
                  <w:marLeft w:val="0"/>
                  <w:marRight w:val="0"/>
                  <w:marTop w:val="0"/>
                  <w:marBottom w:val="0"/>
                  <w:divBdr>
                    <w:top w:val="single" w:sz="6" w:space="0" w:color="AAAAAA"/>
                    <w:left w:val="single" w:sz="6" w:space="5" w:color="AAAAAA"/>
                    <w:bottom w:val="single" w:sz="6" w:space="0" w:color="AAAAAA"/>
                    <w:right w:val="single" w:sz="6" w:space="5" w:color="AAAAAA"/>
                  </w:divBdr>
                </w:div>
                <w:div w:id="14242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719">
          <w:marLeft w:val="0"/>
          <w:marRight w:val="0"/>
          <w:marTop w:val="0"/>
          <w:marBottom w:val="0"/>
          <w:divBdr>
            <w:top w:val="none" w:sz="0" w:space="0" w:color="auto"/>
            <w:left w:val="none" w:sz="0" w:space="0" w:color="auto"/>
            <w:bottom w:val="none" w:sz="0" w:space="0" w:color="auto"/>
            <w:right w:val="none" w:sz="0" w:space="0" w:color="auto"/>
          </w:divBdr>
        </w:div>
        <w:div w:id="635181203">
          <w:marLeft w:val="0"/>
          <w:marRight w:val="0"/>
          <w:marTop w:val="0"/>
          <w:marBottom w:val="0"/>
          <w:divBdr>
            <w:top w:val="none" w:sz="0" w:space="0" w:color="auto"/>
            <w:left w:val="none" w:sz="0" w:space="0" w:color="auto"/>
            <w:bottom w:val="none" w:sz="0" w:space="0" w:color="auto"/>
            <w:right w:val="none" w:sz="0" w:space="0" w:color="auto"/>
          </w:divBdr>
          <w:divsChild>
            <w:div w:id="141435788">
              <w:marLeft w:val="0"/>
              <w:marRight w:val="79"/>
              <w:marTop w:val="158"/>
              <w:marBottom w:val="158"/>
              <w:divBdr>
                <w:top w:val="none" w:sz="0" w:space="0" w:color="auto"/>
                <w:left w:val="none" w:sz="0" w:space="0" w:color="auto"/>
                <w:bottom w:val="none" w:sz="0" w:space="0" w:color="auto"/>
                <w:right w:val="none" w:sz="0" w:space="0" w:color="auto"/>
              </w:divBdr>
              <w:divsChild>
                <w:div w:id="668869017">
                  <w:marLeft w:val="0"/>
                  <w:marRight w:val="0"/>
                  <w:marTop w:val="0"/>
                  <w:marBottom w:val="0"/>
                  <w:divBdr>
                    <w:top w:val="none" w:sz="0" w:space="0" w:color="auto"/>
                    <w:left w:val="none" w:sz="0" w:space="0" w:color="auto"/>
                    <w:bottom w:val="none" w:sz="0" w:space="0" w:color="auto"/>
                    <w:right w:val="none" w:sz="0" w:space="0" w:color="auto"/>
                  </w:divBdr>
                </w:div>
              </w:divsChild>
            </w:div>
            <w:div w:id="183133826">
              <w:marLeft w:val="0"/>
              <w:marRight w:val="79"/>
              <w:marTop w:val="158"/>
              <w:marBottom w:val="158"/>
              <w:divBdr>
                <w:top w:val="single" w:sz="6" w:space="2" w:color="AAAAAA"/>
                <w:left w:val="single" w:sz="6" w:space="2" w:color="AAAAAA"/>
                <w:bottom w:val="single" w:sz="6" w:space="2" w:color="AAAAAA"/>
                <w:right w:val="single" w:sz="6" w:space="2" w:color="AAAAAA"/>
              </w:divBdr>
              <w:divsChild>
                <w:div w:id="1997368880">
                  <w:marLeft w:val="0"/>
                  <w:marRight w:val="0"/>
                  <w:marTop w:val="0"/>
                  <w:marBottom w:val="0"/>
                  <w:divBdr>
                    <w:top w:val="single" w:sz="6" w:space="0" w:color="AAAAAA"/>
                    <w:left w:val="single" w:sz="6" w:space="5" w:color="AAAAAA"/>
                    <w:bottom w:val="single" w:sz="6" w:space="0" w:color="AAAAAA"/>
                    <w:right w:val="single" w:sz="6" w:space="5" w:color="AAAAAA"/>
                  </w:divBdr>
                </w:div>
                <w:div w:id="15213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836">
          <w:marLeft w:val="0"/>
          <w:marRight w:val="0"/>
          <w:marTop w:val="0"/>
          <w:marBottom w:val="0"/>
          <w:divBdr>
            <w:top w:val="none" w:sz="0" w:space="0" w:color="auto"/>
            <w:left w:val="none" w:sz="0" w:space="0" w:color="auto"/>
            <w:bottom w:val="none" w:sz="0" w:space="0" w:color="auto"/>
            <w:right w:val="none" w:sz="0" w:space="0" w:color="auto"/>
          </w:divBdr>
        </w:div>
        <w:div w:id="863639585">
          <w:marLeft w:val="0"/>
          <w:marRight w:val="0"/>
          <w:marTop w:val="0"/>
          <w:marBottom w:val="0"/>
          <w:divBdr>
            <w:top w:val="none" w:sz="0" w:space="0" w:color="auto"/>
            <w:left w:val="none" w:sz="0" w:space="0" w:color="auto"/>
            <w:bottom w:val="none" w:sz="0" w:space="0" w:color="auto"/>
            <w:right w:val="none" w:sz="0" w:space="0" w:color="auto"/>
          </w:divBdr>
          <w:divsChild>
            <w:div w:id="470364470">
              <w:marLeft w:val="0"/>
              <w:marRight w:val="79"/>
              <w:marTop w:val="158"/>
              <w:marBottom w:val="158"/>
              <w:divBdr>
                <w:top w:val="none" w:sz="0" w:space="0" w:color="auto"/>
                <w:left w:val="none" w:sz="0" w:space="0" w:color="auto"/>
                <w:bottom w:val="none" w:sz="0" w:space="0" w:color="auto"/>
                <w:right w:val="none" w:sz="0" w:space="0" w:color="auto"/>
              </w:divBdr>
              <w:divsChild>
                <w:div w:id="451676475">
                  <w:marLeft w:val="0"/>
                  <w:marRight w:val="0"/>
                  <w:marTop w:val="0"/>
                  <w:marBottom w:val="0"/>
                  <w:divBdr>
                    <w:top w:val="none" w:sz="0" w:space="0" w:color="auto"/>
                    <w:left w:val="none" w:sz="0" w:space="0" w:color="auto"/>
                    <w:bottom w:val="none" w:sz="0" w:space="0" w:color="auto"/>
                    <w:right w:val="none" w:sz="0" w:space="0" w:color="auto"/>
                  </w:divBdr>
                </w:div>
              </w:divsChild>
            </w:div>
            <w:div w:id="436676452">
              <w:marLeft w:val="0"/>
              <w:marRight w:val="79"/>
              <w:marTop w:val="158"/>
              <w:marBottom w:val="158"/>
              <w:divBdr>
                <w:top w:val="single" w:sz="6" w:space="2" w:color="AAAAAA"/>
                <w:left w:val="single" w:sz="6" w:space="2" w:color="AAAAAA"/>
                <w:bottom w:val="single" w:sz="6" w:space="2" w:color="AAAAAA"/>
                <w:right w:val="single" w:sz="6" w:space="2" w:color="AAAAAA"/>
              </w:divBdr>
              <w:divsChild>
                <w:div w:id="797841253">
                  <w:marLeft w:val="0"/>
                  <w:marRight w:val="0"/>
                  <w:marTop w:val="0"/>
                  <w:marBottom w:val="0"/>
                  <w:divBdr>
                    <w:top w:val="single" w:sz="6" w:space="0" w:color="AAAAAA"/>
                    <w:left w:val="single" w:sz="6" w:space="5" w:color="AAAAAA"/>
                    <w:bottom w:val="single" w:sz="6" w:space="0" w:color="AAAAAA"/>
                    <w:right w:val="single" w:sz="6" w:space="5" w:color="AAAAAA"/>
                  </w:divBdr>
                </w:div>
                <w:div w:id="2013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9515">
          <w:marLeft w:val="0"/>
          <w:marRight w:val="0"/>
          <w:marTop w:val="0"/>
          <w:marBottom w:val="0"/>
          <w:divBdr>
            <w:top w:val="none" w:sz="0" w:space="0" w:color="auto"/>
            <w:left w:val="none" w:sz="0" w:space="0" w:color="auto"/>
            <w:bottom w:val="none" w:sz="0" w:space="0" w:color="auto"/>
            <w:right w:val="none" w:sz="0" w:space="0" w:color="auto"/>
          </w:divBdr>
        </w:div>
        <w:div w:id="846287405">
          <w:marLeft w:val="0"/>
          <w:marRight w:val="0"/>
          <w:marTop w:val="0"/>
          <w:marBottom w:val="0"/>
          <w:divBdr>
            <w:top w:val="none" w:sz="0" w:space="0" w:color="auto"/>
            <w:left w:val="none" w:sz="0" w:space="0" w:color="auto"/>
            <w:bottom w:val="none" w:sz="0" w:space="0" w:color="auto"/>
            <w:right w:val="none" w:sz="0" w:space="0" w:color="auto"/>
          </w:divBdr>
          <w:divsChild>
            <w:div w:id="1466968714">
              <w:marLeft w:val="0"/>
              <w:marRight w:val="79"/>
              <w:marTop w:val="158"/>
              <w:marBottom w:val="158"/>
              <w:divBdr>
                <w:top w:val="none" w:sz="0" w:space="0" w:color="auto"/>
                <w:left w:val="none" w:sz="0" w:space="0" w:color="auto"/>
                <w:bottom w:val="none" w:sz="0" w:space="0" w:color="auto"/>
                <w:right w:val="none" w:sz="0" w:space="0" w:color="auto"/>
              </w:divBdr>
              <w:divsChild>
                <w:div w:id="1301493009">
                  <w:marLeft w:val="0"/>
                  <w:marRight w:val="0"/>
                  <w:marTop w:val="0"/>
                  <w:marBottom w:val="0"/>
                  <w:divBdr>
                    <w:top w:val="none" w:sz="0" w:space="0" w:color="auto"/>
                    <w:left w:val="none" w:sz="0" w:space="0" w:color="auto"/>
                    <w:bottom w:val="none" w:sz="0" w:space="0" w:color="auto"/>
                    <w:right w:val="none" w:sz="0" w:space="0" w:color="auto"/>
                  </w:divBdr>
                </w:div>
              </w:divsChild>
            </w:div>
            <w:div w:id="1486118853">
              <w:marLeft w:val="0"/>
              <w:marRight w:val="79"/>
              <w:marTop w:val="158"/>
              <w:marBottom w:val="158"/>
              <w:divBdr>
                <w:top w:val="single" w:sz="6" w:space="2" w:color="AAAAAA"/>
                <w:left w:val="single" w:sz="6" w:space="2" w:color="AAAAAA"/>
                <w:bottom w:val="single" w:sz="6" w:space="2" w:color="AAAAAA"/>
                <w:right w:val="single" w:sz="6" w:space="2" w:color="AAAAAA"/>
              </w:divBdr>
              <w:divsChild>
                <w:div w:id="613489178">
                  <w:marLeft w:val="0"/>
                  <w:marRight w:val="0"/>
                  <w:marTop w:val="0"/>
                  <w:marBottom w:val="0"/>
                  <w:divBdr>
                    <w:top w:val="single" w:sz="6" w:space="0" w:color="AAAAAA"/>
                    <w:left w:val="single" w:sz="6" w:space="5" w:color="AAAAAA"/>
                    <w:bottom w:val="single" w:sz="6" w:space="0" w:color="AAAAAA"/>
                    <w:right w:val="single" w:sz="6" w:space="5" w:color="AAAAAA"/>
                  </w:divBdr>
                </w:div>
                <w:div w:id="19025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7335">
          <w:marLeft w:val="0"/>
          <w:marRight w:val="0"/>
          <w:marTop w:val="0"/>
          <w:marBottom w:val="0"/>
          <w:divBdr>
            <w:top w:val="none" w:sz="0" w:space="0" w:color="auto"/>
            <w:left w:val="none" w:sz="0" w:space="0" w:color="auto"/>
            <w:bottom w:val="none" w:sz="0" w:space="0" w:color="auto"/>
            <w:right w:val="none" w:sz="0" w:space="0" w:color="auto"/>
          </w:divBdr>
        </w:div>
        <w:div w:id="1087268691">
          <w:marLeft w:val="0"/>
          <w:marRight w:val="0"/>
          <w:marTop w:val="0"/>
          <w:marBottom w:val="0"/>
          <w:divBdr>
            <w:top w:val="none" w:sz="0" w:space="0" w:color="auto"/>
            <w:left w:val="none" w:sz="0" w:space="0" w:color="auto"/>
            <w:bottom w:val="none" w:sz="0" w:space="0" w:color="auto"/>
            <w:right w:val="none" w:sz="0" w:space="0" w:color="auto"/>
          </w:divBdr>
          <w:divsChild>
            <w:div w:id="780034294">
              <w:marLeft w:val="0"/>
              <w:marRight w:val="79"/>
              <w:marTop w:val="158"/>
              <w:marBottom w:val="158"/>
              <w:divBdr>
                <w:top w:val="none" w:sz="0" w:space="0" w:color="auto"/>
                <w:left w:val="none" w:sz="0" w:space="0" w:color="auto"/>
                <w:bottom w:val="none" w:sz="0" w:space="0" w:color="auto"/>
                <w:right w:val="none" w:sz="0" w:space="0" w:color="auto"/>
              </w:divBdr>
              <w:divsChild>
                <w:div w:id="287590149">
                  <w:marLeft w:val="0"/>
                  <w:marRight w:val="0"/>
                  <w:marTop w:val="0"/>
                  <w:marBottom w:val="0"/>
                  <w:divBdr>
                    <w:top w:val="none" w:sz="0" w:space="0" w:color="auto"/>
                    <w:left w:val="none" w:sz="0" w:space="0" w:color="auto"/>
                    <w:bottom w:val="none" w:sz="0" w:space="0" w:color="auto"/>
                    <w:right w:val="none" w:sz="0" w:space="0" w:color="auto"/>
                  </w:divBdr>
                </w:div>
              </w:divsChild>
            </w:div>
            <w:div w:id="342169280">
              <w:marLeft w:val="0"/>
              <w:marRight w:val="79"/>
              <w:marTop w:val="158"/>
              <w:marBottom w:val="158"/>
              <w:divBdr>
                <w:top w:val="single" w:sz="6" w:space="2" w:color="AAAAAA"/>
                <w:left w:val="single" w:sz="6" w:space="2" w:color="AAAAAA"/>
                <w:bottom w:val="single" w:sz="6" w:space="2" w:color="AAAAAA"/>
                <w:right w:val="single" w:sz="6" w:space="2" w:color="AAAAAA"/>
              </w:divBdr>
              <w:divsChild>
                <w:div w:id="419831500">
                  <w:marLeft w:val="0"/>
                  <w:marRight w:val="0"/>
                  <w:marTop w:val="0"/>
                  <w:marBottom w:val="0"/>
                  <w:divBdr>
                    <w:top w:val="single" w:sz="6" w:space="0" w:color="AAAAAA"/>
                    <w:left w:val="single" w:sz="6" w:space="5" w:color="AAAAAA"/>
                    <w:bottom w:val="single" w:sz="6" w:space="0" w:color="AAAAAA"/>
                    <w:right w:val="single" w:sz="6" w:space="5" w:color="AAAAAA"/>
                  </w:divBdr>
                </w:div>
                <w:div w:id="19926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09">
          <w:marLeft w:val="0"/>
          <w:marRight w:val="0"/>
          <w:marTop w:val="0"/>
          <w:marBottom w:val="0"/>
          <w:divBdr>
            <w:top w:val="none" w:sz="0" w:space="0" w:color="auto"/>
            <w:left w:val="none" w:sz="0" w:space="0" w:color="auto"/>
            <w:bottom w:val="none" w:sz="0" w:space="0" w:color="auto"/>
            <w:right w:val="none" w:sz="0" w:space="0" w:color="auto"/>
          </w:divBdr>
        </w:div>
        <w:div w:id="1249729510">
          <w:marLeft w:val="0"/>
          <w:marRight w:val="0"/>
          <w:marTop w:val="0"/>
          <w:marBottom w:val="0"/>
          <w:divBdr>
            <w:top w:val="none" w:sz="0" w:space="0" w:color="auto"/>
            <w:left w:val="none" w:sz="0" w:space="0" w:color="auto"/>
            <w:bottom w:val="none" w:sz="0" w:space="0" w:color="auto"/>
            <w:right w:val="none" w:sz="0" w:space="0" w:color="auto"/>
          </w:divBdr>
          <w:divsChild>
            <w:div w:id="185943591">
              <w:marLeft w:val="0"/>
              <w:marRight w:val="79"/>
              <w:marTop w:val="158"/>
              <w:marBottom w:val="158"/>
              <w:divBdr>
                <w:top w:val="none" w:sz="0" w:space="0" w:color="auto"/>
                <w:left w:val="none" w:sz="0" w:space="0" w:color="auto"/>
                <w:bottom w:val="none" w:sz="0" w:space="0" w:color="auto"/>
                <w:right w:val="none" w:sz="0" w:space="0" w:color="auto"/>
              </w:divBdr>
              <w:divsChild>
                <w:div w:id="1061908001">
                  <w:marLeft w:val="0"/>
                  <w:marRight w:val="0"/>
                  <w:marTop w:val="0"/>
                  <w:marBottom w:val="0"/>
                  <w:divBdr>
                    <w:top w:val="none" w:sz="0" w:space="0" w:color="auto"/>
                    <w:left w:val="none" w:sz="0" w:space="0" w:color="auto"/>
                    <w:bottom w:val="none" w:sz="0" w:space="0" w:color="auto"/>
                    <w:right w:val="none" w:sz="0" w:space="0" w:color="auto"/>
                  </w:divBdr>
                </w:div>
              </w:divsChild>
            </w:div>
            <w:div w:id="1785538758">
              <w:marLeft w:val="0"/>
              <w:marRight w:val="79"/>
              <w:marTop w:val="158"/>
              <w:marBottom w:val="158"/>
              <w:divBdr>
                <w:top w:val="single" w:sz="6" w:space="2" w:color="AAAAAA"/>
                <w:left w:val="single" w:sz="6" w:space="2" w:color="AAAAAA"/>
                <w:bottom w:val="single" w:sz="6" w:space="2" w:color="AAAAAA"/>
                <w:right w:val="single" w:sz="6" w:space="2" w:color="AAAAAA"/>
              </w:divBdr>
              <w:divsChild>
                <w:div w:id="1042483203">
                  <w:marLeft w:val="0"/>
                  <w:marRight w:val="0"/>
                  <w:marTop w:val="0"/>
                  <w:marBottom w:val="0"/>
                  <w:divBdr>
                    <w:top w:val="single" w:sz="6" w:space="0" w:color="AAAAAA"/>
                    <w:left w:val="single" w:sz="6" w:space="5" w:color="AAAAAA"/>
                    <w:bottom w:val="single" w:sz="6" w:space="0" w:color="AAAAAA"/>
                    <w:right w:val="single" w:sz="6" w:space="5" w:color="AAAAAA"/>
                  </w:divBdr>
                </w:div>
                <w:div w:id="15073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6368">
          <w:marLeft w:val="0"/>
          <w:marRight w:val="0"/>
          <w:marTop w:val="0"/>
          <w:marBottom w:val="0"/>
          <w:divBdr>
            <w:top w:val="none" w:sz="0" w:space="0" w:color="auto"/>
            <w:left w:val="none" w:sz="0" w:space="0" w:color="auto"/>
            <w:bottom w:val="none" w:sz="0" w:space="0" w:color="auto"/>
            <w:right w:val="none" w:sz="0" w:space="0" w:color="auto"/>
          </w:divBdr>
        </w:div>
        <w:div w:id="871922432">
          <w:marLeft w:val="0"/>
          <w:marRight w:val="0"/>
          <w:marTop w:val="0"/>
          <w:marBottom w:val="0"/>
          <w:divBdr>
            <w:top w:val="none" w:sz="0" w:space="0" w:color="auto"/>
            <w:left w:val="none" w:sz="0" w:space="0" w:color="auto"/>
            <w:bottom w:val="none" w:sz="0" w:space="0" w:color="auto"/>
            <w:right w:val="none" w:sz="0" w:space="0" w:color="auto"/>
          </w:divBdr>
          <w:divsChild>
            <w:div w:id="1591890226">
              <w:marLeft w:val="0"/>
              <w:marRight w:val="79"/>
              <w:marTop w:val="158"/>
              <w:marBottom w:val="158"/>
              <w:divBdr>
                <w:top w:val="none" w:sz="0" w:space="0" w:color="auto"/>
                <w:left w:val="none" w:sz="0" w:space="0" w:color="auto"/>
                <w:bottom w:val="none" w:sz="0" w:space="0" w:color="auto"/>
                <w:right w:val="none" w:sz="0" w:space="0" w:color="auto"/>
              </w:divBdr>
              <w:divsChild>
                <w:div w:id="2108110414">
                  <w:marLeft w:val="0"/>
                  <w:marRight w:val="0"/>
                  <w:marTop w:val="0"/>
                  <w:marBottom w:val="0"/>
                  <w:divBdr>
                    <w:top w:val="none" w:sz="0" w:space="0" w:color="auto"/>
                    <w:left w:val="none" w:sz="0" w:space="0" w:color="auto"/>
                    <w:bottom w:val="none" w:sz="0" w:space="0" w:color="auto"/>
                    <w:right w:val="none" w:sz="0" w:space="0" w:color="auto"/>
                  </w:divBdr>
                </w:div>
              </w:divsChild>
            </w:div>
            <w:div w:id="1546524962">
              <w:marLeft w:val="0"/>
              <w:marRight w:val="79"/>
              <w:marTop w:val="158"/>
              <w:marBottom w:val="158"/>
              <w:divBdr>
                <w:top w:val="single" w:sz="6" w:space="2" w:color="AAAAAA"/>
                <w:left w:val="single" w:sz="6" w:space="2" w:color="AAAAAA"/>
                <w:bottom w:val="single" w:sz="6" w:space="2" w:color="AAAAAA"/>
                <w:right w:val="single" w:sz="6" w:space="2" w:color="AAAAAA"/>
              </w:divBdr>
              <w:divsChild>
                <w:div w:id="676810420">
                  <w:marLeft w:val="0"/>
                  <w:marRight w:val="0"/>
                  <w:marTop w:val="0"/>
                  <w:marBottom w:val="0"/>
                  <w:divBdr>
                    <w:top w:val="single" w:sz="6" w:space="0" w:color="AAAAAA"/>
                    <w:left w:val="single" w:sz="6" w:space="5" w:color="AAAAAA"/>
                    <w:bottom w:val="single" w:sz="6" w:space="0" w:color="AAAAAA"/>
                    <w:right w:val="single" w:sz="6" w:space="5" w:color="AAAAAA"/>
                  </w:divBdr>
                </w:div>
                <w:div w:id="197467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8441">
          <w:marLeft w:val="0"/>
          <w:marRight w:val="0"/>
          <w:marTop w:val="0"/>
          <w:marBottom w:val="0"/>
          <w:divBdr>
            <w:top w:val="none" w:sz="0" w:space="0" w:color="auto"/>
            <w:left w:val="none" w:sz="0" w:space="0" w:color="auto"/>
            <w:bottom w:val="none" w:sz="0" w:space="0" w:color="auto"/>
            <w:right w:val="none" w:sz="0" w:space="0" w:color="auto"/>
          </w:divBdr>
        </w:div>
        <w:div w:id="724723811">
          <w:marLeft w:val="0"/>
          <w:marRight w:val="0"/>
          <w:marTop w:val="0"/>
          <w:marBottom w:val="0"/>
          <w:divBdr>
            <w:top w:val="none" w:sz="0" w:space="0" w:color="auto"/>
            <w:left w:val="none" w:sz="0" w:space="0" w:color="auto"/>
            <w:bottom w:val="none" w:sz="0" w:space="0" w:color="auto"/>
            <w:right w:val="none" w:sz="0" w:space="0" w:color="auto"/>
          </w:divBdr>
          <w:divsChild>
            <w:div w:id="1558010703">
              <w:marLeft w:val="0"/>
              <w:marRight w:val="79"/>
              <w:marTop w:val="158"/>
              <w:marBottom w:val="158"/>
              <w:divBdr>
                <w:top w:val="none" w:sz="0" w:space="0" w:color="auto"/>
                <w:left w:val="none" w:sz="0" w:space="0" w:color="auto"/>
                <w:bottom w:val="none" w:sz="0" w:space="0" w:color="auto"/>
                <w:right w:val="none" w:sz="0" w:space="0" w:color="auto"/>
              </w:divBdr>
              <w:divsChild>
                <w:div w:id="449864380">
                  <w:marLeft w:val="0"/>
                  <w:marRight w:val="0"/>
                  <w:marTop w:val="0"/>
                  <w:marBottom w:val="0"/>
                  <w:divBdr>
                    <w:top w:val="none" w:sz="0" w:space="0" w:color="auto"/>
                    <w:left w:val="none" w:sz="0" w:space="0" w:color="auto"/>
                    <w:bottom w:val="none" w:sz="0" w:space="0" w:color="auto"/>
                    <w:right w:val="none" w:sz="0" w:space="0" w:color="auto"/>
                  </w:divBdr>
                </w:div>
              </w:divsChild>
            </w:div>
            <w:div w:id="1985547319">
              <w:marLeft w:val="0"/>
              <w:marRight w:val="79"/>
              <w:marTop w:val="158"/>
              <w:marBottom w:val="158"/>
              <w:divBdr>
                <w:top w:val="single" w:sz="6" w:space="2" w:color="AAAAAA"/>
                <w:left w:val="single" w:sz="6" w:space="2" w:color="AAAAAA"/>
                <w:bottom w:val="single" w:sz="6" w:space="2" w:color="AAAAAA"/>
                <w:right w:val="single" w:sz="6" w:space="2" w:color="AAAAAA"/>
              </w:divBdr>
              <w:divsChild>
                <w:div w:id="1769235019">
                  <w:marLeft w:val="0"/>
                  <w:marRight w:val="0"/>
                  <w:marTop w:val="0"/>
                  <w:marBottom w:val="0"/>
                  <w:divBdr>
                    <w:top w:val="single" w:sz="6" w:space="0" w:color="AAAAAA"/>
                    <w:left w:val="single" w:sz="6" w:space="5" w:color="AAAAAA"/>
                    <w:bottom w:val="single" w:sz="6" w:space="0" w:color="AAAAAA"/>
                    <w:right w:val="single" w:sz="6" w:space="5" w:color="AAAAAA"/>
                  </w:divBdr>
                </w:div>
                <w:div w:id="1806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438">
          <w:marLeft w:val="0"/>
          <w:marRight w:val="0"/>
          <w:marTop w:val="0"/>
          <w:marBottom w:val="0"/>
          <w:divBdr>
            <w:top w:val="none" w:sz="0" w:space="0" w:color="auto"/>
            <w:left w:val="none" w:sz="0" w:space="0" w:color="auto"/>
            <w:bottom w:val="none" w:sz="0" w:space="0" w:color="auto"/>
            <w:right w:val="none" w:sz="0" w:space="0" w:color="auto"/>
          </w:divBdr>
        </w:div>
        <w:div w:id="949120961">
          <w:marLeft w:val="0"/>
          <w:marRight w:val="0"/>
          <w:marTop w:val="0"/>
          <w:marBottom w:val="0"/>
          <w:divBdr>
            <w:top w:val="none" w:sz="0" w:space="0" w:color="auto"/>
            <w:left w:val="none" w:sz="0" w:space="0" w:color="auto"/>
            <w:bottom w:val="none" w:sz="0" w:space="0" w:color="auto"/>
            <w:right w:val="none" w:sz="0" w:space="0" w:color="auto"/>
          </w:divBdr>
          <w:divsChild>
            <w:div w:id="1865437052">
              <w:marLeft w:val="0"/>
              <w:marRight w:val="79"/>
              <w:marTop w:val="158"/>
              <w:marBottom w:val="158"/>
              <w:divBdr>
                <w:top w:val="none" w:sz="0" w:space="0" w:color="auto"/>
                <w:left w:val="none" w:sz="0" w:space="0" w:color="auto"/>
                <w:bottom w:val="none" w:sz="0" w:space="0" w:color="auto"/>
                <w:right w:val="none" w:sz="0" w:space="0" w:color="auto"/>
              </w:divBdr>
              <w:divsChild>
                <w:div w:id="1521317996">
                  <w:marLeft w:val="0"/>
                  <w:marRight w:val="0"/>
                  <w:marTop w:val="0"/>
                  <w:marBottom w:val="0"/>
                  <w:divBdr>
                    <w:top w:val="none" w:sz="0" w:space="0" w:color="auto"/>
                    <w:left w:val="none" w:sz="0" w:space="0" w:color="auto"/>
                    <w:bottom w:val="none" w:sz="0" w:space="0" w:color="auto"/>
                    <w:right w:val="none" w:sz="0" w:space="0" w:color="auto"/>
                  </w:divBdr>
                </w:div>
              </w:divsChild>
            </w:div>
            <w:div w:id="529681184">
              <w:marLeft w:val="0"/>
              <w:marRight w:val="79"/>
              <w:marTop w:val="158"/>
              <w:marBottom w:val="158"/>
              <w:divBdr>
                <w:top w:val="single" w:sz="6" w:space="2" w:color="AAAAAA"/>
                <w:left w:val="single" w:sz="6" w:space="2" w:color="AAAAAA"/>
                <w:bottom w:val="single" w:sz="6" w:space="2" w:color="AAAAAA"/>
                <w:right w:val="single" w:sz="6" w:space="2" w:color="AAAAAA"/>
              </w:divBdr>
              <w:divsChild>
                <w:div w:id="1722050480">
                  <w:marLeft w:val="0"/>
                  <w:marRight w:val="0"/>
                  <w:marTop w:val="0"/>
                  <w:marBottom w:val="0"/>
                  <w:divBdr>
                    <w:top w:val="single" w:sz="6" w:space="0" w:color="AAAAAA"/>
                    <w:left w:val="single" w:sz="6" w:space="5" w:color="AAAAAA"/>
                    <w:bottom w:val="single" w:sz="6" w:space="0" w:color="AAAAAA"/>
                    <w:right w:val="single" w:sz="6" w:space="5" w:color="AAAAAA"/>
                  </w:divBdr>
                </w:div>
                <w:div w:id="21090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041">
          <w:marLeft w:val="0"/>
          <w:marRight w:val="0"/>
          <w:marTop w:val="0"/>
          <w:marBottom w:val="0"/>
          <w:divBdr>
            <w:top w:val="none" w:sz="0" w:space="0" w:color="auto"/>
            <w:left w:val="none" w:sz="0" w:space="0" w:color="auto"/>
            <w:bottom w:val="none" w:sz="0" w:space="0" w:color="auto"/>
            <w:right w:val="none" w:sz="0" w:space="0" w:color="auto"/>
          </w:divBdr>
        </w:div>
        <w:div w:id="2099594255">
          <w:marLeft w:val="0"/>
          <w:marRight w:val="0"/>
          <w:marTop w:val="0"/>
          <w:marBottom w:val="0"/>
          <w:divBdr>
            <w:top w:val="none" w:sz="0" w:space="0" w:color="auto"/>
            <w:left w:val="none" w:sz="0" w:space="0" w:color="auto"/>
            <w:bottom w:val="none" w:sz="0" w:space="0" w:color="auto"/>
            <w:right w:val="none" w:sz="0" w:space="0" w:color="auto"/>
          </w:divBdr>
          <w:divsChild>
            <w:div w:id="786970407">
              <w:marLeft w:val="0"/>
              <w:marRight w:val="79"/>
              <w:marTop w:val="158"/>
              <w:marBottom w:val="158"/>
              <w:divBdr>
                <w:top w:val="none" w:sz="0" w:space="0" w:color="auto"/>
                <w:left w:val="none" w:sz="0" w:space="0" w:color="auto"/>
                <w:bottom w:val="none" w:sz="0" w:space="0" w:color="auto"/>
                <w:right w:val="none" w:sz="0" w:space="0" w:color="auto"/>
              </w:divBdr>
              <w:divsChild>
                <w:div w:id="1987588284">
                  <w:marLeft w:val="0"/>
                  <w:marRight w:val="0"/>
                  <w:marTop w:val="0"/>
                  <w:marBottom w:val="0"/>
                  <w:divBdr>
                    <w:top w:val="none" w:sz="0" w:space="0" w:color="auto"/>
                    <w:left w:val="none" w:sz="0" w:space="0" w:color="auto"/>
                    <w:bottom w:val="none" w:sz="0" w:space="0" w:color="auto"/>
                    <w:right w:val="none" w:sz="0" w:space="0" w:color="auto"/>
                  </w:divBdr>
                </w:div>
              </w:divsChild>
            </w:div>
            <w:div w:id="1656569286">
              <w:marLeft w:val="0"/>
              <w:marRight w:val="79"/>
              <w:marTop w:val="158"/>
              <w:marBottom w:val="158"/>
              <w:divBdr>
                <w:top w:val="single" w:sz="6" w:space="2" w:color="AAAAAA"/>
                <w:left w:val="single" w:sz="6" w:space="2" w:color="AAAAAA"/>
                <w:bottom w:val="single" w:sz="6" w:space="2" w:color="AAAAAA"/>
                <w:right w:val="single" w:sz="6" w:space="2" w:color="AAAAAA"/>
              </w:divBdr>
              <w:divsChild>
                <w:div w:id="1248420470">
                  <w:marLeft w:val="0"/>
                  <w:marRight w:val="0"/>
                  <w:marTop w:val="0"/>
                  <w:marBottom w:val="0"/>
                  <w:divBdr>
                    <w:top w:val="single" w:sz="6" w:space="0" w:color="AAAAAA"/>
                    <w:left w:val="single" w:sz="6" w:space="5" w:color="AAAAAA"/>
                    <w:bottom w:val="single" w:sz="6" w:space="0" w:color="AAAAAA"/>
                    <w:right w:val="single" w:sz="6" w:space="5" w:color="AAAAAA"/>
                  </w:divBdr>
                </w:div>
                <w:div w:id="19022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765">
          <w:marLeft w:val="0"/>
          <w:marRight w:val="0"/>
          <w:marTop w:val="0"/>
          <w:marBottom w:val="0"/>
          <w:divBdr>
            <w:top w:val="none" w:sz="0" w:space="0" w:color="auto"/>
            <w:left w:val="none" w:sz="0" w:space="0" w:color="auto"/>
            <w:bottom w:val="none" w:sz="0" w:space="0" w:color="auto"/>
            <w:right w:val="none" w:sz="0" w:space="0" w:color="auto"/>
          </w:divBdr>
        </w:div>
        <w:div w:id="76288270">
          <w:marLeft w:val="0"/>
          <w:marRight w:val="0"/>
          <w:marTop w:val="0"/>
          <w:marBottom w:val="0"/>
          <w:divBdr>
            <w:top w:val="none" w:sz="0" w:space="0" w:color="auto"/>
            <w:left w:val="none" w:sz="0" w:space="0" w:color="auto"/>
            <w:bottom w:val="none" w:sz="0" w:space="0" w:color="auto"/>
            <w:right w:val="none" w:sz="0" w:space="0" w:color="auto"/>
          </w:divBdr>
          <w:divsChild>
            <w:div w:id="11298777">
              <w:marLeft w:val="0"/>
              <w:marRight w:val="79"/>
              <w:marTop w:val="158"/>
              <w:marBottom w:val="158"/>
              <w:divBdr>
                <w:top w:val="none" w:sz="0" w:space="0" w:color="auto"/>
                <w:left w:val="none" w:sz="0" w:space="0" w:color="auto"/>
                <w:bottom w:val="none" w:sz="0" w:space="0" w:color="auto"/>
                <w:right w:val="none" w:sz="0" w:space="0" w:color="auto"/>
              </w:divBdr>
              <w:divsChild>
                <w:div w:id="2100985725">
                  <w:marLeft w:val="0"/>
                  <w:marRight w:val="0"/>
                  <w:marTop w:val="0"/>
                  <w:marBottom w:val="0"/>
                  <w:divBdr>
                    <w:top w:val="none" w:sz="0" w:space="0" w:color="auto"/>
                    <w:left w:val="none" w:sz="0" w:space="0" w:color="auto"/>
                    <w:bottom w:val="none" w:sz="0" w:space="0" w:color="auto"/>
                    <w:right w:val="none" w:sz="0" w:space="0" w:color="auto"/>
                  </w:divBdr>
                </w:div>
              </w:divsChild>
            </w:div>
            <w:div w:id="1334380534">
              <w:marLeft w:val="0"/>
              <w:marRight w:val="79"/>
              <w:marTop w:val="158"/>
              <w:marBottom w:val="158"/>
              <w:divBdr>
                <w:top w:val="single" w:sz="6" w:space="2" w:color="AAAAAA"/>
                <w:left w:val="single" w:sz="6" w:space="2" w:color="AAAAAA"/>
                <w:bottom w:val="single" w:sz="6" w:space="2" w:color="AAAAAA"/>
                <w:right w:val="single" w:sz="6" w:space="2" w:color="AAAAAA"/>
              </w:divBdr>
              <w:divsChild>
                <w:div w:id="726220821">
                  <w:marLeft w:val="0"/>
                  <w:marRight w:val="0"/>
                  <w:marTop w:val="0"/>
                  <w:marBottom w:val="0"/>
                  <w:divBdr>
                    <w:top w:val="single" w:sz="6" w:space="0" w:color="AAAAAA"/>
                    <w:left w:val="single" w:sz="6" w:space="5" w:color="AAAAAA"/>
                    <w:bottom w:val="single" w:sz="6" w:space="0" w:color="AAAAAA"/>
                    <w:right w:val="single" w:sz="6" w:space="5" w:color="AAAAAA"/>
                  </w:divBdr>
                </w:div>
                <w:div w:id="672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89827">
          <w:marLeft w:val="0"/>
          <w:marRight w:val="0"/>
          <w:marTop w:val="0"/>
          <w:marBottom w:val="0"/>
          <w:divBdr>
            <w:top w:val="none" w:sz="0" w:space="0" w:color="auto"/>
            <w:left w:val="none" w:sz="0" w:space="0" w:color="auto"/>
            <w:bottom w:val="none" w:sz="0" w:space="0" w:color="auto"/>
            <w:right w:val="none" w:sz="0" w:space="0" w:color="auto"/>
          </w:divBdr>
        </w:div>
        <w:div w:id="703989205">
          <w:marLeft w:val="0"/>
          <w:marRight w:val="0"/>
          <w:marTop w:val="0"/>
          <w:marBottom w:val="0"/>
          <w:divBdr>
            <w:top w:val="none" w:sz="0" w:space="0" w:color="auto"/>
            <w:left w:val="none" w:sz="0" w:space="0" w:color="auto"/>
            <w:bottom w:val="none" w:sz="0" w:space="0" w:color="auto"/>
            <w:right w:val="none" w:sz="0" w:space="0" w:color="auto"/>
          </w:divBdr>
          <w:divsChild>
            <w:div w:id="1175847846">
              <w:marLeft w:val="0"/>
              <w:marRight w:val="79"/>
              <w:marTop w:val="158"/>
              <w:marBottom w:val="158"/>
              <w:divBdr>
                <w:top w:val="none" w:sz="0" w:space="0" w:color="auto"/>
                <w:left w:val="none" w:sz="0" w:space="0" w:color="auto"/>
                <w:bottom w:val="none" w:sz="0" w:space="0" w:color="auto"/>
                <w:right w:val="none" w:sz="0" w:space="0" w:color="auto"/>
              </w:divBdr>
              <w:divsChild>
                <w:div w:id="732460586">
                  <w:marLeft w:val="0"/>
                  <w:marRight w:val="0"/>
                  <w:marTop w:val="0"/>
                  <w:marBottom w:val="0"/>
                  <w:divBdr>
                    <w:top w:val="none" w:sz="0" w:space="0" w:color="auto"/>
                    <w:left w:val="none" w:sz="0" w:space="0" w:color="auto"/>
                    <w:bottom w:val="none" w:sz="0" w:space="0" w:color="auto"/>
                    <w:right w:val="none" w:sz="0" w:space="0" w:color="auto"/>
                  </w:divBdr>
                </w:div>
              </w:divsChild>
            </w:div>
            <w:div w:id="1530754134">
              <w:marLeft w:val="0"/>
              <w:marRight w:val="79"/>
              <w:marTop w:val="158"/>
              <w:marBottom w:val="158"/>
              <w:divBdr>
                <w:top w:val="single" w:sz="6" w:space="2" w:color="AAAAAA"/>
                <w:left w:val="single" w:sz="6" w:space="2" w:color="AAAAAA"/>
                <w:bottom w:val="single" w:sz="6" w:space="2" w:color="AAAAAA"/>
                <w:right w:val="single" w:sz="6" w:space="2" w:color="AAAAAA"/>
              </w:divBdr>
              <w:divsChild>
                <w:div w:id="1688097763">
                  <w:marLeft w:val="0"/>
                  <w:marRight w:val="0"/>
                  <w:marTop w:val="0"/>
                  <w:marBottom w:val="0"/>
                  <w:divBdr>
                    <w:top w:val="single" w:sz="6" w:space="0" w:color="AAAAAA"/>
                    <w:left w:val="single" w:sz="6" w:space="5" w:color="AAAAAA"/>
                    <w:bottom w:val="single" w:sz="6" w:space="0" w:color="AAAAAA"/>
                    <w:right w:val="single" w:sz="6" w:space="5" w:color="AAAAAA"/>
                  </w:divBdr>
                </w:div>
                <w:div w:id="11168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719">
          <w:marLeft w:val="0"/>
          <w:marRight w:val="0"/>
          <w:marTop w:val="0"/>
          <w:marBottom w:val="0"/>
          <w:divBdr>
            <w:top w:val="none" w:sz="0" w:space="0" w:color="auto"/>
            <w:left w:val="none" w:sz="0" w:space="0" w:color="auto"/>
            <w:bottom w:val="none" w:sz="0" w:space="0" w:color="auto"/>
            <w:right w:val="none" w:sz="0" w:space="0" w:color="auto"/>
          </w:divBdr>
        </w:div>
        <w:div w:id="1737168929">
          <w:marLeft w:val="0"/>
          <w:marRight w:val="0"/>
          <w:marTop w:val="0"/>
          <w:marBottom w:val="0"/>
          <w:divBdr>
            <w:top w:val="none" w:sz="0" w:space="0" w:color="auto"/>
            <w:left w:val="none" w:sz="0" w:space="0" w:color="auto"/>
            <w:bottom w:val="none" w:sz="0" w:space="0" w:color="auto"/>
            <w:right w:val="none" w:sz="0" w:space="0" w:color="auto"/>
          </w:divBdr>
          <w:divsChild>
            <w:div w:id="438179413">
              <w:marLeft w:val="0"/>
              <w:marRight w:val="79"/>
              <w:marTop w:val="158"/>
              <w:marBottom w:val="158"/>
              <w:divBdr>
                <w:top w:val="none" w:sz="0" w:space="0" w:color="auto"/>
                <w:left w:val="none" w:sz="0" w:space="0" w:color="auto"/>
                <w:bottom w:val="none" w:sz="0" w:space="0" w:color="auto"/>
                <w:right w:val="none" w:sz="0" w:space="0" w:color="auto"/>
              </w:divBdr>
              <w:divsChild>
                <w:div w:id="2123265260">
                  <w:marLeft w:val="0"/>
                  <w:marRight w:val="0"/>
                  <w:marTop w:val="0"/>
                  <w:marBottom w:val="0"/>
                  <w:divBdr>
                    <w:top w:val="none" w:sz="0" w:space="0" w:color="auto"/>
                    <w:left w:val="none" w:sz="0" w:space="0" w:color="auto"/>
                    <w:bottom w:val="none" w:sz="0" w:space="0" w:color="auto"/>
                    <w:right w:val="none" w:sz="0" w:space="0" w:color="auto"/>
                  </w:divBdr>
                </w:div>
              </w:divsChild>
            </w:div>
            <w:div w:id="2072344457">
              <w:marLeft w:val="0"/>
              <w:marRight w:val="79"/>
              <w:marTop w:val="158"/>
              <w:marBottom w:val="158"/>
              <w:divBdr>
                <w:top w:val="single" w:sz="6" w:space="2" w:color="AAAAAA"/>
                <w:left w:val="single" w:sz="6" w:space="2" w:color="AAAAAA"/>
                <w:bottom w:val="single" w:sz="6" w:space="2" w:color="AAAAAA"/>
                <w:right w:val="single" w:sz="6" w:space="2" w:color="AAAAAA"/>
              </w:divBdr>
              <w:divsChild>
                <w:div w:id="520358590">
                  <w:marLeft w:val="0"/>
                  <w:marRight w:val="0"/>
                  <w:marTop w:val="0"/>
                  <w:marBottom w:val="0"/>
                  <w:divBdr>
                    <w:top w:val="single" w:sz="6" w:space="0" w:color="AAAAAA"/>
                    <w:left w:val="single" w:sz="6" w:space="5" w:color="AAAAAA"/>
                    <w:bottom w:val="single" w:sz="6" w:space="0" w:color="AAAAAA"/>
                    <w:right w:val="single" w:sz="6" w:space="5" w:color="AAAAAA"/>
                  </w:divBdr>
                </w:div>
                <w:div w:id="6807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450">
          <w:marLeft w:val="0"/>
          <w:marRight w:val="0"/>
          <w:marTop w:val="0"/>
          <w:marBottom w:val="0"/>
          <w:divBdr>
            <w:top w:val="none" w:sz="0" w:space="0" w:color="auto"/>
            <w:left w:val="none" w:sz="0" w:space="0" w:color="auto"/>
            <w:bottom w:val="none" w:sz="0" w:space="0" w:color="auto"/>
            <w:right w:val="none" w:sz="0" w:space="0" w:color="auto"/>
          </w:divBdr>
        </w:div>
        <w:div w:id="1310206867">
          <w:marLeft w:val="0"/>
          <w:marRight w:val="0"/>
          <w:marTop w:val="0"/>
          <w:marBottom w:val="0"/>
          <w:divBdr>
            <w:top w:val="none" w:sz="0" w:space="0" w:color="auto"/>
            <w:left w:val="none" w:sz="0" w:space="0" w:color="auto"/>
            <w:bottom w:val="none" w:sz="0" w:space="0" w:color="auto"/>
            <w:right w:val="none" w:sz="0" w:space="0" w:color="auto"/>
          </w:divBdr>
          <w:divsChild>
            <w:div w:id="126971893">
              <w:marLeft w:val="0"/>
              <w:marRight w:val="79"/>
              <w:marTop w:val="158"/>
              <w:marBottom w:val="158"/>
              <w:divBdr>
                <w:top w:val="none" w:sz="0" w:space="0" w:color="auto"/>
                <w:left w:val="none" w:sz="0" w:space="0" w:color="auto"/>
                <w:bottom w:val="none" w:sz="0" w:space="0" w:color="auto"/>
                <w:right w:val="none" w:sz="0" w:space="0" w:color="auto"/>
              </w:divBdr>
              <w:divsChild>
                <w:div w:id="1053581973">
                  <w:marLeft w:val="0"/>
                  <w:marRight w:val="0"/>
                  <w:marTop w:val="0"/>
                  <w:marBottom w:val="0"/>
                  <w:divBdr>
                    <w:top w:val="none" w:sz="0" w:space="0" w:color="auto"/>
                    <w:left w:val="none" w:sz="0" w:space="0" w:color="auto"/>
                    <w:bottom w:val="none" w:sz="0" w:space="0" w:color="auto"/>
                    <w:right w:val="none" w:sz="0" w:space="0" w:color="auto"/>
                  </w:divBdr>
                </w:div>
              </w:divsChild>
            </w:div>
            <w:div w:id="1630622581">
              <w:marLeft w:val="0"/>
              <w:marRight w:val="79"/>
              <w:marTop w:val="158"/>
              <w:marBottom w:val="158"/>
              <w:divBdr>
                <w:top w:val="single" w:sz="6" w:space="2" w:color="AAAAAA"/>
                <w:left w:val="single" w:sz="6" w:space="2" w:color="AAAAAA"/>
                <w:bottom w:val="single" w:sz="6" w:space="2" w:color="AAAAAA"/>
                <w:right w:val="single" w:sz="6" w:space="2" w:color="AAAAAA"/>
              </w:divBdr>
              <w:divsChild>
                <w:div w:id="1879852598">
                  <w:marLeft w:val="0"/>
                  <w:marRight w:val="0"/>
                  <w:marTop w:val="0"/>
                  <w:marBottom w:val="0"/>
                  <w:divBdr>
                    <w:top w:val="single" w:sz="6" w:space="0" w:color="AAAAAA"/>
                    <w:left w:val="single" w:sz="6" w:space="5" w:color="AAAAAA"/>
                    <w:bottom w:val="single" w:sz="6" w:space="0" w:color="AAAAAA"/>
                    <w:right w:val="single" w:sz="6" w:space="5" w:color="AAAAAA"/>
                  </w:divBdr>
                </w:div>
                <w:div w:id="2846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28247">
          <w:marLeft w:val="0"/>
          <w:marRight w:val="0"/>
          <w:marTop w:val="0"/>
          <w:marBottom w:val="0"/>
          <w:divBdr>
            <w:top w:val="none" w:sz="0" w:space="0" w:color="auto"/>
            <w:left w:val="none" w:sz="0" w:space="0" w:color="auto"/>
            <w:bottom w:val="none" w:sz="0" w:space="0" w:color="auto"/>
            <w:right w:val="none" w:sz="0" w:space="0" w:color="auto"/>
          </w:divBdr>
        </w:div>
        <w:div w:id="962540115">
          <w:marLeft w:val="0"/>
          <w:marRight w:val="0"/>
          <w:marTop w:val="0"/>
          <w:marBottom w:val="0"/>
          <w:divBdr>
            <w:top w:val="none" w:sz="0" w:space="0" w:color="auto"/>
            <w:left w:val="none" w:sz="0" w:space="0" w:color="auto"/>
            <w:bottom w:val="none" w:sz="0" w:space="0" w:color="auto"/>
            <w:right w:val="none" w:sz="0" w:space="0" w:color="auto"/>
          </w:divBdr>
          <w:divsChild>
            <w:div w:id="1452087266">
              <w:marLeft w:val="0"/>
              <w:marRight w:val="79"/>
              <w:marTop w:val="158"/>
              <w:marBottom w:val="158"/>
              <w:divBdr>
                <w:top w:val="none" w:sz="0" w:space="0" w:color="auto"/>
                <w:left w:val="none" w:sz="0" w:space="0" w:color="auto"/>
                <w:bottom w:val="none" w:sz="0" w:space="0" w:color="auto"/>
                <w:right w:val="none" w:sz="0" w:space="0" w:color="auto"/>
              </w:divBdr>
              <w:divsChild>
                <w:div w:id="701591769">
                  <w:marLeft w:val="0"/>
                  <w:marRight w:val="0"/>
                  <w:marTop w:val="0"/>
                  <w:marBottom w:val="0"/>
                  <w:divBdr>
                    <w:top w:val="none" w:sz="0" w:space="0" w:color="auto"/>
                    <w:left w:val="none" w:sz="0" w:space="0" w:color="auto"/>
                    <w:bottom w:val="none" w:sz="0" w:space="0" w:color="auto"/>
                    <w:right w:val="none" w:sz="0" w:space="0" w:color="auto"/>
                  </w:divBdr>
                </w:div>
              </w:divsChild>
            </w:div>
            <w:div w:id="644965341">
              <w:marLeft w:val="0"/>
              <w:marRight w:val="79"/>
              <w:marTop w:val="158"/>
              <w:marBottom w:val="158"/>
              <w:divBdr>
                <w:top w:val="single" w:sz="6" w:space="2" w:color="AAAAAA"/>
                <w:left w:val="single" w:sz="6" w:space="2" w:color="AAAAAA"/>
                <w:bottom w:val="single" w:sz="6" w:space="2" w:color="AAAAAA"/>
                <w:right w:val="single" w:sz="6" w:space="2" w:color="AAAAAA"/>
              </w:divBdr>
              <w:divsChild>
                <w:div w:id="929851809">
                  <w:marLeft w:val="0"/>
                  <w:marRight w:val="0"/>
                  <w:marTop w:val="0"/>
                  <w:marBottom w:val="0"/>
                  <w:divBdr>
                    <w:top w:val="single" w:sz="6" w:space="0" w:color="AAAAAA"/>
                    <w:left w:val="single" w:sz="6" w:space="5" w:color="AAAAAA"/>
                    <w:bottom w:val="single" w:sz="6" w:space="0" w:color="AAAAAA"/>
                    <w:right w:val="single" w:sz="6" w:space="5" w:color="AAAAAA"/>
                  </w:divBdr>
                </w:div>
                <w:div w:id="18624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0806">
          <w:marLeft w:val="0"/>
          <w:marRight w:val="0"/>
          <w:marTop w:val="0"/>
          <w:marBottom w:val="0"/>
          <w:divBdr>
            <w:top w:val="none" w:sz="0" w:space="0" w:color="auto"/>
            <w:left w:val="none" w:sz="0" w:space="0" w:color="auto"/>
            <w:bottom w:val="none" w:sz="0" w:space="0" w:color="auto"/>
            <w:right w:val="none" w:sz="0" w:space="0" w:color="auto"/>
          </w:divBdr>
        </w:div>
        <w:div w:id="242758097">
          <w:marLeft w:val="0"/>
          <w:marRight w:val="0"/>
          <w:marTop w:val="0"/>
          <w:marBottom w:val="0"/>
          <w:divBdr>
            <w:top w:val="none" w:sz="0" w:space="0" w:color="auto"/>
            <w:left w:val="none" w:sz="0" w:space="0" w:color="auto"/>
            <w:bottom w:val="none" w:sz="0" w:space="0" w:color="auto"/>
            <w:right w:val="none" w:sz="0" w:space="0" w:color="auto"/>
          </w:divBdr>
          <w:divsChild>
            <w:div w:id="1190144344">
              <w:marLeft w:val="0"/>
              <w:marRight w:val="79"/>
              <w:marTop w:val="158"/>
              <w:marBottom w:val="158"/>
              <w:divBdr>
                <w:top w:val="none" w:sz="0" w:space="0" w:color="auto"/>
                <w:left w:val="none" w:sz="0" w:space="0" w:color="auto"/>
                <w:bottom w:val="none" w:sz="0" w:space="0" w:color="auto"/>
                <w:right w:val="none" w:sz="0" w:space="0" w:color="auto"/>
              </w:divBdr>
              <w:divsChild>
                <w:div w:id="904295190">
                  <w:marLeft w:val="0"/>
                  <w:marRight w:val="0"/>
                  <w:marTop w:val="0"/>
                  <w:marBottom w:val="0"/>
                  <w:divBdr>
                    <w:top w:val="none" w:sz="0" w:space="0" w:color="auto"/>
                    <w:left w:val="none" w:sz="0" w:space="0" w:color="auto"/>
                    <w:bottom w:val="none" w:sz="0" w:space="0" w:color="auto"/>
                    <w:right w:val="none" w:sz="0" w:space="0" w:color="auto"/>
                  </w:divBdr>
                </w:div>
              </w:divsChild>
            </w:div>
            <w:div w:id="878318694">
              <w:marLeft w:val="0"/>
              <w:marRight w:val="79"/>
              <w:marTop w:val="158"/>
              <w:marBottom w:val="158"/>
              <w:divBdr>
                <w:top w:val="single" w:sz="6" w:space="2" w:color="AAAAAA"/>
                <w:left w:val="single" w:sz="6" w:space="2" w:color="AAAAAA"/>
                <w:bottom w:val="single" w:sz="6" w:space="2" w:color="AAAAAA"/>
                <w:right w:val="single" w:sz="6" w:space="2" w:color="AAAAAA"/>
              </w:divBdr>
              <w:divsChild>
                <w:div w:id="591276155">
                  <w:marLeft w:val="0"/>
                  <w:marRight w:val="0"/>
                  <w:marTop w:val="0"/>
                  <w:marBottom w:val="0"/>
                  <w:divBdr>
                    <w:top w:val="single" w:sz="6" w:space="0" w:color="AAAAAA"/>
                    <w:left w:val="single" w:sz="6" w:space="5" w:color="AAAAAA"/>
                    <w:bottom w:val="single" w:sz="6" w:space="0" w:color="AAAAAA"/>
                    <w:right w:val="single" w:sz="6" w:space="5" w:color="AAAAAA"/>
                  </w:divBdr>
                </w:div>
                <w:div w:id="1859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29326">
          <w:marLeft w:val="0"/>
          <w:marRight w:val="0"/>
          <w:marTop w:val="0"/>
          <w:marBottom w:val="0"/>
          <w:divBdr>
            <w:top w:val="none" w:sz="0" w:space="0" w:color="auto"/>
            <w:left w:val="none" w:sz="0" w:space="0" w:color="auto"/>
            <w:bottom w:val="none" w:sz="0" w:space="0" w:color="auto"/>
            <w:right w:val="none" w:sz="0" w:space="0" w:color="auto"/>
          </w:divBdr>
        </w:div>
        <w:div w:id="58330898">
          <w:marLeft w:val="0"/>
          <w:marRight w:val="0"/>
          <w:marTop w:val="0"/>
          <w:marBottom w:val="0"/>
          <w:divBdr>
            <w:top w:val="none" w:sz="0" w:space="0" w:color="auto"/>
            <w:left w:val="none" w:sz="0" w:space="0" w:color="auto"/>
            <w:bottom w:val="none" w:sz="0" w:space="0" w:color="auto"/>
            <w:right w:val="none" w:sz="0" w:space="0" w:color="auto"/>
          </w:divBdr>
          <w:divsChild>
            <w:div w:id="486828554">
              <w:marLeft w:val="0"/>
              <w:marRight w:val="79"/>
              <w:marTop w:val="158"/>
              <w:marBottom w:val="158"/>
              <w:divBdr>
                <w:top w:val="none" w:sz="0" w:space="0" w:color="auto"/>
                <w:left w:val="none" w:sz="0" w:space="0" w:color="auto"/>
                <w:bottom w:val="none" w:sz="0" w:space="0" w:color="auto"/>
                <w:right w:val="none" w:sz="0" w:space="0" w:color="auto"/>
              </w:divBdr>
              <w:divsChild>
                <w:div w:id="757794670">
                  <w:marLeft w:val="0"/>
                  <w:marRight w:val="0"/>
                  <w:marTop w:val="0"/>
                  <w:marBottom w:val="0"/>
                  <w:divBdr>
                    <w:top w:val="none" w:sz="0" w:space="0" w:color="auto"/>
                    <w:left w:val="none" w:sz="0" w:space="0" w:color="auto"/>
                    <w:bottom w:val="none" w:sz="0" w:space="0" w:color="auto"/>
                    <w:right w:val="none" w:sz="0" w:space="0" w:color="auto"/>
                  </w:divBdr>
                </w:div>
              </w:divsChild>
            </w:div>
            <w:div w:id="576862579">
              <w:marLeft w:val="0"/>
              <w:marRight w:val="79"/>
              <w:marTop w:val="158"/>
              <w:marBottom w:val="158"/>
              <w:divBdr>
                <w:top w:val="single" w:sz="6" w:space="2" w:color="AAAAAA"/>
                <w:left w:val="single" w:sz="6" w:space="2" w:color="AAAAAA"/>
                <w:bottom w:val="single" w:sz="6" w:space="2" w:color="AAAAAA"/>
                <w:right w:val="single" w:sz="6" w:space="2" w:color="AAAAAA"/>
              </w:divBdr>
              <w:divsChild>
                <w:div w:id="1457943482">
                  <w:marLeft w:val="0"/>
                  <w:marRight w:val="0"/>
                  <w:marTop w:val="0"/>
                  <w:marBottom w:val="0"/>
                  <w:divBdr>
                    <w:top w:val="single" w:sz="6" w:space="0" w:color="AAAAAA"/>
                    <w:left w:val="single" w:sz="6" w:space="5" w:color="AAAAAA"/>
                    <w:bottom w:val="single" w:sz="6" w:space="0" w:color="AAAAAA"/>
                    <w:right w:val="single" w:sz="6" w:space="5" w:color="AAAAAA"/>
                  </w:divBdr>
                </w:div>
                <w:div w:id="11673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3581">
          <w:marLeft w:val="0"/>
          <w:marRight w:val="0"/>
          <w:marTop w:val="0"/>
          <w:marBottom w:val="0"/>
          <w:divBdr>
            <w:top w:val="none" w:sz="0" w:space="0" w:color="auto"/>
            <w:left w:val="none" w:sz="0" w:space="0" w:color="auto"/>
            <w:bottom w:val="none" w:sz="0" w:space="0" w:color="auto"/>
            <w:right w:val="none" w:sz="0" w:space="0" w:color="auto"/>
          </w:divBdr>
        </w:div>
        <w:div w:id="2134396601">
          <w:marLeft w:val="0"/>
          <w:marRight w:val="0"/>
          <w:marTop w:val="0"/>
          <w:marBottom w:val="0"/>
          <w:divBdr>
            <w:top w:val="none" w:sz="0" w:space="0" w:color="auto"/>
            <w:left w:val="none" w:sz="0" w:space="0" w:color="auto"/>
            <w:bottom w:val="none" w:sz="0" w:space="0" w:color="auto"/>
            <w:right w:val="none" w:sz="0" w:space="0" w:color="auto"/>
          </w:divBdr>
          <w:divsChild>
            <w:div w:id="2030837449">
              <w:marLeft w:val="0"/>
              <w:marRight w:val="79"/>
              <w:marTop w:val="158"/>
              <w:marBottom w:val="158"/>
              <w:divBdr>
                <w:top w:val="none" w:sz="0" w:space="0" w:color="auto"/>
                <w:left w:val="none" w:sz="0" w:space="0" w:color="auto"/>
                <w:bottom w:val="none" w:sz="0" w:space="0" w:color="auto"/>
                <w:right w:val="none" w:sz="0" w:space="0" w:color="auto"/>
              </w:divBdr>
              <w:divsChild>
                <w:div w:id="831719444">
                  <w:marLeft w:val="0"/>
                  <w:marRight w:val="0"/>
                  <w:marTop w:val="0"/>
                  <w:marBottom w:val="0"/>
                  <w:divBdr>
                    <w:top w:val="none" w:sz="0" w:space="0" w:color="auto"/>
                    <w:left w:val="none" w:sz="0" w:space="0" w:color="auto"/>
                    <w:bottom w:val="none" w:sz="0" w:space="0" w:color="auto"/>
                    <w:right w:val="none" w:sz="0" w:space="0" w:color="auto"/>
                  </w:divBdr>
                </w:div>
              </w:divsChild>
            </w:div>
            <w:div w:id="327222005">
              <w:marLeft w:val="0"/>
              <w:marRight w:val="79"/>
              <w:marTop w:val="158"/>
              <w:marBottom w:val="158"/>
              <w:divBdr>
                <w:top w:val="single" w:sz="6" w:space="2" w:color="AAAAAA"/>
                <w:left w:val="single" w:sz="6" w:space="2" w:color="AAAAAA"/>
                <w:bottom w:val="single" w:sz="6" w:space="2" w:color="AAAAAA"/>
                <w:right w:val="single" w:sz="6" w:space="2" w:color="AAAAAA"/>
              </w:divBdr>
              <w:divsChild>
                <w:div w:id="396130129">
                  <w:marLeft w:val="0"/>
                  <w:marRight w:val="0"/>
                  <w:marTop w:val="0"/>
                  <w:marBottom w:val="0"/>
                  <w:divBdr>
                    <w:top w:val="single" w:sz="6" w:space="0" w:color="AAAAAA"/>
                    <w:left w:val="single" w:sz="6" w:space="5" w:color="AAAAAA"/>
                    <w:bottom w:val="single" w:sz="6" w:space="0" w:color="AAAAAA"/>
                    <w:right w:val="single" w:sz="6" w:space="5" w:color="AAAAAA"/>
                  </w:divBdr>
                </w:div>
                <w:div w:id="113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0820">
          <w:marLeft w:val="0"/>
          <w:marRight w:val="0"/>
          <w:marTop w:val="0"/>
          <w:marBottom w:val="0"/>
          <w:divBdr>
            <w:top w:val="none" w:sz="0" w:space="0" w:color="auto"/>
            <w:left w:val="none" w:sz="0" w:space="0" w:color="auto"/>
            <w:bottom w:val="none" w:sz="0" w:space="0" w:color="auto"/>
            <w:right w:val="none" w:sz="0" w:space="0" w:color="auto"/>
          </w:divBdr>
        </w:div>
        <w:div w:id="1036156749">
          <w:marLeft w:val="0"/>
          <w:marRight w:val="0"/>
          <w:marTop w:val="0"/>
          <w:marBottom w:val="0"/>
          <w:divBdr>
            <w:top w:val="none" w:sz="0" w:space="0" w:color="auto"/>
            <w:left w:val="none" w:sz="0" w:space="0" w:color="auto"/>
            <w:bottom w:val="none" w:sz="0" w:space="0" w:color="auto"/>
            <w:right w:val="none" w:sz="0" w:space="0" w:color="auto"/>
          </w:divBdr>
          <w:divsChild>
            <w:div w:id="1692032502">
              <w:marLeft w:val="0"/>
              <w:marRight w:val="79"/>
              <w:marTop w:val="158"/>
              <w:marBottom w:val="158"/>
              <w:divBdr>
                <w:top w:val="none" w:sz="0" w:space="0" w:color="auto"/>
                <w:left w:val="none" w:sz="0" w:space="0" w:color="auto"/>
                <w:bottom w:val="none" w:sz="0" w:space="0" w:color="auto"/>
                <w:right w:val="none" w:sz="0" w:space="0" w:color="auto"/>
              </w:divBdr>
              <w:divsChild>
                <w:div w:id="1734429647">
                  <w:marLeft w:val="0"/>
                  <w:marRight w:val="0"/>
                  <w:marTop w:val="0"/>
                  <w:marBottom w:val="0"/>
                  <w:divBdr>
                    <w:top w:val="none" w:sz="0" w:space="0" w:color="auto"/>
                    <w:left w:val="none" w:sz="0" w:space="0" w:color="auto"/>
                    <w:bottom w:val="none" w:sz="0" w:space="0" w:color="auto"/>
                    <w:right w:val="none" w:sz="0" w:space="0" w:color="auto"/>
                  </w:divBdr>
                </w:div>
              </w:divsChild>
            </w:div>
            <w:div w:id="124398159">
              <w:marLeft w:val="0"/>
              <w:marRight w:val="79"/>
              <w:marTop w:val="158"/>
              <w:marBottom w:val="158"/>
              <w:divBdr>
                <w:top w:val="single" w:sz="6" w:space="2" w:color="AAAAAA"/>
                <w:left w:val="single" w:sz="6" w:space="2" w:color="AAAAAA"/>
                <w:bottom w:val="single" w:sz="6" w:space="2" w:color="AAAAAA"/>
                <w:right w:val="single" w:sz="6" w:space="2" w:color="AAAAAA"/>
              </w:divBdr>
              <w:divsChild>
                <w:div w:id="1047266846">
                  <w:marLeft w:val="0"/>
                  <w:marRight w:val="0"/>
                  <w:marTop w:val="0"/>
                  <w:marBottom w:val="0"/>
                  <w:divBdr>
                    <w:top w:val="single" w:sz="6" w:space="0" w:color="AAAAAA"/>
                    <w:left w:val="single" w:sz="6" w:space="5" w:color="AAAAAA"/>
                    <w:bottom w:val="single" w:sz="6" w:space="0" w:color="AAAAAA"/>
                    <w:right w:val="single" w:sz="6" w:space="5" w:color="AAAAAA"/>
                  </w:divBdr>
                </w:div>
                <w:div w:id="1049453224">
                  <w:marLeft w:val="0"/>
                  <w:marRight w:val="0"/>
                  <w:marTop w:val="0"/>
                  <w:marBottom w:val="0"/>
                  <w:divBdr>
                    <w:top w:val="none" w:sz="0" w:space="0" w:color="auto"/>
                    <w:left w:val="none" w:sz="0" w:space="0" w:color="auto"/>
                    <w:bottom w:val="none" w:sz="0" w:space="0" w:color="auto"/>
                    <w:right w:val="none" w:sz="0" w:space="0" w:color="auto"/>
                  </w:divBdr>
                </w:div>
                <w:div w:id="20144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7869">
      <w:bodyDiv w:val="1"/>
      <w:marLeft w:val="0"/>
      <w:marRight w:val="0"/>
      <w:marTop w:val="0"/>
      <w:marBottom w:val="0"/>
      <w:divBdr>
        <w:top w:val="none" w:sz="0" w:space="0" w:color="auto"/>
        <w:left w:val="none" w:sz="0" w:space="0" w:color="auto"/>
        <w:bottom w:val="none" w:sz="0" w:space="0" w:color="auto"/>
        <w:right w:val="none" w:sz="0" w:space="0" w:color="auto"/>
      </w:divBdr>
    </w:div>
    <w:div w:id="1882396923">
      <w:bodyDiv w:val="1"/>
      <w:marLeft w:val="0"/>
      <w:marRight w:val="0"/>
      <w:marTop w:val="0"/>
      <w:marBottom w:val="0"/>
      <w:divBdr>
        <w:top w:val="none" w:sz="0" w:space="0" w:color="auto"/>
        <w:left w:val="none" w:sz="0" w:space="0" w:color="auto"/>
        <w:bottom w:val="none" w:sz="0" w:space="0" w:color="auto"/>
        <w:right w:val="none" w:sz="0" w:space="0" w:color="auto"/>
      </w:divBdr>
    </w:div>
    <w:div w:id="1974482484">
      <w:bodyDiv w:val="1"/>
      <w:marLeft w:val="0"/>
      <w:marRight w:val="0"/>
      <w:marTop w:val="0"/>
      <w:marBottom w:val="0"/>
      <w:divBdr>
        <w:top w:val="none" w:sz="0" w:space="0" w:color="auto"/>
        <w:left w:val="none" w:sz="0" w:space="0" w:color="auto"/>
        <w:bottom w:val="none" w:sz="0" w:space="0" w:color="auto"/>
        <w:right w:val="none" w:sz="0" w:space="0" w:color="auto"/>
      </w:divBdr>
    </w:div>
    <w:div w:id="2015302693">
      <w:bodyDiv w:val="1"/>
      <w:marLeft w:val="0"/>
      <w:marRight w:val="0"/>
      <w:marTop w:val="0"/>
      <w:marBottom w:val="0"/>
      <w:divBdr>
        <w:top w:val="none" w:sz="0" w:space="0" w:color="auto"/>
        <w:left w:val="none" w:sz="0" w:space="0" w:color="auto"/>
        <w:bottom w:val="none" w:sz="0" w:space="0" w:color="auto"/>
        <w:right w:val="none" w:sz="0" w:space="0" w:color="auto"/>
      </w:divBdr>
    </w:div>
    <w:div w:id="2017030016">
      <w:bodyDiv w:val="1"/>
      <w:marLeft w:val="0"/>
      <w:marRight w:val="0"/>
      <w:marTop w:val="0"/>
      <w:marBottom w:val="0"/>
      <w:divBdr>
        <w:top w:val="none" w:sz="0" w:space="0" w:color="auto"/>
        <w:left w:val="none" w:sz="0" w:space="0" w:color="auto"/>
        <w:bottom w:val="none" w:sz="0" w:space="0" w:color="auto"/>
        <w:right w:val="none" w:sz="0" w:space="0" w:color="auto"/>
      </w:divBdr>
    </w:div>
    <w:div w:id="204219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www.gyongyos.hu/strategiak-koncepciok/2570-gyongyos-varos-onkormanyzatanak-egeszsegugyi-fejlesztesi-koncepcioja-2015-2019" TargetMode="Externa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chart" Target="charts/chart39.xml"/><Relationship Id="rId68" Type="http://schemas.openxmlformats.org/officeDocument/2006/relationships/hyperlink" Target="http://www.gyongyos.hu/strategiak-koncepciok/3417-gyongyos-varos-onkormanyzatanak-sportfejlesztesi-koncepcioja-2017-2022" TargetMode="External"/><Relationship Id="rId16" Type="http://schemas.openxmlformats.org/officeDocument/2006/relationships/hyperlink" Target="http://www.gyongyos.hu/strategiak-koncepciok/3416-gyongyos-varos-onkormanyzatanak-kulturalis-koncepcioja-2017-2019"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image" Target="media/image10.emf"/><Relationship Id="rId74" Type="http://schemas.openxmlformats.org/officeDocument/2006/relationships/hyperlink" Target="http://www.gyongyos.hu/strategiak-koncepciok/2570-gyongyos-varos-onkormanyzatanak-egeszsegugyi-fejlesztesi-koncepcioja-2015-2019" TargetMode="External"/><Relationship Id="rId5" Type="http://schemas.openxmlformats.org/officeDocument/2006/relationships/webSettings" Target="webSettings.xml"/><Relationship Id="rId61" Type="http://schemas.openxmlformats.org/officeDocument/2006/relationships/chart" Target="charts/chart37.xml"/><Relationship Id="rId19" Type="http://schemas.openxmlformats.org/officeDocument/2006/relationships/hyperlink" Target="http://www.gyongyos.hu/strategiak-koncepciok/2838-gyongyos-varos-gazdasagi-programja-2015-2019" TargetMode="External"/><Relationship Id="rId14" Type="http://schemas.openxmlformats.org/officeDocument/2006/relationships/hyperlink" Target="http://www.gyongyos.hu/strategiak-koncepciok/3819-gyongyos-varos-onkormanyzatanak-drogprevencios-strategiaja-2017-2022" TargetMode="External"/><Relationship Id="rId22" Type="http://schemas.openxmlformats.org/officeDocument/2006/relationships/hyperlink" Target="http://www.gyongyos.hu/strategiak-koncepciok/2569-gyongyos-varos-onkormanyzatanak-szocialis-szolgaltatasszervezesi-koncepcioja-2017-2019"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image" Target="media/image8.png"/><Relationship Id="rId69" Type="http://schemas.openxmlformats.org/officeDocument/2006/relationships/hyperlink" Target="http://www.gyongyos.hu/strategiak-koncepciok/3416-gyongyos-varos-onkormanyzatanak-kulturalis-koncepcioja-2017-2019"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hyperlink" Target="http://www.gyongyos.hu/strategiak-koncepciok/2838-gyongyos-varos-gazdasagi-programja-2015-2019"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www.gyongyos.hu/strategiak-koncepciok/3366-gyongyos-varos-onkormanyzatanak-ifjusagi-koncepcioja-2017-2022"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hyperlink" Target="http://www.gyongyos.hu/strategiak-koncepciok/3819-gyongyos-varos-onkormanyzatanak-drogprevencios-strategiaja-2017-2022" TargetMode="External"/><Relationship Id="rId20" Type="http://schemas.openxmlformats.org/officeDocument/2006/relationships/hyperlink" Target="http://www.gyongyos.hu/strategiak-koncepciok/2581-gyongyos-varos-turisztikai-koncepcioja" TargetMode="Externa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hyperlink" Target="http://www.gyongyos.hu/strategiak-koncepciok/3366-gyongyos-varos-onkormanyzatanak-ifjusagi-koncepcioja-2017-2022" TargetMode="External"/><Relationship Id="rId75" Type="http://schemas.openxmlformats.org/officeDocument/2006/relationships/hyperlink" Target="http://www.gyongyos.hu/strategiak-koncepciok/2569-gyongyos-varos-onkormanyzatanak-szocialis-szolgaltatasszervezesi-koncepcioja-2017-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yongyos.hu/strategiak-koncepciok/3417-gyongyos-varos-onkormanyzatanak-sportfejlesztesi-koncepcioja-2017-2022" TargetMode="External"/><Relationship Id="rId23" Type="http://schemas.openxmlformats.org/officeDocument/2006/relationships/image" Target="media/image6.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 Type="http://schemas.openxmlformats.org/officeDocument/2006/relationships/image" Target="media/image3.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image" Target="media/image9.emf"/><Relationship Id="rId73" Type="http://schemas.openxmlformats.org/officeDocument/2006/relationships/hyperlink" Target="http://www.gyongyos.hu/strategiak-koncepciok/2581-gyongyos-varos-turisztikai-koncepcioja"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hyperlink" Target="http://www.gyongyos.hu/strategiak-koncepciok/2942-telepulesfejlesztesi-koncepcio" TargetMode="Externa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yongyos.hu/strategiak-koncepciok/2942-telepulesfejlesztesi-koncepcio" TargetMode="External"/><Relationship Id="rId2" Type="http://schemas.openxmlformats.org/officeDocument/2006/relationships/numbering" Target="numbering.xml"/><Relationship Id="rId2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B&#369;nmegel&#337;z&#233;si%20koncepci&#243;\adatsor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Összes bűncselekmény </a:t>
            </a:r>
          </a:p>
          <a:p>
            <a:pPr>
              <a:defRPr/>
            </a:pPr>
            <a:r>
              <a:rPr lang="hu-HU"/>
              <a:t>az ENyÜBS 2010-2018. évi adatai alapján GYÖNGYÖS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c:f>
              <c:strCache>
                <c:ptCount val="1"/>
                <c:pt idx="0">
                  <c:v>Bűncselekmények száma (illetékességi terület szerinti)</c:v>
                </c:pt>
              </c:strCache>
            </c:strRef>
          </c:tx>
          <c:spPr>
            <a:solidFill>
              <a:schemeClr val="accent1"/>
            </a:solidFill>
            <a:ln>
              <a:noFill/>
            </a:ln>
            <a:effectLst/>
          </c:spPr>
          <c:invertIfNegative val="0"/>
          <c:dLbls>
            <c:dLbl>
              <c:idx val="0"/>
              <c:spPr>
                <a:noFill/>
                <a:ln>
                  <a:noFill/>
                </a:ln>
                <a:effectLst/>
              </c:spPr>
              <c:txPr>
                <a:bodyPr rot="-540000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E3C4-4181-95B5-6EA5C6DB6ADA}"/>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Munka1!$A$3:$A$11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Munka1!$B$3:$B$11</c:f>
              <c:numCache>
                <c:formatCode>General</c:formatCode>
                <c:ptCount val="9"/>
                <c:pt idx="0">
                  <c:v>1397</c:v>
                </c:pt>
                <c:pt idx="1">
                  <c:v>1305</c:v>
                </c:pt>
                <c:pt idx="2">
                  <c:v>1498</c:v>
                </c:pt>
                <c:pt idx="3">
                  <c:v>1031</c:v>
                </c:pt>
                <c:pt idx="4">
                  <c:v>997</c:v>
                </c:pt>
                <c:pt idx="5">
                  <c:v>891</c:v>
                </c:pt>
                <c:pt idx="6">
                  <c:v>974</c:v>
                </c:pt>
                <c:pt idx="7">
                  <c:v>993</c:v>
                </c:pt>
                <c:pt idx="8">
                  <c:v>1179</c:v>
                </c:pt>
              </c:numCache>
            </c:numRef>
          </c:val>
          <c:extLst>
            <c:ext xmlns:c16="http://schemas.microsoft.com/office/drawing/2014/chart" uri="{C3380CC4-5D6E-409C-BE32-E72D297353CC}">
              <c16:uniqueId val="{00000001-E3C4-4181-95B5-6EA5C6DB6ADA}"/>
            </c:ext>
          </c:extLst>
        </c:ser>
        <c:dLbls>
          <c:showLegendKey val="0"/>
          <c:showVal val="0"/>
          <c:showCatName val="0"/>
          <c:showSerName val="0"/>
          <c:showPercent val="0"/>
          <c:showBubbleSize val="0"/>
        </c:dLbls>
        <c:gapWidth val="150"/>
        <c:axId val="208091536"/>
        <c:axId val="208091864"/>
      </c:barChart>
      <c:lineChart>
        <c:grouping val="standard"/>
        <c:varyColors val="0"/>
        <c:ser>
          <c:idx val="1"/>
          <c:order val="1"/>
          <c:tx>
            <c:strRef>
              <c:f>Munka1!$C$2</c:f>
              <c:strCache>
                <c:ptCount val="1"/>
                <c:pt idx="0">
                  <c:v>Nyomozás-eredményességi mutató (eljáró szervre) (%)</c:v>
                </c:pt>
              </c:strCache>
            </c:strRef>
          </c:tx>
          <c:spPr>
            <a:ln w="28575" cap="rnd">
              <a:solidFill>
                <a:schemeClr val="accent2"/>
              </a:solidFill>
              <a:round/>
            </a:ln>
            <a:effectLst/>
          </c:spPr>
          <c:marker>
            <c:symbol val="none"/>
          </c:marker>
          <c:dLbls>
            <c:dLbl>
              <c:idx val="0"/>
              <c:layout>
                <c:manualLayout>
                  <c:x val="-6.9444444444444461E-2"/>
                  <c:y val="-0.10648148148148152"/>
                </c:manualLayout>
              </c:layout>
              <c:tx>
                <c:rich>
                  <a:bodyPr/>
                  <a:lstStyle/>
                  <a:p>
                    <a:fld id="{256E51EC-4C4A-4B52-958E-36F67958A49B}"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3C4-4181-95B5-6EA5C6DB6ADA}"/>
                </c:ext>
              </c:extLst>
            </c:dLbl>
            <c:dLbl>
              <c:idx val="1"/>
              <c:layout>
                <c:manualLayout>
                  <c:x val="-7.2222222222222215E-2"/>
                  <c:y val="-0.12500000000000006"/>
                </c:manualLayout>
              </c:layout>
              <c:tx>
                <c:rich>
                  <a:bodyPr/>
                  <a:lstStyle/>
                  <a:p>
                    <a:fld id="{8DA65639-4D43-45A9-BE6D-20C4716D7229}"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3C4-4181-95B5-6EA5C6DB6ADA}"/>
                </c:ext>
              </c:extLst>
            </c:dLbl>
            <c:dLbl>
              <c:idx val="2"/>
              <c:layout>
                <c:manualLayout>
                  <c:x val="-5.8333333333333334E-2"/>
                  <c:y val="-0.125"/>
                </c:manualLayout>
              </c:layout>
              <c:tx>
                <c:rich>
                  <a:bodyPr/>
                  <a:lstStyle/>
                  <a:p>
                    <a:fld id="{95067FCF-0C35-4A30-8737-716E74EDC555}"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3C4-4181-95B5-6EA5C6DB6ADA}"/>
                </c:ext>
              </c:extLst>
            </c:dLbl>
            <c:dLbl>
              <c:idx val="3"/>
              <c:layout>
                <c:manualLayout>
                  <c:x val="-7.2222222222222271E-2"/>
                  <c:y val="-8.9506172839506168E-2"/>
                </c:manualLayout>
              </c:layout>
              <c:tx>
                <c:rich>
                  <a:bodyPr/>
                  <a:lstStyle/>
                  <a:p>
                    <a:fld id="{0FA1363E-241A-4E32-A0D6-84F877F968AB}"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3C4-4181-95B5-6EA5C6DB6ADA}"/>
                </c:ext>
              </c:extLst>
            </c:dLbl>
            <c:dLbl>
              <c:idx val="4"/>
              <c:layout>
                <c:manualLayout>
                  <c:x val="-5.5555555555555552E-2"/>
                  <c:y val="-6.9444444444444489E-2"/>
                </c:manualLayout>
              </c:layout>
              <c:tx>
                <c:rich>
                  <a:bodyPr/>
                  <a:lstStyle/>
                  <a:p>
                    <a:fld id="{CED10B00-548E-42E7-B1A1-034C0DD389C0}"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3C4-4181-95B5-6EA5C6DB6ADA}"/>
                </c:ext>
              </c:extLst>
            </c:dLbl>
            <c:dLbl>
              <c:idx val="5"/>
              <c:layout>
                <c:manualLayout>
                  <c:x val="-0.05"/>
                  <c:y val="-8.7962962962962965E-2"/>
                </c:manualLayout>
              </c:layout>
              <c:tx>
                <c:rich>
                  <a:bodyPr/>
                  <a:lstStyle/>
                  <a:p>
                    <a:fld id="{56957A8C-8EFA-47CE-860D-E612E972B2B5}"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3C4-4181-95B5-6EA5C6DB6ADA}"/>
                </c:ext>
              </c:extLst>
            </c:dLbl>
            <c:dLbl>
              <c:idx val="6"/>
              <c:layout>
                <c:manualLayout>
                  <c:x val="-0.05"/>
                  <c:y val="-8.3333333333333329E-2"/>
                </c:manualLayout>
              </c:layout>
              <c:tx>
                <c:rich>
                  <a:bodyPr/>
                  <a:lstStyle/>
                  <a:p>
                    <a:fld id="{A3866A97-FF2A-4F71-A6BF-958DCA148B01}"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3C4-4181-95B5-6EA5C6DB6ADA}"/>
                </c:ext>
              </c:extLst>
            </c:dLbl>
            <c:dLbl>
              <c:idx val="7"/>
              <c:layout>
                <c:manualLayout>
                  <c:x val="-5.8333333333333334E-2"/>
                  <c:y val="-7.561712193383234E-2"/>
                </c:manualLayout>
              </c:layout>
              <c:tx>
                <c:rich>
                  <a:bodyPr/>
                  <a:lstStyle/>
                  <a:p>
                    <a:fld id="{03DDFDCC-4F34-4BD0-9813-D67CA864314F}"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3C4-4181-95B5-6EA5C6DB6ADA}"/>
                </c:ext>
              </c:extLst>
            </c:dLbl>
            <c:dLbl>
              <c:idx val="8"/>
              <c:layout>
                <c:manualLayout>
                  <c:x val="-5.8333333333333438E-2"/>
                  <c:y val="-6.9444444444444448E-2"/>
                </c:manualLayout>
              </c:layout>
              <c:tx>
                <c:rich>
                  <a:bodyPr/>
                  <a:lstStyle/>
                  <a:p>
                    <a:fld id="{C2CA367F-7B4F-41C1-80B0-2D09DE1C083D}" type="VALUE">
                      <a:rPr lang="en-US" baseline="0"/>
                      <a:pPr/>
                      <a:t>[ÉRTÉK]</a:t>
                    </a:fld>
                    <a:endParaRPr lang="hu-H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3C4-4181-95B5-6EA5C6DB6AD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Munka1!$A$3:$A$11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Munka1!$C$3:$C$11</c:f>
              <c:numCache>
                <c:formatCode>0.0%</c:formatCode>
                <c:ptCount val="9"/>
                <c:pt idx="0">
                  <c:v>0.51700000000000002</c:v>
                </c:pt>
                <c:pt idx="1">
                  <c:v>0.42</c:v>
                </c:pt>
                <c:pt idx="2">
                  <c:v>0.41599999999999998</c:v>
                </c:pt>
                <c:pt idx="3">
                  <c:v>0.41199999999999998</c:v>
                </c:pt>
                <c:pt idx="4">
                  <c:v>0.52400000000000002</c:v>
                </c:pt>
                <c:pt idx="5">
                  <c:v>0.57199999999999995</c:v>
                </c:pt>
                <c:pt idx="6">
                  <c:v>0.59499999999999997</c:v>
                </c:pt>
                <c:pt idx="7">
                  <c:v>0.626</c:v>
                </c:pt>
                <c:pt idx="8">
                  <c:v>0.7</c:v>
                </c:pt>
              </c:numCache>
            </c:numRef>
          </c:val>
          <c:smooth val="0"/>
          <c:extLst>
            <c:ext xmlns:c16="http://schemas.microsoft.com/office/drawing/2014/chart" uri="{C3380CC4-5D6E-409C-BE32-E72D297353CC}">
              <c16:uniqueId val="{0000000B-E3C4-4181-95B5-6EA5C6DB6ADA}"/>
            </c:ext>
          </c:extLst>
        </c:ser>
        <c:dLbls>
          <c:showLegendKey val="0"/>
          <c:showVal val="0"/>
          <c:showCatName val="0"/>
          <c:showSerName val="0"/>
          <c:showPercent val="0"/>
          <c:showBubbleSize val="0"/>
        </c:dLbls>
        <c:marker val="1"/>
        <c:smooth val="0"/>
        <c:axId val="85031264"/>
        <c:axId val="85029624"/>
      </c:lineChart>
      <c:catAx>
        <c:axId val="2080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091864"/>
        <c:crosses val="autoZero"/>
        <c:auto val="1"/>
        <c:lblAlgn val="ctr"/>
        <c:lblOffset val="100"/>
        <c:noMultiLvlLbl val="0"/>
      </c:catAx>
      <c:valAx>
        <c:axId val="208091864"/>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091536"/>
        <c:crosses val="autoZero"/>
        <c:crossBetween val="between"/>
      </c:valAx>
      <c:valAx>
        <c:axId val="85029624"/>
        <c:scaling>
          <c:orientation val="minMax"/>
          <c:max val="0.70000000000000007"/>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5031264"/>
        <c:crosses val="max"/>
        <c:crossBetween val="between"/>
      </c:valAx>
      <c:catAx>
        <c:axId val="85031264"/>
        <c:scaling>
          <c:orientation val="minMax"/>
        </c:scaling>
        <c:delete val="1"/>
        <c:axPos val="b"/>
        <c:numFmt formatCode="General" sourceLinked="1"/>
        <c:majorTickMark val="none"/>
        <c:minorTickMark val="none"/>
        <c:tickLblPos val="nextTo"/>
        <c:crossAx val="85029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Garázdaság</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Munka1!$B$174</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Munka1!$A$175:$A$183</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Munka1!$B$175:$B$183</c:f>
              <c:numCache>
                <c:formatCode>General</c:formatCode>
                <c:ptCount val="9"/>
                <c:pt idx="0">
                  <c:v>73</c:v>
                </c:pt>
                <c:pt idx="1">
                  <c:v>69</c:v>
                </c:pt>
                <c:pt idx="2">
                  <c:v>80</c:v>
                </c:pt>
                <c:pt idx="3">
                  <c:v>64</c:v>
                </c:pt>
                <c:pt idx="4">
                  <c:v>66</c:v>
                </c:pt>
                <c:pt idx="5">
                  <c:v>85</c:v>
                </c:pt>
                <c:pt idx="6">
                  <c:v>63</c:v>
                </c:pt>
                <c:pt idx="7">
                  <c:v>65</c:v>
                </c:pt>
                <c:pt idx="8">
                  <c:v>40</c:v>
                </c:pt>
              </c:numCache>
            </c:numRef>
          </c:val>
          <c:extLst>
            <c:ext xmlns:c16="http://schemas.microsoft.com/office/drawing/2014/chart" uri="{C3380CC4-5D6E-409C-BE32-E72D297353CC}">
              <c16:uniqueId val="{00000000-3129-4A38-BD3B-7DBC0061F235}"/>
            </c:ext>
          </c:extLst>
        </c:ser>
        <c:dLbls>
          <c:showLegendKey val="0"/>
          <c:showVal val="0"/>
          <c:showCatName val="0"/>
          <c:showSerName val="0"/>
          <c:showPercent val="0"/>
          <c:showBubbleSize val="0"/>
        </c:dLbls>
        <c:gapWidth val="150"/>
        <c:axId val="498339624"/>
        <c:axId val="498335360"/>
      </c:barChart>
      <c:lineChart>
        <c:grouping val="standard"/>
        <c:varyColors val="0"/>
        <c:ser>
          <c:idx val="1"/>
          <c:order val="1"/>
          <c:tx>
            <c:strRef>
              <c:f>Munka1!$C$174</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Munka1!$A$175:$A$183</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Munka1!$C$175:$C$183</c:f>
              <c:numCache>
                <c:formatCode>0.0%</c:formatCode>
                <c:ptCount val="9"/>
                <c:pt idx="0">
                  <c:v>0.84099999999999997</c:v>
                </c:pt>
                <c:pt idx="1">
                  <c:v>0.80500000000000005</c:v>
                </c:pt>
                <c:pt idx="2">
                  <c:v>0.753</c:v>
                </c:pt>
                <c:pt idx="3">
                  <c:v>0.77300000000000002</c:v>
                </c:pt>
                <c:pt idx="4">
                  <c:v>0.72099999999999997</c:v>
                </c:pt>
                <c:pt idx="5">
                  <c:v>0.76300000000000001</c:v>
                </c:pt>
                <c:pt idx="6">
                  <c:v>0.68700000000000006</c:v>
                </c:pt>
                <c:pt idx="7">
                  <c:v>0.78200000000000003</c:v>
                </c:pt>
                <c:pt idx="8">
                  <c:v>0.91900000000000004</c:v>
                </c:pt>
              </c:numCache>
            </c:numRef>
          </c:val>
          <c:smooth val="0"/>
          <c:extLst>
            <c:ext xmlns:c16="http://schemas.microsoft.com/office/drawing/2014/chart" uri="{C3380CC4-5D6E-409C-BE32-E72D297353CC}">
              <c16:uniqueId val="{00000001-3129-4A38-BD3B-7DBC0061F235}"/>
            </c:ext>
          </c:extLst>
        </c:ser>
        <c:dLbls>
          <c:showLegendKey val="0"/>
          <c:showVal val="0"/>
          <c:showCatName val="0"/>
          <c:showSerName val="0"/>
          <c:showPercent val="0"/>
          <c:showBubbleSize val="0"/>
        </c:dLbls>
        <c:marker val="1"/>
        <c:smooth val="0"/>
        <c:axId val="498332736"/>
        <c:axId val="498337656"/>
      </c:lineChart>
      <c:catAx>
        <c:axId val="49833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35360"/>
        <c:crosses val="autoZero"/>
        <c:auto val="1"/>
        <c:lblAlgn val="ctr"/>
        <c:lblOffset val="100"/>
        <c:noMultiLvlLbl val="0"/>
      </c:catAx>
      <c:valAx>
        <c:axId val="49833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39624"/>
        <c:crosses val="autoZero"/>
        <c:crossBetween val="between"/>
      </c:valAx>
      <c:valAx>
        <c:axId val="49833765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32736"/>
        <c:crosses val="max"/>
        <c:crossBetween val="between"/>
      </c:valAx>
      <c:catAx>
        <c:axId val="498332736"/>
        <c:scaling>
          <c:orientation val="minMax"/>
        </c:scaling>
        <c:delete val="1"/>
        <c:axPos val="b"/>
        <c:numFmt formatCode="General" sourceLinked="1"/>
        <c:majorTickMark val="none"/>
        <c:minorTickMark val="none"/>
        <c:tickLblPos val="nextTo"/>
        <c:crossAx val="498337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Lopás</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Munka1!$B$192</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Munka1!$A$193:$A$201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Munka1!$B$193:$B$201</c:f>
              <c:numCache>
                <c:formatCode>General</c:formatCode>
                <c:ptCount val="9"/>
                <c:pt idx="0">
                  <c:v>594</c:v>
                </c:pt>
                <c:pt idx="1">
                  <c:v>538</c:v>
                </c:pt>
                <c:pt idx="2">
                  <c:v>563</c:v>
                </c:pt>
                <c:pt idx="3">
                  <c:v>515</c:v>
                </c:pt>
                <c:pt idx="4">
                  <c:v>420</c:v>
                </c:pt>
                <c:pt idx="5">
                  <c:v>313</c:v>
                </c:pt>
                <c:pt idx="6">
                  <c:v>383</c:v>
                </c:pt>
                <c:pt idx="7">
                  <c:v>469</c:v>
                </c:pt>
                <c:pt idx="8">
                  <c:v>414</c:v>
                </c:pt>
              </c:numCache>
            </c:numRef>
          </c:val>
          <c:extLst>
            <c:ext xmlns:c16="http://schemas.microsoft.com/office/drawing/2014/chart" uri="{C3380CC4-5D6E-409C-BE32-E72D297353CC}">
              <c16:uniqueId val="{00000000-46C3-4E3E-8640-F496FD28DFE6}"/>
            </c:ext>
          </c:extLst>
        </c:ser>
        <c:dLbls>
          <c:showLegendKey val="0"/>
          <c:showVal val="0"/>
          <c:showCatName val="0"/>
          <c:showSerName val="0"/>
          <c:showPercent val="0"/>
          <c:showBubbleSize val="0"/>
        </c:dLbls>
        <c:gapWidth val="150"/>
        <c:axId val="472476904"/>
        <c:axId val="472475592"/>
      </c:barChart>
      <c:lineChart>
        <c:grouping val="standard"/>
        <c:varyColors val="0"/>
        <c:ser>
          <c:idx val="1"/>
          <c:order val="1"/>
          <c:tx>
            <c:strRef>
              <c:f>Munka1!$C$192</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Munka1!$A$193:$A$201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Munka1!$C$193:$C$201</c:f>
              <c:numCache>
                <c:formatCode>0.0%</c:formatCode>
                <c:ptCount val="9"/>
                <c:pt idx="0">
                  <c:v>0.22700000000000001</c:v>
                </c:pt>
                <c:pt idx="1">
                  <c:v>0.23400000000000001</c:v>
                </c:pt>
                <c:pt idx="2">
                  <c:v>0.16600000000000001</c:v>
                </c:pt>
                <c:pt idx="3">
                  <c:v>0.192</c:v>
                </c:pt>
                <c:pt idx="4">
                  <c:v>0.27200000000000002</c:v>
                </c:pt>
                <c:pt idx="5">
                  <c:v>0.32500000000000001</c:v>
                </c:pt>
                <c:pt idx="6">
                  <c:v>0.4</c:v>
                </c:pt>
                <c:pt idx="7">
                  <c:v>0.499</c:v>
                </c:pt>
                <c:pt idx="8">
                  <c:v>0.432</c:v>
                </c:pt>
              </c:numCache>
            </c:numRef>
          </c:val>
          <c:smooth val="0"/>
          <c:extLst>
            <c:ext xmlns:c16="http://schemas.microsoft.com/office/drawing/2014/chart" uri="{C3380CC4-5D6E-409C-BE32-E72D297353CC}">
              <c16:uniqueId val="{00000001-46C3-4E3E-8640-F496FD28DFE6}"/>
            </c:ext>
          </c:extLst>
        </c:ser>
        <c:dLbls>
          <c:showLegendKey val="0"/>
          <c:showVal val="0"/>
          <c:showCatName val="0"/>
          <c:showSerName val="0"/>
          <c:showPercent val="0"/>
          <c:showBubbleSize val="0"/>
        </c:dLbls>
        <c:marker val="1"/>
        <c:smooth val="0"/>
        <c:axId val="472479528"/>
        <c:axId val="472474608"/>
      </c:lineChart>
      <c:catAx>
        <c:axId val="47247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2475592"/>
        <c:crosses val="autoZero"/>
        <c:auto val="1"/>
        <c:lblAlgn val="ctr"/>
        <c:lblOffset val="100"/>
        <c:noMultiLvlLbl val="0"/>
      </c:catAx>
      <c:valAx>
        <c:axId val="472475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2476904"/>
        <c:crosses val="autoZero"/>
        <c:crossBetween val="between"/>
      </c:valAx>
      <c:valAx>
        <c:axId val="47247460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2479528"/>
        <c:crosses val="max"/>
        <c:crossBetween val="between"/>
      </c:valAx>
      <c:catAx>
        <c:axId val="472479528"/>
        <c:scaling>
          <c:orientation val="minMax"/>
        </c:scaling>
        <c:delete val="1"/>
        <c:axPos val="b"/>
        <c:numFmt formatCode="General" sourceLinked="1"/>
        <c:majorTickMark val="none"/>
        <c:minorTickMark val="none"/>
        <c:tickLblPos val="nextTo"/>
        <c:crossAx val="472474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Személygépkocsi lopás</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Munka1!$B$210</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Munka1!$A$211:$A$219</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Munka1!$B$211:$B$219</c:f>
              <c:numCache>
                <c:formatCode>General</c:formatCode>
                <c:ptCount val="9"/>
                <c:pt idx="0">
                  <c:v>11</c:v>
                </c:pt>
                <c:pt idx="1">
                  <c:v>8</c:v>
                </c:pt>
                <c:pt idx="2">
                  <c:v>14</c:v>
                </c:pt>
                <c:pt idx="3">
                  <c:v>6</c:v>
                </c:pt>
                <c:pt idx="4">
                  <c:v>9</c:v>
                </c:pt>
                <c:pt idx="5">
                  <c:v>5</c:v>
                </c:pt>
                <c:pt idx="6">
                  <c:v>0</c:v>
                </c:pt>
                <c:pt idx="7">
                  <c:v>9</c:v>
                </c:pt>
                <c:pt idx="8">
                  <c:v>11</c:v>
                </c:pt>
              </c:numCache>
            </c:numRef>
          </c:val>
          <c:extLst>
            <c:ext xmlns:c16="http://schemas.microsoft.com/office/drawing/2014/chart" uri="{C3380CC4-5D6E-409C-BE32-E72D297353CC}">
              <c16:uniqueId val="{00000000-9988-46BA-A8F8-7C3FFD541627}"/>
            </c:ext>
          </c:extLst>
        </c:ser>
        <c:dLbls>
          <c:showLegendKey val="0"/>
          <c:showVal val="0"/>
          <c:showCatName val="0"/>
          <c:showSerName val="0"/>
          <c:showPercent val="0"/>
          <c:showBubbleSize val="0"/>
        </c:dLbls>
        <c:gapWidth val="150"/>
        <c:axId val="491917240"/>
        <c:axId val="491913632"/>
      </c:barChart>
      <c:lineChart>
        <c:grouping val="standard"/>
        <c:varyColors val="0"/>
        <c:ser>
          <c:idx val="1"/>
          <c:order val="1"/>
          <c:tx>
            <c:strRef>
              <c:f>Munka1!$C$210</c:f>
              <c:strCache>
                <c:ptCount val="1"/>
                <c:pt idx="0">
                  <c:v>Nyomozás-eredményességi mutató (eljáró szervre) (%)</c:v>
                </c:pt>
              </c:strCache>
            </c:strRef>
          </c:tx>
          <c:spPr>
            <a:ln w="28575" cap="rnd">
              <a:solidFill>
                <a:schemeClr val="accent2"/>
              </a:solidFill>
              <a:round/>
            </a:ln>
            <a:effectLst/>
          </c:spPr>
          <c:marker>
            <c:symbol val="none"/>
          </c:marker>
          <c:dLbls>
            <c:dLbl>
              <c:idx val="2"/>
              <c:layout>
                <c:manualLayout>
                  <c:x val="-9.2769685039370081E-2"/>
                  <c:y val="-0.140874161563137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88-46BA-A8F8-7C3FFD541627}"/>
                </c:ext>
              </c:extLst>
            </c:dLbl>
            <c:dLbl>
              <c:idx val="3"/>
              <c:layout>
                <c:manualLayout>
                  <c:x val="-0.10388079615048119"/>
                  <c:y val="-0.122355643044619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88-46BA-A8F8-7C3FFD541627}"/>
                </c:ext>
              </c:extLst>
            </c:dLbl>
            <c:dLbl>
              <c:idx val="4"/>
              <c:layout>
                <c:manualLayout>
                  <c:x val="-0.12120691163604555"/>
                  <c:y val="-9.9207494896471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88-46BA-A8F8-7C3FFD541627}"/>
                </c:ext>
              </c:extLst>
            </c:dLbl>
            <c:dLbl>
              <c:idx val="8"/>
              <c:layout>
                <c:manualLayout>
                  <c:x val="-2.3325240594925738E-2"/>
                  <c:y val="-0.11772601341498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88-46BA-A8F8-7C3FFD54162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Munka1!$A$211:$A$219</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Munka1!$C$211:$C$219</c:f>
              <c:numCache>
                <c:formatCode>0.0%</c:formatCode>
                <c:ptCount val="9"/>
                <c:pt idx="0">
                  <c:v>0.58299999999999996</c:v>
                </c:pt>
                <c:pt idx="1">
                  <c:v>0.46200000000000002</c:v>
                </c:pt>
                <c:pt idx="2">
                  <c:v>0</c:v>
                </c:pt>
                <c:pt idx="3">
                  <c:v>0</c:v>
                </c:pt>
                <c:pt idx="4">
                  <c:v>0.111</c:v>
                </c:pt>
                <c:pt idx="5">
                  <c:v>0.5</c:v>
                </c:pt>
                <c:pt idx="6">
                  <c:v>1</c:v>
                </c:pt>
                <c:pt idx="7">
                  <c:v>0.3</c:v>
                </c:pt>
                <c:pt idx="8">
                  <c:v>0</c:v>
                </c:pt>
              </c:numCache>
            </c:numRef>
          </c:val>
          <c:smooth val="0"/>
          <c:extLst>
            <c:ext xmlns:c16="http://schemas.microsoft.com/office/drawing/2014/chart" uri="{C3380CC4-5D6E-409C-BE32-E72D297353CC}">
              <c16:uniqueId val="{00000005-9988-46BA-A8F8-7C3FFD541627}"/>
            </c:ext>
          </c:extLst>
        </c:ser>
        <c:dLbls>
          <c:showLegendKey val="0"/>
          <c:showVal val="0"/>
          <c:showCatName val="0"/>
          <c:showSerName val="0"/>
          <c:showPercent val="0"/>
          <c:showBubbleSize val="0"/>
        </c:dLbls>
        <c:marker val="1"/>
        <c:smooth val="0"/>
        <c:axId val="491917568"/>
        <c:axId val="491922488"/>
      </c:lineChart>
      <c:catAx>
        <c:axId val="49191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1913632"/>
        <c:crosses val="autoZero"/>
        <c:auto val="1"/>
        <c:lblAlgn val="ctr"/>
        <c:lblOffset val="100"/>
        <c:noMultiLvlLbl val="0"/>
      </c:catAx>
      <c:valAx>
        <c:axId val="49191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1917240"/>
        <c:crosses val="autoZero"/>
        <c:crossBetween val="between"/>
      </c:valAx>
      <c:valAx>
        <c:axId val="49192248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1917568"/>
        <c:crosses val="max"/>
        <c:crossBetween val="between"/>
      </c:valAx>
      <c:catAx>
        <c:axId val="491917568"/>
        <c:scaling>
          <c:orientation val="minMax"/>
        </c:scaling>
        <c:delete val="1"/>
        <c:axPos val="b"/>
        <c:numFmt formatCode="General" sourceLinked="1"/>
        <c:majorTickMark val="none"/>
        <c:minorTickMark val="none"/>
        <c:tickLblPos val="nextTo"/>
        <c:crossAx val="491922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Zárt gépjármű-feltörés</a:t>
            </a: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Munka1!$B$246</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Munka1!$A$247:$A$255</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Munka1!$B$247:$B$255</c:f>
              <c:numCache>
                <c:formatCode>General</c:formatCode>
                <c:ptCount val="9"/>
                <c:pt idx="0">
                  <c:v>33</c:v>
                </c:pt>
                <c:pt idx="1">
                  <c:v>39</c:v>
                </c:pt>
                <c:pt idx="2">
                  <c:v>28</c:v>
                </c:pt>
                <c:pt idx="3">
                  <c:v>15</c:v>
                </c:pt>
                <c:pt idx="4">
                  <c:v>27</c:v>
                </c:pt>
                <c:pt idx="5">
                  <c:v>7</c:v>
                </c:pt>
                <c:pt idx="6">
                  <c:v>21</c:v>
                </c:pt>
                <c:pt idx="7">
                  <c:v>52</c:v>
                </c:pt>
                <c:pt idx="8">
                  <c:v>29</c:v>
                </c:pt>
              </c:numCache>
            </c:numRef>
          </c:val>
          <c:extLst>
            <c:ext xmlns:c16="http://schemas.microsoft.com/office/drawing/2014/chart" uri="{C3380CC4-5D6E-409C-BE32-E72D297353CC}">
              <c16:uniqueId val="{00000000-BC58-4E66-B596-7A958CA9D494}"/>
            </c:ext>
          </c:extLst>
        </c:ser>
        <c:dLbls>
          <c:showLegendKey val="0"/>
          <c:showVal val="0"/>
          <c:showCatName val="0"/>
          <c:showSerName val="0"/>
          <c:showPercent val="0"/>
          <c:showBubbleSize val="0"/>
        </c:dLbls>
        <c:gapWidth val="150"/>
        <c:axId val="435150848"/>
        <c:axId val="435148880"/>
      </c:barChart>
      <c:lineChart>
        <c:grouping val="standard"/>
        <c:varyColors val="0"/>
        <c:ser>
          <c:idx val="1"/>
          <c:order val="1"/>
          <c:tx>
            <c:strRef>
              <c:f>Munka1!$C$246</c:f>
              <c:strCache>
                <c:ptCount val="1"/>
                <c:pt idx="0">
                  <c:v>Nyomozás-eredményességi mutató (eljáró szervre) (%)</c:v>
                </c:pt>
              </c:strCache>
            </c:strRef>
          </c:tx>
          <c:spPr>
            <a:ln w="28575" cap="rnd">
              <a:solidFill>
                <a:schemeClr val="accent2"/>
              </a:solidFill>
              <a:round/>
            </a:ln>
            <a:effectLst/>
          </c:spPr>
          <c:marker>
            <c:symbol val="none"/>
          </c:marker>
          <c:dLbls>
            <c:dLbl>
              <c:idx val="0"/>
              <c:layout>
                <c:manualLayout>
                  <c:x val="-7.0547462817147855E-2"/>
                  <c:y val="-0.122355643044619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58-4E66-B596-7A958CA9D494}"/>
                </c:ext>
              </c:extLst>
            </c:dLbl>
            <c:dLbl>
              <c:idx val="1"/>
              <c:layout>
                <c:manualLayout>
                  <c:x val="-2.6103018372703412E-2"/>
                  <c:y val="-0.117726013414989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58-4E66-B596-7A958CA9D494}"/>
                </c:ext>
              </c:extLst>
            </c:dLbl>
            <c:dLbl>
              <c:idx val="2"/>
              <c:layout>
                <c:manualLayout>
                  <c:x val="-9.4363517060367455E-3"/>
                  <c:y val="-0.1130963837853602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58-4E66-B596-7A958CA9D494}"/>
                </c:ext>
              </c:extLst>
            </c:dLbl>
            <c:dLbl>
              <c:idx val="3"/>
              <c:layout>
                <c:manualLayout>
                  <c:x val="-1.1030183727033611E-3"/>
                  <c:y val="-0.126985272674249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58-4E66-B596-7A958CA9D494}"/>
                </c:ext>
              </c:extLst>
            </c:dLbl>
            <c:dLbl>
              <c:idx val="5"/>
              <c:layout>
                <c:manualLayout>
                  <c:x val="-7.6762467191601055E-2"/>
                  <c:y val="-7.6059346748323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58-4E66-B596-7A958CA9D49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Munka1!$A$247:$A$255</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Munka1!$C$247:$C$255</c:f>
              <c:numCache>
                <c:formatCode>0.0%</c:formatCode>
                <c:ptCount val="9"/>
                <c:pt idx="0">
                  <c:v>6.8000000000000005E-2</c:v>
                </c:pt>
                <c:pt idx="1">
                  <c:v>9.0999999999999998E-2</c:v>
                </c:pt>
                <c:pt idx="2">
                  <c:v>6.3E-2</c:v>
                </c:pt>
                <c:pt idx="3">
                  <c:v>0</c:v>
                </c:pt>
                <c:pt idx="4">
                  <c:v>0.51600000000000001</c:v>
                </c:pt>
                <c:pt idx="5">
                  <c:v>0.2</c:v>
                </c:pt>
                <c:pt idx="6">
                  <c:v>0.4</c:v>
                </c:pt>
                <c:pt idx="7">
                  <c:v>0.22700000000000001</c:v>
                </c:pt>
                <c:pt idx="8">
                  <c:v>0.114</c:v>
                </c:pt>
              </c:numCache>
            </c:numRef>
          </c:val>
          <c:smooth val="0"/>
          <c:extLst>
            <c:ext xmlns:c16="http://schemas.microsoft.com/office/drawing/2014/chart" uri="{C3380CC4-5D6E-409C-BE32-E72D297353CC}">
              <c16:uniqueId val="{00000006-BC58-4E66-B596-7A958CA9D494}"/>
            </c:ext>
          </c:extLst>
        </c:ser>
        <c:dLbls>
          <c:showLegendKey val="0"/>
          <c:showVal val="0"/>
          <c:showCatName val="0"/>
          <c:showSerName val="0"/>
          <c:showPercent val="0"/>
          <c:showBubbleSize val="0"/>
        </c:dLbls>
        <c:marker val="1"/>
        <c:smooth val="0"/>
        <c:axId val="435157080"/>
        <c:axId val="435155768"/>
      </c:lineChart>
      <c:catAx>
        <c:axId val="4351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5148880"/>
        <c:crosses val="autoZero"/>
        <c:auto val="1"/>
        <c:lblAlgn val="ctr"/>
        <c:lblOffset val="100"/>
        <c:noMultiLvlLbl val="0"/>
      </c:catAx>
      <c:valAx>
        <c:axId val="43514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5150848"/>
        <c:crosses val="autoZero"/>
        <c:crossBetween val="between"/>
      </c:valAx>
      <c:valAx>
        <c:axId val="43515576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5157080"/>
        <c:crosses val="max"/>
        <c:crossBetween val="between"/>
      </c:valAx>
      <c:catAx>
        <c:axId val="435157080"/>
        <c:scaling>
          <c:orientation val="minMax"/>
        </c:scaling>
        <c:delete val="1"/>
        <c:axPos val="b"/>
        <c:numFmt formatCode="General" sourceLinked="1"/>
        <c:majorTickMark val="none"/>
        <c:minorTickMark val="none"/>
        <c:tickLblPos val="nextTo"/>
        <c:crossAx val="435155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Lakásbetörés</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Munka1!$B$228</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Munka1!$A$229:$A$237</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Munka1!$B$229:$B$237</c:f>
              <c:numCache>
                <c:formatCode>General</c:formatCode>
                <c:ptCount val="9"/>
                <c:pt idx="0">
                  <c:v>58</c:v>
                </c:pt>
                <c:pt idx="1">
                  <c:v>39</c:v>
                </c:pt>
                <c:pt idx="2">
                  <c:v>54</c:v>
                </c:pt>
                <c:pt idx="3">
                  <c:v>56</c:v>
                </c:pt>
                <c:pt idx="4">
                  <c:v>96</c:v>
                </c:pt>
                <c:pt idx="5">
                  <c:v>44</c:v>
                </c:pt>
                <c:pt idx="6">
                  <c:v>47</c:v>
                </c:pt>
                <c:pt idx="7">
                  <c:v>42</c:v>
                </c:pt>
                <c:pt idx="8">
                  <c:v>45</c:v>
                </c:pt>
              </c:numCache>
            </c:numRef>
          </c:val>
          <c:extLst>
            <c:ext xmlns:c16="http://schemas.microsoft.com/office/drawing/2014/chart" uri="{C3380CC4-5D6E-409C-BE32-E72D297353CC}">
              <c16:uniqueId val="{00000000-8A88-4405-AFC1-96375812E86E}"/>
            </c:ext>
          </c:extLst>
        </c:ser>
        <c:dLbls>
          <c:showLegendKey val="0"/>
          <c:showVal val="0"/>
          <c:showCatName val="0"/>
          <c:showSerName val="0"/>
          <c:showPercent val="0"/>
          <c:showBubbleSize val="0"/>
        </c:dLbls>
        <c:gapWidth val="150"/>
        <c:axId val="498310432"/>
        <c:axId val="498311088"/>
      </c:barChart>
      <c:lineChart>
        <c:grouping val="standard"/>
        <c:varyColors val="0"/>
        <c:ser>
          <c:idx val="1"/>
          <c:order val="1"/>
          <c:tx>
            <c:strRef>
              <c:f>Munka1!$C$228</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Munka1!$A$229:$A$237</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Munka1!$C$229:$C$237</c:f>
              <c:numCache>
                <c:formatCode>0.0%</c:formatCode>
                <c:ptCount val="9"/>
                <c:pt idx="0">
                  <c:v>0.23899999999999999</c:v>
                </c:pt>
                <c:pt idx="1">
                  <c:v>0.20580000000000001</c:v>
                </c:pt>
                <c:pt idx="2">
                  <c:v>0.14399999999999999</c:v>
                </c:pt>
                <c:pt idx="3">
                  <c:v>0.127</c:v>
                </c:pt>
                <c:pt idx="4">
                  <c:v>0.25900000000000001</c:v>
                </c:pt>
                <c:pt idx="5">
                  <c:v>0.315</c:v>
                </c:pt>
                <c:pt idx="6">
                  <c:v>0.37</c:v>
                </c:pt>
                <c:pt idx="7">
                  <c:v>0.54700000000000004</c:v>
                </c:pt>
                <c:pt idx="8">
                  <c:v>0.41099999999999998</c:v>
                </c:pt>
              </c:numCache>
            </c:numRef>
          </c:val>
          <c:smooth val="0"/>
          <c:extLst>
            <c:ext xmlns:c16="http://schemas.microsoft.com/office/drawing/2014/chart" uri="{C3380CC4-5D6E-409C-BE32-E72D297353CC}">
              <c16:uniqueId val="{00000001-8A88-4405-AFC1-96375812E86E}"/>
            </c:ext>
          </c:extLst>
        </c:ser>
        <c:dLbls>
          <c:showLegendKey val="0"/>
          <c:showVal val="0"/>
          <c:showCatName val="0"/>
          <c:showSerName val="0"/>
          <c:showPercent val="0"/>
          <c:showBubbleSize val="0"/>
        </c:dLbls>
        <c:marker val="1"/>
        <c:smooth val="0"/>
        <c:axId val="498319288"/>
        <c:axId val="498318960"/>
      </c:lineChart>
      <c:catAx>
        <c:axId val="49831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11088"/>
        <c:crosses val="autoZero"/>
        <c:auto val="1"/>
        <c:lblAlgn val="ctr"/>
        <c:lblOffset val="100"/>
        <c:noMultiLvlLbl val="0"/>
      </c:catAx>
      <c:valAx>
        <c:axId val="49831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10432"/>
        <c:crosses val="autoZero"/>
        <c:crossBetween val="between"/>
      </c:valAx>
      <c:valAx>
        <c:axId val="49831896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19288"/>
        <c:crosses val="max"/>
        <c:crossBetween val="between"/>
      </c:valAx>
      <c:catAx>
        <c:axId val="498319288"/>
        <c:scaling>
          <c:orientation val="minMax"/>
        </c:scaling>
        <c:delete val="1"/>
        <c:axPos val="b"/>
        <c:numFmt formatCode="General" sourceLinked="1"/>
        <c:majorTickMark val="none"/>
        <c:minorTickMark val="none"/>
        <c:tickLblPos val="nextTo"/>
        <c:crossAx val="49831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Rablás</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Munka1!$B$264</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Munka1!$A$265:$A$273</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Munka1!$B$265:$B$273</c:f>
              <c:numCache>
                <c:formatCode>General</c:formatCode>
                <c:ptCount val="9"/>
                <c:pt idx="0">
                  <c:v>10</c:v>
                </c:pt>
                <c:pt idx="1">
                  <c:v>8</c:v>
                </c:pt>
                <c:pt idx="2">
                  <c:v>18</c:v>
                </c:pt>
                <c:pt idx="3">
                  <c:v>11</c:v>
                </c:pt>
                <c:pt idx="4">
                  <c:v>8</c:v>
                </c:pt>
                <c:pt idx="5">
                  <c:v>2</c:v>
                </c:pt>
                <c:pt idx="6">
                  <c:v>9</c:v>
                </c:pt>
                <c:pt idx="7">
                  <c:v>8</c:v>
                </c:pt>
                <c:pt idx="8">
                  <c:v>7</c:v>
                </c:pt>
              </c:numCache>
            </c:numRef>
          </c:val>
          <c:extLst>
            <c:ext xmlns:c16="http://schemas.microsoft.com/office/drawing/2014/chart" uri="{C3380CC4-5D6E-409C-BE32-E72D297353CC}">
              <c16:uniqueId val="{00000000-8771-45B7-A752-AC22D219118E}"/>
            </c:ext>
          </c:extLst>
        </c:ser>
        <c:dLbls>
          <c:showLegendKey val="0"/>
          <c:showVal val="0"/>
          <c:showCatName val="0"/>
          <c:showSerName val="0"/>
          <c:showPercent val="0"/>
          <c:showBubbleSize val="0"/>
        </c:dLbls>
        <c:gapWidth val="150"/>
        <c:axId val="498337328"/>
        <c:axId val="498333720"/>
      </c:barChart>
      <c:lineChart>
        <c:grouping val="standard"/>
        <c:varyColors val="0"/>
        <c:ser>
          <c:idx val="1"/>
          <c:order val="1"/>
          <c:tx>
            <c:strRef>
              <c:f>Munka1!$C$264</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Munka1!$A$265:$A$273</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Munka1!$C$265:$C$273</c:f>
              <c:numCache>
                <c:formatCode>0.0%</c:formatCode>
                <c:ptCount val="9"/>
                <c:pt idx="0">
                  <c:v>0.76900000000000002</c:v>
                </c:pt>
                <c:pt idx="1">
                  <c:v>0.38500000000000001</c:v>
                </c:pt>
                <c:pt idx="2">
                  <c:v>0.90900000000000003</c:v>
                </c:pt>
                <c:pt idx="3">
                  <c:v>0.69199999999999995</c:v>
                </c:pt>
                <c:pt idx="4">
                  <c:v>0.90900000000000003</c:v>
                </c:pt>
                <c:pt idx="5">
                  <c:v>0.83299999999999996</c:v>
                </c:pt>
                <c:pt idx="6">
                  <c:v>0.88900000000000001</c:v>
                </c:pt>
                <c:pt idx="7">
                  <c:v>0.92300000000000004</c:v>
                </c:pt>
                <c:pt idx="8">
                  <c:v>1</c:v>
                </c:pt>
              </c:numCache>
            </c:numRef>
          </c:val>
          <c:smooth val="0"/>
          <c:extLst>
            <c:ext xmlns:c16="http://schemas.microsoft.com/office/drawing/2014/chart" uri="{C3380CC4-5D6E-409C-BE32-E72D297353CC}">
              <c16:uniqueId val="{00000001-8771-45B7-A752-AC22D219118E}"/>
            </c:ext>
          </c:extLst>
        </c:ser>
        <c:dLbls>
          <c:showLegendKey val="0"/>
          <c:showVal val="0"/>
          <c:showCatName val="0"/>
          <c:showSerName val="0"/>
          <c:showPercent val="0"/>
          <c:showBubbleSize val="0"/>
        </c:dLbls>
        <c:marker val="1"/>
        <c:smooth val="0"/>
        <c:axId val="498331752"/>
        <c:axId val="498334704"/>
      </c:lineChart>
      <c:catAx>
        <c:axId val="49833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33720"/>
        <c:crosses val="autoZero"/>
        <c:auto val="1"/>
        <c:lblAlgn val="ctr"/>
        <c:lblOffset val="100"/>
        <c:noMultiLvlLbl val="0"/>
      </c:catAx>
      <c:valAx>
        <c:axId val="49833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37328"/>
        <c:crosses val="autoZero"/>
        <c:crossBetween val="between"/>
      </c:valAx>
      <c:valAx>
        <c:axId val="498334704"/>
        <c:scaling>
          <c:orientation val="minMax"/>
          <c:max val="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8331752"/>
        <c:crosses val="max"/>
        <c:crossBetween val="between"/>
      </c:valAx>
      <c:catAx>
        <c:axId val="498331752"/>
        <c:scaling>
          <c:orientation val="minMax"/>
        </c:scaling>
        <c:delete val="1"/>
        <c:axPos val="b"/>
        <c:numFmt formatCode="General" sourceLinked="1"/>
        <c:majorTickMark val="none"/>
        <c:minorTickMark val="none"/>
        <c:tickLblPos val="nextTo"/>
        <c:crossAx val="498334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Rongálás</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Munka1!$B$282</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Munka1!$A$283:$A$291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Munka1!$B$283:$B$291</c:f>
              <c:numCache>
                <c:formatCode>General</c:formatCode>
                <c:ptCount val="9"/>
                <c:pt idx="0">
                  <c:v>64</c:v>
                </c:pt>
                <c:pt idx="1">
                  <c:v>53</c:v>
                </c:pt>
                <c:pt idx="2">
                  <c:v>37</c:v>
                </c:pt>
                <c:pt idx="3">
                  <c:v>31</c:v>
                </c:pt>
                <c:pt idx="4">
                  <c:v>37</c:v>
                </c:pt>
                <c:pt idx="5">
                  <c:v>22</c:v>
                </c:pt>
                <c:pt idx="6">
                  <c:v>25</c:v>
                </c:pt>
                <c:pt idx="7">
                  <c:v>36</c:v>
                </c:pt>
                <c:pt idx="8">
                  <c:v>23</c:v>
                </c:pt>
              </c:numCache>
            </c:numRef>
          </c:val>
          <c:extLst>
            <c:ext xmlns:c16="http://schemas.microsoft.com/office/drawing/2014/chart" uri="{C3380CC4-5D6E-409C-BE32-E72D297353CC}">
              <c16:uniqueId val="{00000000-8286-4FDD-B387-D085C3C1164B}"/>
            </c:ext>
          </c:extLst>
        </c:ser>
        <c:dLbls>
          <c:showLegendKey val="0"/>
          <c:showVal val="0"/>
          <c:showCatName val="0"/>
          <c:showSerName val="0"/>
          <c:showPercent val="0"/>
          <c:showBubbleSize val="0"/>
        </c:dLbls>
        <c:gapWidth val="150"/>
        <c:axId val="470226552"/>
        <c:axId val="470226880"/>
      </c:barChart>
      <c:lineChart>
        <c:grouping val="standard"/>
        <c:varyColors val="0"/>
        <c:ser>
          <c:idx val="1"/>
          <c:order val="1"/>
          <c:tx>
            <c:strRef>
              <c:f>Munka1!$C$282</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Munka1!$A$283:$A$291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Munka1!$C$283:$C$291</c:f>
              <c:numCache>
                <c:formatCode>0.0%</c:formatCode>
                <c:ptCount val="9"/>
                <c:pt idx="0">
                  <c:v>0.20799999999999999</c:v>
                </c:pt>
                <c:pt idx="1">
                  <c:v>0.155</c:v>
                </c:pt>
                <c:pt idx="2">
                  <c:v>0.28000000000000003</c:v>
                </c:pt>
                <c:pt idx="3">
                  <c:v>0.311</c:v>
                </c:pt>
                <c:pt idx="4">
                  <c:v>0.255</c:v>
                </c:pt>
                <c:pt idx="5">
                  <c:v>0.23100000000000001</c:v>
                </c:pt>
                <c:pt idx="6">
                  <c:v>0.29699999999999999</c:v>
                </c:pt>
                <c:pt idx="7">
                  <c:v>0.53800000000000003</c:v>
                </c:pt>
                <c:pt idx="8">
                  <c:v>0.23799999999999999</c:v>
                </c:pt>
              </c:numCache>
            </c:numRef>
          </c:val>
          <c:smooth val="0"/>
          <c:extLst>
            <c:ext xmlns:c16="http://schemas.microsoft.com/office/drawing/2014/chart" uri="{C3380CC4-5D6E-409C-BE32-E72D297353CC}">
              <c16:uniqueId val="{00000001-8286-4FDD-B387-D085C3C1164B}"/>
            </c:ext>
          </c:extLst>
        </c:ser>
        <c:dLbls>
          <c:showLegendKey val="0"/>
          <c:showVal val="0"/>
          <c:showCatName val="0"/>
          <c:showSerName val="0"/>
          <c:showPercent val="0"/>
          <c:showBubbleSize val="0"/>
        </c:dLbls>
        <c:marker val="1"/>
        <c:smooth val="0"/>
        <c:axId val="470229504"/>
        <c:axId val="470228848"/>
      </c:lineChart>
      <c:catAx>
        <c:axId val="47022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0226880"/>
        <c:crosses val="autoZero"/>
        <c:auto val="1"/>
        <c:lblAlgn val="ctr"/>
        <c:lblOffset val="100"/>
        <c:noMultiLvlLbl val="0"/>
      </c:catAx>
      <c:valAx>
        <c:axId val="47022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0226552"/>
        <c:crosses val="autoZero"/>
        <c:crossBetween val="between"/>
      </c:valAx>
      <c:valAx>
        <c:axId val="47022884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0229504"/>
        <c:crosses val="max"/>
        <c:crossBetween val="between"/>
      </c:valAx>
      <c:catAx>
        <c:axId val="470229504"/>
        <c:scaling>
          <c:orientation val="minMax"/>
        </c:scaling>
        <c:delete val="1"/>
        <c:axPos val="b"/>
        <c:numFmt formatCode="General" sourceLinked="1"/>
        <c:majorTickMark val="none"/>
        <c:minorTickMark val="none"/>
        <c:tickLblPos val="nextTo"/>
        <c:crossAx val="470228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Orgazdaság</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Munka1!$B$300</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Munka1!$A$301:$A$309</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Munka1!$B$301:$B$309</c:f>
              <c:numCache>
                <c:formatCode>General</c:formatCode>
                <c:ptCount val="9"/>
                <c:pt idx="0">
                  <c:v>4</c:v>
                </c:pt>
                <c:pt idx="1">
                  <c:v>5</c:v>
                </c:pt>
                <c:pt idx="2">
                  <c:v>1</c:v>
                </c:pt>
                <c:pt idx="3">
                  <c:v>1</c:v>
                </c:pt>
                <c:pt idx="4">
                  <c:v>4</c:v>
                </c:pt>
                <c:pt idx="5">
                  <c:v>2</c:v>
                </c:pt>
                <c:pt idx="6">
                  <c:v>1</c:v>
                </c:pt>
                <c:pt idx="7">
                  <c:v>4</c:v>
                </c:pt>
                <c:pt idx="8">
                  <c:v>0</c:v>
                </c:pt>
              </c:numCache>
            </c:numRef>
          </c:val>
          <c:extLst>
            <c:ext xmlns:c16="http://schemas.microsoft.com/office/drawing/2014/chart" uri="{C3380CC4-5D6E-409C-BE32-E72D297353CC}">
              <c16:uniqueId val="{00000000-EC1D-447B-930E-73C353FCBB65}"/>
            </c:ext>
          </c:extLst>
        </c:ser>
        <c:dLbls>
          <c:showLegendKey val="0"/>
          <c:showVal val="0"/>
          <c:showCatName val="0"/>
          <c:showSerName val="0"/>
          <c:showPercent val="0"/>
          <c:showBubbleSize val="0"/>
        </c:dLbls>
        <c:gapWidth val="150"/>
        <c:axId val="492046392"/>
        <c:axId val="492048360"/>
      </c:barChart>
      <c:lineChart>
        <c:grouping val="standard"/>
        <c:varyColors val="0"/>
        <c:ser>
          <c:idx val="1"/>
          <c:order val="1"/>
          <c:tx>
            <c:strRef>
              <c:f>Munka1!$C$300</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Munka1!$A$301:$A$309</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Munka1!$C$301:$C$309</c:f>
              <c:numCache>
                <c:formatCode>0.0%</c:formatCode>
                <c:ptCount val="9"/>
                <c:pt idx="0">
                  <c:v>0.88900000000000001</c:v>
                </c:pt>
                <c:pt idx="1">
                  <c:v>1</c:v>
                </c:pt>
                <c:pt idx="2">
                  <c:v>0.375</c:v>
                </c:pt>
                <c:pt idx="3">
                  <c:v>0.5</c:v>
                </c:pt>
                <c:pt idx="4">
                  <c:v>0.5</c:v>
                </c:pt>
                <c:pt idx="5">
                  <c:v>1</c:v>
                </c:pt>
                <c:pt idx="6">
                  <c:v>0</c:v>
                </c:pt>
                <c:pt idx="7">
                  <c:v>0.75</c:v>
                </c:pt>
                <c:pt idx="8">
                  <c:v>1</c:v>
                </c:pt>
              </c:numCache>
            </c:numRef>
          </c:val>
          <c:smooth val="0"/>
          <c:extLst>
            <c:ext xmlns:c16="http://schemas.microsoft.com/office/drawing/2014/chart" uri="{C3380CC4-5D6E-409C-BE32-E72D297353CC}">
              <c16:uniqueId val="{00000001-EC1D-447B-930E-73C353FCBB65}"/>
            </c:ext>
          </c:extLst>
        </c:ser>
        <c:dLbls>
          <c:showLegendKey val="0"/>
          <c:showVal val="0"/>
          <c:showCatName val="0"/>
          <c:showSerName val="0"/>
          <c:showPercent val="0"/>
          <c:showBubbleSize val="0"/>
        </c:dLbls>
        <c:marker val="1"/>
        <c:smooth val="0"/>
        <c:axId val="492041800"/>
        <c:axId val="492041472"/>
      </c:lineChart>
      <c:catAx>
        <c:axId val="49204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2048360"/>
        <c:crosses val="autoZero"/>
        <c:auto val="1"/>
        <c:lblAlgn val="ctr"/>
        <c:lblOffset val="100"/>
        <c:noMultiLvlLbl val="0"/>
      </c:catAx>
      <c:valAx>
        <c:axId val="492048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2046392"/>
        <c:crosses val="autoZero"/>
        <c:crossBetween val="between"/>
      </c:valAx>
      <c:valAx>
        <c:axId val="4920414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92041800"/>
        <c:crosses val="max"/>
        <c:crossBetween val="between"/>
      </c:valAx>
      <c:catAx>
        <c:axId val="492041800"/>
        <c:scaling>
          <c:orientation val="minMax"/>
        </c:scaling>
        <c:delete val="1"/>
        <c:axPos val="b"/>
        <c:numFmt formatCode="General" sourceLinked="1"/>
        <c:majorTickMark val="none"/>
        <c:minorTickMark val="none"/>
        <c:tickLblPos val="nextTo"/>
        <c:crossAx val="492041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Jármű önkényes elvétele</a:t>
            </a: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Munka1!$B$318</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Munka1!$A$319:$A$327</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Munka1!$B$319:$B$327</c:f>
              <c:numCache>
                <c:formatCode>General</c:formatCode>
                <c:ptCount val="9"/>
                <c:pt idx="0">
                  <c:v>10</c:v>
                </c:pt>
                <c:pt idx="1">
                  <c:v>6</c:v>
                </c:pt>
                <c:pt idx="2">
                  <c:v>6</c:v>
                </c:pt>
                <c:pt idx="3">
                  <c:v>3</c:v>
                </c:pt>
                <c:pt idx="4">
                  <c:v>1</c:v>
                </c:pt>
                <c:pt idx="5">
                  <c:v>4</c:v>
                </c:pt>
                <c:pt idx="6">
                  <c:v>2</c:v>
                </c:pt>
                <c:pt idx="7">
                  <c:v>3</c:v>
                </c:pt>
                <c:pt idx="8">
                  <c:v>2</c:v>
                </c:pt>
              </c:numCache>
            </c:numRef>
          </c:val>
          <c:extLst>
            <c:ext xmlns:c16="http://schemas.microsoft.com/office/drawing/2014/chart" uri="{C3380CC4-5D6E-409C-BE32-E72D297353CC}">
              <c16:uniqueId val="{00000000-D722-4632-A3C7-6AAA9E0791A1}"/>
            </c:ext>
          </c:extLst>
        </c:ser>
        <c:dLbls>
          <c:showLegendKey val="0"/>
          <c:showVal val="0"/>
          <c:showCatName val="0"/>
          <c:showSerName val="0"/>
          <c:showPercent val="0"/>
          <c:showBubbleSize val="0"/>
        </c:dLbls>
        <c:gapWidth val="150"/>
        <c:axId val="433625368"/>
        <c:axId val="433626352"/>
      </c:barChart>
      <c:lineChart>
        <c:grouping val="standard"/>
        <c:varyColors val="0"/>
        <c:ser>
          <c:idx val="1"/>
          <c:order val="1"/>
          <c:tx>
            <c:strRef>
              <c:f>Munka1!$C$318</c:f>
              <c:strCache>
                <c:ptCount val="1"/>
                <c:pt idx="0">
                  <c:v>Nyomozás-eredményességi mutató (eljáró szervre) (%)</c:v>
                </c:pt>
              </c:strCache>
            </c:strRef>
          </c:tx>
          <c:spPr>
            <a:ln w="28575" cap="rnd">
              <a:solidFill>
                <a:schemeClr val="accent2"/>
              </a:solidFill>
              <a:round/>
            </a:ln>
            <a:effectLst/>
          </c:spPr>
          <c:marker>
            <c:symbol val="none"/>
          </c:marker>
          <c:dLbls>
            <c:dLbl>
              <c:idx val="6"/>
              <c:layout>
                <c:manualLayout>
                  <c:x val="-0.11221412948381462"/>
                  <c:y val="-0.126985272674249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22-4632-A3C7-6AAA9E0791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Munka1!$A$319:$A$327</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Munka1!$C$319:$C$327</c:f>
              <c:numCache>
                <c:formatCode>0.0%</c:formatCode>
                <c:ptCount val="9"/>
                <c:pt idx="0">
                  <c:v>0.58299999999999996</c:v>
                </c:pt>
                <c:pt idx="1">
                  <c:v>0.5</c:v>
                </c:pt>
                <c:pt idx="2">
                  <c:v>0.75</c:v>
                </c:pt>
                <c:pt idx="3">
                  <c:v>0.5</c:v>
                </c:pt>
                <c:pt idx="4">
                  <c:v>1</c:v>
                </c:pt>
                <c:pt idx="5">
                  <c:v>0.85699999999999998</c:v>
                </c:pt>
                <c:pt idx="6">
                  <c:v>0</c:v>
                </c:pt>
                <c:pt idx="7">
                  <c:v>0.71399999999999997</c:v>
                </c:pt>
                <c:pt idx="8">
                  <c:v>0.66700000000000004</c:v>
                </c:pt>
              </c:numCache>
            </c:numRef>
          </c:val>
          <c:smooth val="0"/>
          <c:extLst>
            <c:ext xmlns:c16="http://schemas.microsoft.com/office/drawing/2014/chart" uri="{C3380CC4-5D6E-409C-BE32-E72D297353CC}">
              <c16:uniqueId val="{00000002-D722-4632-A3C7-6AAA9E0791A1}"/>
            </c:ext>
          </c:extLst>
        </c:ser>
        <c:dLbls>
          <c:showLegendKey val="0"/>
          <c:showVal val="0"/>
          <c:showCatName val="0"/>
          <c:showSerName val="0"/>
          <c:showPercent val="0"/>
          <c:showBubbleSize val="0"/>
        </c:dLbls>
        <c:marker val="1"/>
        <c:smooth val="0"/>
        <c:axId val="433623400"/>
        <c:axId val="433629632"/>
      </c:lineChart>
      <c:catAx>
        <c:axId val="4336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3626352"/>
        <c:crosses val="autoZero"/>
        <c:auto val="1"/>
        <c:lblAlgn val="ctr"/>
        <c:lblOffset val="100"/>
        <c:noMultiLvlLbl val="0"/>
      </c:catAx>
      <c:valAx>
        <c:axId val="43362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3625368"/>
        <c:crosses val="autoZero"/>
        <c:crossBetween val="between"/>
      </c:valAx>
      <c:valAx>
        <c:axId val="4336296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3623400"/>
        <c:crosses val="max"/>
        <c:crossBetween val="between"/>
      </c:valAx>
      <c:catAx>
        <c:axId val="433623400"/>
        <c:scaling>
          <c:orientation val="minMax"/>
        </c:scaling>
        <c:delete val="1"/>
        <c:axPos val="b"/>
        <c:numFmt formatCode="General" sourceLinked="1"/>
        <c:majorTickMark val="none"/>
        <c:minorTickMark val="none"/>
        <c:tickLblPos val="nextTo"/>
        <c:crossAx val="433629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Tulajdon elleni szabálysértési ügyek száma </a:t>
            </a:r>
            <a:r>
              <a:rPr lang="hu-HU" sz="1200" b="0" i="0" u="none" strike="noStrike" baseline="0"/>
              <a:t> </a:t>
            </a:r>
          </a:p>
          <a:p>
            <a:pPr>
              <a:defRPr/>
            </a:pPr>
            <a:r>
              <a:rPr lang="hu-HU" sz="1200" b="0" i="0" u="none" strike="noStrike" baseline="0">
                <a:effectLst/>
              </a:rPr>
              <a:t>2012-2018. évek statisztikai kimutatása</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Munka1!$A$338:$A$344</c:f>
              <c:strCache>
                <c:ptCount val="7"/>
                <c:pt idx="0">
                  <c:v>2012. év</c:v>
                </c:pt>
                <c:pt idx="1">
                  <c:v>2013. év</c:v>
                </c:pt>
                <c:pt idx="2">
                  <c:v>2014. év</c:v>
                </c:pt>
                <c:pt idx="3">
                  <c:v>2015. év</c:v>
                </c:pt>
                <c:pt idx="4">
                  <c:v>2016. év</c:v>
                </c:pt>
                <c:pt idx="5">
                  <c:v>2017. év</c:v>
                </c:pt>
                <c:pt idx="6">
                  <c:v>2018. év</c:v>
                </c:pt>
              </c:strCache>
            </c:strRef>
          </c:cat>
          <c:val>
            <c:numRef>
              <c:f>Munka1!$B$338:$B$344</c:f>
              <c:numCache>
                <c:formatCode>General</c:formatCode>
                <c:ptCount val="7"/>
                <c:pt idx="0">
                  <c:v>86</c:v>
                </c:pt>
                <c:pt idx="1">
                  <c:v>486</c:v>
                </c:pt>
                <c:pt idx="2">
                  <c:v>392</c:v>
                </c:pt>
                <c:pt idx="3">
                  <c:v>541</c:v>
                </c:pt>
                <c:pt idx="4">
                  <c:v>524</c:v>
                </c:pt>
                <c:pt idx="5">
                  <c:v>564</c:v>
                </c:pt>
                <c:pt idx="6">
                  <c:v>548</c:v>
                </c:pt>
              </c:numCache>
            </c:numRef>
          </c:val>
          <c:extLst>
            <c:ext xmlns:c16="http://schemas.microsoft.com/office/drawing/2014/chart" uri="{C3380CC4-5D6E-409C-BE32-E72D297353CC}">
              <c16:uniqueId val="{00000000-49A9-41B1-B03D-F55DB710E7D6}"/>
            </c:ext>
          </c:extLst>
        </c:ser>
        <c:dLbls>
          <c:showLegendKey val="0"/>
          <c:showVal val="0"/>
          <c:showCatName val="0"/>
          <c:showSerName val="0"/>
          <c:showPercent val="0"/>
          <c:showBubbleSize val="0"/>
        </c:dLbls>
        <c:gapWidth val="219"/>
        <c:overlap val="-27"/>
        <c:axId val="558015416"/>
        <c:axId val="558015744"/>
      </c:barChart>
      <c:catAx>
        <c:axId val="55801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58015744"/>
        <c:crosses val="autoZero"/>
        <c:auto val="1"/>
        <c:lblAlgn val="ctr"/>
        <c:lblOffset val="100"/>
        <c:noMultiLvlLbl val="0"/>
      </c:catAx>
      <c:valAx>
        <c:axId val="55801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58015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hu-HU" sz="1200" b="0" i="0" baseline="0">
                <a:effectLst/>
              </a:rPr>
              <a:t>Közterületen elkövetett bűncselekmény </a:t>
            </a:r>
            <a:endParaRPr lang="hu-HU" sz="1200">
              <a:effectLst/>
            </a:endParaRPr>
          </a:p>
          <a:p>
            <a:pPr>
              <a:defRPr sz="1200"/>
            </a:pPr>
            <a:r>
              <a:rPr lang="hu-HU" sz="1200" b="0" i="0" baseline="0">
                <a:effectLst/>
              </a:rPr>
              <a:t>az ENyÜBS 2010-2018. évi adatai alapján GYÖNGYÖS</a:t>
            </a:r>
            <a:endParaRPr lang="hu-HU"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Munka1!$B$23</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Munka1!$A$24:$A$32</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Munka1!$B$24:$B$32</c:f>
              <c:numCache>
                <c:formatCode>General</c:formatCode>
                <c:ptCount val="9"/>
                <c:pt idx="0">
                  <c:v>455</c:v>
                </c:pt>
                <c:pt idx="1">
                  <c:v>374</c:v>
                </c:pt>
                <c:pt idx="2">
                  <c:v>332</c:v>
                </c:pt>
                <c:pt idx="3">
                  <c:v>296</c:v>
                </c:pt>
                <c:pt idx="4">
                  <c:v>297</c:v>
                </c:pt>
                <c:pt idx="5">
                  <c:v>233</c:v>
                </c:pt>
                <c:pt idx="6">
                  <c:v>283</c:v>
                </c:pt>
                <c:pt idx="7">
                  <c:v>263</c:v>
                </c:pt>
                <c:pt idx="8">
                  <c:v>241</c:v>
                </c:pt>
              </c:numCache>
            </c:numRef>
          </c:val>
          <c:extLst>
            <c:ext xmlns:c16="http://schemas.microsoft.com/office/drawing/2014/chart" uri="{C3380CC4-5D6E-409C-BE32-E72D297353CC}">
              <c16:uniqueId val="{00000000-3DD8-4E6D-A0F9-624408AD1A40}"/>
            </c:ext>
          </c:extLst>
        </c:ser>
        <c:dLbls>
          <c:showLegendKey val="0"/>
          <c:showVal val="0"/>
          <c:showCatName val="0"/>
          <c:showSerName val="0"/>
          <c:showPercent val="0"/>
          <c:showBubbleSize val="0"/>
        </c:dLbls>
        <c:gapWidth val="150"/>
        <c:axId val="208088584"/>
        <c:axId val="208078744"/>
      </c:barChart>
      <c:lineChart>
        <c:grouping val="standard"/>
        <c:varyColors val="0"/>
        <c:ser>
          <c:idx val="1"/>
          <c:order val="1"/>
          <c:tx>
            <c:strRef>
              <c:f>Munka1!$C$23</c:f>
              <c:strCache>
                <c:ptCount val="1"/>
                <c:pt idx="0">
                  <c:v>Nyomozás-eredményességi mutató (eljáró szervre) (%)</c:v>
                </c:pt>
              </c:strCache>
            </c:strRef>
          </c:tx>
          <c:spPr>
            <a:ln w="28575" cap="rnd">
              <a:solidFill>
                <a:schemeClr val="accent2"/>
              </a:solidFill>
              <a:round/>
            </a:ln>
            <a:effectLst/>
          </c:spPr>
          <c:marker>
            <c:symbol val="none"/>
          </c:marker>
          <c:dLbls>
            <c:dLbl>
              <c:idx val="0"/>
              <c:layout>
                <c:manualLayout>
                  <c:x val="-7.7777777777777779E-2"/>
                  <c:y val="-0.20833333333333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D8-4E6D-A0F9-624408AD1A40}"/>
                </c:ext>
              </c:extLst>
            </c:dLbl>
            <c:dLbl>
              <c:idx val="1"/>
              <c:layout>
                <c:manualLayout>
                  <c:x val="-6.6666666666666666E-2"/>
                  <c:y val="-0.11111111111111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D8-4E6D-A0F9-624408AD1A40}"/>
                </c:ext>
              </c:extLst>
            </c:dLbl>
            <c:dLbl>
              <c:idx val="2"/>
              <c:layout>
                <c:manualLayout>
                  <c:x val="-5.8333333333333334E-2"/>
                  <c:y val="-7.407407407407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D8-4E6D-A0F9-624408AD1A40}"/>
                </c:ext>
              </c:extLst>
            </c:dLbl>
            <c:dLbl>
              <c:idx val="3"/>
              <c:layout>
                <c:manualLayout>
                  <c:x val="-6.111111111111110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D8-4E6D-A0F9-624408AD1A40}"/>
                </c:ext>
              </c:extLst>
            </c:dLbl>
            <c:dLbl>
              <c:idx val="4"/>
              <c:layout>
                <c:manualLayout>
                  <c:x val="-6.111111111111116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D8-4E6D-A0F9-624408AD1A40}"/>
                </c:ext>
              </c:extLst>
            </c:dLbl>
            <c:dLbl>
              <c:idx val="5"/>
              <c:layout>
                <c:manualLayout>
                  <c:x val="-6.3888888888888995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D8-4E6D-A0F9-624408AD1A40}"/>
                </c:ext>
              </c:extLst>
            </c:dLbl>
            <c:dLbl>
              <c:idx val="6"/>
              <c:layout>
                <c:manualLayout>
                  <c:x val="-6.3888888888888884E-2"/>
                  <c:y val="-0.10185185185185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D8-4E6D-A0F9-624408AD1A40}"/>
                </c:ext>
              </c:extLst>
            </c:dLbl>
            <c:dLbl>
              <c:idx val="7"/>
              <c:layout>
                <c:manualLayout>
                  <c:x val="-5.833333333333333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D8-4E6D-A0F9-624408AD1A40}"/>
                </c:ext>
              </c:extLst>
            </c:dLbl>
            <c:dLbl>
              <c:idx val="8"/>
              <c:layout>
                <c:manualLayout>
                  <c:x val="-4.2153694931559849E-2"/>
                  <c:y val="-8.5784227951898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D8-4E6D-A0F9-624408AD1A4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Munka1!$A$24:$A$32</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Munka1!$C$24:$C$32</c:f>
              <c:numCache>
                <c:formatCode>0.0%</c:formatCode>
                <c:ptCount val="9"/>
                <c:pt idx="0">
                  <c:v>0.52</c:v>
                </c:pt>
                <c:pt idx="1">
                  <c:v>0.498</c:v>
                </c:pt>
                <c:pt idx="2">
                  <c:v>0.54100000000000004</c:v>
                </c:pt>
                <c:pt idx="3">
                  <c:v>0.52800000000000002</c:v>
                </c:pt>
                <c:pt idx="4">
                  <c:v>0.74399999999999999</c:v>
                </c:pt>
                <c:pt idx="5">
                  <c:v>0.76300000000000001</c:v>
                </c:pt>
                <c:pt idx="6">
                  <c:v>0.73399999999999999</c:v>
                </c:pt>
                <c:pt idx="7">
                  <c:v>0.73</c:v>
                </c:pt>
                <c:pt idx="8">
                  <c:v>0.747</c:v>
                </c:pt>
              </c:numCache>
            </c:numRef>
          </c:val>
          <c:smooth val="0"/>
          <c:extLst>
            <c:ext xmlns:c16="http://schemas.microsoft.com/office/drawing/2014/chart" uri="{C3380CC4-5D6E-409C-BE32-E72D297353CC}">
              <c16:uniqueId val="{0000000A-3DD8-4E6D-A0F9-624408AD1A40}"/>
            </c:ext>
          </c:extLst>
        </c:ser>
        <c:dLbls>
          <c:showLegendKey val="0"/>
          <c:showVal val="0"/>
          <c:showCatName val="0"/>
          <c:showSerName val="0"/>
          <c:showPercent val="0"/>
          <c:showBubbleSize val="0"/>
        </c:dLbls>
        <c:marker val="1"/>
        <c:smooth val="0"/>
        <c:axId val="208082352"/>
        <c:axId val="208082024"/>
      </c:lineChart>
      <c:catAx>
        <c:axId val="20808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078744"/>
        <c:crosses val="autoZero"/>
        <c:auto val="1"/>
        <c:lblAlgn val="ctr"/>
        <c:lblOffset val="100"/>
        <c:noMultiLvlLbl val="0"/>
      </c:catAx>
      <c:valAx>
        <c:axId val="208078744"/>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088584"/>
        <c:crosses val="autoZero"/>
        <c:crossBetween val="between"/>
        <c:majorUnit val="50"/>
      </c:valAx>
      <c:valAx>
        <c:axId val="208082024"/>
        <c:scaling>
          <c:orientation val="minMax"/>
          <c:max val="0.9"/>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082352"/>
        <c:crosses val="max"/>
        <c:crossBetween val="between"/>
      </c:valAx>
      <c:catAx>
        <c:axId val="208082352"/>
        <c:scaling>
          <c:orientation val="minMax"/>
        </c:scaling>
        <c:delete val="1"/>
        <c:axPos val="b"/>
        <c:numFmt formatCode="General" sourceLinked="1"/>
        <c:majorTickMark val="none"/>
        <c:minorTickMark val="none"/>
        <c:tickLblPos val="nextTo"/>
        <c:crossAx val="208082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Tulajdon elleni szabálysértések felderítési mutatója (%) </a:t>
            </a:r>
            <a:endParaRPr lang="hu-HU" sz="1200">
              <a:effectLst/>
            </a:endParaRPr>
          </a:p>
          <a:p>
            <a:pPr>
              <a:defRPr/>
            </a:pPr>
            <a:r>
              <a:rPr lang="hu-HU" sz="1200" b="0" i="0" baseline="0">
                <a:effectLst/>
              </a:rPr>
              <a:t>2012-2018. évek statisztikai kimutatása</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Munka1!$A$353:$A$359</c:f>
              <c:strCache>
                <c:ptCount val="7"/>
                <c:pt idx="0">
                  <c:v>2012. év</c:v>
                </c:pt>
                <c:pt idx="1">
                  <c:v>2013. év</c:v>
                </c:pt>
                <c:pt idx="2">
                  <c:v>2014. év</c:v>
                </c:pt>
                <c:pt idx="3">
                  <c:v>2015. év</c:v>
                </c:pt>
                <c:pt idx="4">
                  <c:v>2016. év</c:v>
                </c:pt>
                <c:pt idx="5">
                  <c:v>2017. év</c:v>
                </c:pt>
                <c:pt idx="6">
                  <c:v>2018. év</c:v>
                </c:pt>
              </c:strCache>
            </c:strRef>
          </c:cat>
          <c:val>
            <c:numRef>
              <c:f>Munka1!$B$353:$B$359</c:f>
              <c:numCache>
                <c:formatCode>0.00%</c:formatCode>
                <c:ptCount val="7"/>
                <c:pt idx="0">
                  <c:v>0.14349999999999999</c:v>
                </c:pt>
                <c:pt idx="1">
                  <c:v>0.1449</c:v>
                </c:pt>
                <c:pt idx="2">
                  <c:v>0.30149999999999999</c:v>
                </c:pt>
                <c:pt idx="3">
                  <c:v>0.31269999999999998</c:v>
                </c:pt>
                <c:pt idx="4">
                  <c:v>0.34620000000000001</c:v>
                </c:pt>
                <c:pt idx="5">
                  <c:v>0.31019999999999998</c:v>
                </c:pt>
                <c:pt idx="6">
                  <c:v>0.37619999999999998</c:v>
                </c:pt>
              </c:numCache>
            </c:numRef>
          </c:val>
          <c:extLst>
            <c:ext xmlns:c16="http://schemas.microsoft.com/office/drawing/2014/chart" uri="{C3380CC4-5D6E-409C-BE32-E72D297353CC}">
              <c16:uniqueId val="{00000000-97DD-4919-B715-832374656D05}"/>
            </c:ext>
          </c:extLst>
        </c:ser>
        <c:dLbls>
          <c:showLegendKey val="0"/>
          <c:showVal val="0"/>
          <c:showCatName val="0"/>
          <c:showSerName val="0"/>
          <c:showPercent val="0"/>
          <c:showBubbleSize val="0"/>
        </c:dLbls>
        <c:gapWidth val="219"/>
        <c:overlap val="-27"/>
        <c:axId val="557985240"/>
        <c:axId val="557985568"/>
      </c:barChart>
      <c:catAx>
        <c:axId val="55798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57985568"/>
        <c:crosses val="autoZero"/>
        <c:auto val="1"/>
        <c:lblAlgn val="ctr"/>
        <c:lblOffset val="100"/>
        <c:noMultiLvlLbl val="0"/>
      </c:catAx>
      <c:valAx>
        <c:axId val="557985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5798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hu-HU" sz="1000" b="0" i="0" baseline="0">
                <a:effectLst/>
              </a:rPr>
              <a:t>Szándékos bűncselekmény elkövetésén tettenérés miatti elfogások 2012-2018. évek statisztikai kimutatása</a:t>
            </a:r>
            <a:endParaRPr lang="hu-HU"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Munka1!$A$367:$A$375</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Munka1!$B$367:$B$375</c:f>
              <c:numCache>
                <c:formatCode>General</c:formatCode>
                <c:ptCount val="9"/>
                <c:pt idx="0">
                  <c:v>369</c:v>
                </c:pt>
                <c:pt idx="1">
                  <c:v>345</c:v>
                </c:pt>
                <c:pt idx="2">
                  <c:v>319</c:v>
                </c:pt>
                <c:pt idx="3">
                  <c:v>313</c:v>
                </c:pt>
                <c:pt idx="4">
                  <c:v>345</c:v>
                </c:pt>
                <c:pt idx="5">
                  <c:v>353</c:v>
                </c:pt>
                <c:pt idx="6">
                  <c:v>272</c:v>
                </c:pt>
                <c:pt idx="7">
                  <c:v>348</c:v>
                </c:pt>
                <c:pt idx="8">
                  <c:v>327</c:v>
                </c:pt>
              </c:numCache>
            </c:numRef>
          </c:val>
          <c:extLst>
            <c:ext xmlns:c16="http://schemas.microsoft.com/office/drawing/2014/chart" uri="{C3380CC4-5D6E-409C-BE32-E72D297353CC}">
              <c16:uniqueId val="{00000000-6F67-422E-AD74-B00D5CDB69C9}"/>
            </c:ext>
          </c:extLst>
        </c:ser>
        <c:dLbls>
          <c:showLegendKey val="0"/>
          <c:showVal val="0"/>
          <c:showCatName val="0"/>
          <c:showSerName val="0"/>
          <c:showPercent val="0"/>
          <c:showBubbleSize val="0"/>
        </c:dLbls>
        <c:gapWidth val="219"/>
        <c:overlap val="-27"/>
        <c:axId val="1890867631"/>
        <c:axId val="1890871375"/>
      </c:barChart>
      <c:catAx>
        <c:axId val="189086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0871375"/>
        <c:crosses val="autoZero"/>
        <c:auto val="1"/>
        <c:lblAlgn val="ctr"/>
        <c:lblOffset val="100"/>
        <c:noMultiLvlLbl val="0"/>
      </c:catAx>
      <c:valAx>
        <c:axId val="1890871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0867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Személyi sérüléses közúti balesetek száma </a:t>
            </a:r>
          </a:p>
          <a:p>
            <a:pPr>
              <a:defRPr/>
            </a:pPr>
            <a:r>
              <a:rPr lang="hu-HU" sz="1200" b="0" i="0" baseline="0">
                <a:effectLst/>
              </a:rPr>
              <a:t>2012-2018. évek statisztikai kimutatása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Munka1!$A$383:$A$391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Munka1!$B$383:$B$391</c:f>
              <c:numCache>
                <c:formatCode>General</c:formatCode>
                <c:ptCount val="9"/>
                <c:pt idx="0">
                  <c:v>42</c:v>
                </c:pt>
                <c:pt idx="1">
                  <c:v>63</c:v>
                </c:pt>
                <c:pt idx="2">
                  <c:v>32</c:v>
                </c:pt>
                <c:pt idx="3">
                  <c:v>34</c:v>
                </c:pt>
                <c:pt idx="4">
                  <c:v>48</c:v>
                </c:pt>
                <c:pt idx="5">
                  <c:v>43</c:v>
                </c:pt>
                <c:pt idx="6">
                  <c:v>32</c:v>
                </c:pt>
                <c:pt idx="7">
                  <c:v>37</c:v>
                </c:pt>
                <c:pt idx="8">
                  <c:v>46</c:v>
                </c:pt>
              </c:numCache>
            </c:numRef>
          </c:val>
          <c:extLst>
            <c:ext xmlns:c16="http://schemas.microsoft.com/office/drawing/2014/chart" uri="{C3380CC4-5D6E-409C-BE32-E72D297353CC}">
              <c16:uniqueId val="{00000000-31B9-47E2-A835-730DB7A970E1}"/>
            </c:ext>
          </c:extLst>
        </c:ser>
        <c:dLbls>
          <c:showLegendKey val="0"/>
          <c:showVal val="0"/>
          <c:showCatName val="0"/>
          <c:showSerName val="0"/>
          <c:showPercent val="0"/>
          <c:showBubbleSize val="0"/>
        </c:dLbls>
        <c:gapWidth val="219"/>
        <c:overlap val="-27"/>
        <c:axId val="1894930975"/>
        <c:axId val="1894931391"/>
      </c:barChart>
      <c:catAx>
        <c:axId val="189493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31391"/>
        <c:crosses val="autoZero"/>
        <c:auto val="1"/>
        <c:lblAlgn val="ctr"/>
        <c:lblOffset val="100"/>
        <c:noMultiLvlLbl val="0"/>
      </c:catAx>
      <c:valAx>
        <c:axId val="1894931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30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Halálos közúti balesetek száma </a:t>
            </a:r>
            <a:endParaRPr lang="hu-HU" sz="1200">
              <a:effectLst/>
            </a:endParaRPr>
          </a:p>
          <a:p>
            <a:pPr>
              <a:defRPr/>
            </a:pPr>
            <a:r>
              <a:rPr lang="hu-HU" sz="1200" b="0" i="0" baseline="0">
                <a:effectLst/>
              </a:rPr>
              <a:t>2012-2018. évek statisztikai kimutatása </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Munka1!$A$399:$A$407</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Munka1!$B$399:$B$407</c:f>
              <c:numCache>
                <c:formatCode>General</c:formatCode>
                <c:ptCount val="9"/>
                <c:pt idx="0">
                  <c:v>0</c:v>
                </c:pt>
                <c:pt idx="1">
                  <c:v>0</c:v>
                </c:pt>
                <c:pt idx="2">
                  <c:v>0</c:v>
                </c:pt>
                <c:pt idx="3">
                  <c:v>0</c:v>
                </c:pt>
                <c:pt idx="4">
                  <c:v>0</c:v>
                </c:pt>
                <c:pt idx="5">
                  <c:v>2</c:v>
                </c:pt>
                <c:pt idx="6">
                  <c:v>1</c:v>
                </c:pt>
                <c:pt idx="7">
                  <c:v>0</c:v>
                </c:pt>
                <c:pt idx="8">
                  <c:v>0</c:v>
                </c:pt>
              </c:numCache>
            </c:numRef>
          </c:val>
          <c:extLst>
            <c:ext xmlns:c16="http://schemas.microsoft.com/office/drawing/2014/chart" uri="{C3380CC4-5D6E-409C-BE32-E72D297353CC}">
              <c16:uniqueId val="{00000000-AFCE-4969-BB2C-4187BDDE2062}"/>
            </c:ext>
          </c:extLst>
        </c:ser>
        <c:dLbls>
          <c:showLegendKey val="0"/>
          <c:showVal val="0"/>
          <c:showCatName val="0"/>
          <c:showSerName val="0"/>
          <c:showPercent val="0"/>
          <c:showBubbleSize val="0"/>
        </c:dLbls>
        <c:gapWidth val="219"/>
        <c:overlap val="-27"/>
        <c:axId val="1894920575"/>
        <c:axId val="1894922239"/>
      </c:barChart>
      <c:catAx>
        <c:axId val="189492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22239"/>
        <c:crosses val="autoZero"/>
        <c:auto val="1"/>
        <c:lblAlgn val="ctr"/>
        <c:lblOffset val="100"/>
        <c:noMultiLvlLbl val="0"/>
      </c:catAx>
      <c:valAx>
        <c:axId val="1894922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20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Súlyos sérüléses közúti balesetek száma </a:t>
            </a:r>
            <a:endParaRPr lang="hu-HU" sz="1200">
              <a:effectLst/>
            </a:endParaRPr>
          </a:p>
          <a:p>
            <a:pPr>
              <a:defRPr/>
            </a:pPr>
            <a:r>
              <a:rPr lang="hu-HU" sz="1200" b="0" i="0" baseline="0">
                <a:effectLst/>
              </a:rPr>
              <a:t>2012-2018. évek statisztikai kimutatása </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Munka1!$A$414:$A$422</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Munka1!$B$414:$B$422</c:f>
              <c:numCache>
                <c:formatCode>General</c:formatCode>
                <c:ptCount val="9"/>
                <c:pt idx="0">
                  <c:v>16</c:v>
                </c:pt>
                <c:pt idx="1">
                  <c:v>15</c:v>
                </c:pt>
                <c:pt idx="2">
                  <c:v>12</c:v>
                </c:pt>
                <c:pt idx="3">
                  <c:v>13</c:v>
                </c:pt>
                <c:pt idx="4">
                  <c:v>18</c:v>
                </c:pt>
                <c:pt idx="5">
                  <c:v>16</c:v>
                </c:pt>
                <c:pt idx="6">
                  <c:v>7</c:v>
                </c:pt>
                <c:pt idx="7">
                  <c:v>15</c:v>
                </c:pt>
                <c:pt idx="8">
                  <c:v>11</c:v>
                </c:pt>
              </c:numCache>
            </c:numRef>
          </c:val>
          <c:extLst>
            <c:ext xmlns:c16="http://schemas.microsoft.com/office/drawing/2014/chart" uri="{C3380CC4-5D6E-409C-BE32-E72D297353CC}">
              <c16:uniqueId val="{00000000-37F4-4A05-AE43-7065A2672692}"/>
            </c:ext>
          </c:extLst>
        </c:ser>
        <c:dLbls>
          <c:showLegendKey val="0"/>
          <c:showVal val="0"/>
          <c:showCatName val="0"/>
          <c:showSerName val="0"/>
          <c:showPercent val="0"/>
          <c:showBubbleSize val="0"/>
        </c:dLbls>
        <c:gapWidth val="219"/>
        <c:overlap val="-27"/>
        <c:axId val="1894918079"/>
        <c:axId val="1894921823"/>
      </c:barChart>
      <c:catAx>
        <c:axId val="189491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21823"/>
        <c:crosses val="autoZero"/>
        <c:auto val="1"/>
        <c:lblAlgn val="ctr"/>
        <c:lblOffset val="100"/>
        <c:noMultiLvlLbl val="0"/>
      </c:catAx>
      <c:valAx>
        <c:axId val="1894921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18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Könnyű sérüléses közúti balesetek száma </a:t>
            </a:r>
            <a:endParaRPr lang="hu-HU" sz="1200">
              <a:effectLst/>
            </a:endParaRPr>
          </a:p>
          <a:p>
            <a:pPr>
              <a:defRPr/>
            </a:pPr>
            <a:r>
              <a:rPr lang="hu-HU" sz="1200" b="0" i="0" baseline="0">
                <a:effectLst/>
              </a:rPr>
              <a:t>2012-2018. évek statisztikai kimutatása </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Munka1!$A$430:$A$438</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Munka1!$B$430:$B$438</c:f>
              <c:numCache>
                <c:formatCode>General</c:formatCode>
                <c:ptCount val="9"/>
                <c:pt idx="0">
                  <c:v>25</c:v>
                </c:pt>
                <c:pt idx="1">
                  <c:v>48</c:v>
                </c:pt>
                <c:pt idx="2">
                  <c:v>20</c:v>
                </c:pt>
                <c:pt idx="3">
                  <c:v>21</c:v>
                </c:pt>
                <c:pt idx="4">
                  <c:v>30</c:v>
                </c:pt>
                <c:pt idx="5">
                  <c:v>25</c:v>
                </c:pt>
                <c:pt idx="6">
                  <c:v>24</c:v>
                </c:pt>
                <c:pt idx="7">
                  <c:v>22</c:v>
                </c:pt>
                <c:pt idx="8">
                  <c:v>35</c:v>
                </c:pt>
              </c:numCache>
            </c:numRef>
          </c:val>
          <c:extLst>
            <c:ext xmlns:c16="http://schemas.microsoft.com/office/drawing/2014/chart" uri="{C3380CC4-5D6E-409C-BE32-E72D297353CC}">
              <c16:uniqueId val="{00000000-2ED6-4173-99C2-2F9639460C03}"/>
            </c:ext>
          </c:extLst>
        </c:ser>
        <c:dLbls>
          <c:showLegendKey val="0"/>
          <c:showVal val="0"/>
          <c:showCatName val="0"/>
          <c:showSerName val="0"/>
          <c:showPercent val="0"/>
          <c:showBubbleSize val="0"/>
        </c:dLbls>
        <c:gapWidth val="219"/>
        <c:overlap val="-27"/>
        <c:axId val="1894933055"/>
        <c:axId val="1894919743"/>
      </c:barChart>
      <c:catAx>
        <c:axId val="189493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19743"/>
        <c:crosses val="autoZero"/>
        <c:auto val="1"/>
        <c:lblAlgn val="ctr"/>
        <c:lblOffset val="100"/>
        <c:noMultiLvlLbl val="0"/>
      </c:catAx>
      <c:valAx>
        <c:axId val="189491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33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Balesetet szenvedett személyek száma (fő)</a:t>
            </a:r>
          </a:p>
          <a:p>
            <a:pPr>
              <a:defRPr/>
            </a:pPr>
            <a:r>
              <a:rPr lang="hu-HU" sz="1200" b="0" i="0" u="none" strike="noStrike" baseline="0">
                <a:effectLst/>
              </a:rPr>
              <a:t> </a:t>
            </a:r>
            <a:r>
              <a:rPr lang="hu-HU" sz="1200" b="0" i="0" baseline="0">
                <a:effectLst/>
              </a:rPr>
              <a:t>2012-2018. évek statisztikai kimutatása </a:t>
            </a:r>
            <a:endParaRPr lang="hu-HU" sz="1200">
              <a:effectLst/>
            </a:endParaRPr>
          </a:p>
        </c:rich>
      </c:tx>
      <c:layout>
        <c:manualLayout>
          <c:xMode val="edge"/>
          <c:yMode val="edge"/>
          <c:x val="0.228833333333333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Munka1!$A$446:$A$454</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Munka1!$B$446:$B$454</c:f>
              <c:numCache>
                <c:formatCode>General</c:formatCode>
                <c:ptCount val="9"/>
                <c:pt idx="0">
                  <c:v>49</c:v>
                </c:pt>
                <c:pt idx="1">
                  <c:v>66</c:v>
                </c:pt>
                <c:pt idx="2">
                  <c:v>36</c:v>
                </c:pt>
                <c:pt idx="3">
                  <c:v>35</c:v>
                </c:pt>
                <c:pt idx="4">
                  <c:v>58</c:v>
                </c:pt>
                <c:pt idx="5">
                  <c:v>60</c:v>
                </c:pt>
                <c:pt idx="6">
                  <c:v>38</c:v>
                </c:pt>
                <c:pt idx="7">
                  <c:v>41</c:v>
                </c:pt>
                <c:pt idx="8">
                  <c:v>56</c:v>
                </c:pt>
              </c:numCache>
            </c:numRef>
          </c:val>
          <c:extLst>
            <c:ext xmlns:c16="http://schemas.microsoft.com/office/drawing/2014/chart" uri="{C3380CC4-5D6E-409C-BE32-E72D297353CC}">
              <c16:uniqueId val="{00000000-25C2-4997-9E4E-A1A04E79A47D}"/>
            </c:ext>
          </c:extLst>
        </c:ser>
        <c:dLbls>
          <c:showLegendKey val="0"/>
          <c:showVal val="0"/>
          <c:showCatName val="0"/>
          <c:showSerName val="0"/>
          <c:showPercent val="0"/>
          <c:showBubbleSize val="0"/>
        </c:dLbls>
        <c:gapWidth val="219"/>
        <c:overlap val="-27"/>
        <c:axId val="1900046047"/>
        <c:axId val="1900044799"/>
      </c:barChart>
      <c:catAx>
        <c:axId val="1900046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00044799"/>
        <c:crosses val="autoZero"/>
        <c:auto val="1"/>
        <c:lblAlgn val="ctr"/>
        <c:lblOffset val="100"/>
        <c:noMultiLvlLbl val="0"/>
      </c:catAx>
      <c:valAx>
        <c:axId val="190004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00046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Személysérüléses közúti közlekedési balesetekben súlyosan megsérült személyek száma (fő) </a:t>
            </a:r>
          </a:p>
          <a:p>
            <a:pPr>
              <a:defRPr/>
            </a:pPr>
            <a:r>
              <a:rPr lang="hu-HU" sz="1200" b="0" i="0" baseline="0">
                <a:effectLst/>
              </a:rPr>
              <a:t>2012-2018. évek statisztikai kimutatása </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Munka1!$A$478:$A$486</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Munka1!$B$478:$B$486</c:f>
              <c:numCache>
                <c:formatCode>General</c:formatCode>
                <c:ptCount val="9"/>
                <c:pt idx="0">
                  <c:v>16</c:v>
                </c:pt>
                <c:pt idx="1">
                  <c:v>15</c:v>
                </c:pt>
                <c:pt idx="2">
                  <c:v>12</c:v>
                </c:pt>
                <c:pt idx="3">
                  <c:v>13</c:v>
                </c:pt>
                <c:pt idx="4">
                  <c:v>18</c:v>
                </c:pt>
                <c:pt idx="5">
                  <c:v>19</c:v>
                </c:pt>
                <c:pt idx="6">
                  <c:v>7</c:v>
                </c:pt>
                <c:pt idx="7">
                  <c:v>15</c:v>
                </c:pt>
                <c:pt idx="8">
                  <c:v>14</c:v>
                </c:pt>
              </c:numCache>
            </c:numRef>
          </c:val>
          <c:extLst>
            <c:ext xmlns:c16="http://schemas.microsoft.com/office/drawing/2014/chart" uri="{C3380CC4-5D6E-409C-BE32-E72D297353CC}">
              <c16:uniqueId val="{00000000-77F7-4A9B-A365-B82170B7C101}"/>
            </c:ext>
          </c:extLst>
        </c:ser>
        <c:dLbls>
          <c:showLegendKey val="0"/>
          <c:showVal val="0"/>
          <c:showCatName val="0"/>
          <c:showSerName val="0"/>
          <c:showPercent val="0"/>
          <c:showBubbleSize val="0"/>
        </c:dLbls>
        <c:gapWidth val="219"/>
        <c:overlap val="-27"/>
        <c:axId val="1894912255"/>
        <c:axId val="1894925567"/>
      </c:barChart>
      <c:catAx>
        <c:axId val="189491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25567"/>
        <c:crosses val="autoZero"/>
        <c:auto val="1"/>
        <c:lblAlgn val="ctr"/>
        <c:lblOffset val="100"/>
        <c:noMultiLvlLbl val="0"/>
      </c:catAx>
      <c:valAx>
        <c:axId val="1894925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12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Személysérüléses közúti közlekedési balesetekben könnyen sérült személyek száma (fő)</a:t>
            </a:r>
          </a:p>
          <a:p>
            <a:pPr>
              <a:defRPr/>
            </a:pPr>
            <a:r>
              <a:rPr lang="hu-HU" sz="1200" b="0" i="0" baseline="0">
                <a:effectLst/>
              </a:rPr>
              <a:t>2012-2018. évek statisztikai kimutatása </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Munka1!$A$492:$A$500</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Munka1!$B$492:$B$500</c:f>
              <c:numCache>
                <c:formatCode>General</c:formatCode>
                <c:ptCount val="9"/>
                <c:pt idx="0">
                  <c:v>33</c:v>
                </c:pt>
                <c:pt idx="1">
                  <c:v>51</c:v>
                </c:pt>
                <c:pt idx="2">
                  <c:v>24</c:v>
                </c:pt>
                <c:pt idx="3">
                  <c:v>22</c:v>
                </c:pt>
                <c:pt idx="4">
                  <c:v>40</c:v>
                </c:pt>
                <c:pt idx="5">
                  <c:v>37</c:v>
                </c:pt>
                <c:pt idx="6">
                  <c:v>30</c:v>
                </c:pt>
                <c:pt idx="7">
                  <c:v>26</c:v>
                </c:pt>
                <c:pt idx="8">
                  <c:v>42</c:v>
                </c:pt>
              </c:numCache>
            </c:numRef>
          </c:val>
          <c:extLst>
            <c:ext xmlns:c16="http://schemas.microsoft.com/office/drawing/2014/chart" uri="{C3380CC4-5D6E-409C-BE32-E72D297353CC}">
              <c16:uniqueId val="{00000000-4224-48E6-B267-FEC3D01E40CA}"/>
            </c:ext>
          </c:extLst>
        </c:ser>
        <c:dLbls>
          <c:showLegendKey val="0"/>
          <c:showVal val="0"/>
          <c:showCatName val="0"/>
          <c:showSerName val="0"/>
          <c:showPercent val="0"/>
          <c:showBubbleSize val="0"/>
        </c:dLbls>
        <c:gapWidth val="219"/>
        <c:overlap val="-27"/>
        <c:axId val="1812751983"/>
        <c:axId val="1812748655"/>
      </c:barChart>
      <c:catAx>
        <c:axId val="181275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12748655"/>
        <c:crosses val="autoZero"/>
        <c:auto val="1"/>
        <c:lblAlgn val="ctr"/>
        <c:lblOffset val="100"/>
        <c:noMultiLvlLbl val="0"/>
      </c:catAx>
      <c:valAx>
        <c:axId val="181274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12751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Ittasan okozott személysérüléses közúti közlekedési balesetek száma</a:t>
            </a:r>
          </a:p>
          <a:p>
            <a:pPr>
              <a:defRPr/>
            </a:pPr>
            <a:r>
              <a:rPr lang="hu-HU" sz="1200" b="0" i="0" baseline="0">
                <a:effectLst/>
              </a:rPr>
              <a:t>2012-2018. évek statisztikai kimutatása </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Munka1!$A$509:$A$517</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Munka1!$B$509:$B$517</c:f>
              <c:numCache>
                <c:formatCode>General</c:formatCode>
                <c:ptCount val="9"/>
                <c:pt idx="0">
                  <c:v>4</c:v>
                </c:pt>
                <c:pt idx="1">
                  <c:v>4</c:v>
                </c:pt>
                <c:pt idx="2">
                  <c:v>2</c:v>
                </c:pt>
                <c:pt idx="3">
                  <c:v>3</c:v>
                </c:pt>
                <c:pt idx="4">
                  <c:v>4</c:v>
                </c:pt>
                <c:pt idx="5">
                  <c:v>2</c:v>
                </c:pt>
                <c:pt idx="6">
                  <c:v>2</c:v>
                </c:pt>
                <c:pt idx="7">
                  <c:v>1</c:v>
                </c:pt>
                <c:pt idx="8">
                  <c:v>4</c:v>
                </c:pt>
              </c:numCache>
            </c:numRef>
          </c:val>
          <c:extLst>
            <c:ext xmlns:c16="http://schemas.microsoft.com/office/drawing/2014/chart" uri="{C3380CC4-5D6E-409C-BE32-E72D297353CC}">
              <c16:uniqueId val="{00000000-9C03-46C5-971C-13CA2B4B5581}"/>
            </c:ext>
          </c:extLst>
        </c:ser>
        <c:dLbls>
          <c:showLegendKey val="0"/>
          <c:showVal val="0"/>
          <c:showCatName val="0"/>
          <c:showSerName val="0"/>
          <c:showPercent val="0"/>
          <c:showBubbleSize val="0"/>
        </c:dLbls>
        <c:gapWidth val="219"/>
        <c:overlap val="-27"/>
        <c:axId val="1890880111"/>
        <c:axId val="1890873871"/>
      </c:barChart>
      <c:catAx>
        <c:axId val="1890880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0873871"/>
        <c:crosses val="autoZero"/>
        <c:auto val="1"/>
        <c:lblAlgn val="ctr"/>
        <c:lblOffset val="100"/>
        <c:noMultiLvlLbl val="0"/>
      </c:catAx>
      <c:valAx>
        <c:axId val="1890873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0880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u-HU" sz="1100" b="0" i="0" u="none" strike="noStrike" baseline="0">
                <a:effectLst/>
              </a:rPr>
              <a:t>Regisztrált bűncselekmények 100 000 lakosra vetített aránya</a:t>
            </a:r>
            <a:r>
              <a:rPr lang="hu-HU" sz="1100" b="0" i="0" u="none" strike="noStrike" baseline="0"/>
              <a:t> </a:t>
            </a:r>
          </a:p>
          <a:p>
            <a:pPr>
              <a:defRPr sz="1100"/>
            </a:pPr>
            <a:r>
              <a:rPr lang="hu-HU" sz="1100" b="0" i="0" u="none" strike="noStrike" baseline="0">
                <a:effectLst/>
              </a:rPr>
              <a:t>az ENyÜBS 2010-2018. évi adatai alapján</a:t>
            </a:r>
            <a:r>
              <a:rPr lang="hu-HU" sz="1100" b="0" i="0" u="none" strike="noStrike" baseline="0"/>
              <a:t> </a:t>
            </a:r>
          </a:p>
          <a:p>
            <a:pPr>
              <a:defRPr sz="1100"/>
            </a:pPr>
            <a:r>
              <a:rPr lang="hu-HU" sz="1100" b="0" i="0" u="none" strike="noStrike" baseline="0">
                <a:effectLst/>
              </a:rPr>
              <a:t>GYÖNGYÖS</a:t>
            </a:r>
            <a:endParaRPr lang="hu-HU" sz="1100"/>
          </a:p>
        </c:rich>
      </c:tx>
      <c:layout>
        <c:manualLayout>
          <c:xMode val="edge"/>
          <c:yMode val="edge"/>
          <c:x val="0.13937489063867017"/>
          <c:y val="9.2592592592592587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Munka1!$A$43:$A$51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Munka1!$B$43:$B$51</c:f>
              <c:numCache>
                <c:formatCode>General</c:formatCode>
                <c:ptCount val="9"/>
                <c:pt idx="0">
                  <c:v>4284</c:v>
                </c:pt>
                <c:pt idx="1">
                  <c:v>3998</c:v>
                </c:pt>
                <c:pt idx="2">
                  <c:v>4626</c:v>
                </c:pt>
                <c:pt idx="3">
                  <c:v>3324</c:v>
                </c:pt>
                <c:pt idx="4">
                  <c:v>3241</c:v>
                </c:pt>
                <c:pt idx="5">
                  <c:v>2951</c:v>
                </c:pt>
                <c:pt idx="6">
                  <c:v>3255</c:v>
                </c:pt>
                <c:pt idx="7">
                  <c:v>3324</c:v>
                </c:pt>
                <c:pt idx="8">
                  <c:v>4019</c:v>
                </c:pt>
              </c:numCache>
            </c:numRef>
          </c:val>
          <c:extLst>
            <c:ext xmlns:c16="http://schemas.microsoft.com/office/drawing/2014/chart" uri="{C3380CC4-5D6E-409C-BE32-E72D297353CC}">
              <c16:uniqueId val="{00000000-FE74-4F9A-9B58-92557D95EEEA}"/>
            </c:ext>
          </c:extLst>
        </c:ser>
        <c:dLbls>
          <c:showLegendKey val="0"/>
          <c:showVal val="0"/>
          <c:showCatName val="0"/>
          <c:showSerName val="0"/>
          <c:showPercent val="0"/>
          <c:showBubbleSize val="0"/>
        </c:dLbls>
        <c:gapWidth val="219"/>
        <c:overlap val="-27"/>
        <c:axId val="535994328"/>
        <c:axId val="535991376"/>
      </c:barChart>
      <c:catAx>
        <c:axId val="53599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35991376"/>
        <c:crosses val="autoZero"/>
        <c:auto val="1"/>
        <c:lblAlgn val="ctr"/>
        <c:lblOffset val="100"/>
        <c:noMultiLvlLbl val="0"/>
      </c:catAx>
      <c:valAx>
        <c:axId val="53599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35994328"/>
        <c:crosses val="autoZero"/>
        <c:crossBetween val="between"/>
        <c:majorUnit val="1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Ittasan okozott személysérüléses közúti közlekedési balesetek aránya (%)</a:t>
            </a:r>
          </a:p>
          <a:p>
            <a:pPr>
              <a:defRPr/>
            </a:pPr>
            <a:r>
              <a:rPr lang="hu-HU" sz="1200" b="0" i="0" u="none" strike="noStrike" baseline="0">
                <a:effectLst/>
              </a:rPr>
              <a:t>2010-2018. évek statisztikai kimutatása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Munka1!$A$526:$A$534</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Munka1!$B$526:$B$534</c:f>
              <c:numCache>
                <c:formatCode>0.00%</c:formatCode>
                <c:ptCount val="9"/>
                <c:pt idx="0">
                  <c:v>9.5200000000000007E-2</c:v>
                </c:pt>
                <c:pt idx="1">
                  <c:v>6.3500000000000001E-2</c:v>
                </c:pt>
                <c:pt idx="2">
                  <c:v>6.25E-2</c:v>
                </c:pt>
                <c:pt idx="3">
                  <c:v>8.8200000000000001E-2</c:v>
                </c:pt>
                <c:pt idx="4">
                  <c:v>8.3299999999999999E-2</c:v>
                </c:pt>
                <c:pt idx="5">
                  <c:v>4.65E-2</c:v>
                </c:pt>
                <c:pt idx="6">
                  <c:v>6.25E-2</c:v>
                </c:pt>
                <c:pt idx="7">
                  <c:v>2.7E-2</c:v>
                </c:pt>
                <c:pt idx="8">
                  <c:v>8.6999999999999994E-2</c:v>
                </c:pt>
              </c:numCache>
            </c:numRef>
          </c:val>
          <c:extLst>
            <c:ext xmlns:c16="http://schemas.microsoft.com/office/drawing/2014/chart" uri="{C3380CC4-5D6E-409C-BE32-E72D297353CC}">
              <c16:uniqueId val="{00000000-408C-496E-ADF4-98147B2DA552}"/>
            </c:ext>
          </c:extLst>
        </c:ser>
        <c:dLbls>
          <c:showLegendKey val="0"/>
          <c:showVal val="0"/>
          <c:showCatName val="0"/>
          <c:showSerName val="0"/>
          <c:showPercent val="0"/>
          <c:showBubbleSize val="0"/>
        </c:dLbls>
        <c:gapWidth val="219"/>
        <c:overlap val="-27"/>
        <c:axId val="1900774111"/>
        <c:axId val="1900774527"/>
      </c:barChart>
      <c:catAx>
        <c:axId val="190077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00774527"/>
        <c:crosses val="autoZero"/>
        <c:auto val="1"/>
        <c:lblAlgn val="ctr"/>
        <c:lblOffset val="100"/>
        <c:noMultiLvlLbl val="0"/>
      </c:catAx>
      <c:valAx>
        <c:axId val="19007745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900774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b="0" i="0" u="none" strike="noStrike" baseline="0">
                <a:effectLst/>
              </a:rPr>
              <a:t>Kábítószerrel kapcsolatos bűncselekmények (terjesztői magatartás) </a:t>
            </a:r>
          </a:p>
          <a:p>
            <a:pPr>
              <a:defRPr/>
            </a:pPr>
            <a:r>
              <a:rPr lang="hu-HU" sz="1100" b="0" i="0" u="none" strike="noStrike" baseline="0">
                <a:effectLst/>
              </a:rPr>
              <a:t>az ENyÜBS 2010-2018. évi adatai alapján </a:t>
            </a:r>
          </a:p>
          <a:p>
            <a:pPr>
              <a:defRPr/>
            </a:pPr>
            <a:r>
              <a:rPr lang="hu-HU" sz="1100" b="0" i="0" u="none" strike="noStrike" baseline="0">
                <a:effectLst/>
              </a:rPr>
              <a:t>GYÖNGYÖS </a:t>
            </a:r>
            <a:r>
              <a:rPr lang="hu-HU" sz="1100" b="0" i="0" u="none" strike="noStrike" baseline="0"/>
              <a:t> </a:t>
            </a:r>
            <a:endParaRPr lang="hu-HU"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Munka1!$B$543</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Munka1!$A$544:$A$552</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Munka1!$B$544:$B$552</c:f>
              <c:numCache>
                <c:formatCode>General</c:formatCode>
                <c:ptCount val="9"/>
                <c:pt idx="0">
                  <c:v>2</c:v>
                </c:pt>
                <c:pt idx="1">
                  <c:v>1</c:v>
                </c:pt>
                <c:pt idx="2">
                  <c:v>1</c:v>
                </c:pt>
                <c:pt idx="3">
                  <c:v>2</c:v>
                </c:pt>
                <c:pt idx="4">
                  <c:v>0</c:v>
                </c:pt>
                <c:pt idx="5">
                  <c:v>3</c:v>
                </c:pt>
                <c:pt idx="6">
                  <c:v>1</c:v>
                </c:pt>
                <c:pt idx="7">
                  <c:v>3</c:v>
                </c:pt>
                <c:pt idx="8">
                  <c:v>1</c:v>
                </c:pt>
              </c:numCache>
            </c:numRef>
          </c:val>
          <c:extLst>
            <c:ext xmlns:c16="http://schemas.microsoft.com/office/drawing/2014/chart" uri="{C3380CC4-5D6E-409C-BE32-E72D297353CC}">
              <c16:uniqueId val="{00000000-FE59-4B1C-B56E-86ECEC3A3126}"/>
            </c:ext>
          </c:extLst>
        </c:ser>
        <c:dLbls>
          <c:showLegendKey val="0"/>
          <c:showVal val="0"/>
          <c:showCatName val="0"/>
          <c:showSerName val="0"/>
          <c:showPercent val="0"/>
          <c:showBubbleSize val="0"/>
        </c:dLbls>
        <c:gapWidth val="150"/>
        <c:axId val="1890873455"/>
        <c:axId val="1890880943"/>
      </c:barChart>
      <c:lineChart>
        <c:grouping val="standard"/>
        <c:varyColors val="0"/>
        <c:ser>
          <c:idx val="1"/>
          <c:order val="1"/>
          <c:tx>
            <c:strRef>
              <c:f>Munka1!$C$543</c:f>
              <c:strCache>
                <c:ptCount val="1"/>
                <c:pt idx="0">
                  <c:v>Nyomozás-eredményességi mutató (eljáró szervre) (%)</c:v>
                </c:pt>
              </c:strCache>
            </c:strRef>
          </c:tx>
          <c:spPr>
            <a:ln w="28575" cap="rnd">
              <a:solidFill>
                <a:schemeClr val="accent2"/>
              </a:solidFill>
              <a:round/>
            </a:ln>
            <a:effectLst/>
          </c:spPr>
          <c:marker>
            <c:symbol val="none"/>
          </c:marker>
          <c:dLbls>
            <c:dLbl>
              <c:idx val="1"/>
              <c:layout>
                <c:manualLayout>
                  <c:x val="-5.2927139666359257E-2"/>
                  <c:y val="-0.219577865266841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59-4B1C-B56E-86ECEC3A3126}"/>
                </c:ext>
              </c:extLst>
            </c:dLbl>
            <c:dLbl>
              <c:idx val="2"/>
              <c:layout>
                <c:manualLayout>
                  <c:x val="-5.0502896779364738E-2"/>
                  <c:y val="-0.214948235637212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59-4B1C-B56E-86ECEC3A3126}"/>
                </c:ext>
              </c:extLst>
            </c:dLbl>
            <c:dLbl>
              <c:idx val="3"/>
              <c:layout>
                <c:manualLayout>
                  <c:x val="-5.0502896779364689E-2"/>
                  <c:y val="-0.205688976377952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59-4B1C-B56E-86ECEC3A312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Munka1!$A$544:$A$552</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Munka1!$C$544:$C$552</c:f>
              <c:numCache>
                <c:formatCode>0.0%</c:formatCode>
                <c:ptCount val="9"/>
                <c:pt idx="0">
                  <c:v>1</c:v>
                </c:pt>
                <c:pt idx="1">
                  <c:v>0</c:v>
                </c:pt>
                <c:pt idx="2">
                  <c:v>0</c:v>
                </c:pt>
                <c:pt idx="3">
                  <c:v>0</c:v>
                </c:pt>
                <c:pt idx="5">
                  <c:v>1</c:v>
                </c:pt>
                <c:pt idx="6">
                  <c:v>0.5</c:v>
                </c:pt>
                <c:pt idx="7">
                  <c:v>1</c:v>
                </c:pt>
                <c:pt idx="8">
                  <c:v>0</c:v>
                </c:pt>
              </c:numCache>
            </c:numRef>
          </c:val>
          <c:smooth val="0"/>
          <c:extLst>
            <c:ext xmlns:c16="http://schemas.microsoft.com/office/drawing/2014/chart" uri="{C3380CC4-5D6E-409C-BE32-E72D297353CC}">
              <c16:uniqueId val="{00000004-FE59-4B1C-B56E-86ECEC3A3126}"/>
            </c:ext>
          </c:extLst>
        </c:ser>
        <c:dLbls>
          <c:showLegendKey val="0"/>
          <c:showVal val="0"/>
          <c:showCatName val="0"/>
          <c:showSerName val="0"/>
          <c:showPercent val="0"/>
          <c:showBubbleSize val="0"/>
        </c:dLbls>
        <c:marker val="1"/>
        <c:smooth val="0"/>
        <c:axId val="1806884719"/>
        <c:axId val="1890874703"/>
      </c:lineChart>
      <c:catAx>
        <c:axId val="189087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0880943"/>
        <c:crosses val="autoZero"/>
        <c:auto val="1"/>
        <c:lblAlgn val="ctr"/>
        <c:lblOffset val="100"/>
        <c:noMultiLvlLbl val="0"/>
      </c:catAx>
      <c:valAx>
        <c:axId val="1890880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0873455"/>
        <c:crosses val="autoZero"/>
        <c:crossBetween val="between"/>
      </c:valAx>
      <c:valAx>
        <c:axId val="1890874703"/>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06884719"/>
        <c:crosses val="max"/>
        <c:crossBetween val="between"/>
      </c:valAx>
      <c:catAx>
        <c:axId val="1806884719"/>
        <c:scaling>
          <c:orientation val="minMax"/>
        </c:scaling>
        <c:delete val="1"/>
        <c:axPos val="b"/>
        <c:numFmt formatCode="General" sourceLinked="1"/>
        <c:majorTickMark val="none"/>
        <c:minorTickMark val="none"/>
        <c:tickLblPos val="nextTo"/>
        <c:crossAx val="18908747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Biztonsági intézkedések </a:t>
            </a:r>
          </a:p>
          <a:p>
            <a:pPr>
              <a:defRPr/>
            </a:pPr>
            <a:r>
              <a:rPr lang="hu-HU" sz="1200" b="0" i="0" u="none" strike="noStrike" baseline="0">
                <a:effectLst/>
              </a:rPr>
              <a:t>2010-2018. évek statisztikai kimutatása Gyöngyös</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Munka1!$A$563:$A$571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Munka1!$B$563:$B$571</c:f>
              <c:numCache>
                <c:formatCode>General</c:formatCode>
                <c:ptCount val="9"/>
                <c:pt idx="0">
                  <c:v>135</c:v>
                </c:pt>
                <c:pt idx="1">
                  <c:v>171</c:v>
                </c:pt>
                <c:pt idx="2">
                  <c:v>197</c:v>
                </c:pt>
                <c:pt idx="3">
                  <c:v>218</c:v>
                </c:pt>
                <c:pt idx="4">
                  <c:v>217</c:v>
                </c:pt>
                <c:pt idx="5">
                  <c:v>232</c:v>
                </c:pt>
                <c:pt idx="6">
                  <c:v>161</c:v>
                </c:pt>
                <c:pt idx="7">
                  <c:v>151</c:v>
                </c:pt>
                <c:pt idx="8">
                  <c:v>136</c:v>
                </c:pt>
              </c:numCache>
            </c:numRef>
          </c:val>
          <c:extLst>
            <c:ext xmlns:c16="http://schemas.microsoft.com/office/drawing/2014/chart" uri="{C3380CC4-5D6E-409C-BE32-E72D297353CC}">
              <c16:uniqueId val="{00000000-3EF1-4FAD-B85A-CE9173D29D77}"/>
            </c:ext>
          </c:extLst>
        </c:ser>
        <c:dLbls>
          <c:showLegendKey val="0"/>
          <c:showVal val="0"/>
          <c:showCatName val="0"/>
          <c:showSerName val="0"/>
          <c:showPercent val="0"/>
          <c:showBubbleSize val="0"/>
        </c:dLbls>
        <c:gapWidth val="219"/>
        <c:overlap val="-27"/>
        <c:axId val="2065494367"/>
        <c:axId val="2065480639"/>
      </c:barChart>
      <c:catAx>
        <c:axId val="206549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80639"/>
        <c:crosses val="autoZero"/>
        <c:auto val="1"/>
        <c:lblAlgn val="ctr"/>
        <c:lblOffset val="100"/>
        <c:noMultiLvlLbl val="0"/>
      </c:catAx>
      <c:valAx>
        <c:axId val="2065480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94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Közterületi szolgálatba vezényeltek létszáma (fő) </a:t>
            </a:r>
            <a:endParaRPr lang="hu-HU" sz="1400" b="0" i="0" u="none" strike="noStrike" baseline="0">
              <a:effectLst/>
            </a:endParaRPr>
          </a:p>
          <a:p>
            <a:pPr>
              <a:defRPr/>
            </a:pPr>
            <a:r>
              <a:rPr lang="hu-HU" sz="1200" b="0" i="0" u="none" strike="noStrike" baseline="0">
                <a:effectLst/>
              </a:rPr>
              <a:t>2010-2018. évek statisztikai kimutatása </a:t>
            </a:r>
          </a:p>
          <a:p>
            <a:pPr>
              <a:defRPr/>
            </a:pPr>
            <a:r>
              <a:rPr lang="hu-HU" sz="1200" b="0" i="0" u="none" strike="noStrike" baseline="0">
                <a:effectLst/>
              </a:rPr>
              <a:t>Gyöngyös Rendőrkapitányság</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Munka1!$A$580:$A$588</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Munka1!$B$580:$B$588</c:f>
              <c:numCache>
                <c:formatCode>General</c:formatCode>
                <c:ptCount val="9"/>
                <c:pt idx="0">
                  <c:v>6332</c:v>
                </c:pt>
                <c:pt idx="1">
                  <c:v>6691</c:v>
                </c:pt>
                <c:pt idx="2">
                  <c:v>7960</c:v>
                </c:pt>
                <c:pt idx="3">
                  <c:v>8352</c:v>
                </c:pt>
                <c:pt idx="4">
                  <c:v>8311</c:v>
                </c:pt>
                <c:pt idx="5">
                  <c:v>7803</c:v>
                </c:pt>
                <c:pt idx="6">
                  <c:v>8993</c:v>
                </c:pt>
                <c:pt idx="7">
                  <c:v>10551</c:v>
                </c:pt>
                <c:pt idx="8">
                  <c:v>9626</c:v>
                </c:pt>
              </c:numCache>
            </c:numRef>
          </c:val>
          <c:extLst>
            <c:ext xmlns:c16="http://schemas.microsoft.com/office/drawing/2014/chart" uri="{C3380CC4-5D6E-409C-BE32-E72D297353CC}">
              <c16:uniqueId val="{00000000-43A4-494D-8F1F-04992E8D7EFA}"/>
            </c:ext>
          </c:extLst>
        </c:ser>
        <c:dLbls>
          <c:showLegendKey val="0"/>
          <c:showVal val="0"/>
          <c:showCatName val="0"/>
          <c:showSerName val="0"/>
          <c:showPercent val="0"/>
          <c:showBubbleSize val="0"/>
        </c:dLbls>
        <c:gapWidth val="219"/>
        <c:overlap val="-27"/>
        <c:axId val="2065479807"/>
        <c:axId val="2065493535"/>
      </c:barChart>
      <c:catAx>
        <c:axId val="206547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93535"/>
        <c:crosses val="autoZero"/>
        <c:auto val="1"/>
        <c:lblAlgn val="ctr"/>
        <c:lblOffset val="100"/>
        <c:noMultiLvlLbl val="0"/>
      </c:catAx>
      <c:valAx>
        <c:axId val="2065493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79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Közterületi szolgálatba vezényeltek óraszáma (óra) </a:t>
            </a:r>
          </a:p>
          <a:p>
            <a:pPr>
              <a:defRPr/>
            </a:pPr>
            <a:r>
              <a:rPr lang="hu-HU" sz="1200" b="0" i="0" u="none" strike="noStrike" baseline="0">
                <a:effectLst/>
              </a:rPr>
              <a:t>2010-2018. évek statisztikai kimutatása </a:t>
            </a:r>
          </a:p>
          <a:p>
            <a:pPr>
              <a:defRPr/>
            </a:pPr>
            <a:r>
              <a:rPr lang="hu-HU" sz="1200" b="0" i="0" u="none" strike="noStrike" baseline="0">
                <a:effectLst/>
              </a:rPr>
              <a:t>Gyöngyös Rendőrkapitányság</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Munka1!$A$597:$A$605</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Munka1!$B$597:$B$605</c:f>
              <c:numCache>
                <c:formatCode>General</c:formatCode>
                <c:ptCount val="9"/>
                <c:pt idx="0">
                  <c:v>59411</c:v>
                </c:pt>
                <c:pt idx="1">
                  <c:v>64319</c:v>
                </c:pt>
                <c:pt idx="2">
                  <c:v>76572</c:v>
                </c:pt>
                <c:pt idx="3">
                  <c:v>82474</c:v>
                </c:pt>
                <c:pt idx="4">
                  <c:v>96884</c:v>
                </c:pt>
                <c:pt idx="5">
                  <c:v>92485</c:v>
                </c:pt>
                <c:pt idx="6">
                  <c:v>90744</c:v>
                </c:pt>
                <c:pt idx="7">
                  <c:v>102471</c:v>
                </c:pt>
                <c:pt idx="8">
                  <c:v>97600</c:v>
                </c:pt>
              </c:numCache>
            </c:numRef>
          </c:val>
          <c:extLst>
            <c:ext xmlns:c16="http://schemas.microsoft.com/office/drawing/2014/chart" uri="{C3380CC4-5D6E-409C-BE32-E72D297353CC}">
              <c16:uniqueId val="{00000000-6021-455C-86E4-FE33747D8826}"/>
            </c:ext>
          </c:extLst>
        </c:ser>
        <c:dLbls>
          <c:showLegendKey val="0"/>
          <c:showVal val="0"/>
          <c:showCatName val="0"/>
          <c:showSerName val="0"/>
          <c:showPercent val="0"/>
          <c:showBubbleSize val="0"/>
        </c:dLbls>
        <c:gapWidth val="219"/>
        <c:overlap val="-27"/>
        <c:axId val="1840584527"/>
        <c:axId val="1840573295"/>
      </c:barChart>
      <c:catAx>
        <c:axId val="184058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40573295"/>
        <c:crosses val="autoZero"/>
        <c:auto val="1"/>
        <c:lblAlgn val="ctr"/>
        <c:lblOffset val="100"/>
        <c:noMultiLvlLbl val="0"/>
      </c:catAx>
      <c:valAx>
        <c:axId val="1840573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40584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Bűncselekmény gyanúja miatti előállítások száma </a:t>
            </a:r>
          </a:p>
          <a:p>
            <a:pPr>
              <a:defRPr/>
            </a:pPr>
            <a:r>
              <a:rPr lang="hu-HU" sz="1200" b="0" i="0" u="none" strike="noStrike" baseline="0">
                <a:effectLst/>
              </a:rPr>
              <a:t>2010-2018. évek statisztikai kimutatása Gyöngyös</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Munka1!$A$614:$A$622</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Munka1!$B$614:$B$622</c:f>
              <c:numCache>
                <c:formatCode>General</c:formatCode>
                <c:ptCount val="9"/>
                <c:pt idx="0">
                  <c:v>0</c:v>
                </c:pt>
                <c:pt idx="1">
                  <c:v>0</c:v>
                </c:pt>
                <c:pt idx="2">
                  <c:v>0</c:v>
                </c:pt>
                <c:pt idx="3">
                  <c:v>0</c:v>
                </c:pt>
                <c:pt idx="4">
                  <c:v>167</c:v>
                </c:pt>
                <c:pt idx="5">
                  <c:v>150</c:v>
                </c:pt>
                <c:pt idx="6">
                  <c:v>133</c:v>
                </c:pt>
                <c:pt idx="7">
                  <c:v>249</c:v>
                </c:pt>
                <c:pt idx="8">
                  <c:v>237</c:v>
                </c:pt>
              </c:numCache>
            </c:numRef>
          </c:val>
          <c:extLst>
            <c:ext xmlns:c16="http://schemas.microsoft.com/office/drawing/2014/chart" uri="{C3380CC4-5D6E-409C-BE32-E72D297353CC}">
              <c16:uniqueId val="{00000000-13E4-496A-B49B-5C0237213444}"/>
            </c:ext>
          </c:extLst>
        </c:ser>
        <c:dLbls>
          <c:showLegendKey val="0"/>
          <c:showVal val="0"/>
          <c:showCatName val="0"/>
          <c:showSerName val="0"/>
          <c:showPercent val="0"/>
          <c:showBubbleSize val="0"/>
        </c:dLbls>
        <c:gapWidth val="219"/>
        <c:overlap val="-27"/>
        <c:axId val="1894931807"/>
        <c:axId val="1894917663"/>
      </c:barChart>
      <c:catAx>
        <c:axId val="189493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17663"/>
        <c:crosses val="autoZero"/>
        <c:auto val="1"/>
        <c:lblAlgn val="ctr"/>
        <c:lblOffset val="100"/>
        <c:noMultiLvlLbl val="0"/>
      </c:catAx>
      <c:valAx>
        <c:axId val="1894917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3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Végrehajtott elővezetések száma </a:t>
            </a:r>
          </a:p>
          <a:p>
            <a:pPr>
              <a:defRPr/>
            </a:pPr>
            <a:r>
              <a:rPr lang="hu-HU" sz="1200" b="0" i="0" u="none" strike="noStrike" baseline="0">
                <a:effectLst/>
              </a:rPr>
              <a:t>2010-2018. évek statisztikai kimutatása Gyöngyös</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Munka1!$A$627:$A$635</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Munka1!$B$627:$B$635</c:f>
              <c:numCache>
                <c:formatCode>General</c:formatCode>
                <c:ptCount val="9"/>
                <c:pt idx="0">
                  <c:v>253</c:v>
                </c:pt>
                <c:pt idx="1">
                  <c:v>173</c:v>
                </c:pt>
                <c:pt idx="2">
                  <c:v>212</c:v>
                </c:pt>
                <c:pt idx="3">
                  <c:v>307</c:v>
                </c:pt>
                <c:pt idx="4">
                  <c:v>422</c:v>
                </c:pt>
                <c:pt idx="5">
                  <c:v>335</c:v>
                </c:pt>
                <c:pt idx="6">
                  <c:v>330</c:v>
                </c:pt>
                <c:pt idx="7">
                  <c:v>382</c:v>
                </c:pt>
                <c:pt idx="8">
                  <c:v>310</c:v>
                </c:pt>
              </c:numCache>
            </c:numRef>
          </c:val>
          <c:extLst>
            <c:ext xmlns:c16="http://schemas.microsoft.com/office/drawing/2014/chart" uri="{C3380CC4-5D6E-409C-BE32-E72D297353CC}">
              <c16:uniqueId val="{00000000-76C1-4B64-B2A0-23B295DCBA5D}"/>
            </c:ext>
          </c:extLst>
        </c:ser>
        <c:dLbls>
          <c:showLegendKey val="0"/>
          <c:showVal val="0"/>
          <c:showCatName val="0"/>
          <c:showSerName val="0"/>
          <c:showPercent val="0"/>
          <c:showBubbleSize val="0"/>
        </c:dLbls>
        <c:gapWidth val="219"/>
        <c:overlap val="-27"/>
        <c:axId val="2065478143"/>
        <c:axId val="2065500607"/>
      </c:barChart>
      <c:catAx>
        <c:axId val="206547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500607"/>
        <c:crosses val="autoZero"/>
        <c:auto val="1"/>
        <c:lblAlgn val="ctr"/>
        <c:lblOffset val="100"/>
        <c:noMultiLvlLbl val="0"/>
      </c:catAx>
      <c:valAx>
        <c:axId val="206550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78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Szabálysértési feljelentések és a kiszabott helyszíni bírságok száma 2010-2018. évek statisztikai </a:t>
            </a:r>
          </a:p>
          <a:p>
            <a:pPr>
              <a:defRPr/>
            </a:pPr>
            <a:r>
              <a:rPr lang="hu-HU" sz="1200" b="0" i="0" u="none" strike="noStrike" baseline="0">
                <a:effectLst/>
              </a:rPr>
              <a:t>Gyöngyös</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Munka1!$B$640</c:f>
              <c:strCache>
                <c:ptCount val="1"/>
                <c:pt idx="0">
                  <c:v>Szabálysértési feljelentések száma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Munka1!$A$641:$A$649</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Munka1!$B$641:$B$649</c:f>
              <c:numCache>
                <c:formatCode>General</c:formatCode>
                <c:ptCount val="9"/>
                <c:pt idx="0">
                  <c:v>3895</c:v>
                </c:pt>
                <c:pt idx="1">
                  <c:v>3967</c:v>
                </c:pt>
                <c:pt idx="2">
                  <c:v>2674</c:v>
                </c:pt>
                <c:pt idx="3">
                  <c:v>2660</c:v>
                </c:pt>
                <c:pt idx="4">
                  <c:v>2376</c:v>
                </c:pt>
                <c:pt idx="5">
                  <c:v>1724</c:v>
                </c:pt>
                <c:pt idx="6">
                  <c:v>1505</c:v>
                </c:pt>
                <c:pt idx="7">
                  <c:v>1276</c:v>
                </c:pt>
                <c:pt idx="8">
                  <c:v>1529</c:v>
                </c:pt>
              </c:numCache>
            </c:numRef>
          </c:val>
          <c:extLst>
            <c:ext xmlns:c16="http://schemas.microsoft.com/office/drawing/2014/chart" uri="{C3380CC4-5D6E-409C-BE32-E72D297353CC}">
              <c16:uniqueId val="{00000000-AB03-4344-93F4-252245BE9BC2}"/>
            </c:ext>
          </c:extLst>
        </c:ser>
        <c:ser>
          <c:idx val="1"/>
          <c:order val="1"/>
          <c:tx>
            <c:strRef>
              <c:f>Munka1!$C$640</c:f>
              <c:strCache>
                <c:ptCount val="1"/>
                <c:pt idx="0">
                  <c:v>Helyszíni bírsággal sújtott személyek száma (fő)</c:v>
                </c:pt>
              </c:strCache>
            </c:strRef>
          </c:tx>
          <c:spPr>
            <a:solidFill>
              <a:schemeClr val="accent2"/>
            </a:solidFill>
            <a:ln>
              <a:noFill/>
            </a:ln>
            <a:effectLst/>
          </c:spPr>
          <c:invertIfNegative val="0"/>
          <c:cat>
            <c:strRef>
              <c:f>Munka1!$A$641:$A$649</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Munka1!$C$641:$C$649</c:f>
              <c:numCache>
                <c:formatCode>General</c:formatCode>
                <c:ptCount val="9"/>
                <c:pt idx="0">
                  <c:v>6150</c:v>
                </c:pt>
                <c:pt idx="1">
                  <c:v>3800</c:v>
                </c:pt>
                <c:pt idx="2">
                  <c:v>2800</c:v>
                </c:pt>
                <c:pt idx="3">
                  <c:v>2800</c:v>
                </c:pt>
                <c:pt idx="4">
                  <c:v>2800</c:v>
                </c:pt>
                <c:pt idx="5">
                  <c:v>2000</c:v>
                </c:pt>
                <c:pt idx="6">
                  <c:v>1600</c:v>
                </c:pt>
                <c:pt idx="7">
                  <c:v>1350</c:v>
                </c:pt>
                <c:pt idx="8">
                  <c:v>1450</c:v>
                </c:pt>
              </c:numCache>
            </c:numRef>
          </c:val>
          <c:extLst>
            <c:ext xmlns:c16="http://schemas.microsoft.com/office/drawing/2014/chart" uri="{C3380CC4-5D6E-409C-BE32-E72D297353CC}">
              <c16:uniqueId val="{00000001-AB03-4344-93F4-252245BE9BC2}"/>
            </c:ext>
          </c:extLst>
        </c:ser>
        <c:dLbls>
          <c:showLegendKey val="0"/>
          <c:showVal val="0"/>
          <c:showCatName val="0"/>
          <c:showSerName val="0"/>
          <c:showPercent val="0"/>
          <c:showBubbleSize val="0"/>
        </c:dLbls>
        <c:gapWidth val="219"/>
        <c:overlap val="-27"/>
        <c:axId val="1840574959"/>
        <c:axId val="1840577871"/>
      </c:barChart>
      <c:catAx>
        <c:axId val="184057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40577871"/>
        <c:crosses val="autoZero"/>
        <c:auto val="1"/>
        <c:lblAlgn val="ctr"/>
        <c:lblOffset val="100"/>
        <c:noMultiLvlLbl val="0"/>
      </c:catAx>
      <c:valAx>
        <c:axId val="1840577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4057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Büntető feljelentések száma </a:t>
            </a:r>
          </a:p>
          <a:p>
            <a:pPr>
              <a:defRPr/>
            </a:pPr>
            <a:r>
              <a:rPr lang="hu-HU" sz="1200" b="0" i="0" u="none" strike="noStrike" baseline="0">
                <a:effectLst/>
              </a:rPr>
              <a:t>2010-2018. évek statisztikai kimutatása </a:t>
            </a:r>
          </a:p>
          <a:p>
            <a:pPr>
              <a:defRPr/>
            </a:pPr>
            <a:r>
              <a:rPr lang="hu-HU" sz="1200" b="0" i="0" u="none" strike="noStrike" baseline="0">
                <a:effectLst/>
              </a:rPr>
              <a:t>Gyöngyös </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Munka1!$A$655:$A$663</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Munka1!$B$655:$B$663</c:f>
              <c:numCache>
                <c:formatCode>General</c:formatCode>
                <c:ptCount val="9"/>
                <c:pt idx="0">
                  <c:v>607</c:v>
                </c:pt>
                <c:pt idx="1">
                  <c:v>581</c:v>
                </c:pt>
                <c:pt idx="2">
                  <c:v>895</c:v>
                </c:pt>
                <c:pt idx="3">
                  <c:v>700</c:v>
                </c:pt>
                <c:pt idx="4">
                  <c:v>657</c:v>
                </c:pt>
                <c:pt idx="5">
                  <c:v>501</c:v>
                </c:pt>
                <c:pt idx="6">
                  <c:v>309</c:v>
                </c:pt>
                <c:pt idx="7">
                  <c:v>336</c:v>
                </c:pt>
                <c:pt idx="8">
                  <c:v>264</c:v>
                </c:pt>
              </c:numCache>
            </c:numRef>
          </c:val>
          <c:extLst>
            <c:ext xmlns:c16="http://schemas.microsoft.com/office/drawing/2014/chart" uri="{C3380CC4-5D6E-409C-BE32-E72D297353CC}">
              <c16:uniqueId val="{00000000-8A6C-4FB6-8F6C-1FAC4685681B}"/>
            </c:ext>
          </c:extLst>
        </c:ser>
        <c:dLbls>
          <c:showLegendKey val="0"/>
          <c:showVal val="0"/>
          <c:showCatName val="0"/>
          <c:showSerName val="0"/>
          <c:showPercent val="0"/>
          <c:showBubbleSize val="0"/>
        </c:dLbls>
        <c:gapWidth val="219"/>
        <c:overlap val="-27"/>
        <c:axId val="1894916415"/>
        <c:axId val="1894923903"/>
      </c:barChart>
      <c:catAx>
        <c:axId val="189491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23903"/>
        <c:crosses val="autoZero"/>
        <c:auto val="1"/>
        <c:lblAlgn val="ctr"/>
        <c:lblOffset val="100"/>
        <c:noMultiLvlLbl val="0"/>
      </c:catAx>
      <c:valAx>
        <c:axId val="189492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894916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Pozitív alkoholszonda alkalmazások száma </a:t>
            </a:r>
          </a:p>
          <a:p>
            <a:pPr>
              <a:defRPr/>
            </a:pPr>
            <a:r>
              <a:rPr lang="hu-HU" sz="1200" b="0" i="0" u="none" strike="noStrike" baseline="0">
                <a:effectLst/>
              </a:rPr>
              <a:t>2010-2018. évek statisztikai kimutatása</a:t>
            </a:r>
          </a:p>
          <a:p>
            <a:pPr>
              <a:defRPr/>
            </a:pPr>
            <a:r>
              <a:rPr lang="hu-HU" sz="1200" b="0" i="0" u="none" strike="noStrike" baseline="0">
                <a:effectLst/>
              </a:rPr>
              <a:t> Gyöngyös</a:t>
            </a:r>
            <a:r>
              <a:rPr lang="hu-HU" sz="1200" b="0" i="0" u="none" strike="noStrike" baseline="0"/>
              <a:t> </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Munka1!$A$668:$A$676</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Munka1!$B$668:$B$676</c:f>
              <c:numCache>
                <c:formatCode>General</c:formatCode>
                <c:ptCount val="9"/>
                <c:pt idx="0">
                  <c:v>213</c:v>
                </c:pt>
                <c:pt idx="1">
                  <c:v>126</c:v>
                </c:pt>
                <c:pt idx="2">
                  <c:v>214</c:v>
                </c:pt>
                <c:pt idx="3">
                  <c:v>181</c:v>
                </c:pt>
                <c:pt idx="4">
                  <c:v>312</c:v>
                </c:pt>
                <c:pt idx="5">
                  <c:v>159</c:v>
                </c:pt>
                <c:pt idx="6">
                  <c:v>159</c:v>
                </c:pt>
                <c:pt idx="7">
                  <c:v>171</c:v>
                </c:pt>
                <c:pt idx="8">
                  <c:v>139</c:v>
                </c:pt>
              </c:numCache>
            </c:numRef>
          </c:val>
          <c:extLst>
            <c:ext xmlns:c16="http://schemas.microsoft.com/office/drawing/2014/chart" uri="{C3380CC4-5D6E-409C-BE32-E72D297353CC}">
              <c16:uniqueId val="{00000000-71AF-46B8-A9BA-7B79A5CCA066}"/>
            </c:ext>
          </c:extLst>
        </c:ser>
        <c:dLbls>
          <c:showLegendKey val="0"/>
          <c:showVal val="0"/>
          <c:showCatName val="0"/>
          <c:showSerName val="0"/>
          <c:showPercent val="0"/>
          <c:showBubbleSize val="0"/>
        </c:dLbls>
        <c:gapWidth val="219"/>
        <c:overlap val="-27"/>
        <c:axId val="2065495199"/>
        <c:axId val="2065493951"/>
      </c:barChart>
      <c:catAx>
        <c:axId val="206549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93951"/>
        <c:crosses val="autoZero"/>
        <c:auto val="1"/>
        <c:lblAlgn val="ctr"/>
        <c:lblOffset val="100"/>
        <c:noMultiLvlLbl val="0"/>
      </c:catAx>
      <c:valAx>
        <c:axId val="2065493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65495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b="0" i="0" u="none" strike="noStrike" baseline="0">
                <a:effectLst/>
              </a:rPr>
              <a:t>14 kiemelten kezelt bűncselekmény összesen</a:t>
            </a:r>
            <a:r>
              <a:rPr lang="hu-HU" sz="1100" b="0" i="0" u="none" strike="noStrike" baseline="0"/>
              <a:t> </a:t>
            </a:r>
          </a:p>
          <a:p>
            <a:pPr>
              <a:defRPr/>
            </a:pPr>
            <a:r>
              <a:rPr lang="hu-HU" sz="1100" b="0" i="0" u="none" strike="noStrike" baseline="0">
                <a:effectLst/>
              </a:rPr>
              <a:t>az ENyÜBS 2010-2018. évi adatai alapján</a:t>
            </a:r>
            <a:r>
              <a:rPr lang="hu-HU" sz="1100" b="0" i="0" u="none" strike="noStrike" baseline="0"/>
              <a:t> </a:t>
            </a:r>
          </a:p>
          <a:p>
            <a:pPr>
              <a:defRPr/>
            </a:pPr>
            <a:r>
              <a:rPr lang="hu-HU" sz="1100" b="0" i="0" u="none" strike="noStrike" baseline="0">
                <a:effectLst/>
              </a:rPr>
              <a:t>GYÖNGYÖS</a:t>
            </a:r>
            <a:r>
              <a:rPr lang="hu-HU" sz="1100" b="0" i="0" u="none" strike="noStrike" baseline="0"/>
              <a:t> </a:t>
            </a:r>
            <a:endParaRPr lang="hu-HU"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Munka1!$B$61</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Munka1!$A$62:$A$70</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Munka1!$B$62:$B$70</c:f>
              <c:numCache>
                <c:formatCode>General</c:formatCode>
                <c:ptCount val="9"/>
                <c:pt idx="0">
                  <c:v>844</c:v>
                </c:pt>
                <c:pt idx="1">
                  <c:v>754</c:v>
                </c:pt>
                <c:pt idx="2">
                  <c:v>760</c:v>
                </c:pt>
                <c:pt idx="3">
                  <c:v>677</c:v>
                </c:pt>
                <c:pt idx="4">
                  <c:v>577</c:v>
                </c:pt>
                <c:pt idx="5">
                  <c:v>504</c:v>
                </c:pt>
                <c:pt idx="6">
                  <c:v>540</c:v>
                </c:pt>
                <c:pt idx="7">
                  <c:v>640</c:v>
                </c:pt>
                <c:pt idx="8">
                  <c:v>540</c:v>
                </c:pt>
              </c:numCache>
            </c:numRef>
          </c:val>
          <c:extLst>
            <c:ext xmlns:c16="http://schemas.microsoft.com/office/drawing/2014/chart" uri="{C3380CC4-5D6E-409C-BE32-E72D297353CC}">
              <c16:uniqueId val="{00000000-5F7C-4355-97B7-29B553E55BFE}"/>
            </c:ext>
          </c:extLst>
        </c:ser>
        <c:dLbls>
          <c:showLegendKey val="0"/>
          <c:showVal val="0"/>
          <c:showCatName val="0"/>
          <c:showSerName val="0"/>
          <c:showPercent val="0"/>
          <c:showBubbleSize val="0"/>
        </c:dLbls>
        <c:gapWidth val="150"/>
        <c:axId val="435159704"/>
        <c:axId val="435162656"/>
      </c:barChart>
      <c:lineChart>
        <c:grouping val="standard"/>
        <c:varyColors val="0"/>
        <c:ser>
          <c:idx val="1"/>
          <c:order val="1"/>
          <c:tx>
            <c:strRef>
              <c:f>Munka1!$C$61</c:f>
              <c:strCache>
                <c:ptCount val="1"/>
                <c:pt idx="0">
                  <c:v>Nyomozás-eredményességi mutató (eljáró szervre) (%)</c:v>
                </c:pt>
              </c:strCache>
            </c:strRef>
          </c:tx>
          <c:spPr>
            <a:ln w="28575" cap="rnd">
              <a:solidFill>
                <a:schemeClr val="accent2"/>
              </a:solidFill>
              <a:round/>
            </a:ln>
            <a:effectLst/>
          </c:spPr>
          <c:marker>
            <c:symbol val="none"/>
          </c:marker>
          <c:dLbls>
            <c:dLbl>
              <c:idx val="0"/>
              <c:layout>
                <c:manualLayout>
                  <c:x val="-8.3333333333333329E-2"/>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7C-4355-97B7-29B553E55BFE}"/>
                </c:ext>
              </c:extLst>
            </c:dLbl>
            <c:dLbl>
              <c:idx val="1"/>
              <c:layout>
                <c:manualLayout>
                  <c:x val="-8.888888888888892E-2"/>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7C-4355-97B7-29B553E55BFE}"/>
                </c:ext>
              </c:extLst>
            </c:dLbl>
            <c:dLbl>
              <c:idx val="2"/>
              <c:layout>
                <c:manualLayout>
                  <c:x val="-8.0555555555555602E-2"/>
                  <c:y val="-0.134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7C-4355-97B7-29B553E55BFE}"/>
                </c:ext>
              </c:extLst>
            </c:dLbl>
            <c:dLbl>
              <c:idx val="3"/>
              <c:layout>
                <c:manualLayout>
                  <c:x val="-6.9444444444444448E-2"/>
                  <c:y val="-0.14351851851851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7C-4355-97B7-29B553E55BFE}"/>
                </c:ext>
              </c:extLst>
            </c:dLbl>
            <c:dLbl>
              <c:idx val="4"/>
              <c:layout>
                <c:manualLayout>
                  <c:x val="-7.2222222222222271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7C-4355-97B7-29B553E55BFE}"/>
                </c:ext>
              </c:extLst>
            </c:dLbl>
            <c:dLbl>
              <c:idx val="5"/>
              <c:layout>
                <c:manualLayout>
                  <c:x val="-7.2222222222222326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7C-4355-97B7-29B553E55BFE}"/>
                </c:ext>
              </c:extLst>
            </c:dLbl>
            <c:dLbl>
              <c:idx val="6"/>
              <c:layout>
                <c:manualLayout>
                  <c:x val="-7.4999999999999997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7C-4355-97B7-29B553E55BFE}"/>
                </c:ext>
              </c:extLst>
            </c:dLbl>
            <c:dLbl>
              <c:idx val="7"/>
              <c:layout>
                <c:manualLayout>
                  <c:x val="-7.7777777777777779E-2"/>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7C-4355-97B7-29B553E55BFE}"/>
                </c:ext>
              </c:extLst>
            </c:dLbl>
            <c:dLbl>
              <c:idx val="8"/>
              <c:layout>
                <c:manualLayout>
                  <c:x val="-5.8333333333333438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7C-4355-97B7-29B553E55B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Munka1!$A$62:$A$70</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Munka1!$C$62:$C$70</c:f>
              <c:numCache>
                <c:formatCode>0.0%</c:formatCode>
                <c:ptCount val="9"/>
                <c:pt idx="0">
                  <c:v>0.36099999999999999</c:v>
                </c:pt>
                <c:pt idx="1">
                  <c:v>0.35699999999999998</c:v>
                </c:pt>
                <c:pt idx="2">
                  <c:v>0.29599999999999999</c:v>
                </c:pt>
                <c:pt idx="3">
                  <c:v>0.31</c:v>
                </c:pt>
                <c:pt idx="4">
                  <c:v>0.38500000000000001</c:v>
                </c:pt>
                <c:pt idx="5">
                  <c:v>0.49</c:v>
                </c:pt>
                <c:pt idx="6">
                  <c:v>0.49199999999999999</c:v>
                </c:pt>
                <c:pt idx="7">
                  <c:v>0.56100000000000005</c:v>
                </c:pt>
                <c:pt idx="8">
                  <c:v>0.51700000000000002</c:v>
                </c:pt>
              </c:numCache>
            </c:numRef>
          </c:val>
          <c:smooth val="0"/>
          <c:extLst>
            <c:ext xmlns:c16="http://schemas.microsoft.com/office/drawing/2014/chart" uri="{C3380CC4-5D6E-409C-BE32-E72D297353CC}">
              <c16:uniqueId val="{0000000A-5F7C-4355-97B7-29B553E55BFE}"/>
            </c:ext>
          </c:extLst>
        </c:ser>
        <c:dLbls>
          <c:showLegendKey val="0"/>
          <c:showVal val="0"/>
          <c:showCatName val="0"/>
          <c:showSerName val="0"/>
          <c:showPercent val="0"/>
          <c:showBubbleSize val="0"/>
        </c:dLbls>
        <c:marker val="1"/>
        <c:smooth val="0"/>
        <c:axId val="350108256"/>
        <c:axId val="350104976"/>
      </c:lineChart>
      <c:catAx>
        <c:axId val="43515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5162656"/>
        <c:crosses val="autoZero"/>
        <c:auto val="1"/>
        <c:lblAlgn val="ctr"/>
        <c:lblOffset val="100"/>
        <c:noMultiLvlLbl val="0"/>
      </c:catAx>
      <c:valAx>
        <c:axId val="43516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5159704"/>
        <c:crosses val="autoZero"/>
        <c:crossBetween val="between"/>
      </c:valAx>
      <c:valAx>
        <c:axId val="35010497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50108256"/>
        <c:crosses val="max"/>
        <c:crossBetween val="between"/>
      </c:valAx>
      <c:catAx>
        <c:axId val="350108256"/>
        <c:scaling>
          <c:orientation val="minMax"/>
        </c:scaling>
        <c:delete val="1"/>
        <c:axPos val="b"/>
        <c:numFmt formatCode="General" sourceLinked="1"/>
        <c:majorTickMark val="none"/>
        <c:minorTickMark val="none"/>
        <c:tickLblPos val="nextTo"/>
        <c:crossAx val="350104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u="none" strike="noStrike" baseline="0">
                <a:effectLst/>
              </a:rPr>
              <a:t>Emberölés</a:t>
            </a:r>
            <a:endParaRPr lang="hu-HU" sz="1200" b="0" i="0" u="none" strike="noStrike" baseline="0"/>
          </a:p>
          <a:p>
            <a:pPr>
              <a:defRPr/>
            </a:pPr>
            <a:r>
              <a:rPr lang="hu-HU" sz="1200" b="0" i="0" u="none" strike="noStrike" baseline="0">
                <a:effectLst/>
              </a:rPr>
              <a:t>az ENyÜBS 2010-2018. évi adatai alapján</a:t>
            </a:r>
            <a:r>
              <a:rPr lang="hu-HU" sz="1200" b="0" i="0" u="none" strike="noStrike" baseline="0"/>
              <a:t> </a:t>
            </a:r>
          </a:p>
          <a:p>
            <a:pPr>
              <a:defRPr/>
            </a:pPr>
            <a:r>
              <a:rPr lang="hu-HU" sz="1200" b="0" i="0" u="none" strike="noStrike" baseline="0">
                <a:effectLst/>
              </a:rPr>
              <a:t>GYÖNGYÖS</a:t>
            </a:r>
            <a:endParaRPr lang="hu-H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Munka1!$B$82</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Munka1!$A$83:$A$91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Munka1!$B$83:$B$91</c:f>
              <c:numCache>
                <c:formatCode>General</c:formatCode>
                <c:ptCount val="9"/>
                <c:pt idx="0">
                  <c:v>0</c:v>
                </c:pt>
                <c:pt idx="1">
                  <c:v>1</c:v>
                </c:pt>
                <c:pt idx="2">
                  <c:v>2</c:v>
                </c:pt>
                <c:pt idx="3">
                  <c:v>2</c:v>
                </c:pt>
                <c:pt idx="4">
                  <c:v>0</c:v>
                </c:pt>
                <c:pt idx="5">
                  <c:v>0</c:v>
                </c:pt>
                <c:pt idx="6">
                  <c:v>1</c:v>
                </c:pt>
                <c:pt idx="7">
                  <c:v>0</c:v>
                </c:pt>
                <c:pt idx="8">
                  <c:v>0</c:v>
                </c:pt>
              </c:numCache>
            </c:numRef>
          </c:val>
          <c:extLst>
            <c:ext xmlns:c16="http://schemas.microsoft.com/office/drawing/2014/chart" uri="{C3380CC4-5D6E-409C-BE32-E72D297353CC}">
              <c16:uniqueId val="{00000000-DC35-4C16-B094-2766E7FD8683}"/>
            </c:ext>
          </c:extLst>
        </c:ser>
        <c:dLbls>
          <c:showLegendKey val="0"/>
          <c:showVal val="0"/>
          <c:showCatName val="0"/>
          <c:showSerName val="0"/>
          <c:showPercent val="0"/>
          <c:showBubbleSize val="0"/>
        </c:dLbls>
        <c:gapWidth val="150"/>
        <c:axId val="471481160"/>
        <c:axId val="471486408"/>
      </c:barChart>
      <c:lineChart>
        <c:grouping val="standard"/>
        <c:varyColors val="0"/>
        <c:ser>
          <c:idx val="1"/>
          <c:order val="1"/>
          <c:tx>
            <c:strRef>
              <c:f>Munka1!$C$82</c:f>
              <c:strCache>
                <c:ptCount val="1"/>
                <c:pt idx="0">
                  <c:v>Nyomozás-eredményességi mutató (eljáró szervre) (%)</c:v>
                </c:pt>
              </c:strCache>
            </c:strRef>
          </c:tx>
          <c:spPr>
            <a:ln w="28575" cap="rnd">
              <a:solidFill>
                <a:schemeClr val="accent2"/>
              </a:solidFill>
              <a:round/>
            </a:ln>
            <a:effectLst/>
          </c:spPr>
          <c:marker>
            <c:symbol val="none"/>
          </c:marker>
          <c:cat>
            <c:strRef>
              <c:f>Munka1!$A$83:$A$91</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Munka1!$C$83:$C$91</c:f>
              <c:numCache>
                <c:formatCode>0.0%</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DC35-4C16-B094-2766E7FD8683}"/>
            </c:ext>
          </c:extLst>
        </c:ser>
        <c:dLbls>
          <c:showLegendKey val="0"/>
          <c:showVal val="0"/>
          <c:showCatName val="0"/>
          <c:showSerName val="0"/>
          <c:showPercent val="0"/>
          <c:showBubbleSize val="0"/>
        </c:dLbls>
        <c:marker val="1"/>
        <c:smooth val="0"/>
        <c:axId val="471486736"/>
        <c:axId val="471483456"/>
      </c:lineChart>
      <c:catAx>
        <c:axId val="47148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1486408"/>
        <c:crosses val="autoZero"/>
        <c:auto val="1"/>
        <c:lblAlgn val="ctr"/>
        <c:lblOffset val="100"/>
        <c:noMultiLvlLbl val="0"/>
      </c:catAx>
      <c:valAx>
        <c:axId val="471486408"/>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1481160"/>
        <c:crosses val="autoZero"/>
        <c:crossBetween val="between"/>
        <c:majorUnit val="1"/>
      </c:valAx>
      <c:valAx>
        <c:axId val="47148345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1486736"/>
        <c:crosses val="max"/>
        <c:crossBetween val="between"/>
      </c:valAx>
      <c:catAx>
        <c:axId val="471486736"/>
        <c:scaling>
          <c:orientation val="minMax"/>
        </c:scaling>
        <c:delete val="1"/>
        <c:axPos val="b"/>
        <c:numFmt formatCode="General" sourceLinked="1"/>
        <c:majorTickMark val="none"/>
        <c:minorTickMark val="none"/>
        <c:tickLblPos val="nextTo"/>
        <c:crossAx val="471483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hu-HU" sz="1200" b="0" i="0" baseline="0">
                <a:effectLst/>
              </a:rPr>
              <a:t> Szándékos befejezett emberölés </a:t>
            </a:r>
            <a:endParaRPr lang="hu-HU" sz="1200">
              <a:effectLst/>
            </a:endParaRPr>
          </a:p>
          <a:p>
            <a:pPr>
              <a:defRPr sz="1200"/>
            </a:pPr>
            <a:r>
              <a:rPr lang="hu-HU" sz="1200" b="0" i="0" baseline="0">
                <a:effectLst/>
              </a:rPr>
              <a:t>az ENyÜBS 2010-2018. évi adatai alapján </a:t>
            </a:r>
            <a:endParaRPr lang="hu-HU" sz="1200">
              <a:effectLst/>
            </a:endParaRPr>
          </a:p>
          <a:p>
            <a:pPr>
              <a:defRPr sz="1200"/>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Munka1!$B$119</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Munka1!$A$120:$A$128</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Munka1!$B$120:$B$128</c:f>
              <c:numCache>
                <c:formatCode>General</c:formatCode>
                <c:ptCount val="9"/>
                <c:pt idx="0">
                  <c:v>0</c:v>
                </c:pt>
                <c:pt idx="1">
                  <c:v>0</c:v>
                </c:pt>
                <c:pt idx="2">
                  <c:v>1</c:v>
                </c:pt>
                <c:pt idx="3">
                  <c:v>1</c:v>
                </c:pt>
                <c:pt idx="4">
                  <c:v>0</c:v>
                </c:pt>
                <c:pt idx="5">
                  <c:v>0</c:v>
                </c:pt>
                <c:pt idx="6">
                  <c:v>1</c:v>
                </c:pt>
                <c:pt idx="7">
                  <c:v>0</c:v>
                </c:pt>
                <c:pt idx="8">
                  <c:v>0</c:v>
                </c:pt>
              </c:numCache>
            </c:numRef>
          </c:val>
          <c:extLst>
            <c:ext xmlns:c16="http://schemas.microsoft.com/office/drawing/2014/chart" uri="{C3380CC4-5D6E-409C-BE32-E72D297353CC}">
              <c16:uniqueId val="{00000000-F27B-401B-9DD3-51A7A8787245}"/>
            </c:ext>
          </c:extLst>
        </c:ser>
        <c:dLbls>
          <c:showLegendKey val="0"/>
          <c:showVal val="0"/>
          <c:showCatName val="0"/>
          <c:showSerName val="0"/>
          <c:showPercent val="0"/>
          <c:showBubbleSize val="0"/>
        </c:dLbls>
        <c:gapWidth val="150"/>
        <c:axId val="471470336"/>
        <c:axId val="471472632"/>
      </c:barChart>
      <c:lineChart>
        <c:grouping val="standard"/>
        <c:varyColors val="0"/>
        <c:ser>
          <c:idx val="1"/>
          <c:order val="1"/>
          <c:tx>
            <c:strRef>
              <c:f>Munka1!$C$119</c:f>
              <c:strCache>
                <c:ptCount val="1"/>
                <c:pt idx="0">
                  <c:v>Nyomozás-eredményességi mutató (eljáró szervre) (%)</c:v>
                </c:pt>
              </c:strCache>
            </c:strRef>
          </c:tx>
          <c:spPr>
            <a:ln w="28575" cap="rnd">
              <a:solidFill>
                <a:schemeClr val="accent2"/>
              </a:solidFill>
              <a:round/>
            </a:ln>
            <a:effectLst/>
          </c:spPr>
          <c:marker>
            <c:symbol val="none"/>
          </c:marker>
          <c:cat>
            <c:strRef>
              <c:f>Munka1!$A$120:$A$128</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Munka1!$C$120:$C$128</c:f>
              <c:numCache>
                <c:formatCode>0.0%</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F27B-401B-9DD3-51A7A8787245}"/>
            </c:ext>
          </c:extLst>
        </c:ser>
        <c:dLbls>
          <c:showLegendKey val="0"/>
          <c:showVal val="0"/>
          <c:showCatName val="0"/>
          <c:showSerName val="0"/>
          <c:showPercent val="0"/>
          <c:showBubbleSize val="0"/>
        </c:dLbls>
        <c:marker val="1"/>
        <c:smooth val="0"/>
        <c:axId val="471483784"/>
        <c:axId val="471482800"/>
      </c:lineChart>
      <c:catAx>
        <c:axId val="47147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1472632"/>
        <c:crosses val="autoZero"/>
        <c:auto val="1"/>
        <c:lblAlgn val="ctr"/>
        <c:lblOffset val="100"/>
        <c:noMultiLvlLbl val="0"/>
      </c:catAx>
      <c:valAx>
        <c:axId val="471472632"/>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1470336"/>
        <c:crosses val="autoZero"/>
        <c:crossBetween val="between"/>
        <c:majorUnit val="0.2"/>
      </c:valAx>
      <c:valAx>
        <c:axId val="47148280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1483784"/>
        <c:crosses val="max"/>
        <c:crossBetween val="between"/>
      </c:valAx>
      <c:catAx>
        <c:axId val="471483784"/>
        <c:scaling>
          <c:orientation val="minMax"/>
        </c:scaling>
        <c:delete val="1"/>
        <c:axPos val="b"/>
        <c:numFmt formatCode="General" sourceLinked="1"/>
        <c:majorTickMark val="none"/>
        <c:minorTickMark val="none"/>
        <c:tickLblPos val="nextTo"/>
        <c:crossAx val="471482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Testi sértés</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Munka1!$B$101</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Munka1!$A$102:$A$110</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Munka1!$B$102:$B$110</c:f>
              <c:numCache>
                <c:formatCode>General</c:formatCode>
                <c:ptCount val="9"/>
                <c:pt idx="0">
                  <c:v>67</c:v>
                </c:pt>
                <c:pt idx="1">
                  <c:v>56</c:v>
                </c:pt>
                <c:pt idx="2">
                  <c:v>45</c:v>
                </c:pt>
                <c:pt idx="3">
                  <c:v>38</c:v>
                </c:pt>
                <c:pt idx="4">
                  <c:v>33</c:v>
                </c:pt>
                <c:pt idx="5">
                  <c:v>60</c:v>
                </c:pt>
                <c:pt idx="6">
                  <c:v>40</c:v>
                </c:pt>
                <c:pt idx="7">
                  <c:v>39</c:v>
                </c:pt>
                <c:pt idx="8">
                  <c:v>33</c:v>
                </c:pt>
              </c:numCache>
            </c:numRef>
          </c:val>
          <c:extLst>
            <c:ext xmlns:c16="http://schemas.microsoft.com/office/drawing/2014/chart" uri="{C3380CC4-5D6E-409C-BE32-E72D297353CC}">
              <c16:uniqueId val="{00000000-378F-470C-9809-893B2F422AB9}"/>
            </c:ext>
          </c:extLst>
        </c:ser>
        <c:dLbls>
          <c:showLegendKey val="0"/>
          <c:showVal val="0"/>
          <c:showCatName val="0"/>
          <c:showSerName val="0"/>
          <c:showPercent val="0"/>
          <c:showBubbleSize val="0"/>
        </c:dLbls>
        <c:gapWidth val="150"/>
        <c:axId val="470230488"/>
        <c:axId val="470229832"/>
      </c:barChart>
      <c:lineChart>
        <c:grouping val="standard"/>
        <c:varyColors val="0"/>
        <c:ser>
          <c:idx val="1"/>
          <c:order val="1"/>
          <c:tx>
            <c:strRef>
              <c:f>Munka1!$C$101</c:f>
              <c:strCache>
                <c:ptCount val="1"/>
                <c:pt idx="0">
                  <c:v>Nyomozás-eredményességi mutató (eljáró szervre) (%)</c:v>
                </c:pt>
              </c:strCache>
            </c:strRef>
          </c:tx>
          <c:spPr>
            <a:ln w="28575" cap="rnd">
              <a:solidFill>
                <a:schemeClr val="accent2"/>
              </a:solidFill>
              <a:round/>
            </a:ln>
            <a:effectLst/>
          </c:spPr>
          <c:marker>
            <c:symbol val="none"/>
          </c:marker>
          <c:dLbls>
            <c:dLbl>
              <c:idx val="0"/>
              <c:layout>
                <c:manualLayout>
                  <c:x val="-8.3333333333333329E-2"/>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8F-470C-9809-893B2F422AB9}"/>
                </c:ext>
              </c:extLst>
            </c:dLbl>
            <c:dLbl>
              <c:idx val="1"/>
              <c:layout>
                <c:manualLayout>
                  <c:x val="-7.4999999999999997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8F-470C-9809-893B2F422AB9}"/>
                </c:ext>
              </c:extLst>
            </c:dLbl>
            <c:dLbl>
              <c:idx val="2"/>
              <c:layout>
                <c:manualLayout>
                  <c:x val="-6.944444444444444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8F-470C-9809-893B2F422AB9}"/>
                </c:ext>
              </c:extLst>
            </c:dLbl>
            <c:dLbl>
              <c:idx val="3"/>
              <c:layout>
                <c:manualLayout>
                  <c:x val="-5.8333333333333383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8F-470C-9809-893B2F422AB9}"/>
                </c:ext>
              </c:extLst>
            </c:dLbl>
            <c:dLbl>
              <c:idx val="4"/>
              <c:layout>
                <c:manualLayout>
                  <c:x val="-5.8333333333333383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8F-470C-9809-893B2F422AB9}"/>
                </c:ext>
              </c:extLst>
            </c:dLbl>
            <c:dLbl>
              <c:idx val="5"/>
              <c:layout>
                <c:manualLayout>
                  <c:x val="-4.7222222222222221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8F-470C-9809-893B2F422AB9}"/>
                </c:ext>
              </c:extLst>
            </c:dLbl>
            <c:dLbl>
              <c:idx val="6"/>
              <c:layout>
                <c:manualLayout>
                  <c:x val="-5.8333333333333334E-2"/>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8F-470C-9809-893B2F422AB9}"/>
                </c:ext>
              </c:extLst>
            </c:dLbl>
            <c:dLbl>
              <c:idx val="7"/>
              <c:layout>
                <c:manualLayout>
                  <c:x val="-7.2222222222222215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8F-470C-9809-893B2F422AB9}"/>
                </c:ext>
              </c:extLst>
            </c:dLbl>
            <c:dLbl>
              <c:idx val="8"/>
              <c:layout>
                <c:manualLayout>
                  <c:x val="-4.7222222222222221E-2"/>
                  <c:y val="-0.11111111111111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8F-470C-9809-893B2F422AB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Munka1!$A$102:$A$110</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Munka1!$C$102:$C$110</c:f>
              <c:numCache>
                <c:formatCode>0.0%</c:formatCode>
                <c:ptCount val="9"/>
                <c:pt idx="0">
                  <c:v>0.82299999999999995</c:v>
                </c:pt>
                <c:pt idx="1">
                  <c:v>0.82499999999999996</c:v>
                </c:pt>
                <c:pt idx="2">
                  <c:v>0.81299999999999994</c:v>
                </c:pt>
                <c:pt idx="3">
                  <c:v>0.79800000000000004</c:v>
                </c:pt>
                <c:pt idx="4">
                  <c:v>0.70599999999999996</c:v>
                </c:pt>
                <c:pt idx="5">
                  <c:v>0.88800000000000001</c:v>
                </c:pt>
                <c:pt idx="6">
                  <c:v>0.83099999999999996</c:v>
                </c:pt>
                <c:pt idx="7">
                  <c:v>0.72299999999999998</c:v>
                </c:pt>
                <c:pt idx="8">
                  <c:v>0.94799999999999995</c:v>
                </c:pt>
              </c:numCache>
            </c:numRef>
          </c:val>
          <c:smooth val="0"/>
          <c:extLst>
            <c:ext xmlns:c16="http://schemas.microsoft.com/office/drawing/2014/chart" uri="{C3380CC4-5D6E-409C-BE32-E72D297353CC}">
              <c16:uniqueId val="{0000000A-378F-470C-9809-893B2F422AB9}"/>
            </c:ext>
          </c:extLst>
        </c:ser>
        <c:dLbls>
          <c:showLegendKey val="0"/>
          <c:showVal val="0"/>
          <c:showCatName val="0"/>
          <c:showSerName val="0"/>
          <c:showPercent val="0"/>
          <c:showBubbleSize val="0"/>
        </c:dLbls>
        <c:marker val="1"/>
        <c:smooth val="0"/>
        <c:axId val="470222944"/>
        <c:axId val="470229176"/>
      </c:lineChart>
      <c:catAx>
        <c:axId val="47023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0229832"/>
        <c:crosses val="autoZero"/>
        <c:auto val="1"/>
        <c:lblAlgn val="ctr"/>
        <c:lblOffset val="100"/>
        <c:noMultiLvlLbl val="0"/>
      </c:catAx>
      <c:valAx>
        <c:axId val="470229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0230488"/>
        <c:crosses val="autoZero"/>
        <c:crossBetween val="between"/>
      </c:valAx>
      <c:valAx>
        <c:axId val="47022917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0222944"/>
        <c:crosses val="max"/>
        <c:crossBetween val="between"/>
      </c:valAx>
      <c:catAx>
        <c:axId val="470222944"/>
        <c:scaling>
          <c:orientation val="minMax"/>
        </c:scaling>
        <c:delete val="1"/>
        <c:axPos val="b"/>
        <c:numFmt formatCode="General" sourceLinked="1"/>
        <c:majorTickMark val="none"/>
        <c:minorTickMark val="none"/>
        <c:tickLblPos val="nextTo"/>
        <c:crossAx val="470229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Súlyos testi sértés </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Munka1!$B$137</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Munka1!$A$138:$A$146</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Munka1!$B$138:$B$146</c:f>
              <c:numCache>
                <c:formatCode>General</c:formatCode>
                <c:ptCount val="9"/>
                <c:pt idx="0">
                  <c:v>23</c:v>
                </c:pt>
                <c:pt idx="1">
                  <c:v>20</c:v>
                </c:pt>
                <c:pt idx="2">
                  <c:v>19</c:v>
                </c:pt>
                <c:pt idx="3">
                  <c:v>10</c:v>
                </c:pt>
                <c:pt idx="4">
                  <c:v>11</c:v>
                </c:pt>
                <c:pt idx="5">
                  <c:v>19</c:v>
                </c:pt>
                <c:pt idx="6">
                  <c:v>7</c:v>
                </c:pt>
                <c:pt idx="7">
                  <c:v>11</c:v>
                </c:pt>
                <c:pt idx="8">
                  <c:v>15</c:v>
                </c:pt>
              </c:numCache>
            </c:numRef>
          </c:val>
          <c:extLst>
            <c:ext xmlns:c16="http://schemas.microsoft.com/office/drawing/2014/chart" uri="{C3380CC4-5D6E-409C-BE32-E72D297353CC}">
              <c16:uniqueId val="{00000000-0FC8-47A1-AC42-50CBF64350A7}"/>
            </c:ext>
          </c:extLst>
        </c:ser>
        <c:dLbls>
          <c:showLegendKey val="0"/>
          <c:showVal val="0"/>
          <c:showCatName val="0"/>
          <c:showSerName val="0"/>
          <c:showPercent val="0"/>
          <c:showBubbleSize val="0"/>
        </c:dLbls>
        <c:gapWidth val="150"/>
        <c:axId val="431812080"/>
        <c:axId val="431810440"/>
      </c:barChart>
      <c:lineChart>
        <c:grouping val="standard"/>
        <c:varyColors val="0"/>
        <c:ser>
          <c:idx val="1"/>
          <c:order val="1"/>
          <c:tx>
            <c:strRef>
              <c:f>Munka1!$C$137</c:f>
              <c:strCache>
                <c:ptCount val="1"/>
                <c:pt idx="0">
                  <c:v>Nyomozás-eredményességi mutató (eljáró szervre) (%)</c:v>
                </c:pt>
              </c:strCache>
            </c:strRef>
          </c:tx>
          <c:spPr>
            <a:ln w="28575" cap="rnd">
              <a:solidFill>
                <a:schemeClr val="accent2"/>
              </a:solidFill>
              <a:round/>
            </a:ln>
            <a:effectLst/>
          </c:spPr>
          <c:marker>
            <c:symbol val="none"/>
          </c:marker>
          <c:dLbls>
            <c:dLbl>
              <c:idx val="0"/>
              <c:layout>
                <c:manualLayout>
                  <c:x val="-6.666666666666668E-2"/>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8-47A1-AC42-50CBF64350A7}"/>
                </c:ext>
              </c:extLst>
            </c:dLbl>
            <c:dLbl>
              <c:idx val="1"/>
              <c:layout>
                <c:manualLayout>
                  <c:x val="-6.1111111111111137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C8-47A1-AC42-50CBF64350A7}"/>
                </c:ext>
              </c:extLst>
            </c:dLbl>
            <c:dLbl>
              <c:idx val="2"/>
              <c:layout>
                <c:manualLayout>
                  <c:x val="-5.8333333333333334E-2"/>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C8-47A1-AC42-50CBF64350A7}"/>
                </c:ext>
              </c:extLst>
            </c:dLbl>
            <c:dLbl>
              <c:idx val="3"/>
              <c:layout>
                <c:manualLayout>
                  <c:x val="-5.2777777777777778E-2"/>
                  <c:y val="-0.115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C8-47A1-AC42-50CBF64350A7}"/>
                </c:ext>
              </c:extLst>
            </c:dLbl>
            <c:dLbl>
              <c:idx val="4"/>
              <c:layout>
                <c:manualLayout>
                  <c:x val="-6.1111111111111109E-2"/>
                  <c:y val="-6.9444444444444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C8-47A1-AC42-50CBF64350A7}"/>
                </c:ext>
              </c:extLst>
            </c:dLbl>
            <c:dLbl>
              <c:idx val="5"/>
              <c:layout>
                <c:manualLayout>
                  <c:x val="-6.9444444444444448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C8-47A1-AC42-50CBF64350A7}"/>
                </c:ext>
              </c:extLst>
            </c:dLbl>
            <c:dLbl>
              <c:idx val="6"/>
              <c:layout>
                <c:manualLayout>
                  <c:x val="-4.444444444444454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C8-47A1-AC42-50CBF64350A7}"/>
                </c:ext>
              </c:extLst>
            </c:dLbl>
            <c:dLbl>
              <c:idx val="7"/>
              <c:layout>
                <c:manualLayout>
                  <c:x val="-6.6666666666666666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C8-47A1-AC42-50CBF64350A7}"/>
                </c:ext>
              </c:extLst>
            </c:dLbl>
            <c:dLbl>
              <c:idx val="8"/>
              <c:layout>
                <c:manualLayout>
                  <c:x val="-4.7222222222222221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C8-47A1-AC42-50CBF64350A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Munka1!$A$138:$A$146</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Munka1!$C$138:$C$146</c:f>
              <c:numCache>
                <c:formatCode>0.0%</c:formatCode>
                <c:ptCount val="9"/>
                <c:pt idx="0">
                  <c:v>0.7</c:v>
                </c:pt>
                <c:pt idx="1">
                  <c:v>0.85099999999999998</c:v>
                </c:pt>
                <c:pt idx="2">
                  <c:v>0.71399999999999997</c:v>
                </c:pt>
                <c:pt idx="3">
                  <c:v>0.74099999999999999</c:v>
                </c:pt>
                <c:pt idx="4">
                  <c:v>0.63600000000000001</c:v>
                </c:pt>
                <c:pt idx="5">
                  <c:v>0.78100000000000003</c:v>
                </c:pt>
                <c:pt idx="6">
                  <c:v>0.63200000000000001</c:v>
                </c:pt>
                <c:pt idx="7">
                  <c:v>0.64</c:v>
                </c:pt>
                <c:pt idx="8">
                  <c:v>0.92300000000000004</c:v>
                </c:pt>
              </c:numCache>
            </c:numRef>
          </c:val>
          <c:smooth val="0"/>
          <c:extLst>
            <c:ext xmlns:c16="http://schemas.microsoft.com/office/drawing/2014/chart" uri="{C3380CC4-5D6E-409C-BE32-E72D297353CC}">
              <c16:uniqueId val="{0000000A-0FC8-47A1-AC42-50CBF64350A7}"/>
            </c:ext>
          </c:extLst>
        </c:ser>
        <c:dLbls>
          <c:showLegendKey val="0"/>
          <c:showVal val="0"/>
          <c:showCatName val="0"/>
          <c:showSerName val="0"/>
          <c:showPercent val="0"/>
          <c:showBubbleSize val="0"/>
        </c:dLbls>
        <c:marker val="1"/>
        <c:smooth val="0"/>
        <c:axId val="431816672"/>
        <c:axId val="431816344"/>
      </c:lineChart>
      <c:catAx>
        <c:axId val="43181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1810440"/>
        <c:crosses val="autoZero"/>
        <c:auto val="1"/>
        <c:lblAlgn val="ctr"/>
        <c:lblOffset val="100"/>
        <c:noMultiLvlLbl val="0"/>
      </c:catAx>
      <c:valAx>
        <c:axId val="43181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1812080"/>
        <c:crosses val="autoZero"/>
        <c:crossBetween val="between"/>
      </c:valAx>
      <c:valAx>
        <c:axId val="43181634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31816672"/>
        <c:crosses val="max"/>
        <c:crossBetween val="between"/>
      </c:valAx>
      <c:catAx>
        <c:axId val="431816672"/>
        <c:scaling>
          <c:orientation val="minMax"/>
        </c:scaling>
        <c:delete val="1"/>
        <c:axPos val="b"/>
        <c:numFmt formatCode="General" sourceLinked="1"/>
        <c:majorTickMark val="none"/>
        <c:minorTickMark val="none"/>
        <c:tickLblPos val="nextTo"/>
        <c:crossAx val="431816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0" i="0" baseline="0">
                <a:effectLst/>
              </a:rPr>
              <a:t>Kiskorú veszélyeztetése </a:t>
            </a:r>
            <a:endParaRPr lang="hu-HU" sz="1200">
              <a:effectLst/>
            </a:endParaRPr>
          </a:p>
          <a:p>
            <a:pPr>
              <a:defRPr/>
            </a:pPr>
            <a:r>
              <a:rPr lang="hu-HU" sz="1200" b="0" i="0" baseline="0">
                <a:effectLst/>
              </a:rPr>
              <a:t>az ENyÜBS 2010-2018. évi adatai alapján </a:t>
            </a:r>
            <a:endParaRPr lang="hu-HU" sz="1200">
              <a:effectLst/>
            </a:endParaRPr>
          </a:p>
          <a:p>
            <a:pPr>
              <a:defRPr/>
            </a:pPr>
            <a:r>
              <a:rPr lang="hu-HU" sz="1200" b="0" i="0" baseline="0">
                <a:effectLst/>
              </a:rPr>
              <a:t>GYÖNGYÖS</a:t>
            </a:r>
            <a:endParaRPr lang="hu-H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Munka1!$B$155</c:f>
              <c:strCache>
                <c:ptCount val="1"/>
                <c:pt idx="0">
                  <c:v>Bűncselekmények száma (illetékességi terület szerinti)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u-H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Munka1!$A$156:$A$164</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Munka1!$B$156:$B$164</c:f>
              <c:numCache>
                <c:formatCode>General</c:formatCode>
                <c:ptCount val="9"/>
                <c:pt idx="0">
                  <c:v>1</c:v>
                </c:pt>
                <c:pt idx="1">
                  <c:v>7</c:v>
                </c:pt>
                <c:pt idx="2">
                  <c:v>2</c:v>
                </c:pt>
                <c:pt idx="3">
                  <c:v>2</c:v>
                </c:pt>
                <c:pt idx="4">
                  <c:v>3</c:v>
                </c:pt>
                <c:pt idx="5">
                  <c:v>1</c:v>
                </c:pt>
                <c:pt idx="6">
                  <c:v>7</c:v>
                </c:pt>
                <c:pt idx="7">
                  <c:v>2</c:v>
                </c:pt>
                <c:pt idx="8">
                  <c:v>9</c:v>
                </c:pt>
              </c:numCache>
            </c:numRef>
          </c:val>
          <c:extLst>
            <c:ext xmlns:c16="http://schemas.microsoft.com/office/drawing/2014/chart" uri="{C3380CC4-5D6E-409C-BE32-E72D297353CC}">
              <c16:uniqueId val="{00000000-A138-4B02-9A58-943E65753278}"/>
            </c:ext>
          </c:extLst>
        </c:ser>
        <c:dLbls>
          <c:showLegendKey val="0"/>
          <c:showVal val="0"/>
          <c:showCatName val="0"/>
          <c:showSerName val="0"/>
          <c:showPercent val="0"/>
          <c:showBubbleSize val="0"/>
        </c:dLbls>
        <c:gapWidth val="150"/>
        <c:axId val="472490352"/>
        <c:axId val="472480184"/>
      </c:barChart>
      <c:lineChart>
        <c:grouping val="standard"/>
        <c:varyColors val="0"/>
        <c:ser>
          <c:idx val="1"/>
          <c:order val="1"/>
          <c:tx>
            <c:strRef>
              <c:f>Munka1!$C$155</c:f>
              <c:strCache>
                <c:ptCount val="1"/>
                <c:pt idx="0">
                  <c:v>Nyomozás-eredményességi mutató (eljáró szervre) (%)</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15:showLeaderLines val="0"/>
              </c:ext>
            </c:extLst>
          </c:dLbls>
          <c:cat>
            <c:strRef>
              <c:f>Munka1!$A$156:$A$164</c:f>
              <c:strCache>
                <c:ptCount val="9"/>
                <c:pt idx="0">
                  <c:v>2010. év</c:v>
                </c:pt>
                <c:pt idx="1">
                  <c:v>2011. év</c:v>
                </c:pt>
                <c:pt idx="2">
                  <c:v>2012. év</c:v>
                </c:pt>
                <c:pt idx="3">
                  <c:v>2013. év</c:v>
                </c:pt>
                <c:pt idx="4">
                  <c:v>2014. év</c:v>
                </c:pt>
                <c:pt idx="5">
                  <c:v>2015. év</c:v>
                </c:pt>
                <c:pt idx="6">
                  <c:v>2016. év</c:v>
                </c:pt>
                <c:pt idx="7">
                  <c:v>2017. év</c:v>
                </c:pt>
                <c:pt idx="8">
                  <c:v>2018. év</c:v>
                </c:pt>
              </c:strCache>
            </c:strRef>
          </c:cat>
          <c:val>
            <c:numRef>
              <c:f>Munka1!$C$156:$C$164</c:f>
              <c:numCache>
                <c:formatCode>0.0%</c:formatCode>
                <c:ptCount val="9"/>
                <c:pt idx="0">
                  <c:v>0.8</c:v>
                </c:pt>
                <c:pt idx="1">
                  <c:v>0.69599999999999995</c:v>
                </c:pt>
                <c:pt idx="2">
                  <c:v>0.75</c:v>
                </c:pt>
                <c:pt idx="3">
                  <c:v>0.85699999999999998</c:v>
                </c:pt>
                <c:pt idx="4">
                  <c:v>0.85699999999999998</c:v>
                </c:pt>
                <c:pt idx="5">
                  <c:v>1</c:v>
                </c:pt>
                <c:pt idx="6">
                  <c:v>0.92300000000000004</c:v>
                </c:pt>
                <c:pt idx="7">
                  <c:v>0.55600000000000005</c:v>
                </c:pt>
                <c:pt idx="8">
                  <c:v>1</c:v>
                </c:pt>
              </c:numCache>
            </c:numRef>
          </c:val>
          <c:smooth val="0"/>
          <c:extLst>
            <c:ext xmlns:c16="http://schemas.microsoft.com/office/drawing/2014/chart" uri="{C3380CC4-5D6E-409C-BE32-E72D297353CC}">
              <c16:uniqueId val="{00000001-A138-4B02-9A58-943E65753278}"/>
            </c:ext>
          </c:extLst>
        </c:ser>
        <c:dLbls>
          <c:showLegendKey val="0"/>
          <c:showVal val="0"/>
          <c:showCatName val="0"/>
          <c:showSerName val="0"/>
          <c:showPercent val="0"/>
          <c:showBubbleSize val="0"/>
        </c:dLbls>
        <c:marker val="1"/>
        <c:smooth val="0"/>
        <c:axId val="472482808"/>
        <c:axId val="472485104"/>
      </c:lineChart>
      <c:catAx>
        <c:axId val="47249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2480184"/>
        <c:crosses val="autoZero"/>
        <c:auto val="1"/>
        <c:lblAlgn val="ctr"/>
        <c:lblOffset val="100"/>
        <c:noMultiLvlLbl val="0"/>
      </c:catAx>
      <c:valAx>
        <c:axId val="472480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2490352"/>
        <c:crosses val="autoZero"/>
        <c:crossBetween val="between"/>
      </c:valAx>
      <c:valAx>
        <c:axId val="47248510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2482808"/>
        <c:crosses val="max"/>
        <c:crossBetween val="between"/>
      </c:valAx>
      <c:catAx>
        <c:axId val="472482808"/>
        <c:scaling>
          <c:orientation val="minMax"/>
        </c:scaling>
        <c:delete val="1"/>
        <c:axPos val="b"/>
        <c:numFmt formatCode="General" sourceLinked="1"/>
        <c:majorTickMark val="none"/>
        <c:minorTickMark val="none"/>
        <c:tickLblPos val="nextTo"/>
        <c:crossAx val="472485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9F1E9-EBDA-4F3E-AFF0-8795D061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19300</Words>
  <Characters>133171</Characters>
  <Application>Microsoft Office Word</Application>
  <DocSecurity>0</DocSecurity>
  <Lines>1109</Lines>
  <Paragraphs>304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Nagy Noémi</dc:creator>
  <cp:lastModifiedBy>Dr. Horváth Gábor</cp:lastModifiedBy>
  <cp:revision>2</cp:revision>
  <cp:lastPrinted>2019-10-11T08:10:00Z</cp:lastPrinted>
  <dcterms:created xsi:type="dcterms:W3CDTF">2019-10-11T08:11:00Z</dcterms:created>
  <dcterms:modified xsi:type="dcterms:W3CDTF">2019-10-11T08:11:00Z</dcterms:modified>
</cp:coreProperties>
</file>