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7C" w:rsidRPr="00F82B92" w:rsidRDefault="0070717C" w:rsidP="00FA18C9">
      <w:pPr>
        <w:pStyle w:val="Nincstrkz1"/>
        <w:spacing w:line="276" w:lineRule="auto"/>
        <w:rPr>
          <w:rFonts w:asciiTheme="minorHAnsi" w:hAnsiTheme="minorHAnsi" w:cstheme="minorHAnsi"/>
          <w:color w:val="auto"/>
          <w:sz w:val="72"/>
          <w:szCs w:val="72"/>
        </w:rPr>
      </w:pPr>
    </w:p>
    <w:p w:rsidR="00EC6E9F" w:rsidRPr="00921059" w:rsidRDefault="00EC6E9F" w:rsidP="00EC6E9F">
      <w:pPr>
        <w:jc w:val="center"/>
        <w:rPr>
          <w:b/>
          <w:color w:val="auto"/>
          <w:sz w:val="56"/>
          <w:szCs w:val="56"/>
          <w:lang w:eastAsia="hu-HU"/>
        </w:rPr>
      </w:pPr>
    </w:p>
    <w:p w:rsidR="0070717C" w:rsidRPr="00F82B92" w:rsidRDefault="0070717C" w:rsidP="00FA18C9">
      <w:pPr>
        <w:pStyle w:val="Nincstrkz1"/>
        <w:spacing w:line="276" w:lineRule="auto"/>
        <w:rPr>
          <w:rFonts w:asciiTheme="minorHAnsi" w:hAnsiTheme="minorHAnsi" w:cstheme="minorHAnsi"/>
          <w:color w:val="auto"/>
          <w:sz w:val="72"/>
          <w:szCs w:val="72"/>
        </w:rPr>
      </w:pPr>
    </w:p>
    <w:p w:rsidR="0070717C" w:rsidRPr="00F82B92" w:rsidRDefault="00F164A3" w:rsidP="00FA18C9">
      <w:pPr>
        <w:pStyle w:val="Nincstrkz1"/>
        <w:spacing w:line="276" w:lineRule="auto"/>
        <w:rPr>
          <w:rFonts w:asciiTheme="minorHAnsi" w:hAnsiTheme="minorHAnsi" w:cstheme="minorHAnsi"/>
          <w:color w:val="auto"/>
          <w:sz w:val="72"/>
          <w:szCs w:val="72"/>
        </w:rPr>
      </w:pPr>
      <w:r w:rsidRPr="00F82B92">
        <w:rPr>
          <w:rFonts w:asciiTheme="minorHAnsi" w:hAnsiTheme="minorHAnsi" w:cstheme="minorHAnsi"/>
          <w:noProof/>
          <w:color w:val="auto"/>
          <w:lang w:eastAsia="hu-HU"/>
        </w:rPr>
        <mc:AlternateContent>
          <mc:Choice Requires="wps">
            <w:drawing>
              <wp:anchor distT="0" distB="0" distL="114300" distR="114300" simplePos="0" relativeHeight="251655680" behindDoc="0" locked="0" layoutInCell="0" allowOverlap="1" wp14:anchorId="65084356" wp14:editId="090C2685">
                <wp:simplePos x="0" y="0"/>
                <wp:positionH relativeFrom="page">
                  <wp:align>center</wp:align>
                </wp:positionH>
                <wp:positionV relativeFrom="page">
                  <wp:align>bottom</wp:align>
                </wp:positionV>
                <wp:extent cx="7679690" cy="922655"/>
                <wp:effectExtent l="6985" t="10795" r="9525" b="9525"/>
                <wp:wrapNone/>
                <wp:docPr id="15"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B5C01" id="Téglalap 2" o:spid="_x0000_s1026" style="position:absolute;margin-left:0;margin-top:0;width:604.7pt;height:72.65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" o:allowincell="f" fillcolor="#4bacc6" strokecolor="#4f81bd">
                <w10:wrap anchorx="page" anchory="page"/>
              </v:rect>
            </w:pict>
          </mc:Fallback>
        </mc:AlternateContent>
      </w:r>
      <w:r w:rsidRPr="00F82B92">
        <w:rPr>
          <w:rFonts w:asciiTheme="minorHAnsi" w:hAnsiTheme="minorHAnsi" w:cstheme="minorHAnsi"/>
          <w:noProof/>
          <w:color w:val="auto"/>
          <w:lang w:eastAsia="hu-HU"/>
        </w:rPr>
        <mc:AlternateContent>
          <mc:Choice Requires="wps">
            <w:drawing>
              <wp:anchor distT="0" distB="0" distL="114300" distR="114300" simplePos="0" relativeHeight="251658752" behindDoc="0" locked="0" layoutInCell="0" allowOverlap="1" wp14:anchorId="322E66F4" wp14:editId="39305FAE">
                <wp:simplePos x="0" y="0"/>
                <wp:positionH relativeFrom="page">
                  <wp:posOffset>414655</wp:posOffset>
                </wp:positionH>
                <wp:positionV relativeFrom="page">
                  <wp:align>center</wp:align>
                </wp:positionV>
                <wp:extent cx="71120" cy="8743315"/>
                <wp:effectExtent l="6350" t="5080" r="8255" b="5080"/>
                <wp:wrapNone/>
                <wp:docPr id="14"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969D6" id="Téglalap 5" o:spid="_x0000_s1026" style="position:absolute;margin-left:32.65pt;margin-top:0;width:5.6pt;height:688.45pt;z-index:25165875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" o:allowincell="f" strokecolor="#4f81bd">
                <w10:wrap anchorx="page" anchory="page"/>
              </v:rect>
            </w:pict>
          </mc:Fallback>
        </mc:AlternateContent>
      </w:r>
      <w:r w:rsidRPr="00F82B92">
        <w:rPr>
          <w:rFonts w:asciiTheme="minorHAnsi" w:hAnsiTheme="minorHAnsi" w:cstheme="minorHAnsi"/>
          <w:noProof/>
          <w:color w:val="auto"/>
          <w:lang w:eastAsia="hu-HU"/>
        </w:rPr>
        <mc:AlternateContent>
          <mc:Choice Requires="wps">
            <w:drawing>
              <wp:anchor distT="0" distB="0" distL="114300" distR="114300" simplePos="0" relativeHeight="251657728" behindDoc="0" locked="0" layoutInCell="0" allowOverlap="1" wp14:anchorId="0FD3632A" wp14:editId="3B900AA4">
                <wp:simplePos x="0" y="0"/>
                <wp:positionH relativeFrom="page">
                  <wp:posOffset>7073900</wp:posOffset>
                </wp:positionH>
                <wp:positionV relativeFrom="page">
                  <wp:align>center</wp:align>
                </wp:positionV>
                <wp:extent cx="71120" cy="8743315"/>
                <wp:effectExtent l="12700" t="5080" r="11430" b="5080"/>
                <wp:wrapNone/>
                <wp:docPr id="13"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78F5F" id="Téglalap 4" o:spid="_x0000_s1026" style="position:absolute;margin-left:557pt;margin-top:0;width:5.6pt;height:688.4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" o:allowincell="f" strokecolor="#4f81bd">
                <w10:wrap anchorx="page" anchory="page"/>
              </v:rect>
            </w:pict>
          </mc:Fallback>
        </mc:AlternateContent>
      </w:r>
      <w:r w:rsidRPr="00F82B92">
        <w:rPr>
          <w:rFonts w:asciiTheme="minorHAnsi" w:hAnsiTheme="minorHAnsi" w:cstheme="minorHAnsi"/>
          <w:noProof/>
          <w:color w:val="auto"/>
          <w:lang w:eastAsia="hu-HU"/>
        </w:rPr>
        <mc:AlternateContent>
          <mc:Choice Requires="wps">
            <w:drawing>
              <wp:anchor distT="0" distB="0" distL="114300" distR="114300" simplePos="0" relativeHeight="251656704" behindDoc="0" locked="0" layoutInCell="0" allowOverlap="1" wp14:anchorId="1FF4FAE4" wp14:editId="1449B0FB">
                <wp:simplePos x="0" y="0"/>
                <wp:positionH relativeFrom="page">
                  <wp:align>center</wp:align>
                </wp:positionH>
                <wp:positionV relativeFrom="page">
                  <wp:posOffset>9525</wp:posOffset>
                </wp:positionV>
                <wp:extent cx="7679690" cy="927735"/>
                <wp:effectExtent l="6985" t="9525" r="9525" b="5715"/>
                <wp:wrapNone/>
                <wp:docPr id="12"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7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F997" id="Téglalap 3" o:spid="_x0000_s1026" style="position:absolute;margin-left:0;margin-top:.75pt;width:604.7pt;height:73.0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" o:allowincell="f" fillcolor="#4bacc6" strokecolor="#4f81bd">
                <w10:wrap anchorx="page" anchory="page"/>
              </v:rect>
            </w:pict>
          </mc:Fallback>
        </mc:AlternateContent>
      </w:r>
    </w:p>
    <w:p w:rsidR="00E416F3" w:rsidRPr="00163C2F" w:rsidRDefault="0070717C" w:rsidP="00FA18C9">
      <w:pPr>
        <w:pStyle w:val="Nincstrkz1"/>
        <w:spacing w:line="276" w:lineRule="auto"/>
        <w:ind w:left="-567" w:right="-569"/>
        <w:jc w:val="center"/>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pPr>
      <w:r w:rsidRPr="00163C2F">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t>Gyöngyös Város</w:t>
      </w:r>
      <w:r w:rsidR="00573A03" w:rsidRPr="00163C2F">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t xml:space="preserve"> Önkormányzatának</w:t>
      </w:r>
    </w:p>
    <w:p w:rsidR="0070717C" w:rsidRPr="00163C2F" w:rsidRDefault="0086146A" w:rsidP="00FA18C9">
      <w:pPr>
        <w:pStyle w:val="Nincstrkz1"/>
        <w:spacing w:line="276" w:lineRule="auto"/>
        <w:ind w:left="-567" w:right="-569"/>
        <w:jc w:val="center"/>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pPr>
      <w:r w:rsidRPr="00163C2F">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t>Kulturális</w:t>
      </w:r>
      <w:r w:rsidR="00115289" w:rsidRPr="00163C2F">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t xml:space="preserve"> </w:t>
      </w:r>
      <w:r w:rsidR="0070717C" w:rsidRPr="00163C2F">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t>Koncepciója</w:t>
      </w:r>
    </w:p>
    <w:p w:rsidR="0070717C" w:rsidRPr="00B90058" w:rsidRDefault="00193B05" w:rsidP="00B90058">
      <w:pPr>
        <w:pStyle w:val="Nincstrkz1"/>
        <w:spacing w:before="120" w:line="276" w:lineRule="auto"/>
        <w:ind w:left="-567" w:right="-569"/>
        <w:jc w:val="center"/>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pPr>
      <w:r>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t>2017</w:t>
      </w:r>
      <w:r w:rsidR="0070717C" w:rsidRPr="00163C2F">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t>-202</w:t>
      </w:r>
      <w:r>
        <w:rPr>
          <w:rFonts w:asciiTheme="minorHAnsi" w:hAnsiTheme="minorHAnsi" w:cstheme="minorHAnsi"/>
          <w:b/>
          <w:color w:val="auto"/>
          <w:sz w:val="72"/>
          <w:szCs w:val="72"/>
          <w14:shadow w14:blurRad="50800" w14:dist="38100" w14:dir="18900000" w14:sx="100000" w14:sy="100000" w14:kx="0" w14:ky="0" w14:algn="bl">
            <w14:srgbClr w14:val="000000">
              <w14:alpha w14:val="60000"/>
            </w14:srgbClr>
          </w14:shadow>
        </w:rPr>
        <w:t>2</w:t>
      </w:r>
    </w:p>
    <w:p w:rsidR="0070717C" w:rsidRPr="00F82B92" w:rsidRDefault="00F164A3" w:rsidP="00FA18C9">
      <w:pPr>
        <w:spacing w:line="276" w:lineRule="auto"/>
        <w:rPr>
          <w:rFonts w:asciiTheme="minorHAnsi" w:hAnsiTheme="minorHAnsi" w:cstheme="minorHAnsi"/>
          <w:b/>
          <w:bCs/>
          <w:color w:val="auto"/>
          <w:sz w:val="72"/>
          <w:szCs w:val="72"/>
        </w:rPr>
      </w:pPr>
      <w:r w:rsidRPr="00F82B92">
        <w:rPr>
          <w:rFonts w:asciiTheme="minorHAnsi" w:hAnsiTheme="minorHAnsi" w:cstheme="minorHAnsi"/>
          <w:noProof/>
          <w:color w:val="auto"/>
          <w:sz w:val="72"/>
          <w:szCs w:val="72"/>
          <w:lang w:eastAsia="hu-HU"/>
        </w:rPr>
        <w:drawing>
          <wp:anchor distT="0" distB="0" distL="114300" distR="114300" simplePos="0" relativeHeight="251659776" behindDoc="0" locked="0" layoutInCell="1" allowOverlap="1" wp14:anchorId="22B6961F" wp14:editId="51A9D816">
            <wp:simplePos x="0" y="0"/>
            <wp:positionH relativeFrom="margin">
              <wp:posOffset>2442845</wp:posOffset>
            </wp:positionH>
            <wp:positionV relativeFrom="margin">
              <wp:posOffset>7051040</wp:posOffset>
            </wp:positionV>
            <wp:extent cx="876300" cy="1195070"/>
            <wp:effectExtent l="0" t="0" r="0" b="5080"/>
            <wp:wrapSquare wrapText="bothSides"/>
            <wp:docPr id="24" name="Kép 6" descr="D:\Szentirmay Judit\Asztal\Iratminták\város 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D:\Szentirmay Judit\Asztal\Iratminták\város cím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17C" w:rsidRPr="00F82B92">
        <w:rPr>
          <w:rFonts w:asciiTheme="minorHAnsi" w:hAnsiTheme="minorHAnsi" w:cstheme="minorHAnsi"/>
          <w:b/>
          <w:bCs/>
          <w:smallCaps/>
          <w:color w:val="auto"/>
          <w:sz w:val="72"/>
          <w:szCs w:val="72"/>
        </w:rPr>
        <w:br w:type="page"/>
      </w:r>
    </w:p>
    <w:p w:rsidR="0054438D" w:rsidRPr="00F82B92" w:rsidRDefault="0054438D" w:rsidP="00FA18C9">
      <w:pPr>
        <w:pStyle w:val="Tartalomjegyzkcmsora1"/>
        <w:spacing w:before="0" w:after="0" w:line="276" w:lineRule="auto"/>
        <w:rPr>
          <w:rFonts w:asciiTheme="minorHAnsi" w:hAnsiTheme="minorHAnsi" w:cstheme="minorHAnsi"/>
          <w:i/>
        </w:rPr>
      </w:pPr>
    </w:p>
    <w:p w:rsidR="006E2AE8" w:rsidRPr="00F82B92" w:rsidRDefault="006E2AE8" w:rsidP="00FA18C9">
      <w:pPr>
        <w:pStyle w:val="Tartalomjegyzkcmsora1"/>
        <w:spacing w:before="0" w:after="0" w:line="276" w:lineRule="auto"/>
        <w:rPr>
          <w:rFonts w:asciiTheme="minorHAnsi" w:hAnsiTheme="minorHAnsi" w:cstheme="minorHAnsi"/>
          <w:b w:val="0"/>
        </w:rPr>
      </w:pPr>
    </w:p>
    <w:p w:rsidR="0054438D" w:rsidRPr="00F82B92" w:rsidRDefault="0054438D" w:rsidP="00FA18C9">
      <w:pPr>
        <w:spacing w:line="276" w:lineRule="auto"/>
        <w:rPr>
          <w:rFonts w:asciiTheme="minorHAnsi" w:hAnsiTheme="minorHAnsi" w:cstheme="minorHAnsi"/>
          <w:color w:val="auto"/>
        </w:rPr>
      </w:pPr>
    </w:p>
    <w:p w:rsidR="0054438D" w:rsidRPr="00F82B92" w:rsidRDefault="0054438D" w:rsidP="00FA18C9">
      <w:pPr>
        <w:spacing w:line="276" w:lineRule="auto"/>
        <w:rPr>
          <w:rFonts w:asciiTheme="minorHAnsi" w:hAnsiTheme="minorHAnsi" w:cstheme="minorHAnsi"/>
          <w:color w:val="auto"/>
        </w:rPr>
      </w:pPr>
    </w:p>
    <w:p w:rsidR="0054438D" w:rsidRPr="00F82B92" w:rsidRDefault="0054438D" w:rsidP="00FA18C9">
      <w:pPr>
        <w:spacing w:line="276" w:lineRule="auto"/>
        <w:rPr>
          <w:rFonts w:asciiTheme="minorHAnsi" w:hAnsiTheme="minorHAnsi" w:cstheme="minorHAnsi"/>
          <w:color w:val="auto"/>
        </w:rPr>
      </w:pPr>
    </w:p>
    <w:p w:rsidR="0054438D" w:rsidRPr="00F82B92" w:rsidRDefault="0054438D" w:rsidP="00FA18C9">
      <w:pPr>
        <w:spacing w:line="276" w:lineRule="auto"/>
        <w:rPr>
          <w:rFonts w:asciiTheme="minorHAnsi" w:hAnsiTheme="minorHAnsi" w:cstheme="minorHAnsi"/>
          <w:color w:val="auto"/>
        </w:rPr>
      </w:pPr>
    </w:p>
    <w:p w:rsidR="0054438D" w:rsidRDefault="0054438D" w:rsidP="00FA18C9">
      <w:pPr>
        <w:spacing w:line="276" w:lineRule="auto"/>
        <w:jc w:val="center"/>
        <w:rPr>
          <w:rFonts w:asciiTheme="minorHAnsi" w:hAnsiTheme="minorHAnsi" w:cstheme="minorHAnsi"/>
          <w:color w:val="auto"/>
        </w:rPr>
      </w:pPr>
    </w:p>
    <w:p w:rsidR="00C042FA" w:rsidRPr="00F82B92" w:rsidRDefault="00C042FA" w:rsidP="00FA18C9">
      <w:pPr>
        <w:spacing w:line="276" w:lineRule="auto"/>
        <w:jc w:val="center"/>
        <w:rPr>
          <w:rFonts w:asciiTheme="minorHAnsi" w:hAnsiTheme="minorHAnsi" w:cstheme="minorHAnsi"/>
          <w:color w:val="auto"/>
        </w:rPr>
      </w:pPr>
    </w:p>
    <w:p w:rsidR="00A35269" w:rsidRPr="00F82B92" w:rsidRDefault="00A35269" w:rsidP="00FA18C9">
      <w:pPr>
        <w:spacing w:line="276" w:lineRule="auto"/>
        <w:jc w:val="center"/>
        <w:rPr>
          <w:rFonts w:asciiTheme="minorHAnsi" w:hAnsiTheme="minorHAnsi" w:cstheme="minorHAnsi"/>
          <w:color w:val="auto"/>
        </w:rPr>
      </w:pPr>
    </w:p>
    <w:p w:rsidR="004256CB" w:rsidRPr="00F82B92" w:rsidRDefault="004256CB" w:rsidP="00FA18C9">
      <w:pPr>
        <w:spacing w:line="276" w:lineRule="auto"/>
        <w:jc w:val="center"/>
        <w:rPr>
          <w:rFonts w:asciiTheme="minorHAnsi" w:hAnsiTheme="minorHAnsi" w:cstheme="minorHAnsi"/>
          <w:color w:val="auto"/>
        </w:rPr>
      </w:pPr>
    </w:p>
    <w:p w:rsidR="004256CB" w:rsidRPr="00F82B92" w:rsidRDefault="004256CB" w:rsidP="00FA18C9">
      <w:pPr>
        <w:spacing w:line="276" w:lineRule="auto"/>
        <w:jc w:val="center"/>
        <w:rPr>
          <w:rFonts w:asciiTheme="minorHAnsi" w:hAnsiTheme="minorHAnsi" w:cstheme="minorHAnsi"/>
          <w:color w:val="auto"/>
        </w:rPr>
      </w:pPr>
    </w:p>
    <w:p w:rsidR="00554966" w:rsidRPr="00F82B92" w:rsidRDefault="009166BC" w:rsidP="00FA18C9">
      <w:pPr>
        <w:autoSpaceDE w:val="0"/>
        <w:autoSpaceDN w:val="0"/>
        <w:adjustRightInd w:val="0"/>
        <w:spacing w:after="0" w:line="276" w:lineRule="auto"/>
        <w:jc w:val="center"/>
        <w:rPr>
          <w:rFonts w:asciiTheme="minorHAnsi" w:hAnsiTheme="minorHAnsi" w:cstheme="minorHAnsi"/>
          <w:b/>
          <w:i/>
          <w:color w:val="auto"/>
          <w:sz w:val="28"/>
          <w:szCs w:val="28"/>
        </w:rPr>
      </w:pPr>
      <w:r w:rsidRPr="00F82B92">
        <w:rPr>
          <w:rFonts w:asciiTheme="minorHAnsi" w:hAnsiTheme="minorHAnsi" w:cstheme="minorHAnsi"/>
          <w:b/>
          <w:i/>
          <w:color w:val="auto"/>
          <w:sz w:val="28"/>
          <w:szCs w:val="28"/>
        </w:rPr>
        <w:t>„A magyar kultúra örök harc a hagyomány (népi műveltség) és a nyugati kultúra között. Béke csak úgy lehet, ha a népkultúra nő fel magas kultúrává, saját törvényei szerint, Európától csak azt veszi át, ami erre kell, s ezt is szervesen magába olvasztja…”</w:t>
      </w:r>
    </w:p>
    <w:p w:rsidR="003F22AF" w:rsidRPr="00F82B92" w:rsidRDefault="009166BC" w:rsidP="00FA18C9">
      <w:pPr>
        <w:autoSpaceDE w:val="0"/>
        <w:autoSpaceDN w:val="0"/>
        <w:adjustRightInd w:val="0"/>
        <w:spacing w:after="0" w:line="276" w:lineRule="auto"/>
        <w:jc w:val="center"/>
        <w:rPr>
          <w:rFonts w:asciiTheme="minorHAnsi" w:hAnsiTheme="minorHAnsi" w:cstheme="minorHAnsi"/>
          <w:b/>
          <w:i/>
          <w:color w:val="auto"/>
          <w:sz w:val="28"/>
          <w:szCs w:val="28"/>
        </w:rPr>
      </w:pPr>
      <w:r w:rsidRPr="00F82B92">
        <w:rPr>
          <w:rFonts w:asciiTheme="minorHAnsi" w:hAnsiTheme="minorHAnsi" w:cstheme="minorHAnsi"/>
          <w:b/>
          <w:i/>
          <w:color w:val="auto"/>
          <w:sz w:val="28"/>
          <w:szCs w:val="28"/>
        </w:rPr>
        <w:t>(Kodály Zoltán</w:t>
      </w:r>
      <w:r w:rsidR="003F22AF" w:rsidRPr="00F82B92">
        <w:rPr>
          <w:rFonts w:asciiTheme="minorHAnsi" w:hAnsiTheme="minorHAnsi" w:cstheme="minorHAnsi"/>
          <w:b/>
          <w:i/>
          <w:color w:val="auto"/>
          <w:sz w:val="28"/>
          <w:szCs w:val="28"/>
        </w:rPr>
        <w:t>)</w:t>
      </w:r>
    </w:p>
    <w:p w:rsidR="0054438D" w:rsidRPr="00F82B92" w:rsidRDefault="0054438D" w:rsidP="00FA18C9">
      <w:pPr>
        <w:spacing w:line="276" w:lineRule="auto"/>
        <w:rPr>
          <w:rFonts w:asciiTheme="minorHAnsi" w:hAnsiTheme="minorHAnsi" w:cstheme="minorHAnsi"/>
          <w:i/>
          <w:color w:val="auto"/>
          <w:sz w:val="28"/>
          <w:szCs w:val="28"/>
        </w:rPr>
      </w:pPr>
    </w:p>
    <w:p w:rsidR="0054438D" w:rsidRPr="00F82B92" w:rsidRDefault="0054438D" w:rsidP="00FA18C9">
      <w:pPr>
        <w:spacing w:line="276" w:lineRule="auto"/>
        <w:rPr>
          <w:rFonts w:asciiTheme="minorHAnsi" w:hAnsiTheme="minorHAnsi" w:cstheme="minorHAnsi"/>
          <w:i/>
          <w:color w:val="auto"/>
          <w:sz w:val="28"/>
          <w:szCs w:val="28"/>
        </w:rPr>
      </w:pPr>
    </w:p>
    <w:p w:rsidR="0054438D" w:rsidRPr="00F82B92" w:rsidRDefault="0054438D"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4256CB" w:rsidRPr="00F82B92" w:rsidRDefault="004256CB" w:rsidP="00FA18C9">
      <w:pPr>
        <w:spacing w:after="0" w:line="276" w:lineRule="auto"/>
        <w:rPr>
          <w:rFonts w:asciiTheme="minorHAnsi" w:hAnsiTheme="minorHAnsi" w:cstheme="minorHAnsi"/>
          <w:i/>
          <w:color w:val="auto"/>
        </w:rPr>
      </w:pPr>
    </w:p>
    <w:p w:rsidR="00043FDD" w:rsidRPr="00F82B92" w:rsidRDefault="00043FDD" w:rsidP="00FA18C9">
      <w:pPr>
        <w:spacing w:after="0" w:line="276" w:lineRule="auto"/>
        <w:rPr>
          <w:rFonts w:asciiTheme="minorHAnsi" w:hAnsiTheme="minorHAnsi" w:cstheme="minorHAnsi"/>
          <w:b/>
          <w:smallCaps/>
          <w:color w:val="auto"/>
          <w:spacing w:val="20"/>
          <w:sz w:val="32"/>
          <w:szCs w:val="32"/>
        </w:rPr>
      </w:pPr>
      <w:r w:rsidRPr="00F82B92">
        <w:rPr>
          <w:rFonts w:asciiTheme="minorHAnsi" w:hAnsiTheme="minorHAnsi" w:cstheme="minorHAnsi"/>
          <w:b/>
          <w:color w:val="auto"/>
        </w:rPr>
        <w:br w:type="page"/>
      </w:r>
    </w:p>
    <w:p w:rsidR="006E2AE8" w:rsidRPr="00F82B92" w:rsidRDefault="006E2AE8" w:rsidP="00FA18C9">
      <w:pPr>
        <w:pStyle w:val="Tartalomjegyzkcmsora1"/>
        <w:spacing w:before="0" w:after="0" w:line="276" w:lineRule="auto"/>
        <w:rPr>
          <w:rFonts w:asciiTheme="minorHAnsi" w:hAnsiTheme="minorHAnsi" w:cstheme="minorHAnsi"/>
          <w:b w:val="0"/>
        </w:rPr>
      </w:pPr>
      <w:bookmarkStart w:id="0" w:name="_GoBack"/>
      <w:bookmarkEnd w:id="0"/>
    </w:p>
    <w:sdt>
      <w:sdtPr>
        <w:rPr>
          <w:rFonts w:ascii="Calibri" w:eastAsia="Times New Roman" w:hAnsi="Calibri" w:cs="Times New Roman"/>
          <w:b w:val="0"/>
          <w:smallCaps w:val="0"/>
          <w:color w:val="5A5A5A"/>
          <w:sz w:val="23"/>
          <w:szCs w:val="20"/>
          <w:lang w:eastAsia="en-US"/>
        </w:rPr>
        <w:id w:val="-463355185"/>
        <w:docPartObj>
          <w:docPartGallery w:val="Table of Contents"/>
          <w:docPartUnique/>
        </w:docPartObj>
      </w:sdtPr>
      <w:sdtEndPr>
        <w:rPr>
          <w:bCs/>
        </w:rPr>
      </w:sdtEndPr>
      <w:sdtContent>
        <w:p w:rsidR="00A26301" w:rsidRPr="00230002" w:rsidRDefault="00A26301" w:rsidP="00230002">
          <w:pPr>
            <w:pStyle w:val="Tartalomjegyzkcmsora"/>
            <w:jc w:val="center"/>
            <w:rPr>
              <w:rFonts w:asciiTheme="minorHAnsi" w:hAnsiTheme="minorHAnsi" w:cstheme="minorHAnsi"/>
              <w:color w:val="auto"/>
              <w:sz w:val="32"/>
            </w:rPr>
          </w:pPr>
          <w:r w:rsidRPr="00230002">
            <w:rPr>
              <w:rFonts w:asciiTheme="minorHAnsi" w:hAnsiTheme="minorHAnsi" w:cstheme="minorHAnsi"/>
              <w:color w:val="auto"/>
              <w:sz w:val="32"/>
            </w:rPr>
            <w:t>Tartalom</w:t>
          </w:r>
        </w:p>
        <w:p w:rsidR="00AF26B1" w:rsidRDefault="00A26301">
          <w:pPr>
            <w:pStyle w:val="TJ1"/>
            <w:rPr>
              <w:rFonts w:eastAsiaTheme="minorEastAsia" w:cstheme="minorBidi"/>
              <w:spacing w:val="0"/>
              <w:lang w:eastAsia="hu-HU"/>
            </w:rPr>
          </w:pPr>
          <w:r>
            <w:fldChar w:fldCharType="begin"/>
          </w:r>
          <w:r>
            <w:instrText xml:space="preserve"> TOC \o "1-3" \h \z \u </w:instrText>
          </w:r>
          <w:r>
            <w:fldChar w:fldCharType="separate"/>
          </w:r>
          <w:hyperlink w:anchor="_Toc474324184" w:history="1">
            <w:r w:rsidR="00AF26B1" w:rsidRPr="002A4E07">
              <w:rPr>
                <w:rStyle w:val="Hiperhivatkozs"/>
                <w:rFonts w:cs="Calibri"/>
                <w:bCs/>
              </w:rPr>
              <w:t>BEVEZETÉS</w:t>
            </w:r>
            <w:r w:rsidR="00AF26B1">
              <w:rPr>
                <w:webHidden/>
              </w:rPr>
              <w:tab/>
            </w:r>
            <w:r w:rsidR="00AF26B1">
              <w:rPr>
                <w:webHidden/>
              </w:rPr>
              <w:fldChar w:fldCharType="begin"/>
            </w:r>
            <w:r w:rsidR="00AF26B1">
              <w:rPr>
                <w:webHidden/>
              </w:rPr>
              <w:instrText xml:space="preserve"> PAGEREF _Toc474324184 \h </w:instrText>
            </w:r>
            <w:r w:rsidR="00AF26B1">
              <w:rPr>
                <w:webHidden/>
              </w:rPr>
            </w:r>
            <w:r w:rsidR="00AF26B1">
              <w:rPr>
                <w:webHidden/>
              </w:rPr>
              <w:fldChar w:fldCharType="separate"/>
            </w:r>
            <w:r w:rsidR="00AF26B1">
              <w:rPr>
                <w:webHidden/>
              </w:rPr>
              <w:t>5</w:t>
            </w:r>
            <w:r w:rsidR="00AF26B1">
              <w:rPr>
                <w:webHidden/>
              </w:rPr>
              <w:fldChar w:fldCharType="end"/>
            </w:r>
          </w:hyperlink>
        </w:p>
        <w:p w:rsidR="00AF26B1" w:rsidRDefault="00AF26B1">
          <w:pPr>
            <w:pStyle w:val="TJ1"/>
            <w:rPr>
              <w:rFonts w:eastAsiaTheme="minorEastAsia" w:cstheme="minorBidi"/>
              <w:spacing w:val="0"/>
              <w:lang w:eastAsia="hu-HU"/>
            </w:rPr>
          </w:pPr>
          <w:hyperlink w:anchor="_Toc474324185" w:history="1">
            <w:r w:rsidRPr="002A4E07">
              <w:rPr>
                <w:rStyle w:val="Hiperhivatkozs"/>
                <w:rFonts w:cs="Calibri"/>
              </w:rPr>
              <w:t>I. JOGSZABÁLYI HÁTTÉR ÉS SZAKANYAGOK</w:t>
            </w:r>
            <w:r>
              <w:rPr>
                <w:webHidden/>
              </w:rPr>
              <w:tab/>
            </w:r>
            <w:r>
              <w:rPr>
                <w:webHidden/>
              </w:rPr>
              <w:fldChar w:fldCharType="begin"/>
            </w:r>
            <w:r>
              <w:rPr>
                <w:webHidden/>
              </w:rPr>
              <w:instrText xml:space="preserve"> PAGEREF _Toc474324185 \h </w:instrText>
            </w:r>
            <w:r>
              <w:rPr>
                <w:webHidden/>
              </w:rPr>
            </w:r>
            <w:r>
              <w:rPr>
                <w:webHidden/>
              </w:rPr>
              <w:fldChar w:fldCharType="separate"/>
            </w:r>
            <w:r>
              <w:rPr>
                <w:webHidden/>
              </w:rPr>
              <w:t>8</w:t>
            </w:r>
            <w:r>
              <w:rPr>
                <w:webHidden/>
              </w:rPr>
              <w:fldChar w:fldCharType="end"/>
            </w:r>
          </w:hyperlink>
        </w:p>
        <w:p w:rsidR="00AF26B1" w:rsidRDefault="00AF26B1">
          <w:pPr>
            <w:pStyle w:val="TJ1"/>
            <w:rPr>
              <w:rFonts w:eastAsiaTheme="minorEastAsia" w:cstheme="minorBidi"/>
              <w:spacing w:val="0"/>
              <w:lang w:eastAsia="hu-HU"/>
            </w:rPr>
          </w:pPr>
          <w:hyperlink w:anchor="_Toc474324186" w:history="1">
            <w:r w:rsidRPr="002A4E07">
              <w:rPr>
                <w:rStyle w:val="Hiperhivatkozs"/>
                <w:rFonts w:cs="Calibri"/>
                <w:b/>
              </w:rPr>
              <w:t>II. HELYZETELEMZÉS</w:t>
            </w:r>
            <w:r>
              <w:rPr>
                <w:webHidden/>
              </w:rPr>
              <w:tab/>
            </w:r>
            <w:r>
              <w:rPr>
                <w:webHidden/>
              </w:rPr>
              <w:fldChar w:fldCharType="begin"/>
            </w:r>
            <w:r>
              <w:rPr>
                <w:webHidden/>
              </w:rPr>
              <w:instrText xml:space="preserve"> PAGEREF _Toc474324186 \h </w:instrText>
            </w:r>
            <w:r>
              <w:rPr>
                <w:webHidden/>
              </w:rPr>
            </w:r>
            <w:r>
              <w:rPr>
                <w:webHidden/>
              </w:rPr>
              <w:fldChar w:fldCharType="separate"/>
            </w:r>
            <w:r>
              <w:rPr>
                <w:webHidden/>
              </w:rPr>
              <w:t>9</w:t>
            </w:r>
            <w:r>
              <w:rPr>
                <w:webHidden/>
              </w:rPr>
              <w:fldChar w:fldCharType="end"/>
            </w:r>
          </w:hyperlink>
        </w:p>
        <w:p w:rsidR="00AF26B1" w:rsidRDefault="00AF26B1">
          <w:pPr>
            <w:pStyle w:val="TJ1"/>
            <w:rPr>
              <w:rFonts w:eastAsiaTheme="minorEastAsia" w:cstheme="minorBidi"/>
              <w:spacing w:val="0"/>
              <w:lang w:eastAsia="hu-HU"/>
            </w:rPr>
          </w:pPr>
          <w:hyperlink w:anchor="_Toc474324187" w:history="1">
            <w:r w:rsidRPr="002A4E07">
              <w:rPr>
                <w:rStyle w:val="Hiperhivatkozs"/>
              </w:rPr>
              <w:t>1.</w:t>
            </w:r>
            <w:r>
              <w:rPr>
                <w:rFonts w:eastAsiaTheme="minorEastAsia" w:cstheme="minorBidi"/>
                <w:spacing w:val="0"/>
                <w:lang w:eastAsia="hu-HU"/>
              </w:rPr>
              <w:tab/>
            </w:r>
            <w:r w:rsidRPr="002A4E07">
              <w:rPr>
                <w:rStyle w:val="Hiperhivatkozs"/>
              </w:rPr>
              <w:t>GYÖNGYÖS VÁROS TÖRTÉNETI HÁTTERE</w:t>
            </w:r>
            <w:r>
              <w:rPr>
                <w:webHidden/>
              </w:rPr>
              <w:tab/>
            </w:r>
            <w:r>
              <w:rPr>
                <w:webHidden/>
              </w:rPr>
              <w:fldChar w:fldCharType="begin"/>
            </w:r>
            <w:r>
              <w:rPr>
                <w:webHidden/>
              </w:rPr>
              <w:instrText xml:space="preserve"> PAGEREF _Toc474324187 \h </w:instrText>
            </w:r>
            <w:r>
              <w:rPr>
                <w:webHidden/>
              </w:rPr>
            </w:r>
            <w:r>
              <w:rPr>
                <w:webHidden/>
              </w:rPr>
              <w:fldChar w:fldCharType="separate"/>
            </w:r>
            <w:r>
              <w:rPr>
                <w:webHidden/>
              </w:rPr>
              <w:t>9</w:t>
            </w:r>
            <w:r>
              <w:rPr>
                <w:webHidden/>
              </w:rPr>
              <w:fldChar w:fldCharType="end"/>
            </w:r>
          </w:hyperlink>
        </w:p>
        <w:p w:rsidR="00AF26B1" w:rsidRDefault="00AF26B1">
          <w:pPr>
            <w:pStyle w:val="TJ1"/>
            <w:rPr>
              <w:rFonts w:eastAsiaTheme="minorEastAsia" w:cstheme="minorBidi"/>
              <w:spacing w:val="0"/>
              <w:lang w:eastAsia="hu-HU"/>
            </w:rPr>
          </w:pPr>
          <w:hyperlink w:anchor="_Toc474324188" w:history="1">
            <w:r w:rsidRPr="002A4E07">
              <w:rPr>
                <w:rStyle w:val="Hiperhivatkozs"/>
              </w:rPr>
              <w:t>2.</w:t>
            </w:r>
            <w:r>
              <w:rPr>
                <w:rFonts w:eastAsiaTheme="minorEastAsia" w:cstheme="minorBidi"/>
                <w:spacing w:val="0"/>
                <w:lang w:eastAsia="hu-HU"/>
              </w:rPr>
              <w:tab/>
            </w:r>
            <w:r w:rsidRPr="002A4E07">
              <w:rPr>
                <w:rStyle w:val="Hiperhivatkozs"/>
              </w:rPr>
              <w:t>GYÖNGYÖS VÁROS ÖNKORMÁNYZATÁNAK KULTURÁLIS TEVÉKENYSÉGE ÉS A KULTURÁLIS ÉLET TÁMOGATÁSA</w:t>
            </w:r>
            <w:r>
              <w:rPr>
                <w:webHidden/>
              </w:rPr>
              <w:tab/>
            </w:r>
            <w:r>
              <w:rPr>
                <w:webHidden/>
              </w:rPr>
              <w:fldChar w:fldCharType="begin"/>
            </w:r>
            <w:r>
              <w:rPr>
                <w:webHidden/>
              </w:rPr>
              <w:instrText xml:space="preserve"> PAGEREF _Toc474324188 \h </w:instrText>
            </w:r>
            <w:r>
              <w:rPr>
                <w:webHidden/>
              </w:rPr>
            </w:r>
            <w:r>
              <w:rPr>
                <w:webHidden/>
              </w:rPr>
              <w:fldChar w:fldCharType="separate"/>
            </w:r>
            <w:r>
              <w:rPr>
                <w:webHidden/>
              </w:rPr>
              <w:t>10</w:t>
            </w:r>
            <w:r>
              <w:rPr>
                <w:webHidden/>
              </w:rPr>
              <w:fldChar w:fldCharType="end"/>
            </w:r>
          </w:hyperlink>
        </w:p>
        <w:p w:rsidR="00AF26B1" w:rsidRDefault="00AF26B1">
          <w:pPr>
            <w:pStyle w:val="TJ2"/>
            <w:rPr>
              <w:rFonts w:asciiTheme="minorHAnsi" w:eastAsiaTheme="minorEastAsia" w:hAnsiTheme="minorHAnsi" w:cstheme="minorBidi"/>
              <w:noProof/>
            </w:rPr>
          </w:pPr>
          <w:hyperlink w:anchor="_Toc474324189" w:history="1">
            <w:r w:rsidRPr="002A4E07">
              <w:rPr>
                <w:rStyle w:val="Hiperhivatkozs"/>
                <w:noProof/>
              </w:rPr>
              <w:t>2.1. Az Önkormányzat közművelődési feladatellátása</w:t>
            </w:r>
            <w:r>
              <w:rPr>
                <w:noProof/>
                <w:webHidden/>
              </w:rPr>
              <w:tab/>
            </w:r>
            <w:r>
              <w:rPr>
                <w:noProof/>
                <w:webHidden/>
              </w:rPr>
              <w:fldChar w:fldCharType="begin"/>
            </w:r>
            <w:r>
              <w:rPr>
                <w:noProof/>
                <w:webHidden/>
              </w:rPr>
              <w:instrText xml:space="preserve"> PAGEREF _Toc474324189 \h </w:instrText>
            </w:r>
            <w:r>
              <w:rPr>
                <w:noProof/>
                <w:webHidden/>
              </w:rPr>
            </w:r>
            <w:r>
              <w:rPr>
                <w:noProof/>
                <w:webHidden/>
              </w:rPr>
              <w:fldChar w:fldCharType="separate"/>
            </w:r>
            <w:r>
              <w:rPr>
                <w:noProof/>
                <w:webHidden/>
              </w:rPr>
              <w:t>10</w:t>
            </w:r>
            <w:r>
              <w:rPr>
                <w:noProof/>
                <w:webHidden/>
              </w:rPr>
              <w:fldChar w:fldCharType="end"/>
            </w:r>
          </w:hyperlink>
        </w:p>
        <w:p w:rsidR="00AF26B1" w:rsidRDefault="00AF26B1">
          <w:pPr>
            <w:pStyle w:val="TJ2"/>
            <w:rPr>
              <w:rFonts w:asciiTheme="minorHAnsi" w:eastAsiaTheme="minorEastAsia" w:hAnsiTheme="minorHAnsi" w:cstheme="minorBidi"/>
              <w:noProof/>
            </w:rPr>
          </w:pPr>
          <w:hyperlink w:anchor="_Toc474324190" w:history="1">
            <w:r w:rsidRPr="002A4E07">
              <w:rPr>
                <w:rStyle w:val="Hiperhivatkozs"/>
                <w:noProof/>
              </w:rPr>
              <w:t>2.2. A közművelődési feladatellátás formái</w:t>
            </w:r>
            <w:r>
              <w:rPr>
                <w:noProof/>
                <w:webHidden/>
              </w:rPr>
              <w:tab/>
            </w:r>
            <w:r>
              <w:rPr>
                <w:noProof/>
                <w:webHidden/>
              </w:rPr>
              <w:fldChar w:fldCharType="begin"/>
            </w:r>
            <w:r>
              <w:rPr>
                <w:noProof/>
                <w:webHidden/>
              </w:rPr>
              <w:instrText xml:space="preserve"> PAGEREF _Toc474324190 \h </w:instrText>
            </w:r>
            <w:r>
              <w:rPr>
                <w:noProof/>
                <w:webHidden/>
              </w:rPr>
            </w:r>
            <w:r>
              <w:rPr>
                <w:noProof/>
                <w:webHidden/>
              </w:rPr>
              <w:fldChar w:fldCharType="separate"/>
            </w:r>
            <w:r>
              <w:rPr>
                <w:noProof/>
                <w:webHidden/>
              </w:rPr>
              <w:t>11</w:t>
            </w:r>
            <w:r>
              <w:rPr>
                <w:noProof/>
                <w:webHidden/>
              </w:rPr>
              <w:fldChar w:fldCharType="end"/>
            </w:r>
          </w:hyperlink>
        </w:p>
        <w:p w:rsidR="00AF26B1" w:rsidRDefault="00AF26B1">
          <w:pPr>
            <w:pStyle w:val="TJ2"/>
            <w:rPr>
              <w:rFonts w:asciiTheme="minorHAnsi" w:eastAsiaTheme="minorEastAsia" w:hAnsiTheme="minorHAnsi" w:cstheme="minorBidi"/>
              <w:noProof/>
            </w:rPr>
          </w:pPr>
          <w:hyperlink w:anchor="_Toc474324191" w:history="1">
            <w:r w:rsidRPr="002A4E07">
              <w:rPr>
                <w:rStyle w:val="Hiperhivatkozs"/>
                <w:noProof/>
              </w:rPr>
              <w:t>2.3. A finanszírozás és a támogatás rendszere</w:t>
            </w:r>
            <w:r>
              <w:rPr>
                <w:noProof/>
                <w:webHidden/>
              </w:rPr>
              <w:tab/>
            </w:r>
            <w:r>
              <w:rPr>
                <w:noProof/>
                <w:webHidden/>
              </w:rPr>
              <w:fldChar w:fldCharType="begin"/>
            </w:r>
            <w:r>
              <w:rPr>
                <w:noProof/>
                <w:webHidden/>
              </w:rPr>
              <w:instrText xml:space="preserve"> PAGEREF _Toc474324191 \h </w:instrText>
            </w:r>
            <w:r>
              <w:rPr>
                <w:noProof/>
                <w:webHidden/>
              </w:rPr>
            </w:r>
            <w:r>
              <w:rPr>
                <w:noProof/>
                <w:webHidden/>
              </w:rPr>
              <w:fldChar w:fldCharType="separate"/>
            </w:r>
            <w:r>
              <w:rPr>
                <w:noProof/>
                <w:webHidden/>
              </w:rPr>
              <w:t>11</w:t>
            </w:r>
            <w:r>
              <w:rPr>
                <w:noProof/>
                <w:webHidden/>
              </w:rPr>
              <w:fldChar w:fldCharType="end"/>
            </w:r>
          </w:hyperlink>
        </w:p>
        <w:p w:rsidR="00AF26B1" w:rsidRDefault="00AF26B1">
          <w:pPr>
            <w:pStyle w:val="TJ1"/>
            <w:rPr>
              <w:rFonts w:eastAsiaTheme="minorEastAsia" w:cstheme="minorBidi"/>
              <w:spacing w:val="0"/>
              <w:lang w:eastAsia="hu-HU"/>
            </w:rPr>
          </w:pPr>
          <w:hyperlink w:anchor="_Toc474324192" w:history="1">
            <w:r w:rsidRPr="002A4E07">
              <w:rPr>
                <w:rStyle w:val="Hiperhivatkozs"/>
              </w:rPr>
              <w:t>3.</w:t>
            </w:r>
            <w:r>
              <w:rPr>
                <w:rFonts w:eastAsiaTheme="minorEastAsia" w:cstheme="minorBidi"/>
                <w:spacing w:val="0"/>
                <w:lang w:eastAsia="hu-HU"/>
              </w:rPr>
              <w:tab/>
            </w:r>
            <w:r w:rsidRPr="002A4E07">
              <w:rPr>
                <w:rStyle w:val="Hiperhivatkozs"/>
              </w:rPr>
              <w:t>GYÖNGYÖS VÁROS KULTURÁLIS INTÉZMÉNYRENDSZERE</w:t>
            </w:r>
            <w:r>
              <w:rPr>
                <w:webHidden/>
              </w:rPr>
              <w:tab/>
            </w:r>
            <w:r>
              <w:rPr>
                <w:webHidden/>
              </w:rPr>
              <w:fldChar w:fldCharType="begin"/>
            </w:r>
            <w:r>
              <w:rPr>
                <w:webHidden/>
              </w:rPr>
              <w:instrText xml:space="preserve"> PAGEREF _Toc474324192 \h </w:instrText>
            </w:r>
            <w:r>
              <w:rPr>
                <w:webHidden/>
              </w:rPr>
            </w:r>
            <w:r>
              <w:rPr>
                <w:webHidden/>
              </w:rPr>
              <w:fldChar w:fldCharType="separate"/>
            </w:r>
            <w:r>
              <w:rPr>
                <w:webHidden/>
              </w:rPr>
              <w:t>12</w:t>
            </w:r>
            <w:r>
              <w:rPr>
                <w:webHidden/>
              </w:rPr>
              <w:fldChar w:fldCharType="end"/>
            </w:r>
          </w:hyperlink>
        </w:p>
        <w:p w:rsidR="00AF26B1" w:rsidRDefault="00AF26B1">
          <w:pPr>
            <w:pStyle w:val="TJ2"/>
            <w:rPr>
              <w:rFonts w:asciiTheme="minorHAnsi" w:eastAsiaTheme="minorEastAsia" w:hAnsiTheme="minorHAnsi" w:cstheme="minorBidi"/>
              <w:noProof/>
            </w:rPr>
          </w:pPr>
          <w:hyperlink w:anchor="_Toc474324193" w:history="1">
            <w:r w:rsidRPr="002A4E07">
              <w:rPr>
                <w:rStyle w:val="Hiperhivatkozs"/>
                <w:noProof/>
              </w:rPr>
              <w:t>3.1. Önkormányzati fenntartású kulturális intézmények bemutatása</w:t>
            </w:r>
            <w:r>
              <w:rPr>
                <w:noProof/>
                <w:webHidden/>
              </w:rPr>
              <w:tab/>
            </w:r>
            <w:r>
              <w:rPr>
                <w:noProof/>
                <w:webHidden/>
              </w:rPr>
              <w:fldChar w:fldCharType="begin"/>
            </w:r>
            <w:r>
              <w:rPr>
                <w:noProof/>
                <w:webHidden/>
              </w:rPr>
              <w:instrText xml:space="preserve"> PAGEREF _Toc474324193 \h </w:instrText>
            </w:r>
            <w:r>
              <w:rPr>
                <w:noProof/>
                <w:webHidden/>
              </w:rPr>
            </w:r>
            <w:r>
              <w:rPr>
                <w:noProof/>
                <w:webHidden/>
              </w:rPr>
              <w:fldChar w:fldCharType="separate"/>
            </w:r>
            <w:r>
              <w:rPr>
                <w:noProof/>
                <w:webHidden/>
              </w:rPr>
              <w:t>12</w:t>
            </w:r>
            <w:r>
              <w:rPr>
                <w:noProof/>
                <w:webHidden/>
              </w:rPr>
              <w:fldChar w:fldCharType="end"/>
            </w:r>
          </w:hyperlink>
        </w:p>
        <w:p w:rsidR="00AF26B1" w:rsidRDefault="00AF26B1">
          <w:pPr>
            <w:pStyle w:val="TJ2"/>
            <w:rPr>
              <w:rFonts w:asciiTheme="minorHAnsi" w:eastAsiaTheme="minorEastAsia" w:hAnsiTheme="minorHAnsi" w:cstheme="minorBidi"/>
              <w:noProof/>
            </w:rPr>
          </w:pPr>
          <w:hyperlink w:anchor="_Toc474324194" w:history="1">
            <w:r w:rsidRPr="002A4E07">
              <w:rPr>
                <w:rStyle w:val="Hiperhivatkozs"/>
                <w:noProof/>
              </w:rPr>
              <w:t>3.2. Jelentősebb közművelődési tevékenységet folytató nem önkormányzati fenntartású kulturális intézmények, szervezetek, egyesületek és alapítványok</w:t>
            </w:r>
            <w:r>
              <w:rPr>
                <w:noProof/>
                <w:webHidden/>
              </w:rPr>
              <w:tab/>
            </w:r>
            <w:r>
              <w:rPr>
                <w:noProof/>
                <w:webHidden/>
              </w:rPr>
              <w:fldChar w:fldCharType="begin"/>
            </w:r>
            <w:r>
              <w:rPr>
                <w:noProof/>
                <w:webHidden/>
              </w:rPr>
              <w:instrText xml:space="preserve"> PAGEREF _Toc474324194 \h </w:instrText>
            </w:r>
            <w:r>
              <w:rPr>
                <w:noProof/>
                <w:webHidden/>
              </w:rPr>
            </w:r>
            <w:r>
              <w:rPr>
                <w:noProof/>
                <w:webHidden/>
              </w:rPr>
              <w:fldChar w:fldCharType="separate"/>
            </w:r>
            <w:r>
              <w:rPr>
                <w:noProof/>
                <w:webHidden/>
              </w:rPr>
              <w:t>21</w:t>
            </w:r>
            <w:r>
              <w:rPr>
                <w:noProof/>
                <w:webHidden/>
              </w:rPr>
              <w:fldChar w:fldCharType="end"/>
            </w:r>
          </w:hyperlink>
        </w:p>
        <w:p w:rsidR="00AF26B1" w:rsidRDefault="00AF26B1">
          <w:pPr>
            <w:pStyle w:val="TJ2"/>
            <w:rPr>
              <w:rFonts w:asciiTheme="minorHAnsi" w:eastAsiaTheme="minorEastAsia" w:hAnsiTheme="minorHAnsi" w:cstheme="minorBidi"/>
              <w:noProof/>
            </w:rPr>
          </w:pPr>
          <w:hyperlink w:anchor="_Toc474324195" w:history="1">
            <w:r w:rsidRPr="002A4E07">
              <w:rPr>
                <w:rStyle w:val="Hiperhivatkozs"/>
                <w:noProof/>
              </w:rPr>
              <w:t>3.3. Gazdasági alapon működő intézmények, társaságok</w:t>
            </w:r>
            <w:r>
              <w:rPr>
                <w:noProof/>
                <w:webHidden/>
              </w:rPr>
              <w:tab/>
            </w:r>
            <w:r>
              <w:rPr>
                <w:noProof/>
                <w:webHidden/>
              </w:rPr>
              <w:fldChar w:fldCharType="begin"/>
            </w:r>
            <w:r>
              <w:rPr>
                <w:noProof/>
                <w:webHidden/>
              </w:rPr>
              <w:instrText xml:space="preserve"> PAGEREF _Toc474324195 \h </w:instrText>
            </w:r>
            <w:r>
              <w:rPr>
                <w:noProof/>
                <w:webHidden/>
              </w:rPr>
            </w:r>
            <w:r>
              <w:rPr>
                <w:noProof/>
                <w:webHidden/>
              </w:rPr>
              <w:fldChar w:fldCharType="separate"/>
            </w:r>
            <w:r>
              <w:rPr>
                <w:noProof/>
                <w:webHidden/>
              </w:rPr>
              <w:t>29</w:t>
            </w:r>
            <w:r>
              <w:rPr>
                <w:noProof/>
                <w:webHidden/>
              </w:rPr>
              <w:fldChar w:fldCharType="end"/>
            </w:r>
          </w:hyperlink>
        </w:p>
        <w:p w:rsidR="00AF26B1" w:rsidRDefault="00AF26B1">
          <w:pPr>
            <w:pStyle w:val="TJ1"/>
            <w:rPr>
              <w:rFonts w:eastAsiaTheme="minorEastAsia" w:cstheme="minorBidi"/>
              <w:spacing w:val="0"/>
              <w:lang w:eastAsia="hu-HU"/>
            </w:rPr>
          </w:pPr>
          <w:hyperlink w:anchor="_Toc474324196" w:history="1">
            <w:r w:rsidRPr="002A4E07">
              <w:rPr>
                <w:rStyle w:val="Hiperhivatkozs"/>
                <w:lang w:eastAsia="hu-HU"/>
              </w:rPr>
              <w:t>4.</w:t>
            </w:r>
            <w:r>
              <w:rPr>
                <w:rFonts w:eastAsiaTheme="minorEastAsia" w:cstheme="minorBidi"/>
                <w:spacing w:val="0"/>
                <w:lang w:eastAsia="hu-HU"/>
              </w:rPr>
              <w:tab/>
            </w:r>
            <w:r w:rsidRPr="002A4E07">
              <w:rPr>
                <w:rStyle w:val="Hiperhivatkozs"/>
                <w:lang w:eastAsia="hu-HU"/>
              </w:rPr>
              <w:t>TÖRTÉNELMI EGYHÁZAK KULTURÁLIS TEVÉKENYSÉGE</w:t>
            </w:r>
            <w:r>
              <w:rPr>
                <w:webHidden/>
              </w:rPr>
              <w:tab/>
            </w:r>
            <w:r>
              <w:rPr>
                <w:webHidden/>
              </w:rPr>
              <w:fldChar w:fldCharType="begin"/>
            </w:r>
            <w:r>
              <w:rPr>
                <w:webHidden/>
              </w:rPr>
              <w:instrText xml:space="preserve"> PAGEREF _Toc474324196 \h </w:instrText>
            </w:r>
            <w:r>
              <w:rPr>
                <w:webHidden/>
              </w:rPr>
            </w:r>
            <w:r>
              <w:rPr>
                <w:webHidden/>
              </w:rPr>
              <w:fldChar w:fldCharType="separate"/>
            </w:r>
            <w:r>
              <w:rPr>
                <w:webHidden/>
              </w:rPr>
              <w:t>31</w:t>
            </w:r>
            <w:r>
              <w:rPr>
                <w:webHidden/>
              </w:rPr>
              <w:fldChar w:fldCharType="end"/>
            </w:r>
          </w:hyperlink>
        </w:p>
        <w:p w:rsidR="00AF26B1" w:rsidRDefault="00AF26B1">
          <w:pPr>
            <w:pStyle w:val="TJ1"/>
            <w:rPr>
              <w:rFonts w:eastAsiaTheme="minorEastAsia" w:cstheme="minorBidi"/>
              <w:spacing w:val="0"/>
              <w:lang w:eastAsia="hu-HU"/>
            </w:rPr>
          </w:pPr>
          <w:hyperlink w:anchor="_Toc474324197" w:history="1">
            <w:r w:rsidRPr="002A4E07">
              <w:rPr>
                <w:rStyle w:val="Hiperhivatkozs"/>
                <w:lang w:eastAsia="hu-HU"/>
              </w:rPr>
              <w:t>5.</w:t>
            </w:r>
            <w:r>
              <w:rPr>
                <w:rFonts w:eastAsiaTheme="minorEastAsia" w:cstheme="minorBidi"/>
                <w:spacing w:val="0"/>
                <w:lang w:eastAsia="hu-HU"/>
              </w:rPr>
              <w:tab/>
            </w:r>
            <w:r w:rsidRPr="002A4E07">
              <w:rPr>
                <w:rStyle w:val="Hiperhivatkozs"/>
                <w:lang w:eastAsia="hu-HU"/>
              </w:rPr>
              <w:t>MÁTRAFÜREDI RÉSZÖNKORMÁNYZAT KULTURÁLIS TEVÉKENYSÉGE</w:t>
            </w:r>
            <w:r>
              <w:rPr>
                <w:webHidden/>
              </w:rPr>
              <w:tab/>
            </w:r>
            <w:r>
              <w:rPr>
                <w:webHidden/>
              </w:rPr>
              <w:fldChar w:fldCharType="begin"/>
            </w:r>
            <w:r>
              <w:rPr>
                <w:webHidden/>
              </w:rPr>
              <w:instrText xml:space="preserve"> PAGEREF _Toc474324197 \h </w:instrText>
            </w:r>
            <w:r>
              <w:rPr>
                <w:webHidden/>
              </w:rPr>
            </w:r>
            <w:r>
              <w:rPr>
                <w:webHidden/>
              </w:rPr>
              <w:fldChar w:fldCharType="separate"/>
            </w:r>
            <w:r>
              <w:rPr>
                <w:webHidden/>
              </w:rPr>
              <w:t>34</w:t>
            </w:r>
            <w:r>
              <w:rPr>
                <w:webHidden/>
              </w:rPr>
              <w:fldChar w:fldCharType="end"/>
            </w:r>
          </w:hyperlink>
        </w:p>
        <w:p w:rsidR="00AF26B1" w:rsidRDefault="00AF26B1">
          <w:pPr>
            <w:pStyle w:val="TJ1"/>
            <w:rPr>
              <w:rFonts w:eastAsiaTheme="minorEastAsia" w:cstheme="minorBidi"/>
              <w:spacing w:val="0"/>
              <w:lang w:eastAsia="hu-HU"/>
            </w:rPr>
          </w:pPr>
          <w:hyperlink w:anchor="_Toc474324198" w:history="1">
            <w:r w:rsidRPr="002A4E07">
              <w:rPr>
                <w:rStyle w:val="Hiperhivatkozs"/>
                <w:rFonts w:cs="Calibri"/>
                <w:bCs/>
                <w:lang w:eastAsia="hu-HU"/>
              </w:rPr>
              <w:t>6.</w:t>
            </w:r>
            <w:r>
              <w:rPr>
                <w:rFonts w:eastAsiaTheme="minorEastAsia" w:cstheme="minorBidi"/>
                <w:spacing w:val="0"/>
                <w:lang w:eastAsia="hu-HU"/>
              </w:rPr>
              <w:tab/>
            </w:r>
            <w:r w:rsidRPr="002A4E07">
              <w:rPr>
                <w:rStyle w:val="Hiperhivatkozs"/>
              </w:rPr>
              <w:t>GYÖNGYÖS VÁROS NEMZETISÉGI ÖNKORMÁNYZATAINAK KULTURÁLIS</w:t>
            </w:r>
            <w:r w:rsidRPr="002A4E07">
              <w:rPr>
                <w:rStyle w:val="Hiperhivatkozs"/>
                <w:rFonts w:cs="Calibri"/>
                <w:bCs/>
                <w:lang w:eastAsia="hu-HU"/>
              </w:rPr>
              <w:t xml:space="preserve"> TEVÉKENYSÉGE</w:t>
            </w:r>
            <w:r>
              <w:rPr>
                <w:webHidden/>
              </w:rPr>
              <w:tab/>
            </w:r>
            <w:r>
              <w:rPr>
                <w:webHidden/>
              </w:rPr>
              <w:fldChar w:fldCharType="begin"/>
            </w:r>
            <w:r>
              <w:rPr>
                <w:webHidden/>
              </w:rPr>
              <w:instrText xml:space="preserve"> PAGEREF _Toc474324198 \h </w:instrText>
            </w:r>
            <w:r>
              <w:rPr>
                <w:webHidden/>
              </w:rPr>
            </w:r>
            <w:r>
              <w:rPr>
                <w:webHidden/>
              </w:rPr>
              <w:fldChar w:fldCharType="separate"/>
            </w:r>
            <w:r>
              <w:rPr>
                <w:webHidden/>
              </w:rPr>
              <w:t>34</w:t>
            </w:r>
            <w:r>
              <w:rPr>
                <w:webHidden/>
              </w:rPr>
              <w:fldChar w:fldCharType="end"/>
            </w:r>
          </w:hyperlink>
        </w:p>
        <w:p w:rsidR="00AF26B1" w:rsidRDefault="00AF26B1">
          <w:pPr>
            <w:pStyle w:val="TJ1"/>
            <w:rPr>
              <w:rFonts w:eastAsiaTheme="minorEastAsia" w:cstheme="minorBidi"/>
              <w:spacing w:val="0"/>
              <w:lang w:eastAsia="hu-HU"/>
            </w:rPr>
          </w:pPr>
          <w:hyperlink w:anchor="_Toc474324199" w:history="1">
            <w:r w:rsidRPr="002A4E07">
              <w:rPr>
                <w:rStyle w:val="Hiperhivatkozs"/>
              </w:rPr>
              <w:t>7.</w:t>
            </w:r>
            <w:r>
              <w:rPr>
                <w:rFonts w:eastAsiaTheme="minorEastAsia" w:cstheme="minorBidi"/>
                <w:spacing w:val="0"/>
                <w:lang w:eastAsia="hu-HU"/>
              </w:rPr>
              <w:tab/>
            </w:r>
            <w:r w:rsidRPr="002A4E07">
              <w:rPr>
                <w:rStyle w:val="Hiperhivatkozs"/>
                <w:lang w:eastAsia="hu-HU"/>
              </w:rPr>
              <w:t>EGYÉB JELENTŐS RENDEZVÉNYEK</w:t>
            </w:r>
            <w:r>
              <w:rPr>
                <w:webHidden/>
              </w:rPr>
              <w:tab/>
            </w:r>
            <w:r>
              <w:rPr>
                <w:webHidden/>
              </w:rPr>
              <w:fldChar w:fldCharType="begin"/>
            </w:r>
            <w:r>
              <w:rPr>
                <w:webHidden/>
              </w:rPr>
              <w:instrText xml:space="preserve"> PAGEREF _Toc474324199 \h </w:instrText>
            </w:r>
            <w:r>
              <w:rPr>
                <w:webHidden/>
              </w:rPr>
            </w:r>
            <w:r>
              <w:rPr>
                <w:webHidden/>
              </w:rPr>
              <w:fldChar w:fldCharType="separate"/>
            </w:r>
            <w:r>
              <w:rPr>
                <w:webHidden/>
              </w:rPr>
              <w:t>35</w:t>
            </w:r>
            <w:r>
              <w:rPr>
                <w:webHidden/>
              </w:rPr>
              <w:fldChar w:fldCharType="end"/>
            </w:r>
          </w:hyperlink>
        </w:p>
        <w:p w:rsidR="00AF26B1" w:rsidRDefault="00AF26B1">
          <w:pPr>
            <w:pStyle w:val="TJ1"/>
            <w:rPr>
              <w:rFonts w:eastAsiaTheme="minorEastAsia" w:cstheme="minorBidi"/>
              <w:spacing w:val="0"/>
              <w:lang w:eastAsia="hu-HU"/>
            </w:rPr>
          </w:pPr>
          <w:hyperlink w:anchor="_Toc474324200" w:history="1">
            <w:r w:rsidRPr="002A4E07">
              <w:rPr>
                <w:rStyle w:val="Hiperhivatkozs"/>
              </w:rPr>
              <w:t>8.</w:t>
            </w:r>
            <w:r>
              <w:rPr>
                <w:rFonts w:eastAsiaTheme="minorEastAsia" w:cstheme="minorBidi"/>
                <w:spacing w:val="0"/>
                <w:lang w:eastAsia="hu-HU"/>
              </w:rPr>
              <w:tab/>
            </w:r>
            <w:r w:rsidRPr="002A4E07">
              <w:rPr>
                <w:rStyle w:val="Hiperhivatkozs"/>
                <w:lang w:eastAsia="hu-HU"/>
              </w:rPr>
              <w:t>ÁLLAMI, VÁROSI ÉS EGYÉB ÜNNEPSÉGEK GYÖNGYÖS VÁROSÁBAN</w:t>
            </w:r>
            <w:r>
              <w:rPr>
                <w:webHidden/>
              </w:rPr>
              <w:tab/>
            </w:r>
            <w:r>
              <w:rPr>
                <w:webHidden/>
              </w:rPr>
              <w:fldChar w:fldCharType="begin"/>
            </w:r>
            <w:r>
              <w:rPr>
                <w:webHidden/>
              </w:rPr>
              <w:instrText xml:space="preserve"> PAGEREF _Toc474324200 \h </w:instrText>
            </w:r>
            <w:r>
              <w:rPr>
                <w:webHidden/>
              </w:rPr>
            </w:r>
            <w:r>
              <w:rPr>
                <w:webHidden/>
              </w:rPr>
              <w:fldChar w:fldCharType="separate"/>
            </w:r>
            <w:r>
              <w:rPr>
                <w:webHidden/>
              </w:rPr>
              <w:t>39</w:t>
            </w:r>
            <w:r>
              <w:rPr>
                <w:webHidden/>
              </w:rPr>
              <w:fldChar w:fldCharType="end"/>
            </w:r>
          </w:hyperlink>
        </w:p>
        <w:p w:rsidR="00AF26B1" w:rsidRDefault="00AF26B1">
          <w:pPr>
            <w:pStyle w:val="TJ1"/>
            <w:rPr>
              <w:rFonts w:eastAsiaTheme="minorEastAsia" w:cstheme="minorBidi"/>
              <w:spacing w:val="0"/>
              <w:lang w:eastAsia="hu-HU"/>
            </w:rPr>
          </w:pPr>
          <w:hyperlink w:anchor="_Toc474324201" w:history="1">
            <w:r w:rsidRPr="002A4E07">
              <w:rPr>
                <w:rStyle w:val="Hiperhivatkozs"/>
                <w:lang w:eastAsia="hu-HU"/>
              </w:rPr>
              <w:t>9.</w:t>
            </w:r>
            <w:r>
              <w:rPr>
                <w:rFonts w:eastAsiaTheme="minorEastAsia" w:cstheme="minorBidi"/>
                <w:spacing w:val="0"/>
                <w:lang w:eastAsia="hu-HU"/>
              </w:rPr>
              <w:tab/>
            </w:r>
            <w:r w:rsidRPr="002A4E07">
              <w:rPr>
                <w:rStyle w:val="Hiperhivatkozs"/>
                <w:lang w:eastAsia="hu-HU"/>
              </w:rPr>
              <w:t>A VÁROSBAN JELENLÉVŐ MŰVÉSZETI ÁGAK</w:t>
            </w:r>
            <w:r>
              <w:rPr>
                <w:webHidden/>
              </w:rPr>
              <w:tab/>
            </w:r>
            <w:r>
              <w:rPr>
                <w:webHidden/>
              </w:rPr>
              <w:fldChar w:fldCharType="begin"/>
            </w:r>
            <w:r>
              <w:rPr>
                <w:webHidden/>
              </w:rPr>
              <w:instrText xml:space="preserve"> PAGEREF _Toc474324201 \h </w:instrText>
            </w:r>
            <w:r>
              <w:rPr>
                <w:webHidden/>
              </w:rPr>
            </w:r>
            <w:r>
              <w:rPr>
                <w:webHidden/>
              </w:rPr>
              <w:fldChar w:fldCharType="separate"/>
            </w:r>
            <w:r>
              <w:rPr>
                <w:webHidden/>
              </w:rPr>
              <w:t>41</w:t>
            </w:r>
            <w:r>
              <w:rPr>
                <w:webHidden/>
              </w:rPr>
              <w:fldChar w:fldCharType="end"/>
            </w:r>
          </w:hyperlink>
        </w:p>
        <w:p w:rsidR="00AF26B1" w:rsidRDefault="00AF26B1">
          <w:pPr>
            <w:pStyle w:val="TJ1"/>
            <w:rPr>
              <w:rFonts w:eastAsiaTheme="minorEastAsia" w:cstheme="minorBidi"/>
              <w:spacing w:val="0"/>
              <w:lang w:eastAsia="hu-HU"/>
            </w:rPr>
          </w:pPr>
          <w:hyperlink w:anchor="_Toc474324202" w:history="1">
            <w:r w:rsidRPr="002A4E07">
              <w:rPr>
                <w:rStyle w:val="Hiperhivatkozs"/>
                <w:lang w:eastAsia="hu-HU"/>
              </w:rPr>
              <w:t>10.</w:t>
            </w:r>
            <w:r>
              <w:rPr>
                <w:rFonts w:eastAsiaTheme="minorEastAsia" w:cstheme="minorBidi"/>
                <w:spacing w:val="0"/>
                <w:lang w:eastAsia="hu-HU"/>
              </w:rPr>
              <w:tab/>
            </w:r>
            <w:r w:rsidRPr="002A4E07">
              <w:rPr>
                <w:rStyle w:val="Hiperhivatkozs"/>
                <w:lang w:eastAsia="hu-HU"/>
              </w:rPr>
              <w:t>KÖZNEVELÉSI INTÉZMÉNYEKBEN FOLYÓ KULTURÁLIS TEVÉKENYSÉGEK</w:t>
            </w:r>
            <w:r>
              <w:rPr>
                <w:webHidden/>
              </w:rPr>
              <w:tab/>
            </w:r>
            <w:r>
              <w:rPr>
                <w:webHidden/>
              </w:rPr>
              <w:fldChar w:fldCharType="begin"/>
            </w:r>
            <w:r>
              <w:rPr>
                <w:webHidden/>
              </w:rPr>
              <w:instrText xml:space="preserve"> PAGEREF _Toc474324202 \h </w:instrText>
            </w:r>
            <w:r>
              <w:rPr>
                <w:webHidden/>
              </w:rPr>
            </w:r>
            <w:r>
              <w:rPr>
                <w:webHidden/>
              </w:rPr>
              <w:fldChar w:fldCharType="separate"/>
            </w:r>
            <w:r>
              <w:rPr>
                <w:webHidden/>
              </w:rPr>
              <w:t>49</w:t>
            </w:r>
            <w:r>
              <w:rPr>
                <w:webHidden/>
              </w:rPr>
              <w:fldChar w:fldCharType="end"/>
            </w:r>
          </w:hyperlink>
        </w:p>
        <w:p w:rsidR="00AF26B1" w:rsidRDefault="00AF26B1">
          <w:pPr>
            <w:pStyle w:val="TJ1"/>
            <w:rPr>
              <w:rFonts w:eastAsiaTheme="minorEastAsia" w:cstheme="minorBidi"/>
              <w:spacing w:val="0"/>
              <w:lang w:eastAsia="hu-HU"/>
            </w:rPr>
          </w:pPr>
          <w:hyperlink w:anchor="_Toc474324203" w:history="1">
            <w:r w:rsidRPr="002A4E07">
              <w:rPr>
                <w:rStyle w:val="Hiperhivatkozs"/>
              </w:rPr>
              <w:t>11.</w:t>
            </w:r>
            <w:r>
              <w:rPr>
                <w:rFonts w:eastAsiaTheme="minorEastAsia" w:cstheme="minorBidi"/>
                <w:spacing w:val="0"/>
                <w:lang w:eastAsia="hu-HU"/>
              </w:rPr>
              <w:tab/>
            </w:r>
            <w:r w:rsidRPr="002A4E07">
              <w:rPr>
                <w:rStyle w:val="Hiperhivatkozs"/>
              </w:rPr>
              <w:t>GYÖNGYÖSI IDŐSZAKI KIADVÁNYOK</w:t>
            </w:r>
            <w:r>
              <w:rPr>
                <w:webHidden/>
              </w:rPr>
              <w:tab/>
            </w:r>
            <w:r>
              <w:rPr>
                <w:webHidden/>
              </w:rPr>
              <w:fldChar w:fldCharType="begin"/>
            </w:r>
            <w:r>
              <w:rPr>
                <w:webHidden/>
              </w:rPr>
              <w:instrText xml:space="preserve"> PAGEREF _Toc474324203 \h </w:instrText>
            </w:r>
            <w:r>
              <w:rPr>
                <w:webHidden/>
              </w:rPr>
            </w:r>
            <w:r>
              <w:rPr>
                <w:webHidden/>
              </w:rPr>
              <w:fldChar w:fldCharType="separate"/>
            </w:r>
            <w:r>
              <w:rPr>
                <w:webHidden/>
              </w:rPr>
              <w:t>51</w:t>
            </w:r>
            <w:r>
              <w:rPr>
                <w:webHidden/>
              </w:rPr>
              <w:fldChar w:fldCharType="end"/>
            </w:r>
          </w:hyperlink>
        </w:p>
        <w:p w:rsidR="00AF26B1" w:rsidRDefault="00AF26B1">
          <w:pPr>
            <w:pStyle w:val="TJ1"/>
            <w:rPr>
              <w:rFonts w:eastAsiaTheme="minorEastAsia" w:cstheme="minorBidi"/>
              <w:spacing w:val="0"/>
              <w:lang w:eastAsia="hu-HU"/>
            </w:rPr>
          </w:pPr>
          <w:hyperlink w:anchor="_Toc474324204" w:history="1">
            <w:r w:rsidRPr="002A4E07">
              <w:rPr>
                <w:rStyle w:val="Hiperhivatkozs"/>
                <w:rFonts w:cs="Calibri"/>
              </w:rPr>
              <w:t>III. GYÖNGYÖS VÁROS ÖNKORMÁNYZATÁNAK KULTURÁLIS KONCEPCIÓJA</w:t>
            </w:r>
            <w:r>
              <w:rPr>
                <w:webHidden/>
              </w:rPr>
              <w:tab/>
            </w:r>
            <w:r>
              <w:rPr>
                <w:webHidden/>
              </w:rPr>
              <w:fldChar w:fldCharType="begin"/>
            </w:r>
            <w:r>
              <w:rPr>
                <w:webHidden/>
              </w:rPr>
              <w:instrText xml:space="preserve"> PAGEREF _Toc474324204 \h </w:instrText>
            </w:r>
            <w:r>
              <w:rPr>
                <w:webHidden/>
              </w:rPr>
            </w:r>
            <w:r>
              <w:rPr>
                <w:webHidden/>
              </w:rPr>
              <w:fldChar w:fldCharType="separate"/>
            </w:r>
            <w:r>
              <w:rPr>
                <w:webHidden/>
              </w:rPr>
              <w:t>54</w:t>
            </w:r>
            <w:r>
              <w:rPr>
                <w:webHidden/>
              </w:rPr>
              <w:fldChar w:fldCharType="end"/>
            </w:r>
          </w:hyperlink>
        </w:p>
        <w:p w:rsidR="00AF26B1" w:rsidRDefault="00AF26B1">
          <w:pPr>
            <w:pStyle w:val="TJ2"/>
            <w:rPr>
              <w:rFonts w:asciiTheme="minorHAnsi" w:eastAsiaTheme="minorEastAsia" w:hAnsiTheme="minorHAnsi" w:cstheme="minorBidi"/>
              <w:noProof/>
            </w:rPr>
          </w:pPr>
          <w:hyperlink w:anchor="_Toc474324205" w:history="1">
            <w:r w:rsidRPr="002A4E07">
              <w:rPr>
                <w:rStyle w:val="Hiperhivatkozs"/>
                <w:noProof/>
              </w:rPr>
              <w:t>1.</w:t>
            </w:r>
            <w:r>
              <w:rPr>
                <w:rFonts w:asciiTheme="minorHAnsi" w:eastAsiaTheme="minorEastAsia" w:hAnsiTheme="minorHAnsi" w:cstheme="minorBidi"/>
                <w:noProof/>
              </w:rPr>
              <w:tab/>
            </w:r>
            <w:r w:rsidRPr="002A4E07">
              <w:rPr>
                <w:rStyle w:val="Hiperhivatkozs"/>
                <w:noProof/>
              </w:rPr>
              <w:t>A Kulturális Koncepció szükségessége</w:t>
            </w:r>
            <w:r>
              <w:rPr>
                <w:noProof/>
                <w:webHidden/>
              </w:rPr>
              <w:tab/>
            </w:r>
            <w:r>
              <w:rPr>
                <w:noProof/>
                <w:webHidden/>
              </w:rPr>
              <w:fldChar w:fldCharType="begin"/>
            </w:r>
            <w:r>
              <w:rPr>
                <w:noProof/>
                <w:webHidden/>
              </w:rPr>
              <w:instrText xml:space="preserve"> PAGEREF _Toc474324205 \h </w:instrText>
            </w:r>
            <w:r>
              <w:rPr>
                <w:noProof/>
                <w:webHidden/>
              </w:rPr>
            </w:r>
            <w:r>
              <w:rPr>
                <w:noProof/>
                <w:webHidden/>
              </w:rPr>
              <w:fldChar w:fldCharType="separate"/>
            </w:r>
            <w:r>
              <w:rPr>
                <w:noProof/>
                <w:webHidden/>
              </w:rPr>
              <w:t>54</w:t>
            </w:r>
            <w:r>
              <w:rPr>
                <w:noProof/>
                <w:webHidden/>
              </w:rPr>
              <w:fldChar w:fldCharType="end"/>
            </w:r>
          </w:hyperlink>
        </w:p>
        <w:p w:rsidR="00AF26B1" w:rsidRDefault="00AF26B1">
          <w:pPr>
            <w:pStyle w:val="TJ2"/>
            <w:rPr>
              <w:rFonts w:asciiTheme="minorHAnsi" w:eastAsiaTheme="minorEastAsia" w:hAnsiTheme="minorHAnsi" w:cstheme="minorBidi"/>
              <w:noProof/>
            </w:rPr>
          </w:pPr>
          <w:hyperlink w:anchor="_Toc474324206" w:history="1">
            <w:r w:rsidRPr="002A4E07">
              <w:rPr>
                <w:rStyle w:val="Hiperhivatkozs"/>
                <w:noProof/>
              </w:rPr>
              <w:t>2.</w:t>
            </w:r>
            <w:r>
              <w:rPr>
                <w:rFonts w:asciiTheme="minorHAnsi" w:eastAsiaTheme="minorEastAsia" w:hAnsiTheme="minorHAnsi" w:cstheme="minorBidi"/>
                <w:noProof/>
              </w:rPr>
              <w:tab/>
            </w:r>
            <w:r w:rsidRPr="002A4E07">
              <w:rPr>
                <w:rStyle w:val="Hiperhivatkozs"/>
                <w:noProof/>
              </w:rPr>
              <w:t>A Kulturális Koncepció általános stratégiai céljai</w:t>
            </w:r>
            <w:r>
              <w:rPr>
                <w:noProof/>
                <w:webHidden/>
              </w:rPr>
              <w:tab/>
            </w:r>
            <w:r>
              <w:rPr>
                <w:noProof/>
                <w:webHidden/>
              </w:rPr>
              <w:fldChar w:fldCharType="begin"/>
            </w:r>
            <w:r>
              <w:rPr>
                <w:noProof/>
                <w:webHidden/>
              </w:rPr>
              <w:instrText xml:space="preserve"> PAGEREF _Toc474324206 \h </w:instrText>
            </w:r>
            <w:r>
              <w:rPr>
                <w:noProof/>
                <w:webHidden/>
              </w:rPr>
            </w:r>
            <w:r>
              <w:rPr>
                <w:noProof/>
                <w:webHidden/>
              </w:rPr>
              <w:fldChar w:fldCharType="separate"/>
            </w:r>
            <w:r>
              <w:rPr>
                <w:noProof/>
                <w:webHidden/>
              </w:rPr>
              <w:t>55</w:t>
            </w:r>
            <w:r>
              <w:rPr>
                <w:noProof/>
                <w:webHidden/>
              </w:rPr>
              <w:fldChar w:fldCharType="end"/>
            </w:r>
          </w:hyperlink>
        </w:p>
        <w:p w:rsidR="00AF26B1" w:rsidRDefault="00AF26B1">
          <w:pPr>
            <w:pStyle w:val="TJ2"/>
            <w:rPr>
              <w:rFonts w:asciiTheme="minorHAnsi" w:eastAsiaTheme="minorEastAsia" w:hAnsiTheme="minorHAnsi" w:cstheme="minorBidi"/>
              <w:noProof/>
            </w:rPr>
          </w:pPr>
          <w:hyperlink w:anchor="_Toc474324207" w:history="1">
            <w:r w:rsidRPr="002A4E07">
              <w:rPr>
                <w:rStyle w:val="Hiperhivatkozs"/>
                <w:noProof/>
              </w:rPr>
              <w:t>3.</w:t>
            </w:r>
            <w:r>
              <w:rPr>
                <w:rFonts w:asciiTheme="minorHAnsi" w:eastAsiaTheme="minorEastAsia" w:hAnsiTheme="minorHAnsi" w:cstheme="minorBidi"/>
                <w:noProof/>
              </w:rPr>
              <w:tab/>
            </w:r>
            <w:r w:rsidRPr="002A4E07">
              <w:rPr>
                <w:rStyle w:val="Hiperhivatkozs"/>
                <w:noProof/>
              </w:rPr>
              <w:t>Támogatások rendszere</w:t>
            </w:r>
            <w:r>
              <w:rPr>
                <w:noProof/>
                <w:webHidden/>
              </w:rPr>
              <w:tab/>
            </w:r>
            <w:r>
              <w:rPr>
                <w:noProof/>
                <w:webHidden/>
              </w:rPr>
              <w:fldChar w:fldCharType="begin"/>
            </w:r>
            <w:r>
              <w:rPr>
                <w:noProof/>
                <w:webHidden/>
              </w:rPr>
              <w:instrText xml:space="preserve"> PAGEREF _Toc474324207 \h </w:instrText>
            </w:r>
            <w:r>
              <w:rPr>
                <w:noProof/>
                <w:webHidden/>
              </w:rPr>
            </w:r>
            <w:r>
              <w:rPr>
                <w:noProof/>
                <w:webHidden/>
              </w:rPr>
              <w:fldChar w:fldCharType="separate"/>
            </w:r>
            <w:r>
              <w:rPr>
                <w:noProof/>
                <w:webHidden/>
              </w:rPr>
              <w:t>56</w:t>
            </w:r>
            <w:r>
              <w:rPr>
                <w:noProof/>
                <w:webHidden/>
              </w:rPr>
              <w:fldChar w:fldCharType="end"/>
            </w:r>
          </w:hyperlink>
        </w:p>
        <w:p w:rsidR="00AF26B1" w:rsidRDefault="00AF26B1">
          <w:pPr>
            <w:pStyle w:val="TJ2"/>
            <w:rPr>
              <w:rFonts w:asciiTheme="minorHAnsi" w:eastAsiaTheme="minorEastAsia" w:hAnsiTheme="minorHAnsi" w:cstheme="minorBidi"/>
              <w:noProof/>
            </w:rPr>
          </w:pPr>
          <w:hyperlink w:anchor="_Toc474324208" w:history="1">
            <w:r w:rsidRPr="002A4E07">
              <w:rPr>
                <w:rStyle w:val="Hiperhivatkozs"/>
                <w:noProof/>
              </w:rPr>
              <w:t>4.</w:t>
            </w:r>
            <w:r>
              <w:rPr>
                <w:rFonts w:asciiTheme="minorHAnsi" w:eastAsiaTheme="minorEastAsia" w:hAnsiTheme="minorHAnsi" w:cstheme="minorBidi"/>
                <w:noProof/>
              </w:rPr>
              <w:tab/>
            </w:r>
            <w:r w:rsidRPr="002A4E07">
              <w:rPr>
                <w:rStyle w:val="Hiperhivatkozs"/>
                <w:noProof/>
              </w:rPr>
              <w:t>A Kulturális Koncepció célkitűzéseinek megvalósítása Gyöngyös kulturális hálózatán keresztül</w:t>
            </w:r>
            <w:r>
              <w:rPr>
                <w:noProof/>
                <w:webHidden/>
              </w:rPr>
              <w:tab/>
            </w:r>
            <w:r>
              <w:rPr>
                <w:noProof/>
                <w:webHidden/>
              </w:rPr>
              <w:fldChar w:fldCharType="begin"/>
            </w:r>
            <w:r>
              <w:rPr>
                <w:noProof/>
                <w:webHidden/>
              </w:rPr>
              <w:instrText xml:space="preserve"> PAGEREF _Toc474324208 \h </w:instrText>
            </w:r>
            <w:r>
              <w:rPr>
                <w:noProof/>
                <w:webHidden/>
              </w:rPr>
            </w:r>
            <w:r>
              <w:rPr>
                <w:noProof/>
                <w:webHidden/>
              </w:rPr>
              <w:fldChar w:fldCharType="separate"/>
            </w:r>
            <w:r>
              <w:rPr>
                <w:noProof/>
                <w:webHidden/>
              </w:rPr>
              <w:t>57</w:t>
            </w:r>
            <w:r>
              <w:rPr>
                <w:noProof/>
                <w:webHidden/>
              </w:rPr>
              <w:fldChar w:fldCharType="end"/>
            </w:r>
          </w:hyperlink>
        </w:p>
        <w:p w:rsidR="00AF26B1" w:rsidRDefault="00AF26B1">
          <w:pPr>
            <w:pStyle w:val="TJ2"/>
            <w:rPr>
              <w:rFonts w:asciiTheme="minorHAnsi" w:eastAsiaTheme="minorEastAsia" w:hAnsiTheme="minorHAnsi" w:cstheme="minorBidi"/>
              <w:noProof/>
            </w:rPr>
          </w:pPr>
          <w:hyperlink w:anchor="_Toc474324209" w:history="1">
            <w:r w:rsidRPr="002A4E07">
              <w:rPr>
                <w:rStyle w:val="Hiperhivatkozs"/>
                <w:noProof/>
              </w:rPr>
              <w:t>5.</w:t>
            </w:r>
            <w:r>
              <w:rPr>
                <w:rFonts w:asciiTheme="minorHAnsi" w:eastAsiaTheme="minorEastAsia" w:hAnsiTheme="minorHAnsi" w:cstheme="minorBidi"/>
                <w:noProof/>
              </w:rPr>
              <w:tab/>
            </w:r>
            <w:r w:rsidRPr="002A4E07">
              <w:rPr>
                <w:rStyle w:val="Hiperhivatkozs"/>
                <w:noProof/>
              </w:rPr>
              <w:t>A feladatellátás finanszírozása</w:t>
            </w:r>
            <w:r>
              <w:rPr>
                <w:noProof/>
                <w:webHidden/>
              </w:rPr>
              <w:tab/>
            </w:r>
            <w:r>
              <w:rPr>
                <w:noProof/>
                <w:webHidden/>
              </w:rPr>
              <w:fldChar w:fldCharType="begin"/>
            </w:r>
            <w:r>
              <w:rPr>
                <w:noProof/>
                <w:webHidden/>
              </w:rPr>
              <w:instrText xml:space="preserve"> PAGEREF _Toc474324209 \h </w:instrText>
            </w:r>
            <w:r>
              <w:rPr>
                <w:noProof/>
                <w:webHidden/>
              </w:rPr>
            </w:r>
            <w:r>
              <w:rPr>
                <w:noProof/>
                <w:webHidden/>
              </w:rPr>
              <w:fldChar w:fldCharType="separate"/>
            </w:r>
            <w:r>
              <w:rPr>
                <w:noProof/>
                <w:webHidden/>
              </w:rPr>
              <w:t>65</w:t>
            </w:r>
            <w:r>
              <w:rPr>
                <w:noProof/>
                <w:webHidden/>
              </w:rPr>
              <w:fldChar w:fldCharType="end"/>
            </w:r>
          </w:hyperlink>
        </w:p>
        <w:p w:rsidR="00AF26B1" w:rsidRDefault="00AF26B1">
          <w:pPr>
            <w:pStyle w:val="TJ1"/>
            <w:rPr>
              <w:rFonts w:eastAsiaTheme="minorEastAsia" w:cstheme="minorBidi"/>
              <w:spacing w:val="0"/>
              <w:lang w:eastAsia="hu-HU"/>
            </w:rPr>
          </w:pPr>
          <w:hyperlink w:anchor="_Toc474324210" w:history="1">
            <w:r w:rsidRPr="002A4E07">
              <w:rPr>
                <w:rStyle w:val="Hiperhivatkozs"/>
                <w:rFonts w:cs="Calibri"/>
                <w:b/>
              </w:rPr>
              <w:t>IV. ÖSSZEGZÉS</w:t>
            </w:r>
            <w:r>
              <w:rPr>
                <w:webHidden/>
              </w:rPr>
              <w:tab/>
            </w:r>
            <w:r>
              <w:rPr>
                <w:webHidden/>
              </w:rPr>
              <w:fldChar w:fldCharType="begin"/>
            </w:r>
            <w:r>
              <w:rPr>
                <w:webHidden/>
              </w:rPr>
              <w:instrText xml:space="preserve"> PAGEREF _Toc474324210 \h </w:instrText>
            </w:r>
            <w:r>
              <w:rPr>
                <w:webHidden/>
              </w:rPr>
            </w:r>
            <w:r>
              <w:rPr>
                <w:webHidden/>
              </w:rPr>
              <w:fldChar w:fldCharType="separate"/>
            </w:r>
            <w:r>
              <w:rPr>
                <w:webHidden/>
              </w:rPr>
              <w:t>67</w:t>
            </w:r>
            <w:r>
              <w:rPr>
                <w:webHidden/>
              </w:rPr>
              <w:fldChar w:fldCharType="end"/>
            </w:r>
          </w:hyperlink>
        </w:p>
        <w:p w:rsidR="00AF26B1" w:rsidRDefault="00AF26B1">
          <w:pPr>
            <w:pStyle w:val="TJ1"/>
            <w:rPr>
              <w:rFonts w:eastAsiaTheme="minorEastAsia" w:cstheme="minorBidi"/>
              <w:spacing w:val="0"/>
              <w:lang w:eastAsia="hu-HU"/>
            </w:rPr>
          </w:pPr>
          <w:hyperlink w:anchor="_Toc474324211" w:history="1">
            <w:r w:rsidRPr="002A4E07">
              <w:rPr>
                <w:rStyle w:val="Hiperhivatkozs"/>
                <w:rFonts w:cs="Calibri"/>
                <w:lang w:eastAsia="hu-HU"/>
              </w:rPr>
              <w:t>V. GYÖNGYÖS VÁROS ÖNKORMÁNYZATA KULTURÁLIS KONCEPCIÓJÁNAK CSELEKVÉSI TERVE</w:t>
            </w:r>
            <w:r>
              <w:rPr>
                <w:webHidden/>
              </w:rPr>
              <w:tab/>
            </w:r>
            <w:r>
              <w:rPr>
                <w:webHidden/>
              </w:rPr>
              <w:fldChar w:fldCharType="begin"/>
            </w:r>
            <w:r>
              <w:rPr>
                <w:webHidden/>
              </w:rPr>
              <w:instrText xml:space="preserve"> PAGEREF _Toc474324211 \h </w:instrText>
            </w:r>
            <w:r>
              <w:rPr>
                <w:webHidden/>
              </w:rPr>
            </w:r>
            <w:r>
              <w:rPr>
                <w:webHidden/>
              </w:rPr>
              <w:fldChar w:fldCharType="separate"/>
            </w:r>
            <w:r>
              <w:rPr>
                <w:webHidden/>
              </w:rPr>
              <w:t>68</w:t>
            </w:r>
            <w:r>
              <w:rPr>
                <w:webHidden/>
              </w:rPr>
              <w:fldChar w:fldCharType="end"/>
            </w:r>
          </w:hyperlink>
        </w:p>
        <w:p w:rsidR="00AF26B1" w:rsidRDefault="00AF26B1">
          <w:pPr>
            <w:pStyle w:val="TJ1"/>
            <w:rPr>
              <w:rFonts w:eastAsiaTheme="minorEastAsia" w:cstheme="minorBidi"/>
              <w:spacing w:val="0"/>
              <w:lang w:eastAsia="hu-HU"/>
            </w:rPr>
          </w:pPr>
          <w:hyperlink w:anchor="_Toc474324212" w:history="1">
            <w:r w:rsidRPr="002A4E07">
              <w:rPr>
                <w:rStyle w:val="Hiperhivatkozs"/>
                <w:rFonts w:cs="Calibri"/>
              </w:rPr>
              <w:t>VI. MELLÉKLETEK</w:t>
            </w:r>
            <w:r>
              <w:rPr>
                <w:webHidden/>
              </w:rPr>
              <w:tab/>
            </w:r>
            <w:r>
              <w:rPr>
                <w:webHidden/>
              </w:rPr>
              <w:fldChar w:fldCharType="begin"/>
            </w:r>
            <w:r>
              <w:rPr>
                <w:webHidden/>
              </w:rPr>
              <w:instrText xml:space="preserve"> PAGEREF _Toc474324212 \h </w:instrText>
            </w:r>
            <w:r>
              <w:rPr>
                <w:webHidden/>
              </w:rPr>
            </w:r>
            <w:r>
              <w:rPr>
                <w:webHidden/>
              </w:rPr>
              <w:fldChar w:fldCharType="separate"/>
            </w:r>
            <w:r>
              <w:rPr>
                <w:webHidden/>
              </w:rPr>
              <w:t>74</w:t>
            </w:r>
            <w:r>
              <w:rPr>
                <w:webHidden/>
              </w:rPr>
              <w:fldChar w:fldCharType="end"/>
            </w:r>
          </w:hyperlink>
        </w:p>
        <w:p w:rsidR="00A26301" w:rsidRDefault="00A26301">
          <w:r>
            <w:rPr>
              <w:b/>
              <w:bCs/>
            </w:rPr>
            <w:fldChar w:fldCharType="end"/>
          </w:r>
        </w:p>
      </w:sdtContent>
    </w:sdt>
    <w:p w:rsidR="00A26301" w:rsidRDefault="00A26301">
      <w:pPr>
        <w:spacing w:after="0"/>
        <w:rPr>
          <w:rFonts w:asciiTheme="minorHAnsi" w:hAnsiTheme="minorHAnsi" w:cstheme="minorHAnsi"/>
          <w:b/>
          <w:i/>
          <w:color w:val="auto"/>
          <w:sz w:val="28"/>
          <w:szCs w:val="28"/>
        </w:rPr>
      </w:pPr>
      <w:r>
        <w:rPr>
          <w:rFonts w:asciiTheme="minorHAnsi" w:hAnsiTheme="minorHAnsi" w:cstheme="minorHAnsi"/>
          <w:b/>
          <w:i/>
          <w:color w:val="auto"/>
          <w:sz w:val="28"/>
          <w:szCs w:val="28"/>
        </w:rPr>
        <w:br w:type="page"/>
      </w:r>
    </w:p>
    <w:p w:rsidR="00FC0363" w:rsidRPr="00F82B92" w:rsidRDefault="00FC0363" w:rsidP="00FA18C9">
      <w:pPr>
        <w:pStyle w:val="Listaszerbekezds1"/>
        <w:autoSpaceDE w:val="0"/>
        <w:autoSpaceDN w:val="0"/>
        <w:adjustRightInd w:val="0"/>
        <w:spacing w:before="120" w:after="0" w:line="276" w:lineRule="auto"/>
        <w:ind w:left="0"/>
        <w:rPr>
          <w:rFonts w:asciiTheme="minorHAnsi" w:hAnsiTheme="minorHAnsi" w:cstheme="minorHAnsi"/>
          <w:b/>
          <w:i/>
          <w:color w:val="auto"/>
          <w:sz w:val="28"/>
          <w:szCs w:val="28"/>
        </w:rPr>
      </w:pPr>
    </w:p>
    <w:p w:rsidR="00FC0363" w:rsidRPr="00F82B92" w:rsidRDefault="00FC0363" w:rsidP="00FA18C9">
      <w:pPr>
        <w:pStyle w:val="Listaszerbekezds1"/>
        <w:autoSpaceDE w:val="0"/>
        <w:autoSpaceDN w:val="0"/>
        <w:adjustRightInd w:val="0"/>
        <w:spacing w:before="120" w:after="0" w:line="276" w:lineRule="auto"/>
        <w:ind w:left="0"/>
        <w:rPr>
          <w:rFonts w:asciiTheme="minorHAnsi" w:hAnsiTheme="minorHAnsi" w:cstheme="minorHAnsi"/>
          <w:b/>
          <w:i/>
          <w:color w:val="auto"/>
          <w:sz w:val="28"/>
          <w:szCs w:val="28"/>
        </w:rPr>
      </w:pPr>
    </w:p>
    <w:p w:rsidR="00FC0363" w:rsidRDefault="00FC0363" w:rsidP="00FA18C9">
      <w:pPr>
        <w:pStyle w:val="Listaszerbekezds1"/>
        <w:autoSpaceDE w:val="0"/>
        <w:autoSpaceDN w:val="0"/>
        <w:adjustRightInd w:val="0"/>
        <w:spacing w:before="120" w:after="0" w:line="276" w:lineRule="auto"/>
        <w:ind w:left="0"/>
        <w:rPr>
          <w:rFonts w:asciiTheme="minorHAnsi" w:hAnsiTheme="minorHAnsi" w:cstheme="minorHAnsi"/>
          <w:b/>
          <w:i/>
          <w:color w:val="auto"/>
          <w:sz w:val="28"/>
          <w:szCs w:val="28"/>
        </w:rPr>
      </w:pPr>
    </w:p>
    <w:p w:rsidR="00044592" w:rsidRDefault="00044592" w:rsidP="00FA18C9">
      <w:pPr>
        <w:pStyle w:val="Listaszerbekezds1"/>
        <w:autoSpaceDE w:val="0"/>
        <w:autoSpaceDN w:val="0"/>
        <w:adjustRightInd w:val="0"/>
        <w:spacing w:before="120" w:after="0" w:line="276" w:lineRule="auto"/>
        <w:ind w:left="0"/>
        <w:rPr>
          <w:rFonts w:asciiTheme="minorHAnsi" w:hAnsiTheme="minorHAnsi" w:cstheme="minorHAnsi"/>
          <w:b/>
          <w:i/>
          <w:color w:val="auto"/>
          <w:sz w:val="28"/>
          <w:szCs w:val="28"/>
        </w:rPr>
      </w:pPr>
    </w:p>
    <w:p w:rsidR="00044592" w:rsidRDefault="00044592" w:rsidP="00FA18C9">
      <w:pPr>
        <w:pStyle w:val="Listaszerbekezds1"/>
        <w:autoSpaceDE w:val="0"/>
        <w:autoSpaceDN w:val="0"/>
        <w:adjustRightInd w:val="0"/>
        <w:spacing w:before="120" w:after="0" w:line="276" w:lineRule="auto"/>
        <w:ind w:left="0"/>
        <w:rPr>
          <w:rFonts w:asciiTheme="minorHAnsi" w:hAnsiTheme="minorHAnsi" w:cstheme="minorHAnsi"/>
          <w:b/>
          <w:i/>
          <w:color w:val="auto"/>
          <w:sz w:val="28"/>
          <w:szCs w:val="28"/>
        </w:rPr>
      </w:pPr>
    </w:p>
    <w:p w:rsidR="00044592" w:rsidRPr="00F82B92" w:rsidRDefault="00044592" w:rsidP="00FA18C9">
      <w:pPr>
        <w:pStyle w:val="Listaszerbekezds1"/>
        <w:autoSpaceDE w:val="0"/>
        <w:autoSpaceDN w:val="0"/>
        <w:adjustRightInd w:val="0"/>
        <w:spacing w:before="120" w:after="0" w:line="276" w:lineRule="auto"/>
        <w:ind w:left="0"/>
        <w:rPr>
          <w:rFonts w:asciiTheme="minorHAnsi" w:hAnsiTheme="minorHAnsi" w:cstheme="minorHAnsi"/>
          <w:b/>
          <w:i/>
          <w:color w:val="auto"/>
          <w:sz w:val="28"/>
          <w:szCs w:val="28"/>
        </w:rPr>
      </w:pPr>
    </w:p>
    <w:p w:rsidR="003069A1" w:rsidRPr="00F82B92" w:rsidRDefault="003069A1" w:rsidP="00FA18C9">
      <w:pPr>
        <w:pStyle w:val="Listaszerbekezds1"/>
        <w:autoSpaceDE w:val="0"/>
        <w:autoSpaceDN w:val="0"/>
        <w:adjustRightInd w:val="0"/>
        <w:spacing w:before="120" w:after="0" w:line="276" w:lineRule="auto"/>
        <w:ind w:left="0"/>
        <w:rPr>
          <w:rFonts w:asciiTheme="minorHAnsi" w:hAnsiTheme="minorHAnsi" w:cstheme="minorHAnsi"/>
          <w:b/>
          <w:i/>
          <w:color w:val="auto"/>
          <w:sz w:val="28"/>
          <w:szCs w:val="28"/>
        </w:rPr>
      </w:pPr>
    </w:p>
    <w:p w:rsidR="009166BC" w:rsidRPr="00F82B92" w:rsidRDefault="00ED5493" w:rsidP="00FA18C9">
      <w:pPr>
        <w:pStyle w:val="Listaszerbekezds1"/>
        <w:autoSpaceDE w:val="0"/>
        <w:autoSpaceDN w:val="0"/>
        <w:adjustRightInd w:val="0"/>
        <w:spacing w:before="120" w:after="0" w:line="276" w:lineRule="auto"/>
        <w:ind w:left="283"/>
        <w:jc w:val="center"/>
        <w:rPr>
          <w:rFonts w:asciiTheme="minorHAnsi" w:hAnsiTheme="minorHAnsi" w:cstheme="minorHAnsi"/>
          <w:b/>
          <w:i/>
          <w:color w:val="auto"/>
          <w:sz w:val="28"/>
          <w:szCs w:val="28"/>
        </w:rPr>
      </w:pPr>
      <w:r w:rsidRPr="00F82B92">
        <w:rPr>
          <w:rFonts w:asciiTheme="minorHAnsi" w:hAnsiTheme="minorHAnsi" w:cstheme="minorHAnsi"/>
          <w:b/>
          <w:i/>
          <w:color w:val="auto"/>
          <w:sz w:val="28"/>
          <w:szCs w:val="28"/>
        </w:rPr>
        <w:t>„Vállaljuk, hogy örökségünket, egyedülálló nyelvünket, a magyar kultúrát, a magyarországi nemzetiségek nyelvét és kultúráját, a Kárpát</w:t>
      </w:r>
      <w:r w:rsidR="009166BC" w:rsidRPr="00F82B92">
        <w:rPr>
          <w:rFonts w:asciiTheme="minorHAnsi" w:hAnsiTheme="minorHAnsi" w:cstheme="minorHAnsi"/>
          <w:b/>
          <w:i/>
          <w:color w:val="auto"/>
          <w:sz w:val="28"/>
          <w:szCs w:val="28"/>
        </w:rPr>
        <w:t>-</w:t>
      </w:r>
      <w:r w:rsidRPr="00F82B92">
        <w:rPr>
          <w:rFonts w:asciiTheme="minorHAnsi" w:hAnsiTheme="minorHAnsi" w:cstheme="minorHAnsi"/>
          <w:b/>
          <w:i/>
          <w:color w:val="auto"/>
          <w:sz w:val="28"/>
          <w:szCs w:val="28"/>
        </w:rPr>
        <w:t>medence természet adta és ember alkotta értékeit ápoljuk és megóvjuk. Felelősséget viselünk utódainkért, ezért anyagi, szellemi és természeti erőforrásaink gondos használatával védelmezzük az utánunk jövő nemzedékek életfeltételeit.</w:t>
      </w:r>
    </w:p>
    <w:p w:rsidR="009166BC" w:rsidRPr="00F82B92" w:rsidRDefault="009166BC" w:rsidP="00FA18C9">
      <w:pPr>
        <w:pStyle w:val="Listaszerbekezds1"/>
        <w:autoSpaceDE w:val="0"/>
        <w:autoSpaceDN w:val="0"/>
        <w:adjustRightInd w:val="0"/>
        <w:spacing w:before="120" w:after="0" w:line="276" w:lineRule="auto"/>
        <w:ind w:left="283"/>
        <w:jc w:val="center"/>
        <w:rPr>
          <w:rFonts w:asciiTheme="minorHAnsi" w:hAnsiTheme="minorHAnsi" w:cstheme="minorHAnsi"/>
          <w:b/>
          <w:i/>
          <w:color w:val="auto"/>
          <w:sz w:val="28"/>
          <w:szCs w:val="28"/>
        </w:rPr>
      </w:pPr>
      <w:r w:rsidRPr="00F82B92">
        <w:rPr>
          <w:rFonts w:asciiTheme="minorHAnsi" w:hAnsiTheme="minorHAnsi" w:cstheme="minorHAnsi"/>
          <w:b/>
          <w:i/>
          <w:color w:val="auto"/>
          <w:sz w:val="28"/>
          <w:szCs w:val="28"/>
        </w:rPr>
        <w:t>Hisszük, hogy nemzeti kultúránk gazdag hozzájárulás az európai egység sokszínűségéhez.</w:t>
      </w:r>
    </w:p>
    <w:p w:rsidR="00ED5493" w:rsidRPr="00F82B92" w:rsidRDefault="009166BC" w:rsidP="00FA18C9">
      <w:pPr>
        <w:pStyle w:val="Listaszerbekezds1"/>
        <w:autoSpaceDE w:val="0"/>
        <w:autoSpaceDN w:val="0"/>
        <w:adjustRightInd w:val="0"/>
        <w:spacing w:before="120" w:after="0" w:line="276" w:lineRule="auto"/>
        <w:ind w:left="283"/>
        <w:jc w:val="center"/>
        <w:rPr>
          <w:rFonts w:asciiTheme="minorHAnsi" w:hAnsiTheme="minorHAnsi" w:cstheme="minorHAnsi"/>
          <w:b/>
          <w:i/>
          <w:color w:val="auto"/>
          <w:sz w:val="28"/>
          <w:szCs w:val="28"/>
        </w:rPr>
      </w:pPr>
      <w:r w:rsidRPr="00F82B92">
        <w:rPr>
          <w:rFonts w:asciiTheme="minorHAnsi" w:hAnsiTheme="minorHAnsi" w:cstheme="minorHAnsi"/>
          <w:b/>
          <w:i/>
          <w:color w:val="auto"/>
          <w:sz w:val="28"/>
          <w:szCs w:val="28"/>
        </w:rPr>
        <w:t>Tiszteljük más népek szabadságát és kultúráját, együttműködésre törekszünk a világ minden nemzetével.</w:t>
      </w:r>
      <w:r w:rsidR="00ED5493" w:rsidRPr="00F82B92">
        <w:rPr>
          <w:rFonts w:asciiTheme="minorHAnsi" w:hAnsiTheme="minorHAnsi" w:cstheme="minorHAnsi"/>
          <w:b/>
          <w:i/>
          <w:color w:val="auto"/>
          <w:sz w:val="28"/>
          <w:szCs w:val="28"/>
        </w:rPr>
        <w:t xml:space="preserve"> </w:t>
      </w:r>
    </w:p>
    <w:p w:rsidR="00ED5493" w:rsidRPr="00F82B92" w:rsidRDefault="00DC03B7" w:rsidP="00FA18C9">
      <w:pPr>
        <w:pStyle w:val="Listaszerbekezds1"/>
        <w:autoSpaceDE w:val="0"/>
        <w:autoSpaceDN w:val="0"/>
        <w:adjustRightInd w:val="0"/>
        <w:spacing w:before="120" w:after="0" w:line="276" w:lineRule="auto"/>
        <w:ind w:left="283"/>
        <w:jc w:val="center"/>
        <w:rPr>
          <w:rFonts w:asciiTheme="minorHAnsi" w:hAnsiTheme="minorHAnsi" w:cstheme="minorHAnsi"/>
          <w:b/>
          <w:i/>
          <w:color w:val="auto"/>
          <w:sz w:val="28"/>
          <w:szCs w:val="28"/>
        </w:rPr>
      </w:pPr>
      <w:r w:rsidRPr="00F82B92">
        <w:rPr>
          <w:rFonts w:asciiTheme="minorHAnsi" w:hAnsiTheme="minorHAnsi" w:cstheme="minorHAnsi"/>
          <w:b/>
          <w:i/>
          <w:color w:val="auto"/>
          <w:sz w:val="28"/>
          <w:szCs w:val="28"/>
        </w:rPr>
        <w:t>Minden magyar állampolgárnak joga van a művelődéshez.”</w:t>
      </w:r>
    </w:p>
    <w:p w:rsidR="00ED5493" w:rsidRPr="00F82B92" w:rsidRDefault="00ED5493" w:rsidP="00FA18C9">
      <w:pPr>
        <w:pStyle w:val="Listaszerbekezds1"/>
        <w:autoSpaceDE w:val="0"/>
        <w:autoSpaceDN w:val="0"/>
        <w:adjustRightInd w:val="0"/>
        <w:spacing w:before="120" w:after="0" w:line="276" w:lineRule="auto"/>
        <w:ind w:left="283"/>
        <w:jc w:val="center"/>
        <w:rPr>
          <w:rFonts w:asciiTheme="minorHAnsi" w:hAnsiTheme="minorHAnsi" w:cstheme="minorHAnsi"/>
          <w:b/>
          <w:i/>
          <w:color w:val="auto"/>
          <w:sz w:val="28"/>
          <w:szCs w:val="28"/>
        </w:rPr>
      </w:pPr>
      <w:r w:rsidRPr="00F82B92">
        <w:rPr>
          <w:rFonts w:asciiTheme="minorHAnsi" w:hAnsiTheme="minorHAnsi" w:cstheme="minorHAnsi"/>
          <w:b/>
          <w:i/>
          <w:color w:val="auto"/>
          <w:sz w:val="28"/>
          <w:szCs w:val="28"/>
        </w:rPr>
        <w:t xml:space="preserve"> (Magyarország Alaptörvénye)</w:t>
      </w:r>
    </w:p>
    <w:p w:rsidR="00B7189F" w:rsidRPr="00044592" w:rsidRDefault="00B7189F" w:rsidP="00044592">
      <w:bookmarkStart w:id="1" w:name="_Toc432156663"/>
    </w:p>
    <w:p w:rsidR="00FD6840" w:rsidRDefault="00FD6840">
      <w:pPr>
        <w:spacing w:after="0"/>
        <w:rPr>
          <w:rFonts w:cs="Calibri"/>
          <w:b/>
          <w:bCs/>
          <w:color w:val="auto"/>
          <w:spacing w:val="20"/>
          <w:sz w:val="28"/>
          <w:szCs w:val="28"/>
          <w:u w:val="single"/>
        </w:rPr>
      </w:pPr>
      <w:r>
        <w:rPr>
          <w:rFonts w:cs="Calibri"/>
          <w:bCs/>
          <w:szCs w:val="28"/>
          <w:u w:val="single"/>
        </w:rPr>
        <w:br w:type="page"/>
      </w:r>
    </w:p>
    <w:p w:rsidR="00B717DF" w:rsidRPr="00193B05" w:rsidRDefault="00B717DF" w:rsidP="0031652E">
      <w:pPr>
        <w:pStyle w:val="Cmsor1"/>
        <w:spacing w:before="0" w:after="0"/>
        <w:rPr>
          <w:rFonts w:cs="Calibri"/>
          <w:bCs/>
          <w:szCs w:val="28"/>
          <w:u w:val="single"/>
        </w:rPr>
      </w:pPr>
      <w:bookmarkStart w:id="2" w:name="_Toc474324184"/>
      <w:r w:rsidRPr="00193B05">
        <w:rPr>
          <w:rFonts w:cs="Calibri"/>
          <w:bCs/>
          <w:szCs w:val="28"/>
          <w:u w:val="single"/>
        </w:rPr>
        <w:t>BEVEZET</w:t>
      </w:r>
      <w:bookmarkEnd w:id="1"/>
      <w:r w:rsidR="00094819" w:rsidRPr="00193B05">
        <w:rPr>
          <w:rFonts w:cs="Calibri"/>
          <w:bCs/>
          <w:szCs w:val="28"/>
          <w:u w:val="single"/>
        </w:rPr>
        <w:t>ÉS</w:t>
      </w:r>
      <w:bookmarkEnd w:id="2"/>
    </w:p>
    <w:p w:rsidR="004935EC" w:rsidRPr="0031652E" w:rsidRDefault="004935EC" w:rsidP="0031652E">
      <w:pPr>
        <w:spacing w:after="0"/>
        <w:jc w:val="both"/>
        <w:rPr>
          <w:rFonts w:cs="Calibri"/>
          <w:color w:val="auto"/>
          <w:szCs w:val="23"/>
        </w:rPr>
      </w:pPr>
    </w:p>
    <w:p w:rsidR="007B089F" w:rsidRPr="0031652E" w:rsidRDefault="007B089F" w:rsidP="0031652E">
      <w:pPr>
        <w:spacing w:after="0"/>
        <w:jc w:val="both"/>
        <w:rPr>
          <w:rFonts w:cs="Calibri"/>
          <w:strike/>
          <w:color w:val="auto"/>
          <w:szCs w:val="23"/>
        </w:rPr>
      </w:pPr>
      <w:r w:rsidRPr="0031652E">
        <w:rPr>
          <w:rFonts w:cs="Calibri"/>
          <w:color w:val="auto"/>
          <w:szCs w:val="23"/>
        </w:rPr>
        <w:t xml:space="preserve">„A kultúra teszi képessé az embert arra, hogy </w:t>
      </w:r>
      <w:r w:rsidR="003A22F4" w:rsidRPr="0031652E">
        <w:rPr>
          <w:rFonts w:cs="Calibri"/>
          <w:color w:val="auto"/>
          <w:szCs w:val="23"/>
        </w:rPr>
        <w:t>végi</w:t>
      </w:r>
      <w:r w:rsidR="002D2538">
        <w:rPr>
          <w:rFonts w:cs="Calibri"/>
          <w:color w:val="auto"/>
          <w:szCs w:val="23"/>
        </w:rPr>
        <w:t>g</w:t>
      </w:r>
      <w:r w:rsidR="003A22F4" w:rsidRPr="0031652E">
        <w:rPr>
          <w:rFonts w:cs="Calibri"/>
          <w:color w:val="auto"/>
          <w:szCs w:val="23"/>
        </w:rPr>
        <w:t>gondolja</w:t>
      </w:r>
      <w:r w:rsidRPr="0031652E">
        <w:rPr>
          <w:rFonts w:cs="Calibri"/>
          <w:color w:val="auto"/>
          <w:szCs w:val="23"/>
        </w:rPr>
        <w:t xml:space="preserve"> önmagát. Neki köszönhetjük, hogy sajátosan különböztetjük meg az értékeket és vagyunk képesek választani. Segítségével fejezi ki magát az ember és tudatosul önmaga számára, látja befejezetlenségét, kérdőjelezi meg saját alkotásait, keres fáradhatatlanul új értelmet a dolgoknak és hoz létre önmagát felülmúló műveket.”</w:t>
      </w:r>
      <w:r w:rsidR="00013366" w:rsidRPr="0031652E">
        <w:rPr>
          <w:rFonts w:cs="Calibri"/>
          <w:color w:val="auto"/>
          <w:szCs w:val="23"/>
        </w:rPr>
        <w:t xml:space="preserve"> </w:t>
      </w:r>
      <w:r w:rsidR="00B021F6" w:rsidRPr="0031652E">
        <w:rPr>
          <w:rFonts w:cs="Calibri"/>
          <w:color w:val="auto"/>
          <w:szCs w:val="23"/>
        </w:rPr>
        <w:t>(Az UNESCO – az ENSZ kulturális szervezete – által meghatározott kultúra fogalom)</w:t>
      </w:r>
    </w:p>
    <w:p w:rsidR="007B089F" w:rsidRPr="0031652E" w:rsidRDefault="007B089F" w:rsidP="0031652E">
      <w:pPr>
        <w:spacing w:after="0"/>
        <w:jc w:val="both"/>
        <w:rPr>
          <w:rFonts w:cs="Calibri"/>
          <w:i/>
          <w:color w:val="auto"/>
          <w:szCs w:val="23"/>
        </w:rPr>
      </w:pPr>
    </w:p>
    <w:p w:rsidR="00B021F6" w:rsidRPr="0031652E" w:rsidRDefault="00A107A2" w:rsidP="0031652E">
      <w:pPr>
        <w:spacing w:after="0"/>
        <w:jc w:val="both"/>
        <w:rPr>
          <w:rFonts w:cs="Calibri"/>
          <w:color w:val="auto"/>
          <w:szCs w:val="23"/>
        </w:rPr>
      </w:pPr>
      <w:r w:rsidRPr="0031652E">
        <w:rPr>
          <w:rFonts w:cs="Calibri"/>
          <w:color w:val="auto"/>
          <w:szCs w:val="23"/>
        </w:rPr>
        <w:t xml:space="preserve">A társadalom minőségi életesélyének fontos, nélkülözhetetlen bázisa a közművelődés, tágabban a kulturális tevékenység. A kultúra alkotói és tudatos fogyasztói résztvevői a jövő formálódásának. </w:t>
      </w:r>
      <w:r w:rsidR="00B021F6" w:rsidRPr="0031652E">
        <w:rPr>
          <w:rFonts w:cs="Calibri"/>
          <w:color w:val="auto"/>
          <w:szCs w:val="23"/>
        </w:rPr>
        <w:t>A gazd</w:t>
      </w:r>
      <w:r w:rsidR="00163C2F" w:rsidRPr="0031652E">
        <w:rPr>
          <w:rFonts w:cs="Calibri"/>
          <w:color w:val="auto"/>
          <w:szCs w:val="23"/>
        </w:rPr>
        <w:t xml:space="preserve">asági szféra is újra felfedezte </w:t>
      </w:r>
      <w:r w:rsidR="00B021F6" w:rsidRPr="0031652E">
        <w:rPr>
          <w:rFonts w:cs="Calibri"/>
          <w:color w:val="auto"/>
          <w:szCs w:val="23"/>
        </w:rPr>
        <w:t>a kultúra „teremtő erejét</w:t>
      </w:r>
      <w:r w:rsidR="00163C2F" w:rsidRPr="0031652E">
        <w:rPr>
          <w:rFonts w:cs="Calibri"/>
          <w:color w:val="auto"/>
          <w:szCs w:val="23"/>
        </w:rPr>
        <w:t xml:space="preserve">”, </w:t>
      </w:r>
      <w:r w:rsidR="00B021F6" w:rsidRPr="0031652E">
        <w:rPr>
          <w:rFonts w:cs="Calibri"/>
          <w:color w:val="auto"/>
          <w:szCs w:val="23"/>
        </w:rPr>
        <w:t>a rekreáció pozitív hatását. Várhatóan bevezetésre kerül 2017-től, adómen</w:t>
      </w:r>
      <w:r w:rsidR="00163C2F" w:rsidRPr="0031652E">
        <w:rPr>
          <w:rFonts w:cs="Calibri"/>
          <w:color w:val="auto"/>
          <w:szCs w:val="23"/>
        </w:rPr>
        <w:t>tes juttatásként a kulturális-</w:t>
      </w:r>
      <w:r w:rsidR="00B021F6" w:rsidRPr="0031652E">
        <w:rPr>
          <w:rFonts w:cs="Calibri"/>
          <w:color w:val="auto"/>
          <w:szCs w:val="23"/>
        </w:rPr>
        <w:t>és sportbelépő, amit a munkáltató béren kívüli juttatásként adhat dolgozóinak. Azzal a nem titkolt szándékkal, hogy a munkavállaló akkor terhelhető, ha testileg-lelkileg kipihent</w:t>
      </w:r>
      <w:r w:rsidR="00163C2F" w:rsidRPr="0031652E">
        <w:rPr>
          <w:rFonts w:cs="Calibri"/>
          <w:color w:val="auto"/>
          <w:szCs w:val="23"/>
        </w:rPr>
        <w:t xml:space="preserve">. </w:t>
      </w:r>
      <w:r w:rsidR="00B021F6" w:rsidRPr="0031652E">
        <w:rPr>
          <w:rFonts w:cs="Calibri"/>
          <w:color w:val="auto"/>
          <w:szCs w:val="23"/>
        </w:rPr>
        <w:t>Minden for-profit munkaszervezetet a gazdasági előnyök, a profitszerzés motivál, amihez kipihent, lelkileg feltöltődött munkavállalóra van szüksége.</w:t>
      </w:r>
    </w:p>
    <w:p w:rsidR="00B021F6" w:rsidRPr="0031652E" w:rsidRDefault="00B021F6" w:rsidP="0031652E">
      <w:pPr>
        <w:spacing w:after="0"/>
        <w:jc w:val="both"/>
        <w:rPr>
          <w:rFonts w:cs="Calibri"/>
          <w:color w:val="FF0000"/>
          <w:szCs w:val="23"/>
        </w:rPr>
      </w:pPr>
    </w:p>
    <w:p w:rsidR="00B717DF" w:rsidRPr="0031652E" w:rsidRDefault="00B717DF" w:rsidP="0031652E">
      <w:pPr>
        <w:spacing w:after="0"/>
        <w:jc w:val="both"/>
        <w:rPr>
          <w:rFonts w:cs="Calibri"/>
          <w:color w:val="auto"/>
          <w:szCs w:val="23"/>
        </w:rPr>
      </w:pPr>
      <w:r w:rsidRPr="0031652E">
        <w:rPr>
          <w:rFonts w:cs="Calibri"/>
          <w:color w:val="auto"/>
          <w:szCs w:val="23"/>
        </w:rPr>
        <w:t>Gyöngyös város gazdag történelmi múltja, műemlékei, a Mátra n</w:t>
      </w:r>
      <w:r w:rsidR="00C75D52" w:rsidRPr="0031652E">
        <w:rPr>
          <w:rFonts w:cs="Calibri"/>
          <w:color w:val="auto"/>
          <w:szCs w:val="23"/>
        </w:rPr>
        <w:t>yújtotta szabadidős lehetőségek</w:t>
      </w:r>
      <w:r w:rsidRPr="0031652E">
        <w:rPr>
          <w:rFonts w:cs="Calibri"/>
          <w:color w:val="auto"/>
          <w:szCs w:val="23"/>
        </w:rPr>
        <w:t xml:space="preserve"> kiváló alapot nyújtanak a környék kulturális életéhez. </w:t>
      </w:r>
      <w:r w:rsidR="009166BC" w:rsidRPr="0031652E">
        <w:rPr>
          <w:rFonts w:cs="Calibri"/>
          <w:color w:val="auto"/>
          <w:szCs w:val="23"/>
        </w:rPr>
        <w:t>A város kulturális örökség</w:t>
      </w:r>
      <w:r w:rsidR="006A1C82">
        <w:rPr>
          <w:rFonts w:cs="Calibri"/>
          <w:color w:val="auto"/>
          <w:szCs w:val="23"/>
        </w:rPr>
        <w:t>ére</w:t>
      </w:r>
      <w:r w:rsidR="009166BC" w:rsidRPr="0031652E">
        <w:rPr>
          <w:rFonts w:cs="Calibri"/>
          <w:color w:val="auto"/>
          <w:szCs w:val="23"/>
        </w:rPr>
        <w:t xml:space="preserve"> és természeti adottság</w:t>
      </w:r>
      <w:r w:rsidR="006A1C82">
        <w:rPr>
          <w:rFonts w:cs="Calibri"/>
          <w:color w:val="auto"/>
          <w:szCs w:val="23"/>
        </w:rPr>
        <w:t>aira</w:t>
      </w:r>
      <w:r w:rsidR="009166BC" w:rsidRPr="0031652E">
        <w:rPr>
          <w:rFonts w:cs="Calibri"/>
          <w:color w:val="auto"/>
          <w:szCs w:val="23"/>
        </w:rPr>
        <w:t xml:space="preserve"> méltán büszke Gyöngyös lakossága. Az ősi mezőváros bortermelő hírével, a tűzvészek miatt többször átalakult településszerkezetével és építészeti stílusával, a Mátra festői ölelésében egy kis ékszerdobozként ragyog. Az építészeti örökség magán viseli a városban élő nemzetiségek, vallási felekezetek sokszínűségét. </w:t>
      </w:r>
      <w:r w:rsidR="004D7436" w:rsidRPr="0031652E">
        <w:rPr>
          <w:rFonts w:cs="Calibri"/>
          <w:color w:val="auto"/>
          <w:szCs w:val="23"/>
        </w:rPr>
        <w:t>A város arculatát, lakosságának összetételét a társadalmi, politikai rendszerek változása során, a város régióiban betöltött szerepe szerint változtatták. A változások ellenére a város és környező települések lakossága megőrizte hagyományait, mindennapi életében megéli, kulturális rendezvényein az örökségéről megemlékezik.</w:t>
      </w:r>
      <w:r w:rsidR="009166BC" w:rsidRPr="0031652E">
        <w:rPr>
          <w:rFonts w:cs="Calibri"/>
          <w:color w:val="auto"/>
          <w:szCs w:val="23"/>
        </w:rPr>
        <w:t xml:space="preserve"> </w:t>
      </w:r>
      <w:r w:rsidRPr="0031652E">
        <w:rPr>
          <w:rFonts w:cs="Calibri"/>
          <w:color w:val="auto"/>
          <w:szCs w:val="23"/>
        </w:rPr>
        <w:t xml:space="preserve">A település és vonzáskörzetének lakossága, valamint az idelátogató turisták részére kínált vonzó és színvonalas művelődési lehetőségek megteremtése óriási megmérettetést jelent a kultúraközvetítés minden képviselőjének. </w:t>
      </w:r>
    </w:p>
    <w:p w:rsidR="004D7436" w:rsidRPr="0031652E" w:rsidRDefault="004D7436" w:rsidP="0031652E">
      <w:pPr>
        <w:spacing w:after="0"/>
        <w:jc w:val="both"/>
        <w:rPr>
          <w:rFonts w:cs="Calibri"/>
          <w:color w:val="auto"/>
          <w:szCs w:val="23"/>
        </w:rPr>
      </w:pPr>
    </w:p>
    <w:p w:rsidR="00CF090F" w:rsidRPr="0031652E" w:rsidRDefault="00CF090F" w:rsidP="0031652E">
      <w:pPr>
        <w:spacing w:after="0"/>
        <w:jc w:val="both"/>
        <w:rPr>
          <w:rFonts w:cs="Calibri"/>
          <w:color w:val="auto"/>
          <w:szCs w:val="23"/>
          <w:lang w:eastAsia="hu-HU"/>
        </w:rPr>
      </w:pPr>
      <w:r w:rsidRPr="0031652E">
        <w:rPr>
          <w:rFonts w:cs="Calibri"/>
          <w:color w:val="auto"/>
          <w:szCs w:val="23"/>
          <w:lang w:eastAsia="hu-HU"/>
        </w:rPr>
        <w:t>Sajnálat</w:t>
      </w:r>
      <w:r w:rsidR="00193B05">
        <w:rPr>
          <w:rFonts w:cs="Calibri"/>
          <w:color w:val="auto"/>
          <w:szCs w:val="23"/>
          <w:lang w:eastAsia="hu-HU"/>
        </w:rPr>
        <w:t>os módon Gyöngyös is azon</w:t>
      </w:r>
      <w:r w:rsidRPr="0031652E">
        <w:rPr>
          <w:rFonts w:cs="Calibri"/>
          <w:color w:val="auto"/>
          <w:szCs w:val="23"/>
          <w:lang w:eastAsia="hu-HU"/>
        </w:rPr>
        <w:t xml:space="preserve"> magyarországi települések közé tartozik, amelynek folyamatosan csökken a lélekszáma. Ennek elsődleges oka az elöregedő lakosság, a születések számának csökke</w:t>
      </w:r>
      <w:r w:rsidR="00193B05">
        <w:rPr>
          <w:rFonts w:cs="Calibri"/>
          <w:color w:val="auto"/>
          <w:szCs w:val="23"/>
          <w:lang w:eastAsia="hu-HU"/>
        </w:rPr>
        <w:t xml:space="preserve">nése, illetve a szakmunkás és diplomás fiatalok, középkorúak </w:t>
      </w:r>
      <w:r w:rsidRPr="0031652E">
        <w:rPr>
          <w:rFonts w:cs="Calibri"/>
          <w:color w:val="auto"/>
          <w:szCs w:val="23"/>
          <w:lang w:eastAsia="hu-HU"/>
        </w:rPr>
        <w:t xml:space="preserve">elvándorlása. </w:t>
      </w:r>
    </w:p>
    <w:p w:rsidR="00CF090F" w:rsidRPr="0031652E" w:rsidRDefault="00CF090F" w:rsidP="0031652E">
      <w:pPr>
        <w:spacing w:after="0"/>
        <w:jc w:val="both"/>
        <w:rPr>
          <w:rFonts w:cs="Calibri"/>
          <w:color w:val="auto"/>
          <w:szCs w:val="23"/>
          <w:lang w:eastAsia="hu-HU"/>
        </w:rPr>
      </w:pPr>
    </w:p>
    <w:p w:rsidR="00CF090F" w:rsidRPr="0031652E" w:rsidRDefault="000F7B59" w:rsidP="0031652E">
      <w:pPr>
        <w:spacing w:after="0"/>
        <w:jc w:val="both"/>
        <w:rPr>
          <w:rFonts w:cs="Calibri"/>
          <w:color w:val="auto"/>
          <w:szCs w:val="23"/>
          <w:lang w:eastAsia="hu-HU"/>
        </w:rPr>
      </w:pPr>
      <w:r w:rsidRPr="0031652E">
        <w:rPr>
          <w:rFonts w:cs="Calibri"/>
          <w:color w:val="auto"/>
          <w:szCs w:val="23"/>
          <w:lang w:eastAsia="hu-HU"/>
        </w:rPr>
        <w:t xml:space="preserve">A közművelődés helyzetét </w:t>
      </w:r>
      <w:r w:rsidR="00163C2F" w:rsidRPr="0031652E">
        <w:rPr>
          <w:rFonts w:cs="Calibri"/>
          <w:color w:val="auto"/>
          <w:szCs w:val="23"/>
          <w:lang w:eastAsia="hu-HU"/>
        </w:rPr>
        <w:t>alapvetően meghatározza a</w:t>
      </w:r>
      <w:r w:rsidR="00CF090F" w:rsidRPr="0031652E">
        <w:rPr>
          <w:rFonts w:cs="Calibri"/>
          <w:color w:val="auto"/>
          <w:szCs w:val="23"/>
          <w:lang w:eastAsia="hu-HU"/>
        </w:rPr>
        <w:t xml:space="preserve"> város vonatkozásában gazdasági, földrajzi és társadalmi helyzete, a település múltja és jelene, a hagyományok és az intézményrendszer.</w:t>
      </w:r>
    </w:p>
    <w:p w:rsidR="00CF090F" w:rsidRPr="0031652E" w:rsidRDefault="00CF090F" w:rsidP="0031652E">
      <w:pPr>
        <w:spacing w:after="0"/>
        <w:jc w:val="both"/>
        <w:rPr>
          <w:rFonts w:cs="Calibri"/>
          <w:color w:val="auto"/>
          <w:szCs w:val="23"/>
        </w:rPr>
      </w:pPr>
    </w:p>
    <w:p w:rsidR="00A107A2" w:rsidRPr="0031652E" w:rsidRDefault="004D7436" w:rsidP="0031652E">
      <w:pPr>
        <w:spacing w:after="0"/>
        <w:jc w:val="both"/>
        <w:rPr>
          <w:rFonts w:cs="Calibri"/>
          <w:color w:val="auto"/>
          <w:szCs w:val="23"/>
        </w:rPr>
      </w:pPr>
      <w:r w:rsidRPr="0031652E">
        <w:rPr>
          <w:rFonts w:cs="Calibri"/>
          <w:color w:val="auto"/>
          <w:szCs w:val="23"/>
        </w:rPr>
        <w:t>A gyöngyösi lakosok, civil szervezetek, szerveződések, kulturális intézmények, városvezetés közös felelőssége, hogy az épített kulturális és szellemi örökséget továbbadják az utókornak.</w:t>
      </w:r>
      <w:r w:rsidR="00A35269" w:rsidRPr="0031652E">
        <w:rPr>
          <w:rFonts w:cs="Calibri"/>
          <w:color w:val="auto"/>
          <w:szCs w:val="23"/>
        </w:rPr>
        <w:t xml:space="preserve"> </w:t>
      </w:r>
      <w:r w:rsidR="007F264C" w:rsidRPr="0031652E">
        <w:rPr>
          <w:rFonts w:cs="Calibri"/>
          <w:color w:val="auto"/>
          <w:szCs w:val="23"/>
        </w:rPr>
        <w:t>Gyöngyös V</w:t>
      </w:r>
      <w:r w:rsidR="004935EC" w:rsidRPr="0031652E">
        <w:rPr>
          <w:rFonts w:cs="Calibri"/>
          <w:color w:val="auto"/>
          <w:szCs w:val="23"/>
        </w:rPr>
        <w:t xml:space="preserve">áros </w:t>
      </w:r>
      <w:r w:rsidR="007F264C" w:rsidRPr="0031652E">
        <w:rPr>
          <w:rFonts w:cs="Calibri"/>
          <w:color w:val="auto"/>
          <w:szCs w:val="23"/>
        </w:rPr>
        <w:t xml:space="preserve">Önkormányzata </w:t>
      </w:r>
      <w:r w:rsidR="00163C2F" w:rsidRPr="0031652E">
        <w:rPr>
          <w:rFonts w:cs="Calibri"/>
          <w:color w:val="auto"/>
          <w:szCs w:val="23"/>
        </w:rPr>
        <w:t xml:space="preserve">(a továbbiakban: Önkormányzat) </w:t>
      </w:r>
      <w:r w:rsidR="007F264C" w:rsidRPr="0031652E">
        <w:rPr>
          <w:rFonts w:cs="Calibri"/>
          <w:color w:val="auto"/>
          <w:szCs w:val="23"/>
        </w:rPr>
        <w:t xml:space="preserve">a </w:t>
      </w:r>
      <w:r w:rsidR="004935EC" w:rsidRPr="0031652E">
        <w:rPr>
          <w:rFonts w:cs="Calibri"/>
          <w:color w:val="auto"/>
          <w:szCs w:val="23"/>
        </w:rPr>
        <w:t xml:space="preserve">legutolsó – 2001-2006. évre szóló </w:t>
      </w:r>
      <w:r w:rsidR="007F264C" w:rsidRPr="0031652E">
        <w:rPr>
          <w:rFonts w:cs="Calibri"/>
          <w:color w:val="auto"/>
          <w:szCs w:val="23"/>
        </w:rPr>
        <w:t xml:space="preserve">– hatályos kulturális koncepcióját tizenöt évvel ezelőtt </w:t>
      </w:r>
      <w:r w:rsidR="00337220" w:rsidRPr="0031652E">
        <w:rPr>
          <w:rFonts w:cs="Calibri"/>
          <w:color w:val="auto"/>
          <w:szCs w:val="23"/>
        </w:rPr>
        <w:t xml:space="preserve">fogadta el, </w:t>
      </w:r>
      <w:r w:rsidR="007F264C" w:rsidRPr="0031652E">
        <w:rPr>
          <w:rFonts w:cs="Calibri"/>
          <w:color w:val="auto"/>
          <w:szCs w:val="23"/>
        </w:rPr>
        <w:t>nagyrészt teljesítette a cselekvési tervében foglaltakat (pl. Puskin Mozi korszerű filmszínházzá alakítása, Civil Ház működtetésére megállapodás kötése</w:t>
      </w:r>
      <w:r w:rsidR="00F50085" w:rsidRPr="0031652E">
        <w:rPr>
          <w:rFonts w:cs="Calibri"/>
          <w:color w:val="auto"/>
          <w:szCs w:val="23"/>
        </w:rPr>
        <w:t xml:space="preserve"> a Mátra Honvéd Kaszinó Egyesülettel</w:t>
      </w:r>
      <w:r w:rsidR="007F264C" w:rsidRPr="0031652E">
        <w:rPr>
          <w:rFonts w:cs="Calibri"/>
          <w:color w:val="auto"/>
          <w:szCs w:val="23"/>
        </w:rPr>
        <w:t>, Palóc Néprajzi Magángyűjtemény számára épület biztosítása bérbeadással, közművelődési megállapodások megkötése). Ezt</w:t>
      </w:r>
      <w:r w:rsidR="000249F0" w:rsidRPr="0031652E">
        <w:rPr>
          <w:rFonts w:cs="Calibri"/>
          <w:color w:val="auto"/>
          <w:szCs w:val="23"/>
        </w:rPr>
        <w:t xml:space="preserve"> követően – a 2012-ben készült</w:t>
      </w:r>
      <w:r w:rsidR="004935EC" w:rsidRPr="0031652E">
        <w:rPr>
          <w:rFonts w:cs="Calibri"/>
          <w:color w:val="auto"/>
          <w:szCs w:val="23"/>
        </w:rPr>
        <w:t xml:space="preserve"> – koncepció csak az elsőfordulós képviselő-testületi tárgyalásig jutott el</w:t>
      </w:r>
      <w:r w:rsidR="00310335" w:rsidRPr="0031652E">
        <w:rPr>
          <w:rFonts w:cs="Calibri"/>
          <w:color w:val="auto"/>
          <w:szCs w:val="23"/>
        </w:rPr>
        <w:t>, azóta a város nem rendelkezik hatályos kulturális koncepcióval</w:t>
      </w:r>
      <w:r w:rsidR="004935EC" w:rsidRPr="0031652E">
        <w:rPr>
          <w:rFonts w:cs="Calibri"/>
          <w:color w:val="auto"/>
          <w:szCs w:val="23"/>
        </w:rPr>
        <w:t xml:space="preserve">. </w:t>
      </w:r>
      <w:r w:rsidR="00A107A2" w:rsidRPr="0031652E">
        <w:rPr>
          <w:rFonts w:cs="Calibri"/>
          <w:color w:val="auto"/>
          <w:szCs w:val="23"/>
        </w:rPr>
        <w:t>A kulturális koncepció újra</w:t>
      </w:r>
      <w:r w:rsidR="00101B50" w:rsidRPr="0031652E">
        <w:rPr>
          <w:rFonts w:cs="Calibri"/>
          <w:color w:val="auto"/>
          <w:szCs w:val="23"/>
        </w:rPr>
        <w:t xml:space="preserve"> </w:t>
      </w:r>
      <w:r w:rsidR="00A107A2" w:rsidRPr="0031652E">
        <w:rPr>
          <w:rFonts w:cs="Calibri"/>
          <w:color w:val="auto"/>
          <w:szCs w:val="23"/>
        </w:rPr>
        <w:t>gondolását az alábbi tényezők teszik szükségessé: a város társadalmi és kulturális helyzetében végbement változások, a közművelődés színtereinek</w:t>
      </w:r>
      <w:r w:rsidR="00337220" w:rsidRPr="0031652E">
        <w:rPr>
          <w:rFonts w:cs="Calibri"/>
          <w:color w:val="auto"/>
          <w:szCs w:val="23"/>
        </w:rPr>
        <w:t xml:space="preserve"> </w:t>
      </w:r>
      <w:r w:rsidR="00A107A2" w:rsidRPr="0031652E">
        <w:rPr>
          <w:rFonts w:cs="Calibri"/>
          <w:color w:val="auto"/>
          <w:szCs w:val="23"/>
        </w:rPr>
        <w:t>változtatása, helyi szinten a kulturális kereslet és kínálatban bekövetkezett változás</w:t>
      </w:r>
      <w:r w:rsidR="006937D3" w:rsidRPr="0031652E">
        <w:rPr>
          <w:rFonts w:cs="Calibri"/>
          <w:color w:val="auto"/>
          <w:szCs w:val="23"/>
        </w:rPr>
        <w:t>ok</w:t>
      </w:r>
      <w:r w:rsidR="00A107A2" w:rsidRPr="0031652E">
        <w:rPr>
          <w:rFonts w:cs="Calibri"/>
          <w:color w:val="auto"/>
          <w:szCs w:val="23"/>
        </w:rPr>
        <w:t xml:space="preserve">, </w:t>
      </w:r>
      <w:r w:rsidR="006937D3" w:rsidRPr="0031652E">
        <w:rPr>
          <w:rFonts w:cs="Calibri"/>
          <w:color w:val="auto"/>
          <w:szCs w:val="23"/>
        </w:rPr>
        <w:t xml:space="preserve">a </w:t>
      </w:r>
      <w:r w:rsidR="00A107A2" w:rsidRPr="0031652E">
        <w:rPr>
          <w:rFonts w:cs="Calibri"/>
          <w:color w:val="auto"/>
          <w:szCs w:val="23"/>
        </w:rPr>
        <w:t xml:space="preserve">közművelődési infrastruktúra fejlesztésének szükségszerűsége, illetve az új jogszabályi környezet. </w:t>
      </w:r>
    </w:p>
    <w:p w:rsidR="0074249B" w:rsidRPr="0031652E" w:rsidRDefault="0074249B" w:rsidP="0031652E">
      <w:pPr>
        <w:spacing w:after="0"/>
        <w:jc w:val="both"/>
        <w:rPr>
          <w:rFonts w:cs="Calibri"/>
          <w:color w:val="auto"/>
          <w:szCs w:val="23"/>
        </w:rPr>
      </w:pPr>
    </w:p>
    <w:p w:rsidR="004256CB" w:rsidRPr="0031652E" w:rsidRDefault="0023215A" w:rsidP="0031652E">
      <w:pPr>
        <w:spacing w:after="0"/>
        <w:jc w:val="both"/>
        <w:rPr>
          <w:rFonts w:cs="Calibri"/>
          <w:strike/>
          <w:color w:val="auto"/>
          <w:szCs w:val="23"/>
        </w:rPr>
      </w:pPr>
      <w:r w:rsidRPr="0031652E">
        <w:rPr>
          <w:rFonts w:cs="Calibri"/>
          <w:color w:val="auto"/>
          <w:szCs w:val="23"/>
        </w:rPr>
        <w:t>A koncepció megalkotásának célja, hogy Gyöngyös rendelkezzen a kulturális terület középtávú fejlesztési céljait meghatározó</w:t>
      </w:r>
      <w:r w:rsidR="00816CD1" w:rsidRPr="0031652E">
        <w:rPr>
          <w:rFonts w:cs="Calibri"/>
          <w:color w:val="auto"/>
          <w:szCs w:val="23"/>
        </w:rPr>
        <w:t xml:space="preserve"> tervekkel</w:t>
      </w:r>
      <w:r w:rsidRPr="0031652E">
        <w:rPr>
          <w:rFonts w:cs="Calibri"/>
          <w:color w:val="auto"/>
          <w:szCs w:val="23"/>
        </w:rPr>
        <w:t xml:space="preserve">. </w:t>
      </w:r>
      <w:r w:rsidR="00A107A2" w:rsidRPr="0031652E">
        <w:rPr>
          <w:rFonts w:cs="Calibri"/>
          <w:color w:val="auto"/>
          <w:szCs w:val="23"/>
        </w:rPr>
        <w:t>C</w:t>
      </w:r>
      <w:r w:rsidR="0074249B" w:rsidRPr="0031652E">
        <w:rPr>
          <w:rFonts w:cs="Calibri"/>
          <w:color w:val="auto"/>
          <w:szCs w:val="23"/>
        </w:rPr>
        <w:t>élja</w:t>
      </w:r>
      <w:r w:rsidR="00816CD1" w:rsidRPr="0031652E">
        <w:rPr>
          <w:rFonts w:cs="Calibri"/>
          <w:color w:val="auto"/>
          <w:szCs w:val="23"/>
        </w:rPr>
        <w:t xml:space="preserve"> továbbá az is</w:t>
      </w:r>
      <w:r w:rsidR="0074249B" w:rsidRPr="0031652E">
        <w:rPr>
          <w:rFonts w:cs="Calibri"/>
          <w:color w:val="auto"/>
          <w:szCs w:val="23"/>
        </w:rPr>
        <w:t xml:space="preserve">, hogy minden korosztályt mobilizáljon a város kulturális örökségének megőrzésére, ápolására, a szerethető városkép kialakítására. Meghatározva az irányt, kereteit és helyét, ami alapján a város lakossága, civil szervezetek, közösségek, kulturális intézmények megfogalmazhatják jövőképüket, kulturális, művészeti és muzeális értékek iránti érdeklődésük szerint. </w:t>
      </w:r>
      <w:r w:rsidR="0019384F" w:rsidRPr="0031652E">
        <w:rPr>
          <w:rFonts w:cs="Calibri"/>
          <w:color w:val="auto"/>
          <w:szCs w:val="23"/>
        </w:rPr>
        <w:t>A koncepciónak olyan minőségi kulturális lehetőségeket kell biztosítani, hogy cselekvésre ösztönző, közösségformáló, személyiségfejlesztő kínálatot nyújtson az egyén és közösségek részére. C</w:t>
      </w:r>
      <w:r w:rsidR="006407A7" w:rsidRPr="0031652E">
        <w:rPr>
          <w:rFonts w:cs="Calibri"/>
          <w:color w:val="auto"/>
          <w:szCs w:val="23"/>
        </w:rPr>
        <w:t xml:space="preserve">élja, hogy kijelölje a következő öt esztendő kulturális politikájának stratégiai prioritásait és cselekvési </w:t>
      </w:r>
      <w:r w:rsidR="006407A7" w:rsidRPr="00193B05">
        <w:rPr>
          <w:rFonts w:cs="Calibri"/>
          <w:color w:val="auto"/>
          <w:szCs w:val="23"/>
        </w:rPr>
        <w:t>irányait.</w:t>
      </w:r>
      <w:r w:rsidR="0032690F" w:rsidRPr="00193B05">
        <w:rPr>
          <w:rFonts w:cs="Calibri"/>
          <w:color w:val="auto"/>
          <w:szCs w:val="23"/>
        </w:rPr>
        <w:t xml:space="preserve"> </w:t>
      </w:r>
      <w:r w:rsidR="006407A7" w:rsidRPr="00193B05">
        <w:rPr>
          <w:rFonts w:cs="Calibri"/>
          <w:color w:val="auto"/>
          <w:szCs w:val="23"/>
        </w:rPr>
        <w:t xml:space="preserve">Feladata a település közművelődési helyzetének elemzése, az elérni szándékozott jövőkép és egyes lehetséges fejlesztési irányok bemutatása. </w:t>
      </w:r>
      <w:r w:rsidR="004256CB" w:rsidRPr="00193B05">
        <w:rPr>
          <w:rFonts w:cs="Calibri"/>
          <w:color w:val="auto"/>
          <w:szCs w:val="23"/>
          <w:lang w:eastAsia="hu-HU"/>
        </w:rPr>
        <w:t>Reális helyzetelemzésre építve kifejezze</w:t>
      </w:r>
      <w:r w:rsidR="004256CB" w:rsidRPr="0031652E">
        <w:rPr>
          <w:rFonts w:cs="Calibri"/>
          <w:color w:val="auto"/>
          <w:szCs w:val="23"/>
          <w:lang w:eastAsia="hu-HU"/>
        </w:rPr>
        <w:t xml:space="preserve"> a helyi közösség kulturális identitását, önrendelkezését, alkotó-és cselekvőképességét és rendszerbe foglalja azt a kulturális jövőképet, mely meghatározza az alapvető célokat, irányt mutat a feladatok kijelölésének, a meglévő értékek őrzésének.</w:t>
      </w:r>
      <w:r w:rsidR="00337220" w:rsidRPr="0031652E">
        <w:rPr>
          <w:rFonts w:cs="Calibri"/>
          <w:color w:val="auto"/>
          <w:szCs w:val="23"/>
          <w:lang w:eastAsia="hu-HU"/>
        </w:rPr>
        <w:t xml:space="preserve"> </w:t>
      </w:r>
      <w:r w:rsidR="007F0BA0" w:rsidRPr="0031652E">
        <w:rPr>
          <w:rFonts w:cs="Calibri"/>
          <w:color w:val="auto"/>
          <w:szCs w:val="23"/>
          <w:lang w:eastAsia="hu-HU"/>
        </w:rPr>
        <w:t xml:space="preserve">Segítse </w:t>
      </w:r>
      <w:r w:rsidR="00163C2F" w:rsidRPr="0031652E">
        <w:rPr>
          <w:rFonts w:cs="Calibri"/>
          <w:color w:val="auto"/>
          <w:szCs w:val="23"/>
          <w:lang w:eastAsia="hu-HU"/>
        </w:rPr>
        <w:t>az elkövetkező évekre az Önkormányzat</w:t>
      </w:r>
      <w:r w:rsidR="004256CB" w:rsidRPr="0031652E">
        <w:rPr>
          <w:rFonts w:cs="Calibri"/>
          <w:color w:val="auto"/>
          <w:szCs w:val="23"/>
          <w:lang w:eastAsia="hu-HU"/>
        </w:rPr>
        <w:t xml:space="preserve"> kulturális jogszabályokban foglalt kötelezettségeinek ellátását, a kulturális szemléletű városfejlesztésre örök érvényű „globálisan gondolkodni, lokálisan cselekedni” gondolat jegyében segítse</w:t>
      </w:r>
      <w:r w:rsidR="00337220" w:rsidRPr="0031652E">
        <w:rPr>
          <w:rFonts w:cs="Calibri"/>
          <w:color w:val="auto"/>
          <w:szCs w:val="23"/>
          <w:lang w:eastAsia="hu-HU"/>
        </w:rPr>
        <w:t xml:space="preserve"> </w:t>
      </w:r>
      <w:r w:rsidR="004256CB" w:rsidRPr="0031652E">
        <w:rPr>
          <w:rFonts w:cs="Calibri"/>
          <w:color w:val="auto"/>
          <w:szCs w:val="23"/>
          <w:lang w:eastAsia="hu-HU"/>
        </w:rPr>
        <w:t xml:space="preserve">ezen célok megvalósítását. </w:t>
      </w:r>
    </w:p>
    <w:p w:rsidR="00B245AB" w:rsidRPr="0031652E" w:rsidRDefault="00B245AB" w:rsidP="0031652E">
      <w:pPr>
        <w:spacing w:after="0"/>
        <w:jc w:val="both"/>
        <w:rPr>
          <w:rFonts w:cs="Calibri"/>
          <w:color w:val="auto"/>
          <w:szCs w:val="23"/>
        </w:rPr>
      </w:pPr>
    </w:p>
    <w:p w:rsidR="006407A7" w:rsidRPr="0031652E" w:rsidRDefault="006407A7" w:rsidP="0031652E">
      <w:pPr>
        <w:spacing w:after="0"/>
        <w:jc w:val="both"/>
        <w:rPr>
          <w:rFonts w:cs="Calibri"/>
          <w:color w:val="auto"/>
          <w:szCs w:val="23"/>
        </w:rPr>
      </w:pPr>
      <w:r w:rsidRPr="0031652E">
        <w:rPr>
          <w:rFonts w:cs="Calibri"/>
          <w:color w:val="auto"/>
          <w:szCs w:val="23"/>
        </w:rPr>
        <w:t>A kulturális koncepció</w:t>
      </w:r>
      <w:r w:rsidR="00337220" w:rsidRPr="0031652E">
        <w:rPr>
          <w:rFonts w:cs="Calibri"/>
          <w:color w:val="auto"/>
          <w:szCs w:val="23"/>
        </w:rPr>
        <w:t xml:space="preserve"> </w:t>
      </w:r>
      <w:r w:rsidRPr="0031652E">
        <w:rPr>
          <w:rFonts w:cs="Calibri"/>
          <w:color w:val="auto"/>
          <w:szCs w:val="23"/>
        </w:rPr>
        <w:t>távlati fejlesztést megalapozó tervdokumentum, amely meghatározza az átfogó fejlesztési célokat, továbbá a fejlesztési programok kidolgozásához</w:t>
      </w:r>
      <w:r w:rsidR="00337220" w:rsidRPr="0031652E">
        <w:rPr>
          <w:rFonts w:cs="Calibri"/>
          <w:color w:val="auto"/>
          <w:szCs w:val="23"/>
        </w:rPr>
        <w:t xml:space="preserve"> </w:t>
      </w:r>
      <w:r w:rsidRPr="0031652E">
        <w:rPr>
          <w:rFonts w:cs="Calibri"/>
          <w:color w:val="auto"/>
          <w:szCs w:val="23"/>
        </w:rPr>
        <w:t>információkat biztosít a szféra szereplői számára.</w:t>
      </w:r>
      <w:r w:rsidR="00BD0771" w:rsidRPr="0031652E">
        <w:rPr>
          <w:rFonts w:cs="Calibri"/>
          <w:color w:val="auto"/>
          <w:szCs w:val="23"/>
        </w:rPr>
        <w:t xml:space="preserve"> </w:t>
      </w:r>
      <w:r w:rsidR="00B245AB" w:rsidRPr="0031652E">
        <w:rPr>
          <w:rFonts w:cs="Calibri"/>
          <w:color w:val="auto"/>
          <w:szCs w:val="23"/>
        </w:rPr>
        <w:t>A koncepció kidolgozását megelőzte a város kult</w:t>
      </w:r>
      <w:r w:rsidR="004B6388" w:rsidRPr="0031652E">
        <w:rPr>
          <w:rFonts w:cs="Calibri"/>
          <w:color w:val="auto"/>
          <w:szCs w:val="23"/>
        </w:rPr>
        <w:t>urális életének helyzetelemzése, mely</w:t>
      </w:r>
      <w:r w:rsidR="00AC69FA" w:rsidRPr="0031652E">
        <w:rPr>
          <w:rFonts w:cs="Calibri"/>
          <w:color w:val="auto"/>
          <w:szCs w:val="23"/>
        </w:rPr>
        <w:t xml:space="preserve"> </w:t>
      </w:r>
      <w:r w:rsidR="00B245AB" w:rsidRPr="0031652E">
        <w:rPr>
          <w:rFonts w:cs="Calibri"/>
          <w:color w:val="auto"/>
          <w:szCs w:val="23"/>
        </w:rPr>
        <w:t xml:space="preserve">a jogszabályi háttér és a szakmapolitikai iránymutatások alapján készült. </w:t>
      </w:r>
      <w:r w:rsidR="00BD0771" w:rsidRPr="0031652E">
        <w:rPr>
          <w:rFonts w:cs="Calibri"/>
          <w:color w:val="auto"/>
          <w:szCs w:val="23"/>
        </w:rPr>
        <w:t xml:space="preserve">A jelen helyzet ad lehetőséget a helyzetfelmérésre, az ebből levonandó következtetésekre és az ennek alapján meghatározandó célokra. Az Önkormányzatnak az általa megfogalmazott prioritások alapján kell megállapítania a város kulturális életében vállalt szerepét. </w:t>
      </w:r>
    </w:p>
    <w:p w:rsidR="00B245AB" w:rsidRPr="0031652E" w:rsidRDefault="00B245AB" w:rsidP="0031652E">
      <w:pPr>
        <w:spacing w:after="0"/>
        <w:jc w:val="both"/>
        <w:rPr>
          <w:rFonts w:cs="Calibri"/>
          <w:color w:val="auto"/>
          <w:szCs w:val="23"/>
        </w:rPr>
      </w:pPr>
    </w:p>
    <w:p w:rsidR="00B245AB" w:rsidRPr="0031652E" w:rsidRDefault="00B245AB" w:rsidP="0031652E">
      <w:pPr>
        <w:spacing w:after="0"/>
        <w:jc w:val="both"/>
        <w:rPr>
          <w:rFonts w:cs="Calibri"/>
          <w:color w:val="auto"/>
          <w:szCs w:val="23"/>
        </w:rPr>
      </w:pPr>
      <w:r w:rsidRPr="0031652E">
        <w:rPr>
          <w:rFonts w:cs="Calibri"/>
          <w:color w:val="auto"/>
          <w:szCs w:val="23"/>
        </w:rPr>
        <w:t>A koncepció tartalmazza az elkövetkezendő öt év fejlesztési tervét és a megvalósítás módját, feltételeit körvonalazza. Tartalmazza a stratégiai célkitűzéseket:</w:t>
      </w:r>
    </w:p>
    <w:p w:rsidR="00B245AB" w:rsidRPr="0031652E" w:rsidRDefault="004F4EA2" w:rsidP="0031652E">
      <w:pPr>
        <w:pStyle w:val="Listaszerbekezds"/>
        <w:numPr>
          <w:ilvl w:val="0"/>
          <w:numId w:val="8"/>
        </w:numPr>
        <w:spacing w:after="0"/>
        <w:jc w:val="both"/>
        <w:rPr>
          <w:rFonts w:cs="Calibri"/>
          <w:color w:val="auto"/>
          <w:szCs w:val="23"/>
        </w:rPr>
      </w:pPr>
      <w:r w:rsidRPr="0031652E">
        <w:rPr>
          <w:rFonts w:cs="Calibri"/>
          <w:color w:val="auto"/>
          <w:szCs w:val="23"/>
        </w:rPr>
        <w:t xml:space="preserve">közösségépítés </w:t>
      </w:r>
      <w:r w:rsidR="00B245AB" w:rsidRPr="0031652E">
        <w:rPr>
          <w:rFonts w:cs="Calibri"/>
          <w:color w:val="auto"/>
          <w:szCs w:val="23"/>
        </w:rPr>
        <w:t>Gyöngyös minden korosztályát cselekvésre ösztönző kulturális és közösségi közművelődési programok megvalósításával,</w:t>
      </w:r>
    </w:p>
    <w:p w:rsidR="00B245AB" w:rsidRPr="0031652E" w:rsidRDefault="00163C2F" w:rsidP="0031652E">
      <w:pPr>
        <w:pStyle w:val="Listaszerbekezds"/>
        <w:numPr>
          <w:ilvl w:val="0"/>
          <w:numId w:val="8"/>
        </w:numPr>
        <w:spacing w:after="0"/>
        <w:jc w:val="both"/>
        <w:rPr>
          <w:rFonts w:cs="Calibri"/>
          <w:color w:val="auto"/>
          <w:szCs w:val="23"/>
        </w:rPr>
      </w:pPr>
      <w:r w:rsidRPr="0031652E">
        <w:rPr>
          <w:rFonts w:cs="Calibri"/>
          <w:color w:val="auto"/>
          <w:szCs w:val="23"/>
        </w:rPr>
        <w:t>a város</w:t>
      </w:r>
      <w:r w:rsidR="00070D29" w:rsidRPr="0031652E">
        <w:rPr>
          <w:rFonts w:cs="Calibri"/>
          <w:color w:val="auto"/>
          <w:szCs w:val="23"/>
        </w:rPr>
        <w:t xml:space="preserve"> kulturális örökségének gondozása, hagyományainak ápolása, bemutatása,</w:t>
      </w:r>
    </w:p>
    <w:p w:rsidR="00070D29" w:rsidRPr="0031652E" w:rsidRDefault="00163C2F" w:rsidP="0031652E">
      <w:pPr>
        <w:pStyle w:val="Listaszerbekezds"/>
        <w:numPr>
          <w:ilvl w:val="0"/>
          <w:numId w:val="8"/>
        </w:numPr>
        <w:spacing w:after="0"/>
        <w:jc w:val="both"/>
        <w:rPr>
          <w:rFonts w:cs="Calibri"/>
          <w:color w:val="auto"/>
          <w:szCs w:val="23"/>
        </w:rPr>
      </w:pPr>
      <w:r w:rsidRPr="0031652E">
        <w:rPr>
          <w:rFonts w:cs="Calibri"/>
          <w:color w:val="auto"/>
          <w:szCs w:val="23"/>
        </w:rPr>
        <w:t>a város</w:t>
      </w:r>
      <w:r w:rsidR="00070D29" w:rsidRPr="0031652E">
        <w:rPr>
          <w:rFonts w:cs="Calibri"/>
          <w:color w:val="auto"/>
          <w:szCs w:val="23"/>
        </w:rPr>
        <w:t xml:space="preserve"> kulturális arculatának kialakítása, fejlesztése,</w:t>
      </w:r>
    </w:p>
    <w:p w:rsidR="00070D29" w:rsidRPr="0031652E" w:rsidRDefault="00070D29" w:rsidP="0031652E">
      <w:pPr>
        <w:pStyle w:val="Listaszerbekezds"/>
        <w:numPr>
          <w:ilvl w:val="0"/>
          <w:numId w:val="8"/>
        </w:numPr>
        <w:spacing w:after="0"/>
        <w:jc w:val="both"/>
        <w:rPr>
          <w:rFonts w:cs="Calibri"/>
          <w:color w:val="auto"/>
          <w:szCs w:val="23"/>
        </w:rPr>
      </w:pPr>
      <w:r w:rsidRPr="0031652E">
        <w:rPr>
          <w:rFonts w:cs="Calibri"/>
          <w:color w:val="auto"/>
          <w:szCs w:val="23"/>
        </w:rPr>
        <w:t>kulturális turizmus – városlátogatás, fesztiválok, kortárs művészeti ágak – versenyképessé tétele,</w:t>
      </w:r>
    </w:p>
    <w:p w:rsidR="00070D29" w:rsidRPr="0031652E" w:rsidRDefault="004F4EA2" w:rsidP="0031652E">
      <w:pPr>
        <w:pStyle w:val="Listaszerbekezds"/>
        <w:numPr>
          <w:ilvl w:val="0"/>
          <w:numId w:val="8"/>
        </w:numPr>
        <w:spacing w:after="0"/>
        <w:jc w:val="both"/>
        <w:rPr>
          <w:rFonts w:cs="Calibri"/>
          <w:color w:val="auto"/>
          <w:szCs w:val="23"/>
        </w:rPr>
      </w:pPr>
      <w:r w:rsidRPr="0031652E">
        <w:rPr>
          <w:rFonts w:cs="Calibri"/>
          <w:color w:val="auto"/>
          <w:szCs w:val="23"/>
        </w:rPr>
        <w:t>kultúra közvetítés</w:t>
      </w:r>
      <w:r w:rsidR="0024052D">
        <w:rPr>
          <w:rFonts w:cs="Calibri"/>
          <w:color w:val="auto"/>
          <w:szCs w:val="23"/>
        </w:rPr>
        <w:t>e</w:t>
      </w:r>
      <w:r w:rsidRPr="004F4EA2">
        <w:rPr>
          <w:rFonts w:cs="Calibri"/>
          <w:color w:val="auto"/>
          <w:szCs w:val="23"/>
        </w:rPr>
        <w:t xml:space="preserve"> </w:t>
      </w:r>
      <w:r w:rsidR="00070D29" w:rsidRPr="0031652E">
        <w:rPr>
          <w:rFonts w:cs="Calibri"/>
          <w:color w:val="auto"/>
          <w:szCs w:val="23"/>
        </w:rPr>
        <w:t>minden korosztálynak és társadalmi rétegnek</w:t>
      </w:r>
      <w:r>
        <w:rPr>
          <w:rFonts w:cs="Calibri"/>
          <w:color w:val="auto"/>
          <w:szCs w:val="23"/>
        </w:rPr>
        <w:t>,</w:t>
      </w:r>
      <w:r w:rsidR="00070D29" w:rsidRPr="0031652E">
        <w:rPr>
          <w:rFonts w:cs="Calibri"/>
          <w:color w:val="auto"/>
          <w:szCs w:val="23"/>
        </w:rPr>
        <w:t xml:space="preserve"> kiemelten az ifjúsági közösségi terek és programok megvalósításával,</w:t>
      </w:r>
    </w:p>
    <w:p w:rsidR="00070D29" w:rsidRPr="0031652E" w:rsidRDefault="00070D29" w:rsidP="0031652E">
      <w:pPr>
        <w:pStyle w:val="Listaszerbekezds"/>
        <w:numPr>
          <w:ilvl w:val="0"/>
          <w:numId w:val="8"/>
        </w:numPr>
        <w:spacing w:after="0"/>
        <w:jc w:val="both"/>
        <w:rPr>
          <w:rFonts w:cs="Calibri"/>
          <w:color w:val="auto"/>
          <w:szCs w:val="23"/>
        </w:rPr>
      </w:pPr>
      <w:r w:rsidRPr="0031652E">
        <w:rPr>
          <w:rFonts w:cs="Calibri"/>
          <w:color w:val="auto"/>
          <w:szCs w:val="23"/>
        </w:rPr>
        <w:t>együttműködés kultúrájának megteremtés</w:t>
      </w:r>
      <w:r w:rsidR="0024052D">
        <w:rPr>
          <w:rFonts w:cs="Calibri"/>
          <w:color w:val="auto"/>
          <w:szCs w:val="23"/>
        </w:rPr>
        <w:t>e</w:t>
      </w:r>
      <w:r w:rsidRPr="0031652E">
        <w:rPr>
          <w:rFonts w:cs="Calibri"/>
          <w:color w:val="auto"/>
          <w:szCs w:val="23"/>
        </w:rPr>
        <w:t xml:space="preserve"> a kulturális intézmények-és vállalkozások, civil szervezetek</w:t>
      </w:r>
      <w:r w:rsidR="004F4EA2">
        <w:rPr>
          <w:rFonts w:cs="Calibri"/>
          <w:color w:val="auto"/>
          <w:szCs w:val="23"/>
        </w:rPr>
        <w:t>,</w:t>
      </w:r>
      <w:r w:rsidRPr="0031652E">
        <w:rPr>
          <w:rFonts w:cs="Calibri"/>
          <w:color w:val="auto"/>
          <w:szCs w:val="23"/>
        </w:rPr>
        <w:t xml:space="preserve"> szerveződések,</w:t>
      </w:r>
      <w:r w:rsidR="001E4165" w:rsidRPr="0031652E">
        <w:rPr>
          <w:rFonts w:cs="Calibri"/>
          <w:color w:val="auto"/>
          <w:szCs w:val="23"/>
        </w:rPr>
        <w:t xml:space="preserve"> és</w:t>
      </w:r>
      <w:r w:rsidRPr="0031652E">
        <w:rPr>
          <w:rFonts w:cs="Calibri"/>
          <w:color w:val="auto"/>
          <w:szCs w:val="23"/>
        </w:rPr>
        <w:t xml:space="preserve"> egyének között.</w:t>
      </w:r>
    </w:p>
    <w:p w:rsidR="00DC03B7" w:rsidRPr="0031652E" w:rsidRDefault="00DC03B7" w:rsidP="0031652E">
      <w:pPr>
        <w:spacing w:after="0"/>
        <w:jc w:val="both"/>
        <w:rPr>
          <w:rFonts w:cs="Calibri"/>
          <w:b/>
          <w:color w:val="auto"/>
          <w:szCs w:val="23"/>
          <w:u w:val="single"/>
          <w:lang w:eastAsia="hu-HU"/>
        </w:rPr>
      </w:pPr>
    </w:p>
    <w:p w:rsidR="00324773" w:rsidRPr="0031652E" w:rsidRDefault="00324773" w:rsidP="0031652E">
      <w:pPr>
        <w:spacing w:after="0"/>
        <w:jc w:val="both"/>
        <w:rPr>
          <w:rFonts w:cs="Calibri"/>
          <w:color w:val="auto"/>
          <w:szCs w:val="23"/>
        </w:rPr>
      </w:pPr>
      <w:r w:rsidRPr="0031652E">
        <w:rPr>
          <w:rFonts w:cs="Calibri"/>
          <w:color w:val="auto"/>
          <w:szCs w:val="23"/>
        </w:rPr>
        <w:t>Az Önkormányzat évek óta párbeszédet folytat a város kulturális életének legkülönbözőbb szintű képviselőivel, szereplőivel. A helyzetértékelés és a koncepció elkésztésekor is figyelemmel volt a kulturális fórumon el</w:t>
      </w:r>
      <w:r w:rsidR="00174EF2" w:rsidRPr="0031652E">
        <w:rPr>
          <w:rFonts w:cs="Calibri"/>
          <w:color w:val="auto"/>
          <w:szCs w:val="23"/>
        </w:rPr>
        <w:t>hangzott javaslatokra</w:t>
      </w:r>
      <w:r w:rsidRPr="0031652E">
        <w:rPr>
          <w:rFonts w:cs="Calibri"/>
          <w:color w:val="auto"/>
          <w:szCs w:val="23"/>
        </w:rPr>
        <w:t xml:space="preserve">.   </w:t>
      </w:r>
    </w:p>
    <w:p w:rsidR="00324773" w:rsidRPr="0031652E" w:rsidRDefault="00324773" w:rsidP="0031652E">
      <w:pPr>
        <w:spacing w:after="0"/>
        <w:jc w:val="both"/>
        <w:rPr>
          <w:rFonts w:cs="Calibri"/>
          <w:color w:val="auto"/>
          <w:szCs w:val="23"/>
        </w:rPr>
      </w:pPr>
    </w:p>
    <w:p w:rsidR="000B216F" w:rsidRPr="0031652E" w:rsidRDefault="00B717DF" w:rsidP="0031652E">
      <w:pPr>
        <w:spacing w:after="0"/>
        <w:jc w:val="both"/>
        <w:rPr>
          <w:rFonts w:cs="Calibri"/>
          <w:color w:val="auto"/>
          <w:szCs w:val="23"/>
        </w:rPr>
      </w:pPr>
      <w:r w:rsidRPr="0031652E">
        <w:rPr>
          <w:rFonts w:cs="Calibri"/>
          <w:color w:val="auto"/>
          <w:szCs w:val="23"/>
        </w:rPr>
        <w:t xml:space="preserve">A </w:t>
      </w:r>
      <w:r w:rsidR="00DB4D79" w:rsidRPr="0031652E">
        <w:rPr>
          <w:rFonts w:cs="Calibri"/>
          <w:color w:val="auto"/>
          <w:szCs w:val="23"/>
        </w:rPr>
        <w:t>dokumentum</w:t>
      </w:r>
      <w:r w:rsidRPr="0031652E">
        <w:rPr>
          <w:rFonts w:cs="Calibri"/>
          <w:color w:val="auto"/>
          <w:szCs w:val="23"/>
        </w:rPr>
        <w:t xml:space="preserve"> elkészítésé</w:t>
      </w:r>
      <w:r w:rsidR="00A02590">
        <w:rPr>
          <w:rFonts w:cs="Calibri"/>
          <w:color w:val="auto"/>
          <w:szCs w:val="23"/>
        </w:rPr>
        <w:t>nél a SWOT</w:t>
      </w:r>
      <w:r w:rsidR="00193B05">
        <w:rPr>
          <w:rFonts w:cs="Calibri"/>
          <w:color w:val="auto"/>
          <w:szCs w:val="23"/>
        </w:rPr>
        <w:t>-</w:t>
      </w:r>
      <w:r w:rsidR="00B7189F">
        <w:rPr>
          <w:rFonts w:cs="Calibri"/>
          <w:color w:val="auto"/>
          <w:szCs w:val="23"/>
        </w:rPr>
        <w:t>analízis</w:t>
      </w:r>
      <w:r w:rsidR="00921059">
        <w:rPr>
          <w:rFonts w:cs="Calibri"/>
          <w:color w:val="auto"/>
          <w:szCs w:val="23"/>
        </w:rPr>
        <w:t xml:space="preserve"> </w:t>
      </w:r>
      <w:r w:rsidR="00B156EB">
        <w:rPr>
          <w:rFonts w:cs="Calibri"/>
          <w:i/>
          <w:color w:val="auto"/>
          <w:szCs w:val="23"/>
        </w:rPr>
        <w:t xml:space="preserve">(ld. 1. melléklet) </w:t>
      </w:r>
      <w:r w:rsidR="00280853" w:rsidRPr="00921059">
        <w:rPr>
          <w:rFonts w:cs="Calibri"/>
          <w:color w:val="auto"/>
          <w:szCs w:val="23"/>
        </w:rPr>
        <w:t xml:space="preserve">megállapításait </w:t>
      </w:r>
      <w:r w:rsidR="00B7189F" w:rsidRPr="00921059">
        <w:rPr>
          <w:rFonts w:cs="Calibri"/>
          <w:color w:val="auto"/>
          <w:szCs w:val="23"/>
        </w:rPr>
        <w:t>is figyelembe</w:t>
      </w:r>
      <w:r w:rsidR="00280853" w:rsidRPr="00921059">
        <w:rPr>
          <w:rFonts w:cs="Calibri"/>
          <w:color w:val="auto"/>
          <w:szCs w:val="23"/>
        </w:rPr>
        <w:t xml:space="preserve"> vették az alkotók</w:t>
      </w:r>
      <w:r w:rsidR="00B7189F" w:rsidRPr="00921059">
        <w:rPr>
          <w:rFonts w:cs="Calibri"/>
          <w:color w:val="auto"/>
          <w:szCs w:val="23"/>
        </w:rPr>
        <w:t>. A koncepció</w:t>
      </w:r>
      <w:r w:rsidRPr="00921059">
        <w:rPr>
          <w:rFonts w:cs="Calibri"/>
          <w:color w:val="auto"/>
          <w:szCs w:val="23"/>
        </w:rPr>
        <w:t xml:space="preserve"> jelentősége éppen abban van, hogy értékrendet vállal és elvi kereteket biztosít az elkövetkező évek szakmai munkájához. </w:t>
      </w:r>
      <w:r w:rsidR="000B216F" w:rsidRPr="00921059">
        <w:rPr>
          <w:rFonts w:cs="Calibri"/>
          <w:color w:val="auto"/>
          <w:szCs w:val="23"/>
        </w:rPr>
        <w:t xml:space="preserve">Leírja </w:t>
      </w:r>
      <w:r w:rsidR="000B216F" w:rsidRPr="0031652E">
        <w:rPr>
          <w:rFonts w:cs="Calibri"/>
          <w:color w:val="auto"/>
          <w:szCs w:val="23"/>
        </w:rPr>
        <w:t xml:space="preserve">a városi kultúrában résztvevő intézményeket, civil szervezeteket, és elsősorban a város által megfogalmazott prioritásokat. </w:t>
      </w:r>
      <w:r w:rsidRPr="0031652E">
        <w:rPr>
          <w:rFonts w:cs="Calibri"/>
          <w:color w:val="auto"/>
          <w:szCs w:val="23"/>
        </w:rPr>
        <w:t>A lakosság művelődési igényeit és a hatályos jogszabályokat figyelembe véve meghatározza a város által támogatott tevékenységek körét, azok ellátásának módját és felté</w:t>
      </w:r>
      <w:r w:rsidR="000B216F" w:rsidRPr="0031652E">
        <w:rPr>
          <w:rFonts w:cs="Calibri"/>
          <w:color w:val="auto"/>
          <w:szCs w:val="23"/>
        </w:rPr>
        <w:t>teleit, kijelöli az elsődleges feladatokat</w:t>
      </w:r>
      <w:r w:rsidRPr="0031652E">
        <w:rPr>
          <w:rFonts w:cs="Calibri"/>
          <w:color w:val="auto"/>
          <w:szCs w:val="23"/>
        </w:rPr>
        <w:t>, valamint a szakmai és finanszírozási alapelveket.</w:t>
      </w:r>
      <w:r w:rsidR="00B1075D" w:rsidRPr="0031652E">
        <w:rPr>
          <w:rFonts w:cs="Calibri"/>
          <w:color w:val="auto"/>
          <w:szCs w:val="23"/>
        </w:rPr>
        <w:t xml:space="preserve"> Rámutat arra, hogy a város kulturális életét alapvetően a településen működő csoportok adják, és ezek támogatásával, összefogásával lehet erősíteni a város kulturális értékeit.</w:t>
      </w:r>
      <w:r w:rsidR="000B216F" w:rsidRPr="0031652E">
        <w:rPr>
          <w:rFonts w:cs="Calibri"/>
          <w:color w:val="auto"/>
          <w:szCs w:val="23"/>
        </w:rPr>
        <w:t xml:space="preserve"> Fontos alapelvként fogalmazza meg, hogy a kulturális intézmények, a kulturális közhasznú egyesületek és közösségek tevékenységének összehangolásával lehet csak eredményeket elérni. </w:t>
      </w:r>
    </w:p>
    <w:p w:rsidR="0024052D" w:rsidRDefault="0024052D">
      <w:pPr>
        <w:spacing w:after="0"/>
        <w:rPr>
          <w:rFonts w:cs="Calibri"/>
          <w:b/>
          <w:color w:val="auto"/>
          <w:spacing w:val="20"/>
          <w:sz w:val="28"/>
          <w:szCs w:val="28"/>
        </w:rPr>
      </w:pPr>
      <w:bookmarkStart w:id="3" w:name="_Toc432156664"/>
      <w:r>
        <w:rPr>
          <w:rFonts w:cs="Calibri"/>
          <w:szCs w:val="28"/>
        </w:rPr>
        <w:br w:type="page"/>
      </w:r>
    </w:p>
    <w:p w:rsidR="00C267E8" w:rsidRPr="00193B05" w:rsidRDefault="004F1289" w:rsidP="0031652E">
      <w:pPr>
        <w:pStyle w:val="Cmsor1"/>
        <w:spacing w:before="0" w:after="0"/>
        <w:rPr>
          <w:rFonts w:cs="Calibri"/>
          <w:szCs w:val="28"/>
          <w:u w:val="single"/>
        </w:rPr>
      </w:pPr>
      <w:bookmarkStart w:id="4" w:name="_Toc474324185"/>
      <w:r w:rsidRPr="00B634AA">
        <w:rPr>
          <w:rFonts w:cs="Calibri"/>
          <w:szCs w:val="28"/>
        </w:rPr>
        <w:t xml:space="preserve">I. </w:t>
      </w:r>
      <w:r w:rsidR="00C267E8" w:rsidRPr="00193B05">
        <w:rPr>
          <w:rFonts w:cs="Calibri"/>
          <w:szCs w:val="28"/>
          <w:u w:val="single"/>
        </w:rPr>
        <w:t>JOGSZABÁLYI HÁTTÉR</w:t>
      </w:r>
      <w:bookmarkEnd w:id="3"/>
      <w:r w:rsidRPr="00193B05">
        <w:rPr>
          <w:rFonts w:cs="Calibri"/>
          <w:szCs w:val="28"/>
          <w:u w:val="single"/>
        </w:rPr>
        <w:t xml:space="preserve"> ÉS</w:t>
      </w:r>
      <w:r w:rsidR="00094819" w:rsidRPr="00193B05">
        <w:rPr>
          <w:rFonts w:cs="Calibri"/>
          <w:szCs w:val="28"/>
          <w:u w:val="single"/>
        </w:rPr>
        <w:t xml:space="preserve"> SZAKANYAGOK</w:t>
      </w:r>
      <w:bookmarkEnd w:id="4"/>
    </w:p>
    <w:p w:rsidR="00D574DD" w:rsidRPr="00193B05" w:rsidRDefault="00D574DD" w:rsidP="0031652E">
      <w:pPr>
        <w:spacing w:after="0"/>
        <w:jc w:val="both"/>
        <w:rPr>
          <w:rFonts w:cs="Calibri"/>
          <w:color w:val="auto"/>
          <w:szCs w:val="23"/>
          <w:u w:val="single"/>
        </w:rPr>
      </w:pPr>
    </w:p>
    <w:p w:rsidR="00DA08FE" w:rsidRPr="0031652E" w:rsidRDefault="00DA08FE" w:rsidP="0031652E">
      <w:pPr>
        <w:spacing w:after="0"/>
        <w:jc w:val="both"/>
        <w:rPr>
          <w:rFonts w:cs="Calibri"/>
          <w:color w:val="auto"/>
          <w:szCs w:val="23"/>
        </w:rPr>
      </w:pPr>
      <w:r w:rsidRPr="0031652E">
        <w:rPr>
          <w:rFonts w:cs="Calibri"/>
          <w:color w:val="auto"/>
          <w:szCs w:val="23"/>
        </w:rPr>
        <w:t xml:space="preserve">A magyar jogszabályok felölelik a kulturális élet szinte teljes területét. Szabályozzák többek között a közművelődési intézmények, a könyvtárak és muzeális intézmények szervezeti rendjét, finanszírozásukat, foglalkoztatási feltételeiket, szabályozzák a civil és a társadalmi szervezetek működését, és eleget tesznek a hazai és az uniós jogharmonizáció követelményének. </w:t>
      </w:r>
    </w:p>
    <w:p w:rsidR="00DA08FE" w:rsidRPr="0031652E" w:rsidRDefault="00DA08FE" w:rsidP="0031652E">
      <w:pPr>
        <w:spacing w:after="0"/>
        <w:jc w:val="both"/>
        <w:rPr>
          <w:rFonts w:cs="Calibri"/>
          <w:strike/>
          <w:color w:val="auto"/>
          <w:szCs w:val="23"/>
        </w:rPr>
      </w:pPr>
    </w:p>
    <w:p w:rsidR="00DD712C" w:rsidRPr="0031652E" w:rsidRDefault="00DD712C" w:rsidP="0031652E">
      <w:pPr>
        <w:spacing w:after="0"/>
        <w:jc w:val="both"/>
        <w:rPr>
          <w:rFonts w:cs="Calibri"/>
          <w:color w:val="auto"/>
          <w:szCs w:val="23"/>
        </w:rPr>
      </w:pPr>
      <w:r w:rsidRPr="0031652E">
        <w:rPr>
          <w:rFonts w:cs="Calibri"/>
          <w:color w:val="auto"/>
          <w:szCs w:val="23"/>
        </w:rPr>
        <w:t>Ahhoz, hogy a koncepció tartalmilag, szakmailag és jogilag is megfeleljen a követelményeknek, figyelem</w:t>
      </w:r>
      <w:r w:rsidR="00DA08FE" w:rsidRPr="0031652E">
        <w:rPr>
          <w:rFonts w:cs="Calibri"/>
          <w:color w:val="auto"/>
          <w:szCs w:val="23"/>
        </w:rPr>
        <w:t>be kell venni azokat a hatályos</w:t>
      </w:r>
      <w:r w:rsidR="00662414" w:rsidRPr="0031652E">
        <w:rPr>
          <w:rFonts w:cs="Calibri"/>
          <w:color w:val="auto"/>
          <w:szCs w:val="23"/>
        </w:rPr>
        <w:t xml:space="preserve"> </w:t>
      </w:r>
      <w:r w:rsidRPr="0031652E">
        <w:rPr>
          <w:rFonts w:cs="Calibri"/>
          <w:color w:val="auto"/>
          <w:szCs w:val="23"/>
        </w:rPr>
        <w:t>jogszabályokat</w:t>
      </w:r>
      <w:r w:rsidR="00662414" w:rsidRPr="0031652E">
        <w:rPr>
          <w:rFonts w:cs="Calibri"/>
          <w:color w:val="auto"/>
          <w:szCs w:val="23"/>
        </w:rPr>
        <w:t xml:space="preserve"> és szakanyagokat</w:t>
      </w:r>
      <w:r w:rsidRPr="0031652E">
        <w:rPr>
          <w:rFonts w:cs="Calibri"/>
          <w:color w:val="auto"/>
          <w:szCs w:val="23"/>
        </w:rPr>
        <w:t xml:space="preserve">, amelyek háttérül szolgálnak minden kulturális tevékenységhez. </w:t>
      </w:r>
    </w:p>
    <w:p w:rsidR="007B089F" w:rsidRPr="0031652E" w:rsidRDefault="007B089F" w:rsidP="0031652E">
      <w:pPr>
        <w:spacing w:after="0"/>
        <w:jc w:val="both"/>
        <w:rPr>
          <w:rFonts w:cs="Calibri"/>
          <w:color w:val="auto"/>
          <w:szCs w:val="23"/>
        </w:rPr>
      </w:pPr>
    </w:p>
    <w:p w:rsidR="00B021F6" w:rsidRPr="0031652E" w:rsidRDefault="00B021F6" w:rsidP="0031652E">
      <w:pPr>
        <w:pStyle w:val="Listaszerbekezds1"/>
        <w:numPr>
          <w:ilvl w:val="0"/>
          <w:numId w:val="3"/>
        </w:numPr>
        <w:autoSpaceDE w:val="0"/>
        <w:autoSpaceDN w:val="0"/>
        <w:adjustRightInd w:val="0"/>
        <w:spacing w:after="0"/>
        <w:ind w:left="426" w:hanging="284"/>
        <w:jc w:val="both"/>
        <w:rPr>
          <w:rFonts w:cs="Calibri"/>
          <w:i/>
          <w:color w:val="auto"/>
          <w:szCs w:val="23"/>
        </w:rPr>
      </w:pPr>
      <w:r w:rsidRPr="0031652E">
        <w:rPr>
          <w:rFonts w:cs="Calibri"/>
          <w:color w:val="auto"/>
          <w:szCs w:val="23"/>
        </w:rPr>
        <w:t>Magyarország Alaptörvén</w:t>
      </w:r>
      <w:r w:rsidR="00F26236">
        <w:rPr>
          <w:rFonts w:cs="Calibri"/>
          <w:color w:val="auto"/>
          <w:szCs w:val="23"/>
        </w:rPr>
        <w:t>ye</w:t>
      </w:r>
      <w:r w:rsidRPr="0031652E">
        <w:rPr>
          <w:rFonts w:cs="Calibri"/>
          <w:color w:val="auto"/>
          <w:szCs w:val="23"/>
        </w:rPr>
        <w:t>,</w:t>
      </w:r>
    </w:p>
    <w:p w:rsidR="00B021F6" w:rsidRPr="00280853" w:rsidRDefault="00B021F6" w:rsidP="0031652E">
      <w:pPr>
        <w:pStyle w:val="Listaszerbekezds"/>
        <w:numPr>
          <w:ilvl w:val="0"/>
          <w:numId w:val="3"/>
        </w:numPr>
        <w:spacing w:after="0"/>
        <w:ind w:left="426" w:hanging="284"/>
        <w:jc w:val="both"/>
        <w:rPr>
          <w:rFonts w:cs="Calibri"/>
          <w:color w:val="auto"/>
          <w:szCs w:val="23"/>
        </w:rPr>
      </w:pPr>
      <w:r w:rsidRPr="0031652E">
        <w:rPr>
          <w:rFonts w:cs="Calibri"/>
          <w:color w:val="auto"/>
          <w:szCs w:val="23"/>
          <w:shd w:val="clear" w:color="auto" w:fill="FFFFFF"/>
        </w:rPr>
        <w:t>1997. évi CXL. törvény</w:t>
      </w:r>
      <w:r w:rsidR="00921059">
        <w:rPr>
          <w:rFonts w:cs="Calibri"/>
          <w:color w:val="auto"/>
          <w:szCs w:val="23"/>
          <w:shd w:val="clear" w:color="auto" w:fill="FFFFFF"/>
        </w:rPr>
        <w:t xml:space="preserve"> </w:t>
      </w:r>
      <w:r w:rsidRPr="0031652E">
        <w:rPr>
          <w:rFonts w:cs="Calibri"/>
          <w:color w:val="auto"/>
          <w:szCs w:val="23"/>
          <w:shd w:val="clear" w:color="auto" w:fill="FFFFFF"/>
        </w:rPr>
        <w:t>a muzeális intézményekről, a nyilvános könyvtári ellátás</w:t>
      </w:r>
      <w:r w:rsidR="00F26236">
        <w:rPr>
          <w:rFonts w:cs="Calibri"/>
          <w:color w:val="auto"/>
          <w:szCs w:val="23"/>
          <w:shd w:val="clear" w:color="auto" w:fill="FFFFFF"/>
        </w:rPr>
        <w:t>ról és a közművelődésről</w:t>
      </w:r>
      <w:r w:rsidRPr="0031652E">
        <w:rPr>
          <w:rFonts w:cs="Calibri"/>
          <w:color w:val="auto"/>
          <w:szCs w:val="23"/>
          <w:shd w:val="clear" w:color="auto" w:fill="FFFFFF"/>
        </w:rPr>
        <w:t>,</w:t>
      </w:r>
    </w:p>
    <w:p w:rsidR="00B021F6" w:rsidRPr="0031652E" w:rsidRDefault="00B021F6" w:rsidP="0031652E">
      <w:pPr>
        <w:pStyle w:val="Listaszerbekezds"/>
        <w:numPr>
          <w:ilvl w:val="0"/>
          <w:numId w:val="3"/>
        </w:numPr>
        <w:spacing w:after="0"/>
        <w:ind w:left="426" w:hanging="284"/>
        <w:contextualSpacing w:val="0"/>
        <w:jc w:val="both"/>
        <w:rPr>
          <w:rFonts w:cs="Calibri"/>
          <w:color w:val="auto"/>
          <w:szCs w:val="23"/>
        </w:rPr>
      </w:pPr>
      <w:r w:rsidRPr="0031652E">
        <w:rPr>
          <w:rFonts w:cs="Calibri"/>
          <w:color w:val="auto"/>
          <w:szCs w:val="23"/>
        </w:rPr>
        <w:t>2001. évi LXIV. törvény a kulturális örökség védelméről,</w:t>
      </w:r>
    </w:p>
    <w:p w:rsidR="00B021F6" w:rsidRPr="0031652E" w:rsidRDefault="00B021F6" w:rsidP="0031652E">
      <w:pPr>
        <w:pStyle w:val="Listaszerbekezds"/>
        <w:numPr>
          <w:ilvl w:val="0"/>
          <w:numId w:val="3"/>
        </w:numPr>
        <w:spacing w:after="0"/>
        <w:ind w:left="426" w:hanging="284"/>
        <w:contextualSpacing w:val="0"/>
        <w:jc w:val="both"/>
        <w:rPr>
          <w:rFonts w:cs="Calibri"/>
          <w:color w:val="auto"/>
          <w:szCs w:val="23"/>
        </w:rPr>
      </w:pPr>
      <w:r w:rsidRPr="0031652E">
        <w:rPr>
          <w:rFonts w:cs="Calibri"/>
          <w:color w:val="auto"/>
          <w:szCs w:val="23"/>
        </w:rPr>
        <w:t>2008. évi XCIX. törvény az előadó-művészeti szervezetek támogatásáról és sajátos foglalk</w:t>
      </w:r>
      <w:r w:rsidR="00F26236">
        <w:rPr>
          <w:rFonts w:cs="Calibri"/>
          <w:color w:val="auto"/>
          <w:szCs w:val="23"/>
        </w:rPr>
        <w:t>oztatási szabályairól</w:t>
      </w:r>
      <w:r w:rsidRPr="0031652E">
        <w:rPr>
          <w:rFonts w:cs="Calibri"/>
          <w:color w:val="auto"/>
          <w:szCs w:val="23"/>
        </w:rPr>
        <w:t xml:space="preserve">, </w:t>
      </w:r>
    </w:p>
    <w:p w:rsidR="00B021F6" w:rsidRPr="0031652E" w:rsidRDefault="00B021F6" w:rsidP="0031652E">
      <w:pPr>
        <w:pStyle w:val="Listaszerbekezds"/>
        <w:numPr>
          <w:ilvl w:val="0"/>
          <w:numId w:val="3"/>
        </w:numPr>
        <w:spacing w:after="0"/>
        <w:ind w:left="426" w:hanging="284"/>
        <w:contextualSpacing w:val="0"/>
        <w:jc w:val="both"/>
        <w:rPr>
          <w:rFonts w:cs="Calibri"/>
          <w:color w:val="auto"/>
          <w:szCs w:val="23"/>
        </w:rPr>
      </w:pPr>
      <w:r w:rsidRPr="0031652E">
        <w:rPr>
          <w:rFonts w:cs="Calibri"/>
          <w:color w:val="auto"/>
          <w:szCs w:val="23"/>
        </w:rPr>
        <w:t xml:space="preserve">2011. évi CLXXV. törvény az egyesülési jogról, a közhasznú jogállásról, valamint a civil szervezetek működéséről és </w:t>
      </w:r>
      <w:r w:rsidR="00F26236">
        <w:rPr>
          <w:rFonts w:cs="Calibri"/>
          <w:color w:val="auto"/>
          <w:szCs w:val="23"/>
        </w:rPr>
        <w:t>támogatásáról</w:t>
      </w:r>
      <w:r w:rsidRPr="0031652E">
        <w:rPr>
          <w:rFonts w:cs="Calibri"/>
          <w:color w:val="auto"/>
          <w:szCs w:val="23"/>
        </w:rPr>
        <w:t xml:space="preserve">, </w:t>
      </w:r>
    </w:p>
    <w:p w:rsidR="00B021F6" w:rsidRPr="0031652E" w:rsidRDefault="00B021F6" w:rsidP="0031652E">
      <w:pPr>
        <w:pStyle w:val="Listaszerbekezds1"/>
        <w:numPr>
          <w:ilvl w:val="0"/>
          <w:numId w:val="3"/>
        </w:numPr>
        <w:autoSpaceDE w:val="0"/>
        <w:autoSpaceDN w:val="0"/>
        <w:adjustRightInd w:val="0"/>
        <w:spacing w:after="0"/>
        <w:ind w:left="426" w:hanging="284"/>
        <w:jc w:val="both"/>
        <w:rPr>
          <w:rStyle w:val="st"/>
          <w:rFonts w:cs="Calibri"/>
          <w:i/>
          <w:color w:val="auto"/>
          <w:szCs w:val="23"/>
        </w:rPr>
      </w:pPr>
      <w:r w:rsidRPr="0031652E">
        <w:rPr>
          <w:rFonts w:cs="Calibri"/>
          <w:bCs/>
          <w:color w:val="auto"/>
          <w:szCs w:val="23"/>
        </w:rPr>
        <w:t xml:space="preserve">2011. évi CLXXXIX. törvény </w:t>
      </w:r>
      <w:r w:rsidRPr="0031652E">
        <w:rPr>
          <w:rStyle w:val="st"/>
          <w:rFonts w:cs="Calibri"/>
          <w:color w:val="auto"/>
          <w:szCs w:val="23"/>
        </w:rPr>
        <w:t>Magyarország</w:t>
      </w:r>
      <w:r w:rsidR="00F26236">
        <w:rPr>
          <w:rStyle w:val="st"/>
          <w:rFonts w:cs="Calibri"/>
          <w:color w:val="auto"/>
          <w:szCs w:val="23"/>
        </w:rPr>
        <w:t xml:space="preserve"> helyi önkormányzatairól</w:t>
      </w:r>
      <w:r w:rsidRPr="0031652E">
        <w:rPr>
          <w:rStyle w:val="st"/>
          <w:rFonts w:cs="Calibri"/>
          <w:color w:val="auto"/>
          <w:szCs w:val="23"/>
        </w:rPr>
        <w:t>,</w:t>
      </w:r>
    </w:p>
    <w:p w:rsidR="00B021F6" w:rsidRPr="0031652E" w:rsidRDefault="00B021F6" w:rsidP="0031652E">
      <w:pPr>
        <w:pStyle w:val="Listaszerbekezds1"/>
        <w:numPr>
          <w:ilvl w:val="0"/>
          <w:numId w:val="3"/>
        </w:numPr>
        <w:autoSpaceDE w:val="0"/>
        <w:autoSpaceDN w:val="0"/>
        <w:adjustRightInd w:val="0"/>
        <w:spacing w:after="0"/>
        <w:ind w:left="426" w:hanging="284"/>
        <w:jc w:val="both"/>
        <w:rPr>
          <w:rStyle w:val="st"/>
          <w:rFonts w:cs="Calibri"/>
          <w:i/>
          <w:color w:val="auto"/>
          <w:szCs w:val="23"/>
        </w:rPr>
      </w:pPr>
      <w:r w:rsidRPr="0031652E">
        <w:rPr>
          <w:rStyle w:val="st"/>
          <w:rFonts w:cs="Calibri"/>
          <w:color w:val="auto"/>
          <w:szCs w:val="23"/>
        </w:rPr>
        <w:t>2011. évi CXCV. törvén</w:t>
      </w:r>
      <w:r w:rsidR="00F26236">
        <w:rPr>
          <w:rStyle w:val="st"/>
          <w:rFonts w:cs="Calibri"/>
          <w:color w:val="auto"/>
          <w:szCs w:val="23"/>
        </w:rPr>
        <w:t>y az államháztartásról</w:t>
      </w:r>
      <w:r w:rsidRPr="0031652E">
        <w:rPr>
          <w:rStyle w:val="st"/>
          <w:rFonts w:cs="Calibri"/>
          <w:color w:val="auto"/>
          <w:szCs w:val="23"/>
        </w:rPr>
        <w:t>,</w:t>
      </w:r>
    </w:p>
    <w:p w:rsidR="00B021F6" w:rsidRPr="0031652E" w:rsidRDefault="00B021F6" w:rsidP="0031652E">
      <w:pPr>
        <w:pStyle w:val="Listaszerbekezds1"/>
        <w:numPr>
          <w:ilvl w:val="0"/>
          <w:numId w:val="3"/>
        </w:numPr>
        <w:autoSpaceDE w:val="0"/>
        <w:autoSpaceDN w:val="0"/>
        <w:adjustRightInd w:val="0"/>
        <w:spacing w:after="0"/>
        <w:ind w:left="426" w:hanging="284"/>
        <w:jc w:val="both"/>
        <w:rPr>
          <w:rStyle w:val="st"/>
          <w:rFonts w:cs="Calibri"/>
          <w:i/>
          <w:color w:val="auto"/>
          <w:szCs w:val="23"/>
        </w:rPr>
      </w:pPr>
      <w:r w:rsidRPr="0031652E">
        <w:rPr>
          <w:rStyle w:val="st"/>
          <w:rFonts w:cs="Calibri"/>
          <w:color w:val="auto"/>
          <w:szCs w:val="23"/>
        </w:rPr>
        <w:t>2012. évi XXX. törvény a magyar nemzeti értékekr</w:t>
      </w:r>
      <w:r w:rsidR="00F26236">
        <w:rPr>
          <w:rStyle w:val="st"/>
          <w:rFonts w:cs="Calibri"/>
          <w:color w:val="auto"/>
          <w:szCs w:val="23"/>
        </w:rPr>
        <w:t>ől és a hungarikumokról</w:t>
      </w:r>
      <w:r w:rsidRPr="0031652E">
        <w:rPr>
          <w:rStyle w:val="st"/>
          <w:rFonts w:cs="Calibri"/>
          <w:color w:val="auto"/>
          <w:szCs w:val="23"/>
        </w:rPr>
        <w:t>,</w:t>
      </w:r>
    </w:p>
    <w:p w:rsidR="00B021F6" w:rsidRPr="0031652E" w:rsidRDefault="00B021F6" w:rsidP="0031652E">
      <w:pPr>
        <w:pStyle w:val="Listaszerbekezds1"/>
        <w:numPr>
          <w:ilvl w:val="0"/>
          <w:numId w:val="3"/>
        </w:numPr>
        <w:autoSpaceDE w:val="0"/>
        <w:autoSpaceDN w:val="0"/>
        <w:adjustRightInd w:val="0"/>
        <w:spacing w:after="0"/>
        <w:ind w:left="426" w:hanging="284"/>
        <w:jc w:val="both"/>
        <w:rPr>
          <w:rStyle w:val="st"/>
          <w:rFonts w:cs="Calibri"/>
          <w:i/>
          <w:color w:val="auto"/>
          <w:szCs w:val="23"/>
        </w:rPr>
      </w:pPr>
      <w:r w:rsidRPr="0031652E">
        <w:rPr>
          <w:rStyle w:val="st"/>
          <w:rFonts w:cs="Calibri"/>
          <w:color w:val="auto"/>
          <w:szCs w:val="23"/>
        </w:rPr>
        <w:t xml:space="preserve">368/2011. (XII.31.) Korm. rendelet az </w:t>
      </w:r>
      <w:r w:rsidRPr="00921059">
        <w:rPr>
          <w:rStyle w:val="st"/>
          <w:rFonts w:cs="Calibri"/>
          <w:color w:val="auto"/>
          <w:szCs w:val="23"/>
        </w:rPr>
        <w:t>államháztartás</w:t>
      </w:r>
      <w:r w:rsidR="00280853" w:rsidRPr="00921059">
        <w:rPr>
          <w:rStyle w:val="st"/>
          <w:rFonts w:cs="Calibri"/>
          <w:color w:val="auto"/>
          <w:szCs w:val="23"/>
        </w:rPr>
        <w:t>ról szóló törvény</w:t>
      </w:r>
      <w:r w:rsidRPr="00921059">
        <w:rPr>
          <w:rStyle w:val="st"/>
          <w:rFonts w:cs="Calibri"/>
          <w:color w:val="auto"/>
          <w:szCs w:val="23"/>
        </w:rPr>
        <w:t xml:space="preserve"> végreh</w:t>
      </w:r>
      <w:r w:rsidR="00F26236" w:rsidRPr="00921059">
        <w:rPr>
          <w:rStyle w:val="st"/>
          <w:rFonts w:cs="Calibri"/>
          <w:color w:val="auto"/>
          <w:szCs w:val="23"/>
        </w:rPr>
        <w:t>ajtásáról</w:t>
      </w:r>
      <w:r w:rsidRPr="0031652E">
        <w:rPr>
          <w:rStyle w:val="st"/>
          <w:rFonts w:cs="Calibri"/>
          <w:color w:val="auto"/>
          <w:szCs w:val="23"/>
        </w:rPr>
        <w:t>,</w:t>
      </w:r>
    </w:p>
    <w:p w:rsidR="00B021F6" w:rsidRPr="0031652E" w:rsidRDefault="00B021F6" w:rsidP="0031652E">
      <w:pPr>
        <w:pStyle w:val="Listaszerbekezds1"/>
        <w:numPr>
          <w:ilvl w:val="0"/>
          <w:numId w:val="3"/>
        </w:numPr>
        <w:autoSpaceDE w:val="0"/>
        <w:autoSpaceDN w:val="0"/>
        <w:adjustRightInd w:val="0"/>
        <w:spacing w:after="0"/>
        <w:ind w:left="426" w:hanging="284"/>
        <w:jc w:val="both"/>
        <w:rPr>
          <w:rStyle w:val="st"/>
          <w:rFonts w:cs="Calibri"/>
          <w:i/>
          <w:color w:val="auto"/>
          <w:szCs w:val="23"/>
        </w:rPr>
      </w:pPr>
      <w:r w:rsidRPr="0031652E">
        <w:rPr>
          <w:rStyle w:val="st"/>
          <w:rFonts w:cs="Calibri"/>
          <w:color w:val="auto"/>
          <w:szCs w:val="23"/>
        </w:rPr>
        <w:t xml:space="preserve">114/2013. (IV.16.) Korm. rendelet a magyar nemzeti értékek és a hungarikumok gondozásáról, </w:t>
      </w:r>
    </w:p>
    <w:p w:rsidR="00B021F6" w:rsidRPr="0031652E" w:rsidRDefault="00B021F6" w:rsidP="0031652E">
      <w:pPr>
        <w:pStyle w:val="Listaszerbekezds1"/>
        <w:numPr>
          <w:ilvl w:val="0"/>
          <w:numId w:val="3"/>
        </w:numPr>
        <w:autoSpaceDE w:val="0"/>
        <w:autoSpaceDN w:val="0"/>
        <w:adjustRightInd w:val="0"/>
        <w:spacing w:after="0"/>
        <w:ind w:left="426" w:hanging="284"/>
        <w:jc w:val="both"/>
        <w:rPr>
          <w:rStyle w:val="st"/>
          <w:rFonts w:cs="Calibri"/>
          <w:i/>
          <w:color w:val="auto"/>
          <w:szCs w:val="23"/>
        </w:rPr>
      </w:pPr>
      <w:r w:rsidRPr="0031652E">
        <w:rPr>
          <w:rFonts w:cs="Calibri"/>
          <w:bCs/>
          <w:color w:val="auto"/>
          <w:szCs w:val="23"/>
        </w:rPr>
        <w:t>Gyöngyös Város Képviselő-testülete 46/1999. (XII.21.) számú rendelete a közművelődésről,</w:t>
      </w:r>
    </w:p>
    <w:p w:rsidR="00B021F6" w:rsidRPr="0031652E" w:rsidRDefault="00B021F6" w:rsidP="0031652E">
      <w:pPr>
        <w:pStyle w:val="Listaszerbekezds"/>
        <w:numPr>
          <w:ilvl w:val="0"/>
          <w:numId w:val="3"/>
        </w:numPr>
        <w:spacing w:after="0"/>
        <w:ind w:left="426" w:hanging="284"/>
        <w:jc w:val="both"/>
        <w:rPr>
          <w:rFonts w:cs="Calibri"/>
          <w:color w:val="auto"/>
          <w:szCs w:val="23"/>
        </w:rPr>
      </w:pPr>
      <w:r w:rsidRPr="0031652E">
        <w:rPr>
          <w:rFonts w:cs="Calibri"/>
          <w:color w:val="auto"/>
          <w:szCs w:val="23"/>
        </w:rPr>
        <w:t>„A szabadság kultúrája” – Magyar kulturális stratégia 2006-2020,</w:t>
      </w:r>
    </w:p>
    <w:p w:rsidR="00B021F6" w:rsidRPr="0031652E" w:rsidRDefault="00B021F6" w:rsidP="0031652E">
      <w:pPr>
        <w:pStyle w:val="Listaszerbekezds1"/>
        <w:numPr>
          <w:ilvl w:val="0"/>
          <w:numId w:val="3"/>
        </w:numPr>
        <w:autoSpaceDE w:val="0"/>
        <w:autoSpaceDN w:val="0"/>
        <w:adjustRightInd w:val="0"/>
        <w:spacing w:after="0"/>
        <w:ind w:left="426" w:hanging="284"/>
        <w:jc w:val="both"/>
        <w:rPr>
          <w:rStyle w:val="st"/>
          <w:rFonts w:cs="Calibri"/>
          <w:i/>
          <w:color w:val="auto"/>
          <w:szCs w:val="23"/>
        </w:rPr>
      </w:pPr>
      <w:r w:rsidRPr="0031652E">
        <w:rPr>
          <w:rStyle w:val="st"/>
          <w:rFonts w:cs="Calibri"/>
          <w:color w:val="auto"/>
          <w:szCs w:val="23"/>
        </w:rPr>
        <w:t>A magyar közművelődés szakpolitikai koncepciója 2014-2020,</w:t>
      </w:r>
    </w:p>
    <w:p w:rsidR="00B021F6" w:rsidRPr="0031652E" w:rsidRDefault="00B021F6" w:rsidP="0031652E">
      <w:pPr>
        <w:pStyle w:val="Listaszerbekezds1"/>
        <w:numPr>
          <w:ilvl w:val="0"/>
          <w:numId w:val="3"/>
        </w:numPr>
        <w:autoSpaceDE w:val="0"/>
        <w:autoSpaceDN w:val="0"/>
        <w:adjustRightInd w:val="0"/>
        <w:spacing w:after="0"/>
        <w:ind w:left="426" w:hanging="284"/>
        <w:jc w:val="both"/>
        <w:rPr>
          <w:rStyle w:val="st"/>
          <w:rFonts w:cs="Calibri"/>
          <w:i/>
          <w:color w:val="auto"/>
          <w:szCs w:val="23"/>
        </w:rPr>
      </w:pPr>
      <w:r w:rsidRPr="0031652E">
        <w:rPr>
          <w:rStyle w:val="st"/>
          <w:rFonts w:cs="Calibri"/>
          <w:color w:val="auto"/>
          <w:szCs w:val="23"/>
        </w:rPr>
        <w:t>A könyvtári stratégia részei 2014-2020.</w:t>
      </w:r>
    </w:p>
    <w:p w:rsidR="00B021F6" w:rsidRPr="0031652E" w:rsidRDefault="00B021F6" w:rsidP="0031652E">
      <w:pPr>
        <w:spacing w:after="0"/>
        <w:jc w:val="both"/>
        <w:rPr>
          <w:rFonts w:cs="Calibri"/>
          <w:color w:val="auto"/>
          <w:szCs w:val="23"/>
        </w:rPr>
      </w:pPr>
    </w:p>
    <w:p w:rsidR="00662414" w:rsidRPr="0031652E" w:rsidRDefault="00662414" w:rsidP="0031652E">
      <w:pPr>
        <w:spacing w:after="0"/>
        <w:jc w:val="both"/>
        <w:rPr>
          <w:rFonts w:cs="Calibri"/>
          <w:color w:val="auto"/>
          <w:szCs w:val="23"/>
        </w:rPr>
      </w:pPr>
    </w:p>
    <w:p w:rsidR="00E7714D" w:rsidRPr="0031652E" w:rsidRDefault="00E7714D" w:rsidP="0031652E">
      <w:pPr>
        <w:spacing w:after="0"/>
        <w:jc w:val="both"/>
        <w:rPr>
          <w:rFonts w:cs="Calibri"/>
          <w:b/>
          <w:strike/>
          <w:color w:val="auto"/>
          <w:szCs w:val="23"/>
        </w:rPr>
      </w:pPr>
    </w:p>
    <w:p w:rsidR="00E7714D" w:rsidRPr="0031652E" w:rsidRDefault="00E7714D" w:rsidP="0031652E">
      <w:pPr>
        <w:spacing w:after="0"/>
        <w:jc w:val="both"/>
        <w:rPr>
          <w:rFonts w:cs="Calibri"/>
          <w:b/>
          <w:strike/>
          <w:color w:val="auto"/>
          <w:szCs w:val="23"/>
        </w:rPr>
      </w:pPr>
    </w:p>
    <w:p w:rsidR="00E7714D" w:rsidRPr="0031652E" w:rsidRDefault="00E7714D" w:rsidP="0031652E">
      <w:pPr>
        <w:spacing w:after="0"/>
        <w:jc w:val="both"/>
        <w:rPr>
          <w:rFonts w:cs="Calibri"/>
          <w:b/>
          <w:strike/>
          <w:color w:val="auto"/>
          <w:szCs w:val="23"/>
        </w:rPr>
      </w:pPr>
    </w:p>
    <w:p w:rsidR="00163C2F" w:rsidRPr="0031652E" w:rsidRDefault="00163C2F" w:rsidP="0031652E">
      <w:pPr>
        <w:spacing w:after="0"/>
        <w:jc w:val="both"/>
        <w:rPr>
          <w:rFonts w:cs="Calibri"/>
          <w:strike/>
          <w:color w:val="auto"/>
          <w:szCs w:val="23"/>
          <w:lang w:eastAsia="hu-HU"/>
        </w:rPr>
      </w:pPr>
    </w:p>
    <w:p w:rsidR="00EE3DED" w:rsidRPr="0031652E" w:rsidRDefault="00EE3DED" w:rsidP="0031652E">
      <w:pPr>
        <w:spacing w:after="0"/>
        <w:jc w:val="both"/>
        <w:rPr>
          <w:rFonts w:cs="Calibri"/>
          <w:strike/>
          <w:color w:val="auto"/>
          <w:szCs w:val="23"/>
          <w:lang w:eastAsia="hu-HU"/>
        </w:rPr>
      </w:pPr>
    </w:p>
    <w:p w:rsidR="00044592" w:rsidRPr="0031652E" w:rsidRDefault="00044592" w:rsidP="0031652E">
      <w:pPr>
        <w:spacing w:after="0"/>
        <w:jc w:val="both"/>
        <w:rPr>
          <w:rFonts w:cs="Calibri"/>
          <w:strike/>
          <w:color w:val="auto"/>
          <w:szCs w:val="23"/>
          <w:lang w:eastAsia="hu-HU"/>
        </w:rPr>
      </w:pPr>
    </w:p>
    <w:p w:rsidR="00044592" w:rsidRPr="0031652E" w:rsidRDefault="00044592" w:rsidP="0031652E">
      <w:pPr>
        <w:spacing w:after="0"/>
        <w:jc w:val="both"/>
        <w:rPr>
          <w:rFonts w:cs="Calibri"/>
          <w:strike/>
          <w:color w:val="auto"/>
          <w:szCs w:val="23"/>
          <w:lang w:eastAsia="hu-HU"/>
        </w:rPr>
      </w:pPr>
    </w:p>
    <w:p w:rsidR="00044592" w:rsidRPr="0031652E" w:rsidRDefault="00044592" w:rsidP="0031652E">
      <w:pPr>
        <w:spacing w:after="0"/>
        <w:jc w:val="both"/>
        <w:rPr>
          <w:rFonts w:cs="Calibri"/>
          <w:strike/>
          <w:color w:val="auto"/>
          <w:szCs w:val="23"/>
          <w:lang w:eastAsia="hu-HU"/>
        </w:rPr>
      </w:pPr>
    </w:p>
    <w:p w:rsidR="00044592" w:rsidRPr="0031652E" w:rsidRDefault="00044592" w:rsidP="0031652E">
      <w:pPr>
        <w:spacing w:after="0"/>
        <w:jc w:val="both"/>
        <w:rPr>
          <w:rFonts w:cs="Calibri"/>
          <w:strike/>
          <w:color w:val="auto"/>
          <w:szCs w:val="23"/>
          <w:lang w:eastAsia="hu-HU"/>
        </w:rPr>
      </w:pPr>
    </w:p>
    <w:p w:rsidR="00044592" w:rsidRDefault="00044592" w:rsidP="0031652E">
      <w:pPr>
        <w:spacing w:after="0"/>
        <w:jc w:val="both"/>
        <w:rPr>
          <w:rFonts w:cs="Calibri"/>
          <w:strike/>
          <w:color w:val="auto"/>
          <w:szCs w:val="23"/>
          <w:lang w:eastAsia="hu-HU"/>
        </w:rPr>
      </w:pPr>
    </w:p>
    <w:p w:rsidR="00F26236" w:rsidRDefault="00F26236" w:rsidP="0031652E">
      <w:pPr>
        <w:spacing w:after="0"/>
        <w:jc w:val="both"/>
        <w:rPr>
          <w:rFonts w:cs="Calibri"/>
          <w:strike/>
          <w:color w:val="auto"/>
          <w:szCs w:val="23"/>
          <w:lang w:eastAsia="hu-HU"/>
        </w:rPr>
      </w:pPr>
    </w:p>
    <w:p w:rsidR="00F26236" w:rsidRPr="0031652E" w:rsidRDefault="00F26236" w:rsidP="0031652E">
      <w:pPr>
        <w:spacing w:after="0"/>
        <w:jc w:val="both"/>
        <w:rPr>
          <w:rFonts w:cs="Calibri"/>
          <w:strike/>
          <w:color w:val="auto"/>
          <w:szCs w:val="23"/>
          <w:lang w:eastAsia="hu-HU"/>
        </w:rPr>
      </w:pPr>
    </w:p>
    <w:p w:rsidR="00044592" w:rsidRPr="0031652E" w:rsidRDefault="00044592" w:rsidP="0031652E">
      <w:pPr>
        <w:spacing w:after="0"/>
        <w:jc w:val="both"/>
        <w:rPr>
          <w:rFonts w:cs="Calibri"/>
          <w:strike/>
          <w:color w:val="auto"/>
          <w:szCs w:val="23"/>
          <w:lang w:eastAsia="hu-HU"/>
        </w:rPr>
      </w:pPr>
    </w:p>
    <w:p w:rsidR="00044592" w:rsidRPr="0031652E" w:rsidRDefault="00044592" w:rsidP="0031652E">
      <w:pPr>
        <w:spacing w:after="0"/>
        <w:jc w:val="both"/>
        <w:rPr>
          <w:rFonts w:cs="Calibri"/>
          <w:strike/>
          <w:color w:val="auto"/>
          <w:szCs w:val="23"/>
          <w:lang w:eastAsia="hu-HU"/>
        </w:rPr>
      </w:pPr>
    </w:p>
    <w:p w:rsidR="007D5782" w:rsidRDefault="007D5782" w:rsidP="0031652E">
      <w:pPr>
        <w:spacing w:after="0"/>
        <w:jc w:val="both"/>
        <w:rPr>
          <w:rFonts w:cs="Calibri"/>
          <w:strike/>
          <w:color w:val="auto"/>
          <w:szCs w:val="23"/>
          <w:lang w:eastAsia="hu-HU"/>
        </w:rPr>
      </w:pPr>
    </w:p>
    <w:p w:rsidR="005D1E53" w:rsidRPr="0031652E" w:rsidRDefault="005D1E53" w:rsidP="0031652E">
      <w:pPr>
        <w:spacing w:after="0"/>
        <w:jc w:val="both"/>
        <w:rPr>
          <w:rFonts w:cs="Calibri"/>
          <w:strike/>
          <w:color w:val="auto"/>
          <w:szCs w:val="23"/>
          <w:lang w:eastAsia="hu-HU"/>
        </w:rPr>
      </w:pPr>
    </w:p>
    <w:p w:rsidR="00BC117B" w:rsidRPr="00D96387" w:rsidRDefault="00FA2E85" w:rsidP="0031652E">
      <w:pPr>
        <w:pStyle w:val="Listaszerbekezds"/>
        <w:spacing w:after="0"/>
        <w:ind w:left="0" w:right="-58"/>
        <w:jc w:val="center"/>
        <w:outlineLvl w:val="0"/>
        <w:rPr>
          <w:rFonts w:cs="Calibri"/>
          <w:b/>
          <w:color w:val="auto"/>
          <w:sz w:val="28"/>
          <w:szCs w:val="28"/>
          <w:u w:val="single"/>
        </w:rPr>
      </w:pPr>
      <w:bookmarkStart w:id="5" w:name="_Toc432156666"/>
      <w:bookmarkStart w:id="6" w:name="_Toc474324186"/>
      <w:r w:rsidRPr="0031652E">
        <w:rPr>
          <w:rFonts w:cs="Calibri"/>
          <w:b/>
          <w:color w:val="auto"/>
          <w:sz w:val="28"/>
          <w:szCs w:val="28"/>
        </w:rPr>
        <w:t>I</w:t>
      </w:r>
      <w:r w:rsidR="00EE3DED" w:rsidRPr="0031652E">
        <w:rPr>
          <w:rFonts w:cs="Calibri"/>
          <w:b/>
          <w:color w:val="auto"/>
          <w:sz w:val="28"/>
          <w:szCs w:val="28"/>
        </w:rPr>
        <w:t>I</w:t>
      </w:r>
      <w:r w:rsidR="008F03A5" w:rsidRPr="0031652E">
        <w:rPr>
          <w:rFonts w:cs="Calibri"/>
          <w:b/>
          <w:color w:val="auto"/>
          <w:sz w:val="28"/>
          <w:szCs w:val="28"/>
        </w:rPr>
        <w:t xml:space="preserve">. </w:t>
      </w:r>
      <w:r w:rsidR="00372C84" w:rsidRPr="00D96387">
        <w:rPr>
          <w:rFonts w:cs="Calibri"/>
          <w:b/>
          <w:color w:val="auto"/>
          <w:sz w:val="28"/>
          <w:szCs w:val="28"/>
          <w:u w:val="single"/>
        </w:rPr>
        <w:t>HELYZET</w:t>
      </w:r>
      <w:bookmarkEnd w:id="5"/>
      <w:r w:rsidR="00AF1721" w:rsidRPr="00D96387">
        <w:rPr>
          <w:rFonts w:cs="Calibri"/>
          <w:b/>
          <w:color w:val="auto"/>
          <w:sz w:val="28"/>
          <w:szCs w:val="28"/>
          <w:u w:val="single"/>
        </w:rPr>
        <w:t>ELEMZÉS</w:t>
      </w:r>
      <w:bookmarkEnd w:id="6"/>
    </w:p>
    <w:p w:rsidR="003B053A" w:rsidRPr="00D96387" w:rsidRDefault="003B053A" w:rsidP="0031652E">
      <w:pPr>
        <w:spacing w:after="0"/>
        <w:rPr>
          <w:rFonts w:cs="Calibri"/>
          <w:szCs w:val="23"/>
          <w:u w:val="single"/>
        </w:rPr>
      </w:pPr>
    </w:p>
    <w:p w:rsidR="00371EF0" w:rsidRPr="005428E1" w:rsidRDefault="00974791" w:rsidP="005428E1">
      <w:pPr>
        <w:pStyle w:val="Cmsor1"/>
        <w:numPr>
          <w:ilvl w:val="0"/>
          <w:numId w:val="29"/>
        </w:numPr>
        <w:rPr>
          <w:sz w:val="26"/>
          <w:szCs w:val="26"/>
        </w:rPr>
      </w:pPr>
      <w:bookmarkStart w:id="7" w:name="_Toc432156667"/>
      <w:bookmarkStart w:id="8" w:name="_Toc474324187"/>
      <w:r w:rsidRPr="00B7189F">
        <w:rPr>
          <w:sz w:val="26"/>
          <w:szCs w:val="26"/>
        </w:rPr>
        <w:t xml:space="preserve">GYÖNGYÖS VÁROS </w:t>
      </w:r>
      <w:bookmarkEnd w:id="7"/>
      <w:r w:rsidR="003B053A" w:rsidRPr="00B7189F">
        <w:rPr>
          <w:sz w:val="26"/>
          <w:szCs w:val="26"/>
        </w:rPr>
        <w:t>TÖRTÉNETI HÁTTERE</w:t>
      </w:r>
      <w:bookmarkEnd w:id="8"/>
    </w:p>
    <w:p w:rsidR="00B64A8A" w:rsidRPr="0031652E" w:rsidRDefault="008B4199" w:rsidP="0031652E">
      <w:pPr>
        <w:spacing w:after="0"/>
        <w:jc w:val="both"/>
        <w:rPr>
          <w:rFonts w:cs="Calibri"/>
          <w:color w:val="auto"/>
          <w:szCs w:val="23"/>
          <w:lang w:eastAsia="hu-HU"/>
        </w:rPr>
      </w:pPr>
      <w:r w:rsidRPr="0031652E">
        <w:rPr>
          <w:rFonts w:cs="Calibri"/>
          <w:color w:val="auto"/>
          <w:szCs w:val="23"/>
          <w:lang w:eastAsia="hu-HU"/>
        </w:rPr>
        <w:t xml:space="preserve">Gyöngyös Heves megye második legnagyobb települése. </w:t>
      </w:r>
      <w:r w:rsidR="00562404" w:rsidRPr="0031652E">
        <w:rPr>
          <w:rFonts w:cs="Calibri"/>
          <w:color w:val="auto"/>
          <w:szCs w:val="23"/>
          <w:lang w:eastAsia="hu-HU"/>
        </w:rPr>
        <w:t>A</w:t>
      </w:r>
      <w:r w:rsidR="00DA08FE" w:rsidRPr="0031652E">
        <w:rPr>
          <w:rFonts w:cs="Calibri"/>
          <w:color w:val="auto"/>
          <w:szCs w:val="23"/>
          <w:lang w:eastAsia="hu-HU"/>
        </w:rPr>
        <w:t xml:space="preserve"> település, mint a „Mátra fővárosa</w:t>
      </w:r>
      <w:r w:rsidR="00562404" w:rsidRPr="0031652E">
        <w:rPr>
          <w:rFonts w:cs="Calibri"/>
          <w:color w:val="auto"/>
          <w:szCs w:val="23"/>
          <w:lang w:eastAsia="hu-HU"/>
        </w:rPr>
        <w:t xml:space="preserve">” már az ősidőktől közvetítő szerepet töltött be a Felvidék és az Alföld között. Alapításának pontos időpontját nem ismerjük, nevének legrégibb okleveles említése IV. Béla király egy 1261. évi oklevelében történik. </w:t>
      </w:r>
      <w:r w:rsidRPr="0031652E">
        <w:rPr>
          <w:rFonts w:cs="Calibri"/>
          <w:color w:val="auto"/>
          <w:szCs w:val="23"/>
          <w:lang w:eastAsia="hu-HU"/>
        </w:rPr>
        <w:t>A város a Mátra déli lábánál, 171 m tengerszint feletti magasságban terül el.  Keleten a Külső Mérges-patak, mögötte a Sárhegy, délen Gyöngyöshalász, nyugaton a Toka-pat</w:t>
      </w:r>
      <w:r w:rsidR="00562404" w:rsidRPr="0031652E">
        <w:rPr>
          <w:rFonts w:cs="Calibri"/>
          <w:color w:val="auto"/>
          <w:szCs w:val="23"/>
          <w:lang w:eastAsia="hu-HU"/>
        </w:rPr>
        <w:t xml:space="preserve">ak, </w:t>
      </w:r>
      <w:r w:rsidR="005428E1">
        <w:rPr>
          <w:rFonts w:cs="Calibri"/>
          <w:color w:val="auto"/>
          <w:szCs w:val="23"/>
          <w:lang w:eastAsia="hu-HU"/>
        </w:rPr>
        <w:t xml:space="preserve">illetve </w:t>
      </w:r>
      <w:r w:rsidR="00562404" w:rsidRPr="0031652E">
        <w:rPr>
          <w:rFonts w:cs="Calibri"/>
          <w:color w:val="auto"/>
          <w:szCs w:val="23"/>
          <w:lang w:eastAsia="hu-HU"/>
        </w:rPr>
        <w:t xml:space="preserve">északon </w:t>
      </w:r>
      <w:r w:rsidR="00D96387">
        <w:rPr>
          <w:rFonts w:cs="Calibri"/>
          <w:color w:val="auto"/>
          <w:szCs w:val="23"/>
          <w:lang w:eastAsia="hu-HU"/>
        </w:rPr>
        <w:t xml:space="preserve">Gyöngyössolymos és </w:t>
      </w:r>
      <w:r w:rsidR="00562404" w:rsidRPr="0031652E">
        <w:rPr>
          <w:rFonts w:cs="Calibri"/>
          <w:color w:val="auto"/>
          <w:szCs w:val="23"/>
          <w:lang w:eastAsia="hu-HU"/>
        </w:rPr>
        <w:t>a Mátra határolja.</w:t>
      </w:r>
      <w:r w:rsidRPr="0031652E">
        <w:rPr>
          <w:rFonts w:cs="Calibri"/>
          <w:color w:val="auto"/>
          <w:szCs w:val="23"/>
          <w:lang w:eastAsia="hu-HU"/>
        </w:rPr>
        <w:t xml:space="preserve"> A műemlékekben gazdag Hild-díjas településhez tartozik közigazgatásilag Mátrafüred, Sást</w:t>
      </w:r>
      <w:r w:rsidR="00B64A8A" w:rsidRPr="0031652E">
        <w:rPr>
          <w:rFonts w:cs="Calibri"/>
          <w:color w:val="auto"/>
          <w:szCs w:val="23"/>
          <w:lang w:eastAsia="hu-HU"/>
        </w:rPr>
        <w:t>ó, Mátraháza és Kékestető is. A Mátra déli lejtőin található az ország egyik legnagyobb történelmi borvidéke. A mezőgazdaság, a szőlészet-borász</w:t>
      </w:r>
      <w:r w:rsidR="00D96387">
        <w:rPr>
          <w:rFonts w:cs="Calibri"/>
          <w:color w:val="auto"/>
          <w:szCs w:val="23"/>
          <w:lang w:eastAsia="hu-HU"/>
        </w:rPr>
        <w:t>at és</w:t>
      </w:r>
      <w:r w:rsidR="009C2ED9" w:rsidRPr="0031652E">
        <w:rPr>
          <w:rFonts w:cs="Calibri"/>
          <w:color w:val="auto"/>
          <w:szCs w:val="23"/>
          <w:lang w:eastAsia="hu-HU"/>
        </w:rPr>
        <w:t xml:space="preserve"> –</w:t>
      </w:r>
      <w:r w:rsidR="00B64A8A" w:rsidRPr="0031652E">
        <w:rPr>
          <w:rFonts w:cs="Calibri"/>
          <w:color w:val="auto"/>
          <w:szCs w:val="23"/>
          <w:lang w:eastAsia="hu-HU"/>
        </w:rPr>
        <w:t xml:space="preserve"> a város arculatát és lakosságszámát is meghatározó – iparosodás után egyre nagyobb jelentőségű az idegenforgalom növekedése. </w:t>
      </w:r>
    </w:p>
    <w:p w:rsidR="00DA08FE" w:rsidRPr="0031652E" w:rsidRDefault="00DA08FE" w:rsidP="0031652E">
      <w:pPr>
        <w:spacing w:after="0"/>
        <w:jc w:val="both"/>
        <w:rPr>
          <w:rFonts w:cs="Calibri"/>
          <w:color w:val="auto"/>
          <w:szCs w:val="23"/>
          <w:lang w:eastAsia="hu-HU"/>
        </w:rPr>
      </w:pPr>
    </w:p>
    <w:p w:rsidR="00A4337E" w:rsidRDefault="00A06AEA" w:rsidP="0031652E">
      <w:pPr>
        <w:spacing w:after="0"/>
        <w:jc w:val="both"/>
        <w:rPr>
          <w:rFonts w:cs="Calibri"/>
          <w:i/>
          <w:color w:val="auto"/>
          <w:szCs w:val="23"/>
          <w:lang w:eastAsia="hu-HU"/>
        </w:rPr>
      </w:pPr>
      <w:r w:rsidRPr="0031652E">
        <w:rPr>
          <w:rFonts w:cs="Calibri"/>
          <w:color w:val="auto"/>
          <w:szCs w:val="23"/>
          <w:lang w:eastAsia="hu-HU"/>
        </w:rPr>
        <w:t xml:space="preserve">Gyöngyös </w:t>
      </w:r>
      <w:r w:rsidR="005428E1">
        <w:rPr>
          <w:rFonts w:cs="Calibri"/>
          <w:color w:val="auto"/>
          <w:szCs w:val="23"/>
          <w:lang w:eastAsia="hu-HU"/>
        </w:rPr>
        <w:t>az északdéli és keletnyugati kereskedelmi utak metszéspontjában áll, ezért is válhatott a történelme során szellemi központtá. K</w:t>
      </w:r>
      <w:r w:rsidRPr="0031652E">
        <w:rPr>
          <w:rFonts w:cs="Calibri"/>
          <w:color w:val="auto"/>
          <w:szCs w:val="23"/>
          <w:lang w:eastAsia="hu-HU"/>
        </w:rPr>
        <w:t xml:space="preserve">özépkori települési hagyományokat őrző város, jelentős </w:t>
      </w:r>
      <w:r w:rsidR="00D96387">
        <w:rPr>
          <w:rFonts w:cs="Calibri"/>
          <w:color w:val="auto"/>
          <w:szCs w:val="23"/>
          <w:lang w:eastAsia="hu-HU"/>
        </w:rPr>
        <w:t xml:space="preserve">klasszicizáló – neobarokk és neoreneszánsz jegyeket hordozó – </w:t>
      </w:r>
      <w:r w:rsidRPr="0031652E">
        <w:rPr>
          <w:rFonts w:cs="Calibri"/>
          <w:color w:val="auto"/>
          <w:szCs w:val="23"/>
          <w:lang w:eastAsia="hu-HU"/>
        </w:rPr>
        <w:t xml:space="preserve">műemlékeivel. Mezővárosi öröksége a nagysokadalmú hetivásár és a sokszínű kereskedelem visszaszorult és elmaradt, de megmaradt a Mátraalja tradicionális művelődési és szellemi központjának. Ez a sokarcú település, a maga szőlőművelő hagyományaival a palóc népművészet és nyelv ízes tárháza. A magyar népi hagyományok még az építészetben, utcahálózatban is nyomon követhetők. A napjainkban több mint harmincezres település a sok tűzvész </w:t>
      </w:r>
      <w:r w:rsidR="002D2538">
        <w:rPr>
          <w:rFonts w:cs="Calibri"/>
          <w:color w:val="auto"/>
          <w:szCs w:val="23"/>
          <w:lang w:eastAsia="hu-HU"/>
        </w:rPr>
        <w:t xml:space="preserve">– így az 1917. május 21-ei is – </w:t>
      </w:r>
      <w:r w:rsidRPr="0031652E">
        <w:rPr>
          <w:rFonts w:cs="Calibri"/>
          <w:color w:val="auto"/>
          <w:szCs w:val="23"/>
          <w:lang w:eastAsia="hu-HU"/>
        </w:rPr>
        <w:t xml:space="preserve">okozta átépítések, bontások, átalakítások ellenére is műemlékekben, látnivalókban gazdag, az úri, egyházi és népi építészet sajátos egységét visszhangozza. A ferences rendi </w:t>
      </w:r>
      <w:r w:rsidR="00D672EF" w:rsidRPr="0031652E">
        <w:rPr>
          <w:rFonts w:cs="Calibri"/>
          <w:color w:val="auto"/>
          <w:szCs w:val="23"/>
          <w:lang w:eastAsia="hu-HU"/>
        </w:rPr>
        <w:t>szerze</w:t>
      </w:r>
      <w:r w:rsidR="00566365" w:rsidRPr="0031652E">
        <w:rPr>
          <w:rFonts w:cs="Calibri"/>
          <w:color w:val="auto"/>
          <w:szCs w:val="23"/>
          <w:lang w:eastAsia="hu-HU"/>
        </w:rPr>
        <w:t>teseknek nemcsak az egyedülálló</w:t>
      </w:r>
      <w:r w:rsidR="00627DBE" w:rsidRPr="0031652E">
        <w:rPr>
          <w:rFonts w:cs="Calibri"/>
          <w:color w:val="auto"/>
          <w:szCs w:val="23"/>
          <w:lang w:eastAsia="hu-HU"/>
        </w:rPr>
        <w:t>an</w:t>
      </w:r>
      <w:r w:rsidR="00566365" w:rsidRPr="0031652E">
        <w:rPr>
          <w:rFonts w:cs="Calibri"/>
          <w:color w:val="auto"/>
          <w:szCs w:val="23"/>
          <w:lang w:eastAsia="hu-HU"/>
        </w:rPr>
        <w:t xml:space="preserve"> szép temploma és kolostora ismert, de műemléki könyvtáruk is egyike Magyarország legrégibb </w:t>
      </w:r>
      <w:r w:rsidR="00D96387">
        <w:rPr>
          <w:rFonts w:cs="Calibri"/>
          <w:color w:val="auto"/>
          <w:szCs w:val="23"/>
          <w:lang w:eastAsia="hu-HU"/>
        </w:rPr>
        <w:t>bibliotékáinak. A</w:t>
      </w:r>
      <w:r w:rsidR="00566365" w:rsidRPr="0031652E">
        <w:rPr>
          <w:rFonts w:cs="Calibri"/>
          <w:color w:val="auto"/>
          <w:szCs w:val="23"/>
          <w:lang w:eastAsia="hu-HU"/>
        </w:rPr>
        <w:t xml:space="preserve"> Fő téren található </w:t>
      </w:r>
      <w:r w:rsidR="00D96387">
        <w:rPr>
          <w:rFonts w:cs="Calibri"/>
          <w:color w:val="auto"/>
          <w:szCs w:val="23"/>
          <w:lang w:eastAsia="hu-HU"/>
        </w:rPr>
        <w:t xml:space="preserve">– az ország korábban egyik legnagyobb csarnoktemploma – a </w:t>
      </w:r>
      <w:r w:rsidR="00566365" w:rsidRPr="0031652E">
        <w:rPr>
          <w:rFonts w:cs="Calibri"/>
          <w:color w:val="auto"/>
          <w:szCs w:val="23"/>
          <w:lang w:eastAsia="hu-HU"/>
        </w:rPr>
        <w:t>Szent Bertalan templ</w:t>
      </w:r>
      <w:r w:rsidR="00643A29">
        <w:rPr>
          <w:rFonts w:cs="Calibri"/>
          <w:color w:val="auto"/>
          <w:szCs w:val="23"/>
          <w:lang w:eastAsia="hu-HU"/>
        </w:rPr>
        <w:t>om. A Szent Korona Házban az ország egyik leggazdagabb</w:t>
      </w:r>
      <w:r w:rsidR="00566365" w:rsidRPr="0031652E">
        <w:rPr>
          <w:rFonts w:cs="Calibri"/>
          <w:color w:val="auto"/>
          <w:szCs w:val="23"/>
          <w:lang w:eastAsia="hu-HU"/>
        </w:rPr>
        <w:t xml:space="preserve"> egyházi kincsgyűjtemény</w:t>
      </w:r>
      <w:r w:rsidR="00FA0ED1" w:rsidRPr="00FA0ED1">
        <w:rPr>
          <w:rFonts w:cs="Calibri"/>
          <w:color w:val="FF0000"/>
          <w:szCs w:val="23"/>
          <w:lang w:eastAsia="hu-HU"/>
        </w:rPr>
        <w:t>e</w:t>
      </w:r>
      <w:r w:rsidR="00566365" w:rsidRPr="0031652E">
        <w:rPr>
          <w:rFonts w:cs="Calibri"/>
          <w:color w:val="auto"/>
          <w:szCs w:val="23"/>
          <w:lang w:eastAsia="hu-HU"/>
        </w:rPr>
        <w:t xml:space="preserve"> található. Az Orczy-kastély klasszicista épületében kapott helyet a Mátra természetvilágát és a város történetét bemutató Mátra Múzeum</w:t>
      </w:r>
      <w:r w:rsidR="005428E1">
        <w:rPr>
          <w:rFonts w:cs="Calibri"/>
          <w:color w:val="auto"/>
          <w:szCs w:val="23"/>
          <w:lang w:eastAsia="hu-HU"/>
        </w:rPr>
        <w:t>, a természettudomány gyűjtemény hazánk második legnagyobb gyűjteménye</w:t>
      </w:r>
      <w:r w:rsidR="00566365" w:rsidRPr="0031652E">
        <w:rPr>
          <w:rFonts w:cs="Calibri"/>
          <w:color w:val="auto"/>
          <w:szCs w:val="23"/>
          <w:lang w:eastAsia="hu-HU"/>
        </w:rPr>
        <w:t xml:space="preserve">. </w:t>
      </w:r>
      <w:r w:rsidR="003D72E5" w:rsidRPr="0031652E">
        <w:rPr>
          <w:rFonts w:cs="Calibri"/>
          <w:color w:val="auto"/>
          <w:szCs w:val="23"/>
          <w:lang w:eastAsia="hu-HU"/>
        </w:rPr>
        <w:t>A Fő tér a város egyik legrégibb része, a település magja. A tér négy sarkában négy szökőkút áll, amelyek a város címerében szereplő farkast, csillagot és holdat, valamint a település gazdasági életét évszázadokon keresztül meghatározó szőlődombot szimbolizálják. A Fő tér kulturális események színhelye. Szabadtéri színpadán nyaranta könnyűzenei koncertek, néptáncestek</w:t>
      </w:r>
      <w:r w:rsidR="00FA2E85" w:rsidRPr="0031652E">
        <w:rPr>
          <w:rFonts w:cs="Calibri"/>
          <w:color w:val="auto"/>
          <w:szCs w:val="23"/>
          <w:lang w:eastAsia="hu-HU"/>
        </w:rPr>
        <w:t>, fesztiválok</w:t>
      </w:r>
      <w:r w:rsidR="003D72E5" w:rsidRPr="0031652E">
        <w:rPr>
          <w:rFonts w:cs="Calibri"/>
          <w:color w:val="auto"/>
          <w:szCs w:val="23"/>
          <w:lang w:eastAsia="hu-HU"/>
        </w:rPr>
        <w:t xml:space="preserve"> és hangversenyek szórakoztatják az idelátogató vendégeket.</w:t>
      </w:r>
      <w:r w:rsidR="00FC0363" w:rsidRPr="0031652E">
        <w:rPr>
          <w:rFonts w:cs="Calibri"/>
          <w:color w:val="auto"/>
          <w:szCs w:val="23"/>
          <w:lang w:eastAsia="hu-HU"/>
        </w:rPr>
        <w:t xml:space="preserve"> Az itt élő embereknek és a jelentős számú idelátogató turistának is ked</w:t>
      </w:r>
      <w:r w:rsidR="00FA2E85" w:rsidRPr="0031652E">
        <w:rPr>
          <w:rFonts w:cs="Calibri"/>
          <w:color w:val="auto"/>
          <w:szCs w:val="23"/>
          <w:lang w:eastAsia="hu-HU"/>
        </w:rPr>
        <w:t>velt</w:t>
      </w:r>
      <w:r w:rsidR="00FC0363" w:rsidRPr="0031652E">
        <w:rPr>
          <w:rFonts w:cs="Calibri"/>
          <w:color w:val="auto"/>
          <w:szCs w:val="23"/>
          <w:lang w:eastAsia="hu-HU"/>
        </w:rPr>
        <w:t xml:space="preserve"> köztere</w:t>
      </w:r>
      <w:r w:rsidR="00FA2E85" w:rsidRPr="0031652E">
        <w:rPr>
          <w:rFonts w:cs="Calibri"/>
          <w:color w:val="auto"/>
          <w:szCs w:val="23"/>
          <w:lang w:eastAsia="hu-HU"/>
        </w:rPr>
        <w:t xml:space="preserve">. </w:t>
      </w:r>
      <w:r w:rsidR="00FC0363" w:rsidRPr="0031652E">
        <w:rPr>
          <w:rFonts w:cs="Calibri"/>
          <w:color w:val="auto"/>
          <w:szCs w:val="23"/>
          <w:lang w:eastAsia="hu-HU"/>
        </w:rPr>
        <w:t xml:space="preserve">Gyöngyösön a műemléki védettséget élvező épületek, szobrok száma nagy. </w:t>
      </w:r>
      <w:r w:rsidR="00B156EB">
        <w:rPr>
          <w:rFonts w:cs="Calibri"/>
          <w:i/>
          <w:color w:val="auto"/>
          <w:szCs w:val="23"/>
          <w:lang w:eastAsia="hu-HU"/>
        </w:rPr>
        <w:t>(Ld. 6</w:t>
      </w:r>
      <w:r w:rsidR="0024052D">
        <w:rPr>
          <w:rFonts w:cs="Calibri"/>
          <w:i/>
          <w:color w:val="auto"/>
          <w:szCs w:val="23"/>
          <w:lang w:eastAsia="hu-HU"/>
        </w:rPr>
        <w:t>.</w:t>
      </w:r>
      <w:r w:rsidR="00FC0363" w:rsidRPr="0031652E">
        <w:rPr>
          <w:rFonts w:cs="Calibri"/>
          <w:i/>
          <w:color w:val="auto"/>
          <w:szCs w:val="23"/>
          <w:lang w:eastAsia="hu-HU"/>
        </w:rPr>
        <w:t xml:space="preserve"> melléklet: Gyöngyös Város Önkormányzata tulajdonában álló</w:t>
      </w:r>
      <w:r w:rsidR="00FA2E85" w:rsidRPr="0031652E">
        <w:rPr>
          <w:rFonts w:cs="Calibri"/>
          <w:i/>
          <w:color w:val="auto"/>
          <w:szCs w:val="23"/>
          <w:lang w:eastAsia="hu-HU"/>
        </w:rPr>
        <w:t xml:space="preserve"> köztéri alkotások)</w:t>
      </w:r>
      <w:r w:rsidR="00FC0363" w:rsidRPr="0031652E">
        <w:rPr>
          <w:rFonts w:cs="Calibri"/>
          <w:i/>
          <w:color w:val="auto"/>
          <w:szCs w:val="23"/>
          <w:lang w:eastAsia="hu-HU"/>
        </w:rPr>
        <w:t xml:space="preserve"> </w:t>
      </w:r>
    </w:p>
    <w:p w:rsidR="0031652E" w:rsidRPr="0031652E" w:rsidRDefault="0031652E" w:rsidP="0031652E">
      <w:pPr>
        <w:spacing w:after="0"/>
        <w:jc w:val="both"/>
        <w:rPr>
          <w:rFonts w:cs="Calibri"/>
          <w:i/>
          <w:color w:val="auto"/>
          <w:szCs w:val="23"/>
          <w:lang w:eastAsia="hu-HU"/>
        </w:rPr>
      </w:pPr>
    </w:p>
    <w:p w:rsidR="00DA5469" w:rsidRPr="0031652E" w:rsidRDefault="008B4199" w:rsidP="0031652E">
      <w:pPr>
        <w:spacing w:after="0"/>
        <w:jc w:val="both"/>
        <w:rPr>
          <w:rFonts w:cs="Calibri"/>
          <w:color w:val="auto"/>
          <w:szCs w:val="23"/>
          <w:lang w:eastAsia="hu-HU"/>
        </w:rPr>
      </w:pPr>
      <w:r w:rsidRPr="0031652E">
        <w:rPr>
          <w:rFonts w:cs="Calibri"/>
          <w:color w:val="auto"/>
          <w:szCs w:val="23"/>
          <w:lang w:eastAsia="hu-HU"/>
        </w:rPr>
        <w:t>A Gyöngyösre látogatók egy kedves, vendégszerető, bor</w:t>
      </w:r>
      <w:r w:rsidR="003D72E5" w:rsidRPr="0031652E">
        <w:rPr>
          <w:rFonts w:cs="Calibri"/>
          <w:color w:val="auto"/>
          <w:szCs w:val="23"/>
          <w:lang w:eastAsia="hu-HU"/>
        </w:rPr>
        <w:t>airól, műemlékeiről és kulturális</w:t>
      </w:r>
      <w:r w:rsidRPr="0031652E">
        <w:rPr>
          <w:rFonts w:cs="Calibri"/>
          <w:color w:val="auto"/>
          <w:szCs w:val="23"/>
          <w:lang w:eastAsia="hu-HU"/>
        </w:rPr>
        <w:t xml:space="preserve"> rendezvényeiről méltán </w:t>
      </w:r>
      <w:r w:rsidR="00D96387">
        <w:rPr>
          <w:rFonts w:cs="Calibri"/>
          <w:color w:val="auto"/>
          <w:szCs w:val="23"/>
          <w:lang w:eastAsia="hu-HU"/>
        </w:rPr>
        <w:t>híres városba, a „Mátra fővárosába</w:t>
      </w:r>
      <w:r w:rsidRPr="0031652E">
        <w:rPr>
          <w:rFonts w:cs="Calibri"/>
          <w:color w:val="auto"/>
          <w:szCs w:val="23"/>
          <w:lang w:eastAsia="hu-HU"/>
        </w:rPr>
        <w:t>” érkeznek. A Mátra pedig hazánk legmagasabb hegycsúcsait kínálja az idelátogatóknak.</w:t>
      </w:r>
      <w:r w:rsidR="003D72E5" w:rsidRPr="0031652E">
        <w:rPr>
          <w:rFonts w:cs="Calibri"/>
          <w:color w:val="auto"/>
          <w:szCs w:val="23"/>
          <w:lang w:eastAsia="hu-HU"/>
        </w:rPr>
        <w:t xml:space="preserve"> Elmondhatjuk, hogy Gyöngyös </w:t>
      </w:r>
      <w:r w:rsidR="00A4337E" w:rsidRPr="0031652E">
        <w:rPr>
          <w:rFonts w:cs="Calibri"/>
          <w:color w:val="auto"/>
          <w:szCs w:val="23"/>
          <w:lang w:eastAsia="hu-HU"/>
        </w:rPr>
        <w:t xml:space="preserve">társadalma, </w:t>
      </w:r>
      <w:r w:rsidR="003D72E5" w:rsidRPr="0031652E">
        <w:rPr>
          <w:rFonts w:cs="Calibri"/>
          <w:color w:val="auto"/>
          <w:szCs w:val="23"/>
          <w:lang w:eastAsia="hu-HU"/>
        </w:rPr>
        <w:t xml:space="preserve">gazdasága és </w:t>
      </w:r>
      <w:r w:rsidR="00A4337E" w:rsidRPr="0031652E">
        <w:rPr>
          <w:rFonts w:cs="Calibri"/>
          <w:color w:val="auto"/>
          <w:szCs w:val="23"/>
          <w:lang w:eastAsia="hu-HU"/>
        </w:rPr>
        <w:t xml:space="preserve">kultúrája </w:t>
      </w:r>
      <w:r w:rsidR="003D72E5" w:rsidRPr="0031652E">
        <w:rPr>
          <w:rFonts w:cs="Calibri"/>
          <w:color w:val="auto"/>
          <w:szCs w:val="23"/>
          <w:lang w:eastAsia="hu-HU"/>
        </w:rPr>
        <w:t xml:space="preserve">révén is a Mátraalja központja, az a város, ahol a „nap és a hegy összeér”. </w:t>
      </w:r>
    </w:p>
    <w:p w:rsidR="00E42D7C" w:rsidRPr="00B7189F" w:rsidRDefault="00E42D7C" w:rsidP="00B7189F">
      <w:pPr>
        <w:pStyle w:val="Cmsor1"/>
        <w:numPr>
          <w:ilvl w:val="0"/>
          <w:numId w:val="29"/>
        </w:numPr>
        <w:rPr>
          <w:sz w:val="26"/>
          <w:szCs w:val="26"/>
        </w:rPr>
      </w:pPr>
      <w:bookmarkStart w:id="9" w:name="_Toc474324188"/>
      <w:r w:rsidRPr="00B7189F">
        <w:rPr>
          <w:sz w:val="26"/>
          <w:szCs w:val="26"/>
        </w:rPr>
        <w:t>GYÖNGYÖS VÁROS ÖNKORMÁN</w:t>
      </w:r>
      <w:r w:rsidR="00EE5AC3" w:rsidRPr="00B7189F">
        <w:rPr>
          <w:sz w:val="26"/>
          <w:szCs w:val="26"/>
        </w:rPr>
        <w:t xml:space="preserve">YZATÁNAK KULTURÁLIS TEVÉKENYSÉGE ÉS </w:t>
      </w:r>
      <w:r w:rsidR="00970381" w:rsidRPr="00B7189F">
        <w:rPr>
          <w:sz w:val="26"/>
          <w:szCs w:val="26"/>
        </w:rPr>
        <w:t xml:space="preserve">A </w:t>
      </w:r>
      <w:r w:rsidR="00EE5AC3" w:rsidRPr="00B7189F">
        <w:rPr>
          <w:sz w:val="26"/>
          <w:szCs w:val="26"/>
        </w:rPr>
        <w:t>KULTURÁLIS ÉLET TÁMOGATÁSA</w:t>
      </w:r>
      <w:bookmarkEnd w:id="9"/>
    </w:p>
    <w:p w:rsidR="00044592" w:rsidRPr="00B7189F" w:rsidRDefault="00044592" w:rsidP="004B6366">
      <w:pPr>
        <w:pStyle w:val="Cmsor2"/>
        <w:rPr>
          <w:sz w:val="24"/>
          <w:szCs w:val="24"/>
        </w:rPr>
      </w:pPr>
      <w:bookmarkStart w:id="10" w:name="_Toc474324189"/>
      <w:r w:rsidRPr="00B7189F">
        <w:rPr>
          <w:sz w:val="24"/>
          <w:szCs w:val="24"/>
        </w:rPr>
        <w:t xml:space="preserve">2.1. </w:t>
      </w:r>
      <w:r w:rsidRPr="005D1E53">
        <w:rPr>
          <w:sz w:val="24"/>
          <w:szCs w:val="24"/>
          <w:u w:val="single"/>
        </w:rPr>
        <w:t>Az Önkormányzat közművelődési feladatellátása</w:t>
      </w:r>
      <w:bookmarkEnd w:id="10"/>
    </w:p>
    <w:p w:rsidR="00044592" w:rsidRPr="0031652E" w:rsidRDefault="00044592" w:rsidP="0031652E">
      <w:pPr>
        <w:spacing w:after="0"/>
        <w:jc w:val="both"/>
        <w:rPr>
          <w:rFonts w:cs="Calibri"/>
          <w:color w:val="auto"/>
          <w:szCs w:val="23"/>
          <w:lang w:eastAsia="hu-HU"/>
        </w:rPr>
      </w:pPr>
    </w:p>
    <w:p w:rsidR="00B76B33" w:rsidRPr="0031652E" w:rsidRDefault="00662414" w:rsidP="0031652E">
      <w:pPr>
        <w:spacing w:after="0"/>
        <w:jc w:val="both"/>
        <w:rPr>
          <w:rFonts w:cs="Calibri"/>
          <w:color w:val="auto"/>
          <w:szCs w:val="23"/>
          <w:lang w:eastAsia="hu-HU"/>
        </w:rPr>
      </w:pPr>
      <w:r w:rsidRPr="0031652E">
        <w:rPr>
          <w:rFonts w:cs="Calibri"/>
          <w:color w:val="auto"/>
          <w:szCs w:val="23"/>
          <w:lang w:eastAsia="hu-HU"/>
        </w:rPr>
        <w:t>Gyöngyös városban mindig kiemelkedő fontosságúnak tekintették a kultúr</w:t>
      </w:r>
      <w:r w:rsidR="0004760A" w:rsidRPr="0031652E">
        <w:rPr>
          <w:rFonts w:cs="Calibri"/>
          <w:color w:val="auto"/>
          <w:szCs w:val="23"/>
          <w:lang w:eastAsia="hu-HU"/>
        </w:rPr>
        <w:t>át</w:t>
      </w:r>
      <w:r w:rsidRPr="0031652E">
        <w:rPr>
          <w:rFonts w:cs="Calibri"/>
          <w:color w:val="auto"/>
          <w:szCs w:val="23"/>
          <w:lang w:eastAsia="hu-HU"/>
        </w:rPr>
        <w:t xml:space="preserve">, </w:t>
      </w:r>
      <w:r w:rsidR="00167FB1" w:rsidRPr="0031652E">
        <w:rPr>
          <w:rFonts w:cs="Calibri"/>
          <w:color w:val="auto"/>
          <w:szCs w:val="23"/>
          <w:lang w:eastAsia="hu-HU"/>
        </w:rPr>
        <w:t xml:space="preserve">a </w:t>
      </w:r>
      <w:r w:rsidRPr="0031652E">
        <w:rPr>
          <w:rFonts w:cs="Calibri"/>
          <w:color w:val="auto"/>
          <w:szCs w:val="23"/>
          <w:lang w:eastAsia="hu-HU"/>
        </w:rPr>
        <w:t>közművelődés</w:t>
      </w:r>
      <w:r w:rsidR="00167FB1" w:rsidRPr="0031652E">
        <w:rPr>
          <w:rFonts w:cs="Calibri"/>
          <w:color w:val="auto"/>
          <w:szCs w:val="23"/>
          <w:lang w:eastAsia="hu-HU"/>
        </w:rPr>
        <w:t>i</w:t>
      </w:r>
      <w:r w:rsidRPr="0031652E">
        <w:rPr>
          <w:rFonts w:cs="Calibri"/>
          <w:color w:val="auto"/>
          <w:szCs w:val="23"/>
          <w:lang w:eastAsia="hu-HU"/>
        </w:rPr>
        <w:t xml:space="preserve"> feladat</w:t>
      </w:r>
      <w:r w:rsidR="0004760A" w:rsidRPr="0031652E">
        <w:rPr>
          <w:rFonts w:cs="Calibri"/>
          <w:color w:val="auto"/>
          <w:szCs w:val="23"/>
          <w:lang w:eastAsia="hu-HU"/>
        </w:rPr>
        <w:t>ok</w:t>
      </w:r>
      <w:r w:rsidRPr="0031652E">
        <w:rPr>
          <w:rFonts w:cs="Calibri"/>
          <w:color w:val="auto"/>
          <w:szCs w:val="23"/>
          <w:lang w:eastAsia="hu-HU"/>
        </w:rPr>
        <w:t xml:space="preserve"> ellátását, fejlesztését és támogatását.</w:t>
      </w:r>
      <w:r w:rsidR="00B76B33" w:rsidRPr="0031652E">
        <w:rPr>
          <w:rFonts w:cs="Calibri"/>
          <w:color w:val="auto"/>
          <w:szCs w:val="23"/>
          <w:lang w:eastAsia="hu-HU"/>
        </w:rPr>
        <w:t xml:space="preserve"> A közművelődés, a kultúra legfontosabb szereplői maguk a polgárok, a város és környéke lakossága, a városba látogató emberek. A közművelődés egésze, annak személyi feltételei, tárgyi eszközei őket kell, hogy szolgálják, az ő igényeiket kell, hogy kielégítsék, a lehetőségek függvényében.</w:t>
      </w:r>
    </w:p>
    <w:p w:rsidR="00662414" w:rsidRPr="0031652E" w:rsidRDefault="00662414" w:rsidP="0031652E">
      <w:pPr>
        <w:spacing w:after="0"/>
        <w:jc w:val="both"/>
        <w:rPr>
          <w:rFonts w:cs="Calibri"/>
          <w:color w:val="auto"/>
          <w:szCs w:val="23"/>
        </w:rPr>
      </w:pPr>
    </w:p>
    <w:p w:rsidR="0083580E" w:rsidRPr="0031652E" w:rsidRDefault="0083580E" w:rsidP="0031652E">
      <w:pPr>
        <w:spacing w:after="0"/>
        <w:jc w:val="both"/>
        <w:rPr>
          <w:rFonts w:cs="Calibri"/>
          <w:color w:val="auto"/>
          <w:szCs w:val="23"/>
        </w:rPr>
      </w:pPr>
      <w:r w:rsidRPr="0031652E">
        <w:rPr>
          <w:rFonts w:cs="Calibri"/>
          <w:color w:val="auto"/>
          <w:szCs w:val="23"/>
        </w:rPr>
        <w:t xml:space="preserve">A városi kulturális élet önkormányzati feladatellátását alapvetően a </w:t>
      </w:r>
      <w:r w:rsidRPr="0031652E">
        <w:rPr>
          <w:rFonts w:cs="Calibri"/>
          <w:color w:val="auto"/>
          <w:szCs w:val="23"/>
          <w:shd w:val="clear" w:color="auto" w:fill="FFFFFF"/>
        </w:rPr>
        <w:t xml:space="preserve">Közművelődési törvény </w:t>
      </w:r>
      <w:r w:rsidR="00AC7F14" w:rsidRPr="0031652E">
        <w:rPr>
          <w:rFonts w:cs="Calibri"/>
          <w:color w:val="auto"/>
          <w:szCs w:val="23"/>
          <w:shd w:val="clear" w:color="auto" w:fill="FFFFFF"/>
        </w:rPr>
        <w:t xml:space="preserve">határozza meg, melynek 73. §-a szerint a közművelődéshez való jog gyakorlása közérdek, a közművelődési tevékenység támogatása közcél. A közművelődés feltételeinek biztosítása alapvetően </w:t>
      </w:r>
      <w:r w:rsidR="00EE5AC3" w:rsidRPr="0031652E">
        <w:rPr>
          <w:rFonts w:cs="Calibri"/>
          <w:color w:val="auto"/>
          <w:szCs w:val="23"/>
          <w:shd w:val="clear" w:color="auto" w:fill="FFFFFF"/>
        </w:rPr>
        <w:t xml:space="preserve">az állam és a helyi önkormányzat feladata. </w:t>
      </w:r>
    </w:p>
    <w:p w:rsidR="0083580E" w:rsidRPr="0031652E" w:rsidRDefault="0083580E" w:rsidP="0031652E">
      <w:pPr>
        <w:spacing w:after="0"/>
        <w:jc w:val="both"/>
        <w:rPr>
          <w:rFonts w:cs="Calibri"/>
          <w:color w:val="auto"/>
          <w:szCs w:val="23"/>
        </w:rPr>
      </w:pPr>
    </w:p>
    <w:p w:rsidR="00E42D7C" w:rsidRPr="0031652E" w:rsidRDefault="00E42D7C" w:rsidP="0031652E">
      <w:pPr>
        <w:spacing w:after="0"/>
        <w:jc w:val="both"/>
        <w:rPr>
          <w:rFonts w:cs="Calibri"/>
          <w:color w:val="auto"/>
          <w:szCs w:val="23"/>
        </w:rPr>
      </w:pPr>
      <w:r w:rsidRPr="0031652E">
        <w:rPr>
          <w:rFonts w:cs="Calibri"/>
          <w:color w:val="auto"/>
          <w:szCs w:val="23"/>
        </w:rPr>
        <w:t xml:space="preserve">Gyöngyös Város Önkormányzatának Képviselő-testülete az Önkormányzat és a Polgármesteri Hivatal szervezeti és működési szabályzatában rögzíti azokat a jogköröket, melyek gyakorlói a kulturális feladatok tekintetében jogosultak döntések meghozatalára és irányítói jogkörükbe tartozó hivatali szervezeti egységek és intézmények általi végrehajtására. </w:t>
      </w:r>
    </w:p>
    <w:p w:rsidR="00E42D7C" w:rsidRPr="0031652E" w:rsidRDefault="00E42D7C" w:rsidP="0031652E">
      <w:pPr>
        <w:spacing w:after="0"/>
        <w:jc w:val="both"/>
        <w:rPr>
          <w:rFonts w:cs="Calibri"/>
          <w:strike/>
          <w:color w:val="auto"/>
          <w:szCs w:val="23"/>
          <w:u w:val="single"/>
        </w:rPr>
      </w:pPr>
    </w:p>
    <w:p w:rsidR="00E42D7C" w:rsidRPr="0031652E" w:rsidRDefault="00E42D7C" w:rsidP="0031652E">
      <w:pPr>
        <w:spacing w:after="0"/>
        <w:jc w:val="both"/>
        <w:rPr>
          <w:rFonts w:cs="Calibri"/>
          <w:color w:val="auto"/>
          <w:szCs w:val="23"/>
        </w:rPr>
      </w:pPr>
      <w:r w:rsidRPr="0031652E">
        <w:rPr>
          <w:rFonts w:cs="Calibri"/>
          <w:color w:val="auto"/>
          <w:szCs w:val="23"/>
        </w:rPr>
        <w:t>A kulturális közigazgatás legfőbb döntéshozó szerve a Képviselő-testület, mely e jogkörét az Önkormányzat szervezeti és működési szabályzatában meghatározott bizottságára, illetve a polgármesterre átruházhatja, aki személyesen vagy kiadmányozási jogkörében a hivatal szakmailag illetékes szervezeti egység vezetője által gyakorolhatja ezt a jogkörét.</w:t>
      </w:r>
    </w:p>
    <w:p w:rsidR="00E42D7C" w:rsidRPr="0031652E" w:rsidRDefault="00E42D7C" w:rsidP="0031652E">
      <w:pPr>
        <w:spacing w:after="0"/>
        <w:jc w:val="both"/>
        <w:rPr>
          <w:rFonts w:cs="Calibri"/>
          <w:strike/>
          <w:color w:val="auto"/>
          <w:szCs w:val="23"/>
        </w:rPr>
      </w:pPr>
    </w:p>
    <w:p w:rsidR="00E42D7C" w:rsidRPr="0031652E" w:rsidRDefault="00E42D7C" w:rsidP="0031652E">
      <w:pPr>
        <w:spacing w:after="0"/>
        <w:jc w:val="both"/>
        <w:rPr>
          <w:rFonts w:cs="Calibri"/>
          <w:color w:val="auto"/>
          <w:szCs w:val="23"/>
        </w:rPr>
      </w:pPr>
      <w:r w:rsidRPr="0031652E">
        <w:rPr>
          <w:rFonts w:cs="Calibri"/>
          <w:color w:val="auto"/>
          <w:szCs w:val="23"/>
        </w:rPr>
        <w:t>A kulturális á</w:t>
      </w:r>
      <w:r w:rsidR="008C6D33" w:rsidRPr="0031652E">
        <w:rPr>
          <w:rFonts w:cs="Calibri"/>
          <w:color w:val="auto"/>
          <w:szCs w:val="23"/>
        </w:rPr>
        <w:t>gazati feladatok megvalósításában</w:t>
      </w:r>
      <w:r w:rsidRPr="0031652E">
        <w:rPr>
          <w:rFonts w:cs="Calibri"/>
          <w:color w:val="auto"/>
          <w:szCs w:val="23"/>
        </w:rPr>
        <w:t xml:space="preserve"> a Közigazgatási és Intézményirányítási Igazgatóság hivatott elsődlegesen</w:t>
      </w:r>
      <w:r w:rsidR="008C6D33" w:rsidRPr="0031652E">
        <w:rPr>
          <w:rFonts w:cs="Calibri"/>
          <w:color w:val="auto"/>
          <w:szCs w:val="23"/>
        </w:rPr>
        <w:t xml:space="preserve"> részt venni</w:t>
      </w:r>
      <w:r w:rsidRPr="0031652E">
        <w:rPr>
          <w:rFonts w:cs="Calibri"/>
          <w:color w:val="auto"/>
          <w:szCs w:val="23"/>
        </w:rPr>
        <w:t>, szorosan együttműködve a társigazgatóságokkal, a Polgármesteri Kabinettel és a Gyöngyösi Kulturális és Közgyűjteményi Központtal (a továbbiakban: GYÖNGYÖK). A szakigazgatóság közreműködik a kulturális tevékenységek költségvetési támogatásának tervezésében, fejlesztési koncepciók kidolgozásában, segíti az intézmények pénzügyi-gazdasági munkáját, együttműködik a civil kulturális szervezetekkel.</w:t>
      </w:r>
      <w:r w:rsidR="00AC69FA" w:rsidRPr="0031652E">
        <w:rPr>
          <w:rFonts w:cs="Calibri"/>
          <w:color w:val="auto"/>
          <w:szCs w:val="23"/>
        </w:rPr>
        <w:t xml:space="preserve"> </w:t>
      </w:r>
      <w:r w:rsidR="00B47AA0" w:rsidRPr="0031652E">
        <w:rPr>
          <w:rFonts w:cs="Calibri"/>
          <w:color w:val="auto"/>
          <w:szCs w:val="23"/>
        </w:rPr>
        <w:t>K</w:t>
      </w:r>
      <w:r w:rsidRPr="0031652E">
        <w:rPr>
          <w:rFonts w:cs="Calibri"/>
          <w:color w:val="auto"/>
          <w:szCs w:val="23"/>
        </w:rPr>
        <w:t>özreműködik a hivatali adminisztratív feladatok ellátásában, a döntések elkészítésében és a feladatok végrehajtásában. A GYÖNGYÖK közreműködik a város kulturális életének kiemelt nagyrendezvényeinek megvalósításában, ennek során a fesztiválok, a nemzeti és a városi ünnepségek, illetve a kulturális turizmus rendezvény</w:t>
      </w:r>
      <w:r w:rsidR="005428E1">
        <w:rPr>
          <w:rFonts w:cs="Calibri"/>
          <w:color w:val="auto"/>
          <w:szCs w:val="23"/>
        </w:rPr>
        <w:t>einek szervezésében.</w:t>
      </w:r>
    </w:p>
    <w:p w:rsidR="00EE5AC3" w:rsidRPr="0031652E" w:rsidRDefault="00EE5AC3" w:rsidP="0031652E">
      <w:pPr>
        <w:spacing w:after="0"/>
        <w:jc w:val="both"/>
        <w:rPr>
          <w:rFonts w:cs="Calibri"/>
          <w:strike/>
          <w:color w:val="auto"/>
          <w:szCs w:val="23"/>
        </w:rPr>
      </w:pPr>
    </w:p>
    <w:p w:rsidR="00EE5AC3" w:rsidRPr="0031652E" w:rsidRDefault="00EE5AC3" w:rsidP="0031652E">
      <w:pPr>
        <w:spacing w:after="0"/>
        <w:jc w:val="both"/>
        <w:rPr>
          <w:rFonts w:cs="Calibri"/>
          <w:color w:val="auto"/>
          <w:szCs w:val="23"/>
        </w:rPr>
      </w:pPr>
      <w:r w:rsidRPr="0031652E">
        <w:rPr>
          <w:rFonts w:cs="Calibri"/>
          <w:color w:val="auto"/>
          <w:szCs w:val="23"/>
        </w:rPr>
        <w:t xml:space="preserve">Az Önkormányzat kulturális feladatellátása során figyelemmel kell lennie arra, hogy a közművelődésnek szolgálnia kell a lakosság művelt rétegeinek szélesítését, illetve a kulturálisan leszakadók felzárkózási lehetőségének biztosítását. Segítenie kell a kulturális élet szereplőinek (pl. közművelődési, közgyűjteményi intézmények) koordinált tevékenységét. Kezdeményező szerepet kell vállalnia, és támogatnia kell azokat a kezdeményezéseket, melyek a lokálpatriotizmust erősítik a helyi lakosság körében.     </w:t>
      </w:r>
    </w:p>
    <w:p w:rsidR="00EE5AC3" w:rsidRPr="0031652E" w:rsidRDefault="00EE5AC3" w:rsidP="0031652E">
      <w:pPr>
        <w:spacing w:after="0"/>
        <w:jc w:val="both"/>
        <w:rPr>
          <w:rFonts w:cs="Calibri"/>
          <w:color w:val="auto"/>
          <w:szCs w:val="23"/>
        </w:rPr>
      </w:pPr>
    </w:p>
    <w:p w:rsidR="00EE5AC3" w:rsidRPr="0031652E" w:rsidRDefault="00363FAC" w:rsidP="0031652E">
      <w:pPr>
        <w:spacing w:after="0"/>
        <w:jc w:val="both"/>
        <w:rPr>
          <w:rFonts w:cs="Calibri"/>
          <w:color w:val="auto"/>
          <w:szCs w:val="23"/>
        </w:rPr>
      </w:pPr>
      <w:r w:rsidRPr="0031652E">
        <w:rPr>
          <w:rFonts w:cs="Calibri"/>
          <w:color w:val="auto"/>
          <w:szCs w:val="23"/>
        </w:rPr>
        <w:t>Az Önkormányzati törvény értelmében a települési önkormányzat feladata a közösségi színterek biztosítása és a közművelődési tevékenység támogatása. Ennek mértékéről az Önkormányzat az éves költségvetésének megalkotásakor dönt. Az Önkorm</w:t>
      </w:r>
      <w:r w:rsidR="00917A9B">
        <w:rPr>
          <w:rFonts w:cs="Calibri"/>
          <w:color w:val="auto"/>
          <w:szCs w:val="23"/>
        </w:rPr>
        <w:t xml:space="preserve">ányzat az intézmények működését </w:t>
      </w:r>
      <w:r w:rsidR="005428E1">
        <w:rPr>
          <w:rFonts w:cs="Calibri"/>
          <w:color w:val="auto"/>
          <w:szCs w:val="23"/>
        </w:rPr>
        <w:t>finanszírozza</w:t>
      </w:r>
      <w:r w:rsidRPr="0031652E">
        <w:rPr>
          <w:rFonts w:cs="Calibri"/>
          <w:color w:val="auto"/>
          <w:szCs w:val="23"/>
        </w:rPr>
        <w:t>.</w:t>
      </w:r>
      <w:r w:rsidR="0025671A" w:rsidRPr="0031652E">
        <w:rPr>
          <w:rFonts w:cs="Calibri"/>
          <w:color w:val="auto"/>
          <w:szCs w:val="23"/>
        </w:rPr>
        <w:t xml:space="preserve"> A közművelődésben részt vevő intézményeket és egyesületeket t</w:t>
      </w:r>
      <w:r w:rsidR="00917A9B">
        <w:rPr>
          <w:rFonts w:cs="Calibri"/>
          <w:color w:val="auto"/>
          <w:szCs w:val="23"/>
        </w:rPr>
        <w:t>öbb alternatívában támogatja</w:t>
      </w:r>
      <w:r w:rsidR="0025671A" w:rsidRPr="0031652E">
        <w:rPr>
          <w:rFonts w:cs="Calibri"/>
          <w:color w:val="auto"/>
          <w:szCs w:val="23"/>
        </w:rPr>
        <w:t xml:space="preserve"> (pl. </w:t>
      </w:r>
      <w:r w:rsidR="000E1806" w:rsidRPr="0031652E">
        <w:rPr>
          <w:rFonts w:cs="Calibri"/>
          <w:color w:val="auto"/>
          <w:szCs w:val="23"/>
        </w:rPr>
        <w:t xml:space="preserve">önálló </w:t>
      </w:r>
      <w:r w:rsidR="00660CEB" w:rsidRPr="0031652E">
        <w:rPr>
          <w:rFonts w:cs="Calibri"/>
          <w:color w:val="auto"/>
          <w:szCs w:val="23"/>
        </w:rPr>
        <w:t>költségvetési soron, bizottsági pályázat</w:t>
      </w:r>
      <w:r w:rsidR="00917A9B">
        <w:rPr>
          <w:rFonts w:cs="Calibri"/>
          <w:color w:val="auto"/>
          <w:szCs w:val="23"/>
        </w:rPr>
        <w:t>ok</w:t>
      </w:r>
      <w:r w:rsidR="00660CEB" w:rsidRPr="0031652E">
        <w:rPr>
          <w:rFonts w:cs="Calibri"/>
          <w:color w:val="auto"/>
          <w:szCs w:val="23"/>
        </w:rPr>
        <w:t xml:space="preserve"> útján). </w:t>
      </w:r>
      <w:r w:rsidRPr="0031652E">
        <w:rPr>
          <w:rFonts w:cs="Calibri"/>
          <w:color w:val="auto"/>
          <w:szCs w:val="23"/>
        </w:rPr>
        <w:t xml:space="preserve">  </w:t>
      </w:r>
    </w:p>
    <w:p w:rsidR="0031652E" w:rsidRDefault="0031652E" w:rsidP="0031652E">
      <w:pPr>
        <w:spacing w:after="0"/>
        <w:jc w:val="both"/>
        <w:rPr>
          <w:rFonts w:cs="Calibri"/>
          <w:b/>
          <w:color w:val="auto"/>
          <w:szCs w:val="23"/>
          <w:lang w:eastAsia="hu-HU"/>
        </w:rPr>
      </w:pPr>
    </w:p>
    <w:p w:rsidR="005D1E53" w:rsidRPr="0031652E" w:rsidRDefault="005D1E53" w:rsidP="0031652E">
      <w:pPr>
        <w:spacing w:after="0"/>
        <w:jc w:val="both"/>
        <w:rPr>
          <w:rFonts w:cs="Calibri"/>
          <w:b/>
          <w:color w:val="auto"/>
          <w:szCs w:val="23"/>
          <w:lang w:eastAsia="hu-HU"/>
        </w:rPr>
      </w:pPr>
    </w:p>
    <w:p w:rsidR="00822A0F" w:rsidRPr="005D1E53" w:rsidRDefault="00822A0F" w:rsidP="004B6366">
      <w:pPr>
        <w:pStyle w:val="Cmsor2"/>
        <w:rPr>
          <w:sz w:val="24"/>
          <w:szCs w:val="24"/>
          <w:u w:val="single"/>
        </w:rPr>
      </w:pPr>
      <w:bookmarkStart w:id="11" w:name="_Toc474324190"/>
      <w:r w:rsidRPr="00B7189F">
        <w:rPr>
          <w:sz w:val="24"/>
          <w:szCs w:val="24"/>
        </w:rPr>
        <w:t xml:space="preserve">2.2. </w:t>
      </w:r>
      <w:r w:rsidRPr="005D1E53">
        <w:rPr>
          <w:sz w:val="24"/>
          <w:szCs w:val="24"/>
          <w:u w:val="single"/>
        </w:rPr>
        <w:t>A közművelődési feladatellátás formái</w:t>
      </w:r>
      <w:bookmarkEnd w:id="11"/>
    </w:p>
    <w:p w:rsidR="00822A0F" w:rsidRPr="005D1E53" w:rsidRDefault="00822A0F" w:rsidP="0031652E">
      <w:pPr>
        <w:pStyle w:val="Listaszerbekezds"/>
        <w:spacing w:after="0"/>
        <w:ind w:left="1080"/>
        <w:jc w:val="both"/>
        <w:rPr>
          <w:rFonts w:cs="Calibri"/>
          <w:color w:val="auto"/>
          <w:szCs w:val="23"/>
          <w:u w:val="single"/>
          <w:shd w:val="clear" w:color="auto" w:fill="FFFFFF"/>
        </w:rPr>
      </w:pPr>
    </w:p>
    <w:p w:rsidR="0004760A" w:rsidRPr="0031652E" w:rsidRDefault="0004760A" w:rsidP="0031652E">
      <w:pPr>
        <w:widowControl w:val="0"/>
        <w:autoSpaceDE w:val="0"/>
        <w:autoSpaceDN w:val="0"/>
        <w:adjustRightInd w:val="0"/>
        <w:spacing w:after="0"/>
        <w:jc w:val="both"/>
        <w:rPr>
          <w:rFonts w:cs="Calibri"/>
          <w:color w:val="auto"/>
          <w:szCs w:val="23"/>
          <w:lang w:eastAsia="hu-HU"/>
        </w:rPr>
      </w:pPr>
      <w:r w:rsidRPr="0031652E">
        <w:rPr>
          <w:rFonts w:cs="Calibri"/>
          <w:b/>
          <w:color w:val="auto"/>
          <w:szCs w:val="23"/>
        </w:rPr>
        <w:t>Kötelezően ellátandó feladat</w:t>
      </w:r>
      <w:r w:rsidRPr="0031652E">
        <w:rPr>
          <w:rFonts w:cs="Calibri"/>
          <w:color w:val="auto"/>
          <w:szCs w:val="23"/>
        </w:rPr>
        <w:t>ként jelenik meg</w:t>
      </w:r>
      <w:r w:rsidRPr="0031652E">
        <w:rPr>
          <w:rFonts w:cs="Calibri"/>
          <w:b/>
          <w:color w:val="auto"/>
          <w:szCs w:val="23"/>
        </w:rPr>
        <w:t xml:space="preserve"> </w:t>
      </w:r>
      <w:r w:rsidRPr="0031652E">
        <w:rPr>
          <w:rFonts w:cs="Calibri"/>
          <w:color w:val="auto"/>
          <w:szCs w:val="23"/>
        </w:rPr>
        <w:t>a közművelődési és közgyűjteményi intézmények működési feltételeinek biztosítása. A támogatás mértékéről az Önkormányzat az éves költségvetésének megalkotá</w:t>
      </w:r>
      <w:r w:rsidR="00822A0F" w:rsidRPr="0031652E">
        <w:rPr>
          <w:rFonts w:cs="Calibri"/>
          <w:color w:val="auto"/>
          <w:szCs w:val="23"/>
        </w:rPr>
        <w:t>sakor dönt.</w:t>
      </w:r>
    </w:p>
    <w:p w:rsidR="00822A0F" w:rsidRPr="0031652E" w:rsidRDefault="00822A0F" w:rsidP="0031652E">
      <w:pPr>
        <w:widowControl w:val="0"/>
        <w:autoSpaceDE w:val="0"/>
        <w:autoSpaceDN w:val="0"/>
        <w:adjustRightInd w:val="0"/>
        <w:spacing w:after="0"/>
        <w:jc w:val="both"/>
        <w:rPr>
          <w:rFonts w:cs="Calibri"/>
          <w:b/>
          <w:color w:val="auto"/>
          <w:szCs w:val="23"/>
        </w:rPr>
      </w:pPr>
    </w:p>
    <w:p w:rsidR="0004760A" w:rsidRPr="0031652E" w:rsidRDefault="00822A0F" w:rsidP="0031652E">
      <w:pPr>
        <w:spacing w:after="0"/>
        <w:jc w:val="both"/>
        <w:rPr>
          <w:rFonts w:cs="Calibri"/>
          <w:color w:val="auto"/>
          <w:szCs w:val="23"/>
        </w:rPr>
      </w:pPr>
      <w:r w:rsidRPr="0031652E">
        <w:rPr>
          <w:rFonts w:cs="Calibri"/>
          <w:color w:val="auto"/>
          <w:szCs w:val="23"/>
        </w:rPr>
        <w:t xml:space="preserve">A kötelező feladatokon túlmutató, </w:t>
      </w:r>
      <w:r w:rsidRPr="0031652E">
        <w:rPr>
          <w:rFonts w:cs="Calibri"/>
          <w:b/>
          <w:color w:val="auto"/>
          <w:szCs w:val="23"/>
        </w:rPr>
        <w:t>önként vállalt feladatok</w:t>
      </w:r>
      <w:r w:rsidRPr="0031652E">
        <w:rPr>
          <w:rFonts w:cs="Calibri"/>
          <w:color w:val="auto"/>
          <w:szCs w:val="23"/>
        </w:rPr>
        <w:t xml:space="preserve"> köre és nagyságrendje jelenti azt, hogy a város milyen kulturális feladatok finanszírozását vállalja még. </w:t>
      </w:r>
      <w:r w:rsidR="0004760A" w:rsidRPr="0031652E">
        <w:rPr>
          <w:rFonts w:cs="Calibri"/>
          <w:color w:val="auto"/>
          <w:szCs w:val="23"/>
        </w:rPr>
        <w:t xml:space="preserve">Közművelődési megállapodás formájában támogatja </w:t>
      </w:r>
      <w:r w:rsidRPr="0031652E">
        <w:rPr>
          <w:rFonts w:cs="Calibri"/>
          <w:color w:val="auto"/>
          <w:szCs w:val="23"/>
        </w:rPr>
        <w:t xml:space="preserve">az Önkormányzat </w:t>
      </w:r>
      <w:r w:rsidR="0004760A" w:rsidRPr="0031652E">
        <w:rPr>
          <w:rFonts w:cs="Calibri"/>
          <w:color w:val="auto"/>
          <w:szCs w:val="23"/>
        </w:rPr>
        <w:t>a</w:t>
      </w:r>
      <w:r w:rsidR="0004760A" w:rsidRPr="0031652E">
        <w:rPr>
          <w:rFonts w:cs="Calibri"/>
          <w:b/>
          <w:color w:val="auto"/>
          <w:szCs w:val="23"/>
        </w:rPr>
        <w:t xml:space="preserve"> </w:t>
      </w:r>
      <w:r w:rsidR="0004760A" w:rsidRPr="0031652E">
        <w:rPr>
          <w:rFonts w:cs="Calibri"/>
          <w:color w:val="auto"/>
          <w:szCs w:val="23"/>
        </w:rPr>
        <w:t>nem önkormányzati fenntartású intézmények k</w:t>
      </w:r>
      <w:r w:rsidRPr="0031652E">
        <w:rPr>
          <w:rFonts w:cs="Calibri"/>
          <w:color w:val="auto"/>
          <w:szCs w:val="23"/>
        </w:rPr>
        <w:t>özművelődési tevékenységét (</w:t>
      </w:r>
      <w:r w:rsidR="0004760A" w:rsidRPr="0031652E">
        <w:rPr>
          <w:rFonts w:cs="Calibri"/>
          <w:color w:val="auto"/>
          <w:szCs w:val="23"/>
        </w:rPr>
        <w:t>pl</w:t>
      </w:r>
      <w:r w:rsidRPr="0031652E">
        <w:rPr>
          <w:rFonts w:cs="Calibri"/>
          <w:color w:val="auto"/>
          <w:szCs w:val="23"/>
        </w:rPr>
        <w:t xml:space="preserve">. </w:t>
      </w:r>
      <w:r w:rsidR="0004760A" w:rsidRPr="0031652E">
        <w:rPr>
          <w:rFonts w:cs="Calibri"/>
          <w:color w:val="auto"/>
          <w:szCs w:val="23"/>
        </w:rPr>
        <w:t>Mátra Honvéd Kaszinó</w:t>
      </w:r>
      <w:r w:rsidRPr="0031652E">
        <w:rPr>
          <w:rFonts w:cs="Calibri"/>
          <w:color w:val="auto"/>
          <w:szCs w:val="23"/>
        </w:rPr>
        <w:t>t</w:t>
      </w:r>
      <w:r w:rsidRPr="0031652E">
        <w:rPr>
          <w:rFonts w:cs="Calibri"/>
          <w:color w:val="auto"/>
          <w:szCs w:val="23"/>
          <w:lang w:eastAsia="hu-HU"/>
        </w:rPr>
        <w:t xml:space="preserve">, </w:t>
      </w:r>
      <w:r w:rsidR="0004760A" w:rsidRPr="0031652E">
        <w:rPr>
          <w:rFonts w:cs="Calibri"/>
          <w:color w:val="auto"/>
          <w:szCs w:val="23"/>
          <w:lang w:eastAsia="hu-HU"/>
        </w:rPr>
        <w:t xml:space="preserve">Kolping </w:t>
      </w:r>
      <w:r w:rsidR="00EA21CE" w:rsidRPr="0031652E">
        <w:rPr>
          <w:rFonts w:cs="Calibri"/>
          <w:color w:val="auto"/>
          <w:szCs w:val="23"/>
          <w:lang w:eastAsia="hu-HU"/>
        </w:rPr>
        <w:t>Család Egyesület</w:t>
      </w:r>
      <w:r w:rsidRPr="0031652E">
        <w:rPr>
          <w:rFonts w:cs="Calibri"/>
          <w:color w:val="auto"/>
          <w:szCs w:val="23"/>
          <w:lang w:eastAsia="hu-HU"/>
        </w:rPr>
        <w:t>et)</w:t>
      </w:r>
      <w:r w:rsidR="00EA21CE" w:rsidRPr="0031652E">
        <w:rPr>
          <w:rFonts w:cs="Calibri"/>
          <w:color w:val="auto"/>
          <w:szCs w:val="23"/>
          <w:lang w:eastAsia="hu-HU"/>
        </w:rPr>
        <w:t>.</w:t>
      </w:r>
      <w:r w:rsidRPr="0031652E">
        <w:rPr>
          <w:rFonts w:cs="Calibri"/>
          <w:color w:val="auto"/>
          <w:szCs w:val="23"/>
          <w:lang w:eastAsia="hu-HU"/>
        </w:rPr>
        <w:t xml:space="preserve"> Támogatja továbbá az</w:t>
      </w:r>
      <w:r w:rsidR="0004760A" w:rsidRPr="0031652E">
        <w:rPr>
          <w:rFonts w:cs="Calibri"/>
          <w:color w:val="auto"/>
          <w:szCs w:val="23"/>
          <w:lang w:eastAsia="hu-HU"/>
        </w:rPr>
        <w:t xml:space="preserve"> új kezdeményezésekben, a </w:t>
      </w:r>
      <w:r w:rsidR="0004760A" w:rsidRPr="0031652E">
        <w:rPr>
          <w:rFonts w:cs="Calibri"/>
          <w:bCs/>
          <w:color w:val="auto"/>
          <w:szCs w:val="23"/>
          <w:lang w:eastAsia="hu-HU"/>
        </w:rPr>
        <w:t xml:space="preserve">kulturális kínálatbővítésben </w:t>
      </w:r>
      <w:r w:rsidR="0004760A" w:rsidRPr="0031652E">
        <w:rPr>
          <w:rFonts w:cs="Calibri"/>
          <w:color w:val="auto"/>
          <w:szCs w:val="23"/>
          <w:lang w:eastAsia="hu-HU"/>
        </w:rPr>
        <w:t xml:space="preserve">részvevő </w:t>
      </w:r>
      <w:r w:rsidR="0004760A" w:rsidRPr="0031652E">
        <w:rPr>
          <w:rFonts w:cs="Calibri"/>
          <w:bCs/>
          <w:color w:val="auto"/>
          <w:szCs w:val="23"/>
          <w:lang w:eastAsia="hu-HU"/>
        </w:rPr>
        <w:t xml:space="preserve">civil szervezeteket, jelentős amatőr művészeti csoportokat, </w:t>
      </w:r>
      <w:r w:rsidRPr="0031652E">
        <w:rPr>
          <w:rFonts w:cs="Calibri"/>
          <w:bCs/>
          <w:color w:val="auto"/>
          <w:szCs w:val="23"/>
          <w:lang w:eastAsia="hu-HU"/>
        </w:rPr>
        <w:t xml:space="preserve">illetve </w:t>
      </w:r>
      <w:r w:rsidR="0004760A" w:rsidRPr="0031652E">
        <w:rPr>
          <w:rFonts w:cs="Calibri"/>
          <w:bCs/>
          <w:color w:val="auto"/>
          <w:szCs w:val="23"/>
          <w:lang w:eastAsia="hu-HU"/>
        </w:rPr>
        <w:t>kiemelt város</w:t>
      </w:r>
      <w:r w:rsidR="002D2538">
        <w:rPr>
          <w:rFonts w:cs="Calibri"/>
          <w:bCs/>
          <w:color w:val="auto"/>
          <w:szCs w:val="23"/>
          <w:lang w:eastAsia="hu-HU"/>
        </w:rPr>
        <w:t>i</w:t>
      </w:r>
      <w:r w:rsidR="0004760A" w:rsidRPr="0031652E">
        <w:rPr>
          <w:rFonts w:cs="Calibri"/>
          <w:bCs/>
          <w:color w:val="auto"/>
          <w:szCs w:val="23"/>
          <w:lang w:eastAsia="hu-HU"/>
        </w:rPr>
        <w:t xml:space="preserve"> nagyrendezvényeket</w:t>
      </w:r>
      <w:r w:rsidR="0004760A" w:rsidRPr="0031652E">
        <w:rPr>
          <w:rFonts w:cs="Calibri"/>
          <w:color w:val="auto"/>
          <w:szCs w:val="23"/>
          <w:lang w:eastAsia="hu-HU"/>
        </w:rPr>
        <w:t xml:space="preserve">. </w:t>
      </w:r>
    </w:p>
    <w:p w:rsidR="0004760A" w:rsidRPr="0031652E" w:rsidRDefault="0004760A" w:rsidP="0031652E">
      <w:pPr>
        <w:spacing w:after="0"/>
        <w:jc w:val="both"/>
        <w:rPr>
          <w:rFonts w:cs="Calibri"/>
          <w:color w:val="auto"/>
          <w:szCs w:val="23"/>
        </w:rPr>
      </w:pPr>
    </w:p>
    <w:p w:rsidR="00A74691" w:rsidRPr="0031652E" w:rsidRDefault="008F49F3" w:rsidP="0031652E">
      <w:pPr>
        <w:spacing w:after="0"/>
        <w:jc w:val="both"/>
        <w:rPr>
          <w:rFonts w:cs="Calibri"/>
          <w:i/>
          <w:color w:val="auto"/>
          <w:szCs w:val="23"/>
        </w:rPr>
      </w:pPr>
      <w:r w:rsidRPr="0031652E">
        <w:rPr>
          <w:rFonts w:cs="Calibri"/>
          <w:color w:val="auto"/>
          <w:szCs w:val="23"/>
        </w:rPr>
        <w:t>Az Önkormányzat eddig is differenciáltan, bizonyos kulturális teljesítményeket kiemelt támogatásban részesített.</w:t>
      </w:r>
      <w:r w:rsidR="00FA2E85" w:rsidRPr="0031652E">
        <w:rPr>
          <w:rFonts w:cs="Calibri"/>
          <w:color w:val="auto"/>
          <w:szCs w:val="23"/>
        </w:rPr>
        <w:t xml:space="preserve"> </w:t>
      </w:r>
      <w:r w:rsidR="00F26236">
        <w:rPr>
          <w:rFonts w:cs="Calibri"/>
          <w:i/>
          <w:color w:val="auto"/>
          <w:szCs w:val="23"/>
        </w:rPr>
        <w:t>(Ld. 9</w:t>
      </w:r>
      <w:r w:rsidR="00FA2E85" w:rsidRPr="0031652E">
        <w:rPr>
          <w:rFonts w:cs="Calibri"/>
          <w:i/>
          <w:color w:val="auto"/>
          <w:szCs w:val="23"/>
        </w:rPr>
        <w:t>. melléklet: Gyöngyös Város Önkormányzatának kultu</w:t>
      </w:r>
      <w:r w:rsidR="00917A9B">
        <w:rPr>
          <w:rFonts w:cs="Calibri"/>
          <w:i/>
          <w:color w:val="auto"/>
          <w:szCs w:val="23"/>
        </w:rPr>
        <w:t>rális célú támogatásai 2005-2016</w:t>
      </w:r>
      <w:r w:rsidR="00FA2E85" w:rsidRPr="0031652E">
        <w:rPr>
          <w:rFonts w:cs="Calibri"/>
          <w:i/>
          <w:color w:val="auto"/>
          <w:szCs w:val="23"/>
        </w:rPr>
        <w:t>)</w:t>
      </w:r>
      <w:r w:rsidRPr="0031652E">
        <w:rPr>
          <w:rFonts w:cs="Calibri"/>
          <w:i/>
          <w:color w:val="auto"/>
          <w:szCs w:val="23"/>
        </w:rPr>
        <w:t xml:space="preserve"> </w:t>
      </w:r>
    </w:p>
    <w:p w:rsidR="00662414" w:rsidRDefault="00662414" w:rsidP="0031652E">
      <w:pPr>
        <w:spacing w:after="0"/>
        <w:rPr>
          <w:rFonts w:cs="Calibri"/>
          <w:b/>
          <w:color w:val="auto"/>
          <w:szCs w:val="23"/>
          <w:u w:val="single"/>
          <w:lang w:eastAsia="hu-HU"/>
        </w:rPr>
      </w:pPr>
    </w:p>
    <w:p w:rsidR="005D1E53" w:rsidRPr="0031652E" w:rsidRDefault="005D1E53" w:rsidP="0031652E">
      <w:pPr>
        <w:spacing w:after="0"/>
        <w:rPr>
          <w:rFonts w:cs="Calibri"/>
          <w:b/>
          <w:color w:val="auto"/>
          <w:szCs w:val="23"/>
          <w:u w:val="single"/>
          <w:lang w:eastAsia="hu-HU"/>
        </w:rPr>
      </w:pPr>
    </w:p>
    <w:p w:rsidR="00822A0F" w:rsidRPr="00B7189F" w:rsidRDefault="00822A0F" w:rsidP="004B6366">
      <w:pPr>
        <w:pStyle w:val="Cmsor2"/>
        <w:rPr>
          <w:sz w:val="24"/>
          <w:szCs w:val="24"/>
        </w:rPr>
      </w:pPr>
      <w:bookmarkStart w:id="12" w:name="_Toc474324191"/>
      <w:r w:rsidRPr="00B7189F">
        <w:rPr>
          <w:sz w:val="24"/>
          <w:szCs w:val="24"/>
        </w:rPr>
        <w:t xml:space="preserve">2.3. </w:t>
      </w:r>
      <w:r w:rsidRPr="005D1E53">
        <w:rPr>
          <w:sz w:val="24"/>
          <w:szCs w:val="24"/>
          <w:u w:val="single"/>
        </w:rPr>
        <w:t xml:space="preserve">A </w:t>
      </w:r>
      <w:r w:rsidR="00917A9B" w:rsidRPr="005D1E53">
        <w:rPr>
          <w:sz w:val="24"/>
          <w:szCs w:val="24"/>
          <w:u w:val="single"/>
        </w:rPr>
        <w:t>finanszírozás és a támogatás</w:t>
      </w:r>
      <w:r w:rsidRPr="005D1E53">
        <w:rPr>
          <w:sz w:val="24"/>
          <w:szCs w:val="24"/>
          <w:u w:val="single"/>
        </w:rPr>
        <w:t xml:space="preserve"> rendszere</w:t>
      </w:r>
      <w:bookmarkEnd w:id="12"/>
    </w:p>
    <w:p w:rsidR="00EE531E" w:rsidRPr="0031652E" w:rsidRDefault="00EE531E" w:rsidP="0031652E">
      <w:pPr>
        <w:tabs>
          <w:tab w:val="left" w:pos="435"/>
        </w:tabs>
        <w:spacing w:after="0"/>
        <w:jc w:val="both"/>
        <w:rPr>
          <w:rFonts w:cs="Calibri"/>
          <w:b/>
          <w:color w:val="auto"/>
          <w:szCs w:val="23"/>
        </w:rPr>
      </w:pPr>
      <w:r w:rsidRPr="0031652E">
        <w:rPr>
          <w:rFonts w:cs="Calibri"/>
          <w:b/>
          <w:color w:val="auto"/>
          <w:szCs w:val="23"/>
        </w:rPr>
        <w:tab/>
      </w:r>
    </w:p>
    <w:p w:rsidR="00EE531E" w:rsidRDefault="00EE531E" w:rsidP="0031652E">
      <w:pPr>
        <w:spacing w:after="0"/>
        <w:jc w:val="both"/>
        <w:rPr>
          <w:rFonts w:cs="Calibri"/>
          <w:color w:val="auto"/>
          <w:szCs w:val="23"/>
        </w:rPr>
      </w:pPr>
      <w:r w:rsidRPr="0031652E">
        <w:rPr>
          <w:rFonts w:cs="Calibri"/>
          <w:color w:val="auto"/>
          <w:szCs w:val="23"/>
        </w:rPr>
        <w:t>A rendszerváltást követően átalakultak a közművelődési szolgáltatás feltételei.</w:t>
      </w:r>
      <w:r w:rsidR="00477656" w:rsidRPr="0031652E">
        <w:rPr>
          <w:rFonts w:cs="Calibri"/>
          <w:color w:val="auto"/>
          <w:szCs w:val="23"/>
        </w:rPr>
        <w:t xml:space="preserve"> </w:t>
      </w:r>
      <w:r w:rsidR="00822A0F" w:rsidRPr="0031652E">
        <w:rPr>
          <w:rFonts w:cs="Calibri"/>
          <w:color w:val="auto"/>
          <w:szCs w:val="23"/>
        </w:rPr>
        <w:t>A nyolcvanas</w:t>
      </w:r>
      <w:r w:rsidR="003777C2" w:rsidRPr="0031652E">
        <w:rPr>
          <w:rFonts w:cs="Calibri"/>
          <w:color w:val="auto"/>
          <w:szCs w:val="23"/>
        </w:rPr>
        <w:t xml:space="preserve"> évek végéig jellemző volt a szinte kizárólagos állami felelősségvállalás, melyet </w:t>
      </w:r>
      <w:r w:rsidRPr="0031652E">
        <w:rPr>
          <w:rFonts w:cs="Calibri"/>
          <w:color w:val="auto"/>
          <w:szCs w:val="23"/>
        </w:rPr>
        <w:t xml:space="preserve">felváltott egy több lábon álló kultúrafinanszírozás </w:t>
      </w:r>
      <w:r w:rsidR="003777C2" w:rsidRPr="0031652E">
        <w:rPr>
          <w:rFonts w:cs="Calibri"/>
          <w:color w:val="auto"/>
          <w:szCs w:val="23"/>
        </w:rPr>
        <w:t>(állami</w:t>
      </w:r>
      <w:r w:rsidRPr="0031652E">
        <w:rPr>
          <w:rFonts w:cs="Calibri"/>
          <w:color w:val="auto"/>
          <w:szCs w:val="23"/>
        </w:rPr>
        <w:t xml:space="preserve"> normatíva, pályáztatási rendszerek</w:t>
      </w:r>
      <w:r w:rsidR="00917A9B">
        <w:rPr>
          <w:rFonts w:cs="Calibri"/>
          <w:color w:val="auto"/>
          <w:szCs w:val="23"/>
        </w:rPr>
        <w:t>, stb.</w:t>
      </w:r>
      <w:r w:rsidRPr="0031652E">
        <w:rPr>
          <w:rFonts w:cs="Calibri"/>
          <w:color w:val="auto"/>
          <w:szCs w:val="23"/>
        </w:rPr>
        <w:t>). Az intézmények</w:t>
      </w:r>
      <w:r w:rsidR="002D2538">
        <w:rPr>
          <w:rFonts w:cs="Calibri"/>
          <w:color w:val="auto"/>
          <w:szCs w:val="23"/>
        </w:rPr>
        <w:t>nek</w:t>
      </w:r>
      <w:r w:rsidRPr="0031652E">
        <w:rPr>
          <w:rFonts w:cs="Calibri"/>
          <w:color w:val="auto"/>
          <w:szCs w:val="23"/>
        </w:rPr>
        <w:t>, csoportok</w:t>
      </w:r>
      <w:r w:rsidR="002D2538">
        <w:rPr>
          <w:rFonts w:cs="Calibri"/>
          <w:color w:val="auto"/>
          <w:szCs w:val="23"/>
        </w:rPr>
        <w:t>nak</w:t>
      </w:r>
      <w:r w:rsidR="00477656" w:rsidRPr="0031652E">
        <w:rPr>
          <w:rFonts w:cs="Calibri"/>
          <w:color w:val="auto"/>
          <w:szCs w:val="23"/>
        </w:rPr>
        <w:t xml:space="preserve"> </w:t>
      </w:r>
      <w:r w:rsidRPr="0031652E">
        <w:rPr>
          <w:rFonts w:cs="Calibri"/>
          <w:color w:val="auto"/>
          <w:szCs w:val="23"/>
        </w:rPr>
        <w:t>autonóm</w:t>
      </w:r>
      <w:r w:rsidR="00477656" w:rsidRPr="0031652E">
        <w:rPr>
          <w:rFonts w:cs="Calibri"/>
          <w:color w:val="auto"/>
          <w:szCs w:val="23"/>
        </w:rPr>
        <w:t xml:space="preserve"> </w:t>
      </w:r>
      <w:r w:rsidRPr="0031652E">
        <w:rPr>
          <w:rFonts w:cs="Calibri"/>
          <w:color w:val="auto"/>
          <w:szCs w:val="23"/>
        </w:rPr>
        <w:t>státusba ke</w:t>
      </w:r>
      <w:r w:rsidR="002D2538">
        <w:rPr>
          <w:rFonts w:cs="Calibri"/>
          <w:color w:val="auto"/>
          <w:szCs w:val="23"/>
        </w:rPr>
        <w:t>llett átlépniük</w:t>
      </w:r>
      <w:r w:rsidR="00822A0F" w:rsidRPr="0031652E">
        <w:rPr>
          <w:rFonts w:cs="Calibri"/>
          <w:color w:val="auto"/>
          <w:szCs w:val="23"/>
        </w:rPr>
        <w:t>, azonban</w:t>
      </w:r>
      <w:r w:rsidRPr="0031652E">
        <w:rPr>
          <w:rFonts w:cs="Calibri"/>
          <w:color w:val="auto"/>
          <w:szCs w:val="23"/>
        </w:rPr>
        <w:t xml:space="preserve"> ez a mai napig sem zökkenőmentes. A civil</w:t>
      </w:r>
      <w:r w:rsidR="00477656" w:rsidRPr="0031652E">
        <w:rPr>
          <w:rFonts w:cs="Calibri"/>
          <w:color w:val="auto"/>
          <w:szCs w:val="23"/>
        </w:rPr>
        <w:t xml:space="preserve"> </w:t>
      </w:r>
      <w:r w:rsidRPr="0031652E">
        <w:rPr>
          <w:rFonts w:cs="Calibri"/>
          <w:color w:val="auto"/>
          <w:szCs w:val="23"/>
        </w:rPr>
        <w:t>szerveződések megjelenése és önfenntartása prioritásként jelenik meg. A 30-40-50 éve</w:t>
      </w:r>
      <w:r w:rsidR="00477656" w:rsidRPr="0031652E">
        <w:rPr>
          <w:rFonts w:cs="Calibri"/>
          <w:color w:val="auto"/>
          <w:szCs w:val="23"/>
        </w:rPr>
        <w:t xml:space="preserve"> </w:t>
      </w:r>
      <w:r w:rsidRPr="0031652E">
        <w:rPr>
          <w:rFonts w:cs="Calibri"/>
          <w:color w:val="auto"/>
          <w:szCs w:val="23"/>
        </w:rPr>
        <w:t>működő am</w:t>
      </w:r>
      <w:r w:rsidR="00822A0F" w:rsidRPr="0031652E">
        <w:rPr>
          <w:rFonts w:cs="Calibri"/>
          <w:color w:val="auto"/>
          <w:szCs w:val="23"/>
        </w:rPr>
        <w:t>atőr művészeti csoportok, körök és</w:t>
      </w:r>
      <w:r w:rsidRPr="0031652E">
        <w:rPr>
          <w:rFonts w:cs="Calibri"/>
          <w:color w:val="auto"/>
          <w:szCs w:val="23"/>
        </w:rPr>
        <w:t xml:space="preserve"> klubok némelyikénél gyakorta ellenállást szül a mai napig</w:t>
      </w:r>
      <w:r w:rsidR="00A90937">
        <w:rPr>
          <w:rFonts w:cs="Calibri"/>
          <w:color w:val="auto"/>
          <w:szCs w:val="23"/>
        </w:rPr>
        <w:t xml:space="preserve"> az</w:t>
      </w:r>
      <w:r w:rsidRPr="0031652E">
        <w:rPr>
          <w:rFonts w:cs="Calibri"/>
          <w:color w:val="auto"/>
          <w:szCs w:val="23"/>
        </w:rPr>
        <w:t>, hogy ki kell lépni komfortzónájukból. Nincs pályázási tapasztalatuk</w:t>
      </w:r>
      <w:r w:rsidR="003777C2" w:rsidRPr="0031652E">
        <w:rPr>
          <w:rFonts w:cs="Calibri"/>
          <w:color w:val="auto"/>
          <w:szCs w:val="23"/>
        </w:rPr>
        <w:t>,</w:t>
      </w:r>
      <w:r w:rsidR="00822A0F" w:rsidRPr="0031652E">
        <w:rPr>
          <w:rFonts w:cs="Calibri"/>
          <w:color w:val="auto"/>
          <w:szCs w:val="23"/>
        </w:rPr>
        <w:t xml:space="preserve"> szakembereik és </w:t>
      </w:r>
      <w:r w:rsidRPr="0031652E">
        <w:rPr>
          <w:rFonts w:cs="Calibri"/>
          <w:color w:val="auto"/>
          <w:szCs w:val="23"/>
        </w:rPr>
        <w:t>stabil saját intézményi hátterük, ezé</w:t>
      </w:r>
      <w:r w:rsidR="00A90937">
        <w:rPr>
          <w:rFonts w:cs="Calibri"/>
          <w:color w:val="auto"/>
          <w:szCs w:val="23"/>
        </w:rPr>
        <w:t>rt továbbra is az Ö</w:t>
      </w:r>
      <w:r w:rsidR="00917A9B">
        <w:rPr>
          <w:rFonts w:cs="Calibri"/>
          <w:color w:val="auto"/>
          <w:szCs w:val="23"/>
        </w:rPr>
        <w:t>nkormányzat</w:t>
      </w:r>
      <w:r w:rsidRPr="0031652E">
        <w:rPr>
          <w:rFonts w:cs="Calibri"/>
          <w:color w:val="auto"/>
          <w:szCs w:val="23"/>
        </w:rPr>
        <w:t>tól várják a financiális hátteret, illetve a helyet adó közmű</w:t>
      </w:r>
      <w:r w:rsidR="00477656" w:rsidRPr="0031652E">
        <w:rPr>
          <w:rFonts w:cs="Calibri"/>
          <w:color w:val="auto"/>
          <w:szCs w:val="23"/>
        </w:rPr>
        <w:t>velődési intézményektől várnak – kvázi evidenciaként –</w:t>
      </w:r>
      <w:r w:rsidR="00822A0F" w:rsidRPr="0031652E">
        <w:rPr>
          <w:rFonts w:cs="Calibri"/>
          <w:color w:val="auto"/>
          <w:szCs w:val="23"/>
        </w:rPr>
        <w:t xml:space="preserve"> minden problémára megoldást. </w:t>
      </w:r>
      <w:r w:rsidRPr="0031652E">
        <w:rPr>
          <w:rFonts w:cs="Calibri"/>
          <w:color w:val="auto"/>
          <w:szCs w:val="23"/>
        </w:rPr>
        <w:t xml:space="preserve">A finanszírozási rendszernek </w:t>
      </w:r>
      <w:r w:rsidRPr="00917A9B">
        <w:rPr>
          <w:rFonts w:cs="Calibri"/>
          <w:b/>
          <w:color w:val="auto"/>
          <w:szCs w:val="23"/>
        </w:rPr>
        <w:t>ki kell kényszerítenie ezt a státusváltást</w:t>
      </w:r>
      <w:r w:rsidRPr="0031652E">
        <w:rPr>
          <w:rFonts w:cs="Calibri"/>
          <w:color w:val="auto"/>
          <w:szCs w:val="23"/>
        </w:rPr>
        <w:t>, vállalva az új szerepekkel járó konfliktusokat.</w:t>
      </w:r>
      <w:r w:rsidR="00A90937">
        <w:rPr>
          <w:rFonts w:cs="Calibri"/>
          <w:color w:val="auto"/>
          <w:szCs w:val="23"/>
        </w:rPr>
        <w:t xml:space="preserve"> Megállapítható azonban az is, hogy az utóbbi években </w:t>
      </w:r>
      <w:r w:rsidR="00B32C48">
        <w:rPr>
          <w:rFonts w:cs="Calibri"/>
          <w:color w:val="auto"/>
          <w:szCs w:val="23"/>
        </w:rPr>
        <w:t>nem jutnak pályázati forrás</w:t>
      </w:r>
      <w:r w:rsidR="00A90937">
        <w:rPr>
          <w:rFonts w:cs="Calibri"/>
          <w:color w:val="auto"/>
          <w:szCs w:val="23"/>
        </w:rPr>
        <w:t>ok</w:t>
      </w:r>
      <w:r w:rsidR="00B32C48">
        <w:rPr>
          <w:rFonts w:cs="Calibri"/>
          <w:color w:val="auto"/>
          <w:szCs w:val="23"/>
        </w:rPr>
        <w:t xml:space="preserve">hoz, mert lecsökkentek a pályázati lehetőségek. </w:t>
      </w:r>
    </w:p>
    <w:p w:rsidR="00B32C48" w:rsidRDefault="00B32C48" w:rsidP="0031652E">
      <w:pPr>
        <w:spacing w:after="0"/>
        <w:jc w:val="both"/>
        <w:rPr>
          <w:rFonts w:cs="Calibri"/>
          <w:color w:val="auto"/>
          <w:szCs w:val="23"/>
        </w:rPr>
      </w:pPr>
    </w:p>
    <w:p w:rsidR="00B32C48" w:rsidRPr="0031652E" w:rsidRDefault="00B32C48" w:rsidP="0031652E">
      <w:pPr>
        <w:spacing w:after="0"/>
        <w:jc w:val="both"/>
        <w:rPr>
          <w:rFonts w:cs="Calibri"/>
          <w:strike/>
          <w:color w:val="auto"/>
          <w:szCs w:val="23"/>
        </w:rPr>
      </w:pPr>
      <w:r>
        <w:rPr>
          <w:rFonts w:cs="Calibri"/>
          <w:color w:val="auto"/>
          <w:szCs w:val="23"/>
        </w:rPr>
        <w:t xml:space="preserve">A kulturális intézmények, csoportok működését </w:t>
      </w:r>
      <w:r w:rsidRPr="007762EF">
        <w:rPr>
          <w:rFonts w:cs="Calibri"/>
          <w:b/>
          <w:color w:val="auto"/>
          <w:szCs w:val="23"/>
        </w:rPr>
        <w:t xml:space="preserve">támogatja </w:t>
      </w:r>
      <w:r>
        <w:rPr>
          <w:rFonts w:cs="Calibri"/>
          <w:color w:val="auto"/>
          <w:szCs w:val="23"/>
        </w:rPr>
        <w:t>a Képviselő-testület, a bizottságok, a polgármester, az alpolgármesterek és a képviselők saját kereteikből, az önkormányzati támogatói klub, valamint a cégek szponzorálása</w:t>
      </w:r>
      <w:r w:rsidR="007762EF">
        <w:rPr>
          <w:rFonts w:cs="Calibri"/>
          <w:color w:val="auto"/>
          <w:szCs w:val="23"/>
        </w:rPr>
        <w:t>. A kulturális</w:t>
      </w:r>
      <w:r>
        <w:rPr>
          <w:rFonts w:cs="Calibri"/>
          <w:color w:val="auto"/>
          <w:szCs w:val="23"/>
        </w:rPr>
        <w:t xml:space="preserve"> egyesületek tagdíja</w:t>
      </w:r>
      <w:r w:rsidR="007762EF">
        <w:rPr>
          <w:rFonts w:cs="Calibri"/>
          <w:color w:val="auto"/>
          <w:szCs w:val="23"/>
        </w:rPr>
        <w:t xml:space="preserve"> is fontos bevételt képez</w:t>
      </w:r>
      <w:r>
        <w:rPr>
          <w:rFonts w:cs="Calibri"/>
          <w:color w:val="auto"/>
          <w:szCs w:val="23"/>
        </w:rPr>
        <w:t xml:space="preserve">. </w:t>
      </w:r>
    </w:p>
    <w:p w:rsidR="00917A9B" w:rsidRPr="0031652E" w:rsidRDefault="00917A9B" w:rsidP="0031652E">
      <w:pPr>
        <w:spacing w:after="0"/>
        <w:jc w:val="both"/>
        <w:rPr>
          <w:rFonts w:cs="Calibri"/>
          <w:b/>
          <w:color w:val="auto"/>
          <w:szCs w:val="23"/>
        </w:rPr>
      </w:pPr>
    </w:p>
    <w:p w:rsidR="00917A9B" w:rsidRDefault="007762EF" w:rsidP="0031652E">
      <w:pPr>
        <w:spacing w:after="0"/>
        <w:jc w:val="both"/>
        <w:rPr>
          <w:rFonts w:cs="Calibri"/>
          <w:color w:val="auto"/>
          <w:szCs w:val="23"/>
          <w:lang w:eastAsia="hu-HU"/>
        </w:rPr>
      </w:pPr>
      <w:r>
        <w:rPr>
          <w:rFonts w:cs="Calibri"/>
          <w:color w:val="auto"/>
          <w:szCs w:val="23"/>
          <w:lang w:eastAsia="hu-HU"/>
        </w:rPr>
        <w:t>A pénzügyi támogatás mellett ismert</w:t>
      </w:r>
      <w:r w:rsidR="00A90937">
        <w:rPr>
          <w:rFonts w:cs="Calibri"/>
          <w:color w:val="auto"/>
          <w:szCs w:val="23"/>
          <w:lang w:eastAsia="hu-HU"/>
        </w:rPr>
        <w:t>ek</w:t>
      </w:r>
      <w:r>
        <w:rPr>
          <w:rFonts w:cs="Calibri"/>
          <w:color w:val="auto"/>
          <w:szCs w:val="23"/>
          <w:lang w:eastAsia="hu-HU"/>
        </w:rPr>
        <w:t xml:space="preserve"> egyéb – díjazással járó – elismerési és támogatási formák is. </w:t>
      </w:r>
      <w:r w:rsidR="00892E51" w:rsidRPr="0031652E">
        <w:rPr>
          <w:rFonts w:cs="Calibri"/>
          <w:color w:val="auto"/>
          <w:szCs w:val="23"/>
          <w:lang w:eastAsia="hu-HU"/>
        </w:rPr>
        <w:t xml:space="preserve">Az Önkormányzat kitüntetési rendelete értelmében </w:t>
      </w:r>
      <w:r w:rsidR="00892E51" w:rsidRPr="007762EF">
        <w:rPr>
          <w:rFonts w:cs="Calibri"/>
          <w:b/>
          <w:color w:val="auto"/>
          <w:szCs w:val="23"/>
          <w:lang w:eastAsia="hu-HU"/>
        </w:rPr>
        <w:t>elismerésben</w:t>
      </w:r>
      <w:r w:rsidR="00892E51" w:rsidRPr="0031652E">
        <w:rPr>
          <w:rFonts w:cs="Calibri"/>
          <w:color w:val="auto"/>
          <w:szCs w:val="23"/>
          <w:lang w:eastAsia="hu-HU"/>
        </w:rPr>
        <w:t xml:space="preserve"> részesíti a város kultúrájáért magas színvonalon tevékenykedő magánszemélyeket, közösségeket és civil szervezeteket. </w:t>
      </w:r>
      <w:r w:rsidR="00C81011" w:rsidRPr="00B156EB">
        <w:rPr>
          <w:rFonts w:cs="Calibri"/>
          <w:i/>
          <w:color w:val="auto"/>
          <w:szCs w:val="23"/>
          <w:lang w:eastAsia="hu-HU"/>
        </w:rPr>
        <w:t>(Ld. 3</w:t>
      </w:r>
      <w:r w:rsidR="00892E51" w:rsidRPr="00B156EB">
        <w:rPr>
          <w:rFonts w:cs="Calibri"/>
          <w:i/>
          <w:color w:val="auto"/>
          <w:szCs w:val="23"/>
          <w:lang w:eastAsia="hu-HU"/>
        </w:rPr>
        <w:t>. melléklet: A kultúra területén „Pro Civitate” kitüntetésben ré</w:t>
      </w:r>
      <w:r w:rsidR="00C81011" w:rsidRPr="00B156EB">
        <w:rPr>
          <w:rFonts w:cs="Calibri"/>
          <w:i/>
          <w:color w:val="auto"/>
          <w:szCs w:val="23"/>
          <w:lang w:eastAsia="hu-HU"/>
        </w:rPr>
        <w:t>szesült egyének és közösségek; 4</w:t>
      </w:r>
      <w:r w:rsidR="00892E51" w:rsidRPr="00B156EB">
        <w:rPr>
          <w:rFonts w:cs="Calibri"/>
          <w:i/>
          <w:color w:val="auto"/>
          <w:szCs w:val="23"/>
          <w:lang w:eastAsia="hu-HU"/>
        </w:rPr>
        <w:t>. melléklet: „Gyöngyös váro</w:t>
      </w:r>
      <w:r w:rsidR="00C81011" w:rsidRPr="00B156EB">
        <w:rPr>
          <w:rFonts w:cs="Calibri"/>
          <w:i/>
          <w:color w:val="auto"/>
          <w:szCs w:val="23"/>
          <w:lang w:eastAsia="hu-HU"/>
        </w:rPr>
        <w:t>s kultúrájáért” kitüntetettek; 5</w:t>
      </w:r>
      <w:r w:rsidR="00892E51" w:rsidRPr="00B156EB">
        <w:rPr>
          <w:rFonts w:cs="Calibri"/>
          <w:i/>
          <w:color w:val="auto"/>
          <w:szCs w:val="23"/>
          <w:lang w:eastAsia="hu-HU"/>
        </w:rPr>
        <w:t>. melléklet: „Gy</w:t>
      </w:r>
      <w:r w:rsidR="00B156EB">
        <w:rPr>
          <w:rFonts w:cs="Calibri"/>
          <w:i/>
          <w:color w:val="auto"/>
          <w:szCs w:val="23"/>
          <w:lang w:eastAsia="hu-HU"/>
        </w:rPr>
        <w:t>öngyösi F</w:t>
      </w:r>
      <w:r w:rsidR="00892E51" w:rsidRPr="00B156EB">
        <w:rPr>
          <w:rFonts w:cs="Calibri"/>
          <w:i/>
          <w:color w:val="auto"/>
          <w:szCs w:val="23"/>
          <w:lang w:eastAsia="hu-HU"/>
        </w:rPr>
        <w:t xml:space="preserve">iatalok a </w:t>
      </w:r>
      <w:r w:rsidR="00B156EB">
        <w:rPr>
          <w:rFonts w:cs="Calibri"/>
          <w:i/>
          <w:color w:val="auto"/>
          <w:szCs w:val="23"/>
          <w:lang w:eastAsia="hu-HU"/>
        </w:rPr>
        <w:t>M</w:t>
      </w:r>
      <w:r w:rsidR="00892E51" w:rsidRPr="00B156EB">
        <w:rPr>
          <w:rFonts w:cs="Calibri"/>
          <w:i/>
          <w:color w:val="auto"/>
          <w:szCs w:val="23"/>
          <w:lang w:eastAsia="hu-HU"/>
        </w:rPr>
        <w:t>űvészetekért” kitüntetettek</w:t>
      </w:r>
      <w:r w:rsidR="00917A9B" w:rsidRPr="00B156EB">
        <w:rPr>
          <w:rFonts w:cs="Calibri"/>
          <w:i/>
          <w:color w:val="auto"/>
          <w:szCs w:val="23"/>
          <w:lang w:eastAsia="hu-HU"/>
        </w:rPr>
        <w:t>)</w:t>
      </w:r>
      <w:r w:rsidR="00917A9B" w:rsidRPr="00B156EB">
        <w:rPr>
          <w:rFonts w:cs="Calibri"/>
          <w:color w:val="auto"/>
          <w:szCs w:val="23"/>
          <w:lang w:eastAsia="hu-HU"/>
        </w:rPr>
        <w:t xml:space="preserve"> </w:t>
      </w:r>
      <w:r w:rsidR="00A90937">
        <w:rPr>
          <w:rFonts w:cs="Calibri"/>
          <w:color w:val="auto"/>
          <w:szCs w:val="23"/>
          <w:lang w:eastAsia="hu-HU"/>
        </w:rPr>
        <w:t>Fontos lenne</w:t>
      </w:r>
      <w:r>
        <w:rPr>
          <w:rFonts w:cs="Calibri"/>
          <w:color w:val="auto"/>
          <w:szCs w:val="23"/>
          <w:lang w:eastAsia="hu-HU"/>
        </w:rPr>
        <w:t xml:space="preserve">, hogy a Képviselő-testület meghatározott időszakonként felülvizsgálná a Pro Civitate kitüntetéssel járó költségvetési kedvezmény biztosítását.  </w:t>
      </w:r>
    </w:p>
    <w:p w:rsidR="00917A9B" w:rsidRDefault="00917A9B" w:rsidP="0031652E">
      <w:pPr>
        <w:spacing w:after="0"/>
        <w:jc w:val="both"/>
        <w:rPr>
          <w:rFonts w:cs="Calibri"/>
          <w:color w:val="auto"/>
          <w:szCs w:val="23"/>
          <w:lang w:eastAsia="hu-HU"/>
        </w:rPr>
      </w:pPr>
    </w:p>
    <w:p w:rsidR="00892E51" w:rsidRPr="00917A9B" w:rsidRDefault="00892E51" w:rsidP="0031652E">
      <w:pPr>
        <w:spacing w:after="0"/>
        <w:jc w:val="both"/>
        <w:rPr>
          <w:rFonts w:cs="Calibri"/>
          <w:i/>
          <w:color w:val="auto"/>
          <w:szCs w:val="23"/>
          <w:lang w:eastAsia="hu-HU"/>
        </w:rPr>
      </w:pPr>
      <w:r w:rsidRPr="0031652E">
        <w:rPr>
          <w:rFonts w:cs="Calibri"/>
          <w:color w:val="auto"/>
          <w:szCs w:val="23"/>
        </w:rPr>
        <w:t xml:space="preserve">Ezek a rendszerek a támogatott körök számára </w:t>
      </w:r>
      <w:r w:rsidRPr="0031652E">
        <w:rPr>
          <w:rFonts w:cs="Calibri"/>
          <w:b/>
          <w:color w:val="auto"/>
          <w:szCs w:val="23"/>
        </w:rPr>
        <w:t xml:space="preserve">biztonságot, kiszámíthatóságot </w:t>
      </w:r>
      <w:r w:rsidR="00B76B33" w:rsidRPr="0031652E">
        <w:rPr>
          <w:rFonts w:cs="Calibri"/>
          <w:b/>
          <w:color w:val="auto"/>
          <w:szCs w:val="23"/>
        </w:rPr>
        <w:t xml:space="preserve">és </w:t>
      </w:r>
      <w:r w:rsidRPr="0031652E">
        <w:rPr>
          <w:rFonts w:cs="Calibri"/>
          <w:b/>
          <w:color w:val="auto"/>
          <w:szCs w:val="23"/>
        </w:rPr>
        <w:t>megbecsültséget</w:t>
      </w:r>
      <w:r w:rsidRPr="0031652E">
        <w:rPr>
          <w:rFonts w:cs="Calibri"/>
          <w:color w:val="auto"/>
          <w:szCs w:val="23"/>
        </w:rPr>
        <w:t xml:space="preserve"> jelentenek, ugyanakkor egyfajta </w:t>
      </w:r>
      <w:r w:rsidRPr="0031652E">
        <w:rPr>
          <w:rFonts w:cs="Calibri"/>
          <w:b/>
          <w:color w:val="auto"/>
          <w:szCs w:val="23"/>
        </w:rPr>
        <w:t xml:space="preserve">preferenciát </w:t>
      </w:r>
      <w:r w:rsidRPr="0031652E">
        <w:rPr>
          <w:rFonts w:cs="Calibri"/>
          <w:color w:val="auto"/>
          <w:szCs w:val="23"/>
        </w:rPr>
        <w:t>is a külső szponzorok megszólításában. Ennek fejében az Önkormányzat lehetőséget ad</w:t>
      </w:r>
      <w:r w:rsidR="00A90937">
        <w:rPr>
          <w:rFonts w:cs="Calibri"/>
          <w:color w:val="auto"/>
          <w:szCs w:val="23"/>
        </w:rPr>
        <w:t xml:space="preserve"> a támogatott művészeti csoportoknak</w:t>
      </w:r>
      <w:r w:rsidRPr="0031652E">
        <w:rPr>
          <w:rFonts w:cs="Calibri"/>
          <w:color w:val="auto"/>
          <w:szCs w:val="23"/>
        </w:rPr>
        <w:t>, hogy a vá</w:t>
      </w:r>
      <w:r w:rsidR="00B76B33" w:rsidRPr="0031652E">
        <w:rPr>
          <w:rFonts w:cs="Calibri"/>
          <w:color w:val="auto"/>
          <w:szCs w:val="23"/>
        </w:rPr>
        <w:t>rosi rendezvényeken</w:t>
      </w:r>
      <w:r w:rsidR="00A90937">
        <w:rPr>
          <w:rFonts w:cs="Calibri"/>
          <w:color w:val="auto"/>
          <w:szCs w:val="23"/>
        </w:rPr>
        <w:t xml:space="preserve"> </w:t>
      </w:r>
      <w:r w:rsidRPr="0031652E">
        <w:rPr>
          <w:rFonts w:cs="Calibri"/>
          <w:color w:val="auto"/>
          <w:szCs w:val="23"/>
        </w:rPr>
        <w:t>évent</w:t>
      </w:r>
      <w:r w:rsidR="00477656" w:rsidRPr="0031652E">
        <w:rPr>
          <w:rFonts w:cs="Calibri"/>
          <w:color w:val="auto"/>
          <w:szCs w:val="23"/>
        </w:rPr>
        <w:t xml:space="preserve">e több </w:t>
      </w:r>
      <w:r w:rsidR="00A90937">
        <w:rPr>
          <w:rFonts w:cs="Calibri"/>
          <w:color w:val="auto"/>
          <w:szCs w:val="23"/>
        </w:rPr>
        <w:t>alkalommal közreműködjenek</w:t>
      </w:r>
      <w:r w:rsidRPr="0031652E">
        <w:rPr>
          <w:rFonts w:cs="Calibri"/>
          <w:color w:val="auto"/>
          <w:szCs w:val="23"/>
        </w:rPr>
        <w:t xml:space="preserve">. A támogatottak körét </w:t>
      </w:r>
      <w:r w:rsidR="00B76B33" w:rsidRPr="0031652E">
        <w:rPr>
          <w:rFonts w:cs="Calibri"/>
          <w:color w:val="auto"/>
          <w:szCs w:val="23"/>
        </w:rPr>
        <w:t xml:space="preserve">az Önkormányzat </w:t>
      </w:r>
      <w:r w:rsidRPr="0031652E">
        <w:rPr>
          <w:rFonts w:cs="Calibri"/>
          <w:color w:val="auto"/>
          <w:szCs w:val="23"/>
        </w:rPr>
        <w:t>időszakonként felülvizsgálja, hogy műkö</w:t>
      </w:r>
      <w:r w:rsidR="00477656" w:rsidRPr="0031652E">
        <w:rPr>
          <w:rFonts w:cs="Calibri"/>
          <w:color w:val="auto"/>
          <w:szCs w:val="23"/>
        </w:rPr>
        <w:t>désük az elvárásoknak megfelelő-</w:t>
      </w:r>
      <w:r w:rsidR="00B76B33" w:rsidRPr="0031652E">
        <w:rPr>
          <w:rFonts w:cs="Calibri"/>
          <w:color w:val="auto"/>
          <w:szCs w:val="23"/>
        </w:rPr>
        <w:t>e.</w:t>
      </w:r>
      <w:r w:rsidRPr="0031652E">
        <w:rPr>
          <w:rFonts w:cs="Calibri"/>
          <w:color w:val="auto"/>
          <w:szCs w:val="23"/>
        </w:rPr>
        <w:t xml:space="preserve"> Amely csoportok művészeti színvonala az évek során nem érte el a kívánt mértéket, vagy nem minősíttette magát, akkor dönthet úgy a grémium, hogy ösztönzésképpen szünetelteti a támogatást az újabb k</w:t>
      </w:r>
      <w:r w:rsidR="00917A9B">
        <w:rPr>
          <w:rFonts w:cs="Calibri"/>
          <w:color w:val="auto"/>
          <w:szCs w:val="23"/>
        </w:rPr>
        <w:t>iváló minősítés eléréséig.</w:t>
      </w:r>
    </w:p>
    <w:p w:rsidR="00917A9B" w:rsidRDefault="00917A9B" w:rsidP="0031652E">
      <w:pPr>
        <w:spacing w:after="0"/>
        <w:jc w:val="both"/>
        <w:rPr>
          <w:rFonts w:cs="Calibri"/>
          <w:color w:val="auto"/>
          <w:szCs w:val="23"/>
        </w:rPr>
      </w:pPr>
    </w:p>
    <w:p w:rsidR="00917A9B" w:rsidRDefault="00917A9B" w:rsidP="00917A9B">
      <w:pPr>
        <w:autoSpaceDE w:val="0"/>
        <w:autoSpaceDN w:val="0"/>
        <w:adjustRightInd w:val="0"/>
        <w:spacing w:after="0"/>
        <w:jc w:val="both"/>
        <w:rPr>
          <w:rFonts w:cs="Calibri"/>
          <w:color w:val="auto"/>
          <w:szCs w:val="23"/>
        </w:rPr>
      </w:pPr>
      <w:r w:rsidRPr="00E934B5">
        <w:rPr>
          <w:rFonts w:cs="Calibri"/>
          <w:color w:val="auto"/>
          <w:szCs w:val="23"/>
        </w:rPr>
        <w:t>Gyöngyös város zenei, balett, képzőmű</w:t>
      </w:r>
      <w:r w:rsidR="007E67DB" w:rsidRPr="00E934B5">
        <w:rPr>
          <w:rFonts w:cs="Calibri"/>
          <w:color w:val="auto"/>
          <w:szCs w:val="23"/>
        </w:rPr>
        <w:t>vészeti, irodalmi és tudományos</w:t>
      </w:r>
      <w:r w:rsidRPr="00E934B5">
        <w:rPr>
          <w:rFonts w:cs="Calibri"/>
          <w:color w:val="auto"/>
          <w:szCs w:val="23"/>
        </w:rPr>
        <w:t xml:space="preserve"> területen is adott már – és még továbbiakban is adhat – kiváló művészeket, </w:t>
      </w:r>
      <w:r w:rsidR="005D1E53" w:rsidRPr="00E934B5">
        <w:rPr>
          <w:rFonts w:cs="Calibri"/>
          <w:color w:val="auto"/>
          <w:szCs w:val="23"/>
        </w:rPr>
        <w:t>szakembereket az országnak. A</w:t>
      </w:r>
      <w:r w:rsidRPr="00E934B5">
        <w:rPr>
          <w:rFonts w:cs="Calibri"/>
          <w:color w:val="auto"/>
          <w:szCs w:val="23"/>
        </w:rPr>
        <w:t xml:space="preserve"> tanulmányaik, </w:t>
      </w:r>
      <w:r w:rsidR="005D1E53" w:rsidRPr="00E934B5">
        <w:rPr>
          <w:rFonts w:cs="Calibri"/>
          <w:color w:val="auto"/>
          <w:szCs w:val="23"/>
        </w:rPr>
        <w:t xml:space="preserve">a </w:t>
      </w:r>
      <w:r w:rsidRPr="00E934B5">
        <w:rPr>
          <w:rFonts w:cs="Calibri"/>
          <w:color w:val="auto"/>
          <w:szCs w:val="23"/>
        </w:rPr>
        <w:t xml:space="preserve">tudományos vagy művészeti tevékenységük támogatására szükséges lenne </w:t>
      </w:r>
      <w:r w:rsidRPr="00E934B5">
        <w:rPr>
          <w:rFonts w:cs="Calibri"/>
          <w:b/>
          <w:color w:val="auto"/>
          <w:szCs w:val="23"/>
        </w:rPr>
        <w:t>önkormányzati ösztöndíj alapítása</w:t>
      </w:r>
      <w:r w:rsidR="007762EF" w:rsidRPr="00E934B5">
        <w:rPr>
          <w:rFonts w:cs="Calibri"/>
          <w:color w:val="auto"/>
          <w:szCs w:val="23"/>
        </w:rPr>
        <w:t>, mint a kultúra támogatásának egy fontos lehetőségének megteremtése</w:t>
      </w:r>
      <w:r w:rsidRPr="00E934B5">
        <w:rPr>
          <w:rFonts w:cs="Calibri"/>
          <w:color w:val="auto"/>
          <w:szCs w:val="23"/>
        </w:rPr>
        <w:t xml:space="preserve">. </w:t>
      </w:r>
    </w:p>
    <w:p w:rsidR="00892E51" w:rsidRDefault="00892E51" w:rsidP="0031652E">
      <w:pPr>
        <w:spacing w:after="0"/>
        <w:jc w:val="both"/>
        <w:rPr>
          <w:rFonts w:cs="Calibri"/>
          <w:color w:val="auto"/>
          <w:szCs w:val="23"/>
          <w:u w:val="single"/>
        </w:rPr>
      </w:pPr>
    </w:p>
    <w:p w:rsidR="0079288A" w:rsidRPr="0031652E" w:rsidRDefault="0079288A" w:rsidP="0031652E">
      <w:pPr>
        <w:spacing w:after="0"/>
        <w:jc w:val="both"/>
        <w:rPr>
          <w:rFonts w:cs="Calibri"/>
          <w:color w:val="auto"/>
          <w:szCs w:val="23"/>
          <w:u w:val="single"/>
        </w:rPr>
      </w:pPr>
    </w:p>
    <w:p w:rsidR="00E42D7C" w:rsidRPr="00C81011" w:rsidRDefault="00E42D7C" w:rsidP="00A2055C">
      <w:pPr>
        <w:pStyle w:val="Cmsor1"/>
        <w:numPr>
          <w:ilvl w:val="0"/>
          <w:numId w:val="29"/>
        </w:numPr>
        <w:spacing w:before="0" w:after="0"/>
        <w:rPr>
          <w:sz w:val="26"/>
          <w:szCs w:val="26"/>
        </w:rPr>
      </w:pPr>
      <w:bookmarkStart w:id="13" w:name="_Toc474324192"/>
      <w:r w:rsidRPr="00B7189F">
        <w:rPr>
          <w:sz w:val="26"/>
          <w:szCs w:val="26"/>
        </w:rPr>
        <w:t>GYÖNGYÖS VÁROS KULTURÁLIS INTÉZMÉNYRENDSZERE</w:t>
      </w:r>
      <w:bookmarkEnd w:id="13"/>
    </w:p>
    <w:p w:rsidR="00A2055C" w:rsidRDefault="00A2055C" w:rsidP="00A2055C">
      <w:pPr>
        <w:spacing w:after="0"/>
        <w:jc w:val="both"/>
        <w:rPr>
          <w:rFonts w:cs="Calibri"/>
          <w:i/>
          <w:color w:val="auto"/>
          <w:szCs w:val="23"/>
        </w:rPr>
      </w:pPr>
    </w:p>
    <w:p w:rsidR="00692946" w:rsidRPr="005D1E53" w:rsidRDefault="00044592" w:rsidP="00A2055C">
      <w:pPr>
        <w:spacing w:after="0"/>
        <w:jc w:val="both"/>
        <w:rPr>
          <w:rFonts w:cs="Calibri"/>
          <w:i/>
          <w:color w:val="auto"/>
          <w:sz w:val="22"/>
          <w:szCs w:val="22"/>
        </w:rPr>
      </w:pPr>
      <w:r w:rsidRPr="005D1E53">
        <w:rPr>
          <w:rFonts w:cs="Calibri"/>
          <w:i/>
          <w:color w:val="auto"/>
          <w:sz w:val="22"/>
          <w:szCs w:val="22"/>
        </w:rPr>
        <w:t>A Kulturális t</w:t>
      </w:r>
      <w:r w:rsidR="00692946" w:rsidRPr="005D1E53">
        <w:rPr>
          <w:rFonts w:cs="Calibri"/>
          <w:i/>
          <w:color w:val="auto"/>
          <w:sz w:val="22"/>
          <w:szCs w:val="22"/>
        </w:rPr>
        <w:t xml:space="preserve">örvény 78. §-a a városokban közösségi színtér, illetve közművelődési intézmény biztosítását írja elő. Gyöngyös város kulturális értékeit a hagyományosan megrendezésre kerülő rendezvények, illetve hagyományteremtő szándékkal létrehozott új programok alkotják. Ebben a fejezetben a meglévő önkormányzati és nem önkormányzati fenntartású intézményrendszer, szervezetek jellemzői, valamint a feladatellátás szerinti funkciók, a hagyományos rendezvények és új rendezvények, illetve a felmerülő gyakorlati problémák  kerülnek bemutatásra. </w:t>
      </w:r>
    </w:p>
    <w:p w:rsidR="00692946" w:rsidRDefault="00692946" w:rsidP="0031652E">
      <w:pPr>
        <w:spacing w:after="0"/>
        <w:jc w:val="both"/>
        <w:rPr>
          <w:rFonts w:cs="Calibri"/>
          <w:b/>
          <w:color w:val="auto"/>
          <w:szCs w:val="23"/>
        </w:rPr>
      </w:pPr>
    </w:p>
    <w:p w:rsidR="005D1E53" w:rsidRPr="0031652E" w:rsidRDefault="005D1E53" w:rsidP="0031652E">
      <w:pPr>
        <w:spacing w:after="0"/>
        <w:jc w:val="both"/>
        <w:rPr>
          <w:rFonts w:cs="Calibri"/>
          <w:b/>
          <w:color w:val="auto"/>
          <w:szCs w:val="23"/>
        </w:rPr>
      </w:pPr>
    </w:p>
    <w:p w:rsidR="00E42D7C" w:rsidRPr="00B7189F" w:rsidRDefault="00E42D7C" w:rsidP="004B6366">
      <w:pPr>
        <w:pStyle w:val="Cmsor2"/>
        <w:rPr>
          <w:sz w:val="24"/>
          <w:szCs w:val="24"/>
        </w:rPr>
      </w:pPr>
      <w:bookmarkStart w:id="14" w:name="_Toc474324193"/>
      <w:r w:rsidRPr="00B7189F">
        <w:rPr>
          <w:sz w:val="24"/>
          <w:szCs w:val="24"/>
        </w:rPr>
        <w:t xml:space="preserve">3.1. </w:t>
      </w:r>
      <w:r w:rsidRPr="005D1E53">
        <w:rPr>
          <w:sz w:val="24"/>
          <w:szCs w:val="24"/>
          <w:u w:val="single"/>
        </w:rPr>
        <w:t>Önkormányzati fenntartású kulturális intézmények bemutatása</w:t>
      </w:r>
      <w:bookmarkEnd w:id="14"/>
    </w:p>
    <w:p w:rsidR="00D3192B" w:rsidRPr="0031652E" w:rsidRDefault="00D3192B" w:rsidP="0031652E">
      <w:pPr>
        <w:spacing w:after="0"/>
        <w:jc w:val="both"/>
        <w:rPr>
          <w:rFonts w:cs="Calibri"/>
          <w:szCs w:val="23"/>
        </w:rPr>
      </w:pPr>
    </w:p>
    <w:p w:rsidR="00E42D7C" w:rsidRPr="005D1E53" w:rsidRDefault="00E42D7C" w:rsidP="003B32F9">
      <w:pPr>
        <w:pStyle w:val="Listaszerbekezds"/>
        <w:numPr>
          <w:ilvl w:val="2"/>
          <w:numId w:val="12"/>
        </w:numPr>
        <w:spacing w:after="0"/>
        <w:jc w:val="both"/>
        <w:rPr>
          <w:rFonts w:cs="Calibri"/>
          <w:b/>
          <w:i/>
          <w:color w:val="auto"/>
          <w:sz w:val="24"/>
          <w:szCs w:val="24"/>
          <w:u w:val="single"/>
        </w:rPr>
      </w:pPr>
      <w:r w:rsidRPr="005D1E53">
        <w:rPr>
          <w:rFonts w:cs="Calibri"/>
          <w:b/>
          <w:i/>
          <w:color w:val="auto"/>
          <w:sz w:val="24"/>
          <w:szCs w:val="24"/>
          <w:u w:val="single"/>
        </w:rPr>
        <w:t>Gyöngyösi Kulturális és Közgyűjteményi Központ (GYÖNGYÖK)</w:t>
      </w:r>
    </w:p>
    <w:p w:rsidR="00E42D7C" w:rsidRPr="0031652E" w:rsidRDefault="00E42D7C" w:rsidP="0031652E">
      <w:pPr>
        <w:spacing w:after="0"/>
        <w:rPr>
          <w:rFonts w:cs="Calibri"/>
          <w:color w:val="auto"/>
          <w:szCs w:val="23"/>
          <w:u w:val="single"/>
        </w:rPr>
      </w:pPr>
    </w:p>
    <w:p w:rsidR="00421F67" w:rsidRDefault="00E42D7C" w:rsidP="0031652E">
      <w:pPr>
        <w:spacing w:after="0"/>
        <w:jc w:val="both"/>
        <w:rPr>
          <w:rFonts w:cs="Calibri"/>
          <w:color w:val="auto"/>
          <w:szCs w:val="23"/>
        </w:rPr>
      </w:pPr>
      <w:r w:rsidRPr="0031652E">
        <w:rPr>
          <w:rFonts w:cs="Calibri"/>
          <w:color w:val="auto"/>
          <w:szCs w:val="23"/>
        </w:rPr>
        <w:t xml:space="preserve">Gyöngyös Város Képviselő-testülete 2007. január 25-i testületi ülésén döntött arról, hogy a város önkormányzati fenntartású kulturális intézményeit összevonja, és egy intézményi struktúrában működteti tovább. Így alakult meg a </w:t>
      </w:r>
      <w:r w:rsidRPr="007B4494">
        <w:rPr>
          <w:rFonts w:cs="Calibri"/>
          <w:i/>
          <w:color w:val="auto"/>
          <w:szCs w:val="23"/>
        </w:rPr>
        <w:t>Mátra Művelődési Központ</w:t>
      </w:r>
      <w:r w:rsidRPr="0031652E">
        <w:rPr>
          <w:rFonts w:cs="Calibri"/>
          <w:color w:val="auto"/>
          <w:szCs w:val="23"/>
        </w:rPr>
        <w:t xml:space="preserve">, a </w:t>
      </w:r>
      <w:r w:rsidRPr="007B4494">
        <w:rPr>
          <w:rFonts w:cs="Calibri"/>
          <w:i/>
          <w:color w:val="auto"/>
          <w:szCs w:val="23"/>
        </w:rPr>
        <w:t>Vachott Sándor Városi Könyvtár</w:t>
      </w:r>
      <w:r w:rsidRPr="0031652E">
        <w:rPr>
          <w:rFonts w:cs="Calibri"/>
          <w:color w:val="auto"/>
          <w:szCs w:val="23"/>
        </w:rPr>
        <w:t xml:space="preserve">, a </w:t>
      </w:r>
      <w:r w:rsidRPr="00355055">
        <w:rPr>
          <w:rFonts w:cs="Calibri"/>
          <w:i/>
          <w:color w:val="auto"/>
          <w:szCs w:val="23"/>
        </w:rPr>
        <w:t>Családi Intézet</w:t>
      </w:r>
      <w:r w:rsidRPr="0031652E">
        <w:rPr>
          <w:rFonts w:cs="Calibri"/>
          <w:color w:val="auto"/>
          <w:szCs w:val="23"/>
        </w:rPr>
        <w:t xml:space="preserve"> és a </w:t>
      </w:r>
      <w:r w:rsidRPr="00355055">
        <w:rPr>
          <w:rFonts w:cs="Calibri"/>
          <w:i/>
          <w:color w:val="auto"/>
          <w:szCs w:val="23"/>
        </w:rPr>
        <w:t>Gyöngyösi Ifjúsági Szolgáltató és Tanácsadó Iroda</w:t>
      </w:r>
      <w:r w:rsidRPr="0031652E">
        <w:rPr>
          <w:rFonts w:cs="Calibri"/>
          <w:color w:val="auto"/>
          <w:szCs w:val="23"/>
        </w:rPr>
        <w:t xml:space="preserve"> – valamint a 2009-ben kivált Tourinform Iroda – </w:t>
      </w:r>
      <w:r w:rsidR="00421F67" w:rsidRPr="0031652E">
        <w:rPr>
          <w:rFonts w:cs="Calibri"/>
          <w:color w:val="auto"/>
          <w:szCs w:val="23"/>
        </w:rPr>
        <w:t xml:space="preserve">egyesítésével </w:t>
      </w:r>
      <w:r w:rsidR="000769B9" w:rsidRPr="0031652E">
        <w:rPr>
          <w:rFonts w:cs="Calibri"/>
          <w:color w:val="auto"/>
          <w:szCs w:val="23"/>
        </w:rPr>
        <w:t>a Gyöngyösi Kulturális és Közgyűjteményi Központ</w:t>
      </w:r>
      <w:r w:rsidR="00FB5AB2" w:rsidRPr="0031652E">
        <w:rPr>
          <w:rFonts w:cs="Calibri"/>
          <w:color w:val="auto"/>
          <w:szCs w:val="23"/>
        </w:rPr>
        <w:t>,</w:t>
      </w:r>
      <w:r w:rsidR="000769B9" w:rsidRPr="0031652E">
        <w:rPr>
          <w:rFonts w:cs="Calibri"/>
          <w:color w:val="auto"/>
          <w:szCs w:val="23"/>
        </w:rPr>
        <w:t xml:space="preserve"> azaz a </w:t>
      </w:r>
      <w:r w:rsidR="00421F67" w:rsidRPr="0031652E">
        <w:rPr>
          <w:rFonts w:cs="Calibri"/>
          <w:color w:val="auto"/>
          <w:szCs w:val="23"/>
        </w:rPr>
        <w:t>GYÖNGYÖK. 2015</w:t>
      </w:r>
      <w:r w:rsidR="009C2ED9" w:rsidRPr="0031652E">
        <w:rPr>
          <w:rFonts w:cs="Calibri"/>
          <w:color w:val="auto"/>
          <w:szCs w:val="23"/>
        </w:rPr>
        <w:t xml:space="preserve"> </w:t>
      </w:r>
      <w:r w:rsidRPr="0031652E">
        <w:rPr>
          <w:rFonts w:cs="Calibri"/>
          <w:color w:val="auto"/>
          <w:szCs w:val="23"/>
        </w:rPr>
        <w:t xml:space="preserve">júniusától 35 fő teljes és 3 részmunkaidős foglalkoztatottal végzi feladatát a négy </w:t>
      </w:r>
      <w:r w:rsidR="00F52699" w:rsidRPr="0031652E">
        <w:rPr>
          <w:rFonts w:cs="Calibri"/>
          <w:color w:val="auto"/>
          <w:szCs w:val="23"/>
        </w:rPr>
        <w:t xml:space="preserve">intézmény. </w:t>
      </w:r>
    </w:p>
    <w:p w:rsidR="00937BA3" w:rsidRPr="0031652E" w:rsidRDefault="00937BA3" w:rsidP="0031652E">
      <w:pPr>
        <w:spacing w:after="0"/>
        <w:jc w:val="both"/>
        <w:rPr>
          <w:rFonts w:cs="Calibri"/>
          <w:color w:val="auto"/>
          <w:szCs w:val="23"/>
        </w:rPr>
      </w:pPr>
    </w:p>
    <w:p w:rsidR="00E42D7C" w:rsidRPr="003073B2" w:rsidRDefault="00E42D7C" w:rsidP="0031652E">
      <w:pPr>
        <w:spacing w:after="0"/>
        <w:jc w:val="center"/>
        <w:rPr>
          <w:rFonts w:cs="Calibri"/>
          <w:b/>
          <w:i/>
          <w:color w:val="auto"/>
          <w:sz w:val="24"/>
          <w:szCs w:val="24"/>
        </w:rPr>
      </w:pPr>
      <w:r w:rsidRPr="003073B2">
        <w:rPr>
          <w:rFonts w:cs="Calibri"/>
          <w:b/>
          <w:i/>
          <w:color w:val="auto"/>
          <w:sz w:val="24"/>
          <w:szCs w:val="24"/>
        </w:rPr>
        <w:t>3.1.1.1. GYÖNGYÖK Mátra Művelődési Központ</w:t>
      </w:r>
    </w:p>
    <w:p w:rsidR="00E42D7C" w:rsidRPr="0031652E" w:rsidRDefault="00E42D7C" w:rsidP="0031652E">
      <w:pPr>
        <w:spacing w:after="0"/>
        <w:ind w:left="142"/>
        <w:jc w:val="center"/>
        <w:rPr>
          <w:rFonts w:cs="Calibri"/>
          <w:i/>
          <w:color w:val="auto"/>
          <w:szCs w:val="23"/>
        </w:rPr>
      </w:pPr>
      <w:r w:rsidRPr="0031652E">
        <w:rPr>
          <w:rFonts w:cs="Calibri"/>
          <w:i/>
          <w:color w:val="auto"/>
          <w:szCs w:val="23"/>
        </w:rPr>
        <w:t>(Gyöngyös, Barátok tere 3.)</w:t>
      </w:r>
    </w:p>
    <w:p w:rsidR="00B95E9E" w:rsidRPr="0031652E" w:rsidRDefault="00B95E9E" w:rsidP="00937BA3">
      <w:pPr>
        <w:spacing w:after="0"/>
        <w:jc w:val="both"/>
        <w:rPr>
          <w:rFonts w:cs="Calibri"/>
          <w:i/>
          <w:color w:val="auto"/>
          <w:szCs w:val="23"/>
          <w:u w:val="single"/>
        </w:rPr>
      </w:pPr>
    </w:p>
    <w:p w:rsidR="000769B9" w:rsidRPr="0031652E" w:rsidRDefault="000769B9" w:rsidP="0031652E">
      <w:pPr>
        <w:spacing w:after="0"/>
        <w:jc w:val="both"/>
        <w:rPr>
          <w:rFonts w:cs="Calibri"/>
          <w:color w:val="auto"/>
          <w:szCs w:val="23"/>
        </w:rPr>
      </w:pPr>
      <w:r w:rsidRPr="0031652E">
        <w:rPr>
          <w:rFonts w:cs="Calibri"/>
          <w:color w:val="auto"/>
          <w:szCs w:val="23"/>
        </w:rPr>
        <w:t>A Ligeti Gizella által tervezett Mátra Művelődési Központ (a továbbiakban: MMK) 1978 óta áll Gyöngyös város és környéke lakosainak szolgálatában 3908 m</w:t>
      </w:r>
      <w:r w:rsidRPr="00B95E9E">
        <w:rPr>
          <w:rFonts w:cs="Calibri"/>
          <w:color w:val="auto"/>
          <w:szCs w:val="23"/>
          <w:vertAlign w:val="superscript"/>
        </w:rPr>
        <w:t>2</w:t>
      </w:r>
      <w:r w:rsidRPr="0031652E">
        <w:rPr>
          <w:rFonts w:cs="Calibri"/>
          <w:color w:val="auto"/>
          <w:szCs w:val="23"/>
        </w:rPr>
        <w:t xml:space="preserve"> alapterületen. Az épület felújításra szorul.</w:t>
      </w:r>
      <w:r w:rsidRPr="0031652E">
        <w:rPr>
          <w:rFonts w:cs="Calibri"/>
          <w:color w:val="FF0000"/>
          <w:szCs w:val="23"/>
        </w:rPr>
        <w:t xml:space="preserve"> </w:t>
      </w:r>
      <w:r w:rsidRPr="0031652E">
        <w:rPr>
          <w:rFonts w:cs="Calibri"/>
          <w:color w:val="auto"/>
          <w:szCs w:val="23"/>
        </w:rPr>
        <w:t xml:space="preserve">468 férőhelyes színházteremmel, 200 fő befogadására alkalmas kamarateremmel, 6 klubhelyiséggel, 2 balett teremmel, büfével és egyéb kiszolgáló helyiségekkel várja látogatóit. Évente 350-400 rendezvény zajlik az intézményben és szabadtéren. Legalább heti tíz alkalommal 180-200 gyermek balett és néptánc oktatásának ad otthont. Felnőttek és gyermekek kilenc mozgásóra között válogathatnak (jóga, pilates, aerobik, baba-mama tornák, keleti harcművészetek, stb.). Képzőművészeti képzésre is talál lehetőséget felnőtt és gyermek is. Az intézményben </w:t>
      </w:r>
      <w:r w:rsidR="00376228" w:rsidRPr="0031652E">
        <w:rPr>
          <w:rFonts w:cs="Calibri"/>
          <w:color w:val="auto"/>
          <w:szCs w:val="23"/>
        </w:rPr>
        <w:t>működő két</w:t>
      </w:r>
      <w:r w:rsidRPr="0031652E">
        <w:rPr>
          <w:rFonts w:cs="Calibri"/>
          <w:color w:val="auto"/>
          <w:szCs w:val="23"/>
        </w:rPr>
        <w:t xml:space="preserve"> kórusban általában 70-80 ember hódolhat kedvtelésének. A Bányász fúvószenekarhoz csatlakozhatnak a fúvós hangszerek szerelmesei. 53 csoportnak ad otthont, ebből 27 az amatőr művészeti csoportok, illetve 26 a klubok, körök</w:t>
      </w:r>
      <w:r w:rsidR="008012AE">
        <w:rPr>
          <w:rFonts w:cs="Calibri"/>
          <w:color w:val="auto"/>
          <w:szCs w:val="23"/>
        </w:rPr>
        <w:t>,</w:t>
      </w:r>
      <w:r w:rsidRPr="0031652E">
        <w:rPr>
          <w:rFonts w:cs="Calibri"/>
          <w:color w:val="auto"/>
          <w:szCs w:val="23"/>
        </w:rPr>
        <w:t xml:space="preserve"> szakkörök száma, közöttük a több évtizedes múlttal és jelentős ismertséggel rendelkező Vidróczki Néptáncegyüttes, a Cantare Városi Vegyeskar, a Cantus Corvinus Vegyeskar, a Meseházikó Gyermekszínkör</w:t>
      </w:r>
      <w:r w:rsidR="008012AE">
        <w:rPr>
          <w:rFonts w:cs="Calibri"/>
          <w:color w:val="auto"/>
          <w:szCs w:val="23"/>
        </w:rPr>
        <w:t>,</w:t>
      </w:r>
      <w:r w:rsidRPr="0031652E">
        <w:rPr>
          <w:rFonts w:cs="Calibri"/>
          <w:color w:val="auto"/>
          <w:szCs w:val="23"/>
        </w:rPr>
        <w:t xml:space="preserve"> a Gyöngyösi Játékszín </w:t>
      </w:r>
      <w:r w:rsidR="00FB5AB2" w:rsidRPr="0031652E">
        <w:rPr>
          <w:rFonts w:cs="Calibri"/>
          <w:color w:val="auto"/>
          <w:szCs w:val="23"/>
        </w:rPr>
        <w:t>és a</w:t>
      </w:r>
      <w:r w:rsidRPr="0031652E">
        <w:rPr>
          <w:rFonts w:cs="Calibri"/>
          <w:color w:val="auto"/>
          <w:szCs w:val="23"/>
        </w:rPr>
        <w:t xml:space="preserve"> Bányász Fúvószenekar. </w:t>
      </w:r>
    </w:p>
    <w:p w:rsidR="000769B9" w:rsidRPr="0031652E" w:rsidRDefault="000769B9" w:rsidP="0031652E">
      <w:pPr>
        <w:spacing w:after="0"/>
        <w:jc w:val="both"/>
        <w:rPr>
          <w:rFonts w:cs="Calibri"/>
          <w:color w:val="auto"/>
          <w:szCs w:val="23"/>
        </w:rPr>
      </w:pPr>
    </w:p>
    <w:p w:rsidR="009C2ED9" w:rsidRPr="0031652E" w:rsidRDefault="005D1E53" w:rsidP="0031652E">
      <w:pPr>
        <w:spacing w:after="0"/>
        <w:jc w:val="both"/>
        <w:rPr>
          <w:rFonts w:cs="Calibri"/>
          <w:color w:val="auto"/>
          <w:szCs w:val="23"/>
        </w:rPr>
      </w:pPr>
      <w:r>
        <w:rPr>
          <w:rFonts w:cs="Calibri"/>
          <w:color w:val="auto"/>
          <w:szCs w:val="23"/>
        </w:rPr>
        <w:t>A</w:t>
      </w:r>
      <w:r w:rsidR="004F4EA2">
        <w:rPr>
          <w:rFonts w:cs="Calibri"/>
          <w:color w:val="auto"/>
          <w:szCs w:val="23"/>
        </w:rPr>
        <w:t>z</w:t>
      </w:r>
      <w:r>
        <w:rPr>
          <w:rFonts w:cs="Calibri"/>
          <w:color w:val="auto"/>
          <w:szCs w:val="23"/>
        </w:rPr>
        <w:t xml:space="preserve"> </w:t>
      </w:r>
      <w:r w:rsidR="000769B9" w:rsidRPr="0031652E">
        <w:rPr>
          <w:rFonts w:cs="Calibri"/>
          <w:color w:val="auto"/>
          <w:szCs w:val="23"/>
        </w:rPr>
        <w:t>MMK önállóan működő költségvetési szerv. 2012</w:t>
      </w:r>
      <w:r w:rsidR="00FB5AB2" w:rsidRPr="0031652E">
        <w:rPr>
          <w:rFonts w:cs="Calibri"/>
          <w:color w:val="auto"/>
          <w:szCs w:val="23"/>
        </w:rPr>
        <w:t>-2016. év között 170-200 M</w:t>
      </w:r>
      <w:r w:rsidR="000769B9" w:rsidRPr="0031652E">
        <w:rPr>
          <w:rFonts w:cs="Calibri"/>
          <w:color w:val="auto"/>
          <w:szCs w:val="23"/>
        </w:rPr>
        <w:t>Ft költségvetési keretből gazdálkodott. Ennek csupán kis hányada származik állami finanszírozásból, amely ebben az időszakban a népességszám függvényében kb. 34-37 millió forint között volt. Intézményi bevételek az</w:t>
      </w:r>
      <w:r w:rsidR="00FB5AB2" w:rsidRPr="0031652E">
        <w:rPr>
          <w:rFonts w:cs="Calibri"/>
          <w:color w:val="auto"/>
          <w:szCs w:val="23"/>
        </w:rPr>
        <w:t xml:space="preserve"> utóbbi időszakban 35-40 M</w:t>
      </w:r>
      <w:r w:rsidR="000769B9" w:rsidRPr="0031652E">
        <w:rPr>
          <w:rFonts w:cs="Calibri"/>
          <w:color w:val="auto"/>
          <w:szCs w:val="23"/>
        </w:rPr>
        <w:t xml:space="preserve">Ft között mozognak, </w:t>
      </w:r>
      <w:r w:rsidR="00B95E9E">
        <w:rPr>
          <w:rFonts w:cs="Calibri"/>
          <w:color w:val="auto"/>
          <w:szCs w:val="23"/>
        </w:rPr>
        <w:t>(fizetős)</w:t>
      </w:r>
      <w:r w:rsidR="00B95E9E" w:rsidRPr="0031652E">
        <w:rPr>
          <w:rFonts w:cs="Calibri"/>
          <w:color w:val="auto"/>
          <w:szCs w:val="23"/>
        </w:rPr>
        <w:t xml:space="preserve"> </w:t>
      </w:r>
      <w:r w:rsidR="000769B9" w:rsidRPr="0031652E">
        <w:rPr>
          <w:rFonts w:cs="Calibri"/>
          <w:color w:val="auto"/>
          <w:szCs w:val="23"/>
        </w:rPr>
        <w:t>látogatottsága</w:t>
      </w:r>
      <w:r w:rsidR="00A2055C">
        <w:rPr>
          <w:rFonts w:cs="Calibri"/>
          <w:color w:val="auto"/>
          <w:szCs w:val="23"/>
        </w:rPr>
        <w:t xml:space="preserve"> </w:t>
      </w:r>
      <w:r w:rsidR="000769B9" w:rsidRPr="0031652E">
        <w:rPr>
          <w:rFonts w:cs="Calibri"/>
          <w:color w:val="auto"/>
          <w:szCs w:val="23"/>
        </w:rPr>
        <w:t xml:space="preserve">évi 45-52 ezer fő, az évente megrendezésre kerülő „GYÖNGY” Nemzetközi Folklór Fesztivállal együtt. Az intézmény bevételi kötelezettségeit a rendezvények jegybevételeiből, a mozgásórák </w:t>
      </w:r>
      <w:r w:rsidR="00376228" w:rsidRPr="0031652E">
        <w:rPr>
          <w:rFonts w:cs="Calibri"/>
          <w:color w:val="auto"/>
          <w:szCs w:val="23"/>
        </w:rPr>
        <w:t>és</w:t>
      </w:r>
      <w:r w:rsidR="000769B9" w:rsidRPr="0031652E">
        <w:rPr>
          <w:rFonts w:cs="Calibri"/>
          <w:color w:val="auto"/>
          <w:szCs w:val="23"/>
        </w:rPr>
        <w:t xml:space="preserve"> a balett tanfolyam díjaiból, valamint </w:t>
      </w:r>
      <w:r w:rsidR="00376228" w:rsidRPr="0031652E">
        <w:rPr>
          <w:rFonts w:cs="Calibri"/>
          <w:color w:val="auto"/>
          <w:szCs w:val="23"/>
        </w:rPr>
        <w:t>a terem</w:t>
      </w:r>
      <w:r w:rsidR="00FB5AB2" w:rsidRPr="0031652E">
        <w:rPr>
          <w:rFonts w:cs="Calibri"/>
          <w:color w:val="auto"/>
          <w:szCs w:val="23"/>
        </w:rPr>
        <w:t>-</w:t>
      </w:r>
      <w:r w:rsidR="000769B9" w:rsidRPr="0031652E">
        <w:rPr>
          <w:rFonts w:cs="Calibri"/>
          <w:color w:val="auto"/>
          <w:szCs w:val="23"/>
        </w:rPr>
        <w:t xml:space="preserve">és eszköz </w:t>
      </w:r>
      <w:r w:rsidR="00376228" w:rsidRPr="0031652E">
        <w:rPr>
          <w:rFonts w:cs="Calibri"/>
          <w:color w:val="auto"/>
          <w:szCs w:val="23"/>
        </w:rPr>
        <w:t>bérbeadásából</w:t>
      </w:r>
      <w:r w:rsidR="00FB5AB2" w:rsidRPr="0031652E">
        <w:rPr>
          <w:rFonts w:cs="Calibri"/>
          <w:color w:val="auto"/>
          <w:szCs w:val="23"/>
        </w:rPr>
        <w:t>, illetve</w:t>
      </w:r>
      <w:r w:rsidR="00376228" w:rsidRPr="0031652E">
        <w:rPr>
          <w:rFonts w:cs="Calibri"/>
          <w:color w:val="auto"/>
          <w:szCs w:val="23"/>
        </w:rPr>
        <w:t xml:space="preserve"> a</w:t>
      </w:r>
      <w:r w:rsidR="000769B9" w:rsidRPr="0031652E">
        <w:rPr>
          <w:rFonts w:cs="Calibri"/>
          <w:color w:val="auto"/>
          <w:szCs w:val="23"/>
        </w:rPr>
        <w:t xml:space="preserve"> büfé és az egykori Ifjúsági Iroda bérbeadásából teljesíti.</w:t>
      </w:r>
      <w:r w:rsidR="00FB5AB2" w:rsidRPr="0031652E">
        <w:rPr>
          <w:rFonts w:cs="Calibri"/>
          <w:color w:val="auto"/>
          <w:szCs w:val="23"/>
        </w:rPr>
        <w:t xml:space="preserve"> </w:t>
      </w:r>
      <w:r w:rsidR="000769B9" w:rsidRPr="0031652E">
        <w:rPr>
          <w:rFonts w:cs="Calibri"/>
          <w:color w:val="auto"/>
          <w:szCs w:val="23"/>
        </w:rPr>
        <w:t xml:space="preserve">Munkatervi cél, hogy a jövőben teljekörű rendezvényszervezést is vállal </w:t>
      </w:r>
      <w:r w:rsidR="00FB5AB2" w:rsidRPr="0031652E">
        <w:rPr>
          <w:rFonts w:cs="Calibri"/>
          <w:color w:val="auto"/>
          <w:szCs w:val="23"/>
        </w:rPr>
        <w:t>cégeknek és magánembereknek is (e</w:t>
      </w:r>
      <w:r w:rsidR="000769B9" w:rsidRPr="0031652E">
        <w:rPr>
          <w:rFonts w:cs="Calibri"/>
          <w:color w:val="auto"/>
          <w:szCs w:val="23"/>
        </w:rPr>
        <w:t>sküvő, konferenciák, céges rendezvények</w:t>
      </w:r>
      <w:r w:rsidR="008012AE">
        <w:rPr>
          <w:rFonts w:cs="Calibri"/>
          <w:color w:val="auto"/>
          <w:szCs w:val="23"/>
        </w:rPr>
        <w:t>,</w:t>
      </w:r>
      <w:r w:rsidR="000769B9" w:rsidRPr="0031652E">
        <w:rPr>
          <w:rFonts w:cs="Calibri"/>
          <w:color w:val="auto"/>
          <w:szCs w:val="23"/>
        </w:rPr>
        <w:t xml:space="preserve"> stb.)</w:t>
      </w:r>
      <w:r w:rsidR="00FB5AB2" w:rsidRPr="0031652E">
        <w:rPr>
          <w:rFonts w:cs="Calibri"/>
          <w:color w:val="auto"/>
          <w:szCs w:val="23"/>
        </w:rPr>
        <w:t xml:space="preserve">. </w:t>
      </w:r>
      <w:r w:rsidR="000769B9" w:rsidRPr="0031652E">
        <w:rPr>
          <w:rFonts w:cs="Calibri"/>
          <w:color w:val="auto"/>
          <w:szCs w:val="23"/>
        </w:rPr>
        <w:t xml:space="preserve">Dolgozói létszáma 2016-ban 20 fő, melyből 4 fő közművelődési szakember, ebbe a </w:t>
      </w:r>
      <w:r w:rsidR="00376228" w:rsidRPr="0031652E">
        <w:rPr>
          <w:rFonts w:cs="Calibri"/>
          <w:color w:val="auto"/>
          <w:szCs w:val="23"/>
        </w:rPr>
        <w:t>létszámba tartozik</w:t>
      </w:r>
      <w:r w:rsidR="000769B9" w:rsidRPr="0031652E">
        <w:rPr>
          <w:rFonts w:cs="Calibri"/>
          <w:color w:val="auto"/>
          <w:szCs w:val="23"/>
        </w:rPr>
        <w:t xml:space="preserve"> plusz 1 </w:t>
      </w:r>
      <w:r w:rsidR="00376228" w:rsidRPr="0031652E">
        <w:rPr>
          <w:rFonts w:cs="Calibri"/>
          <w:color w:val="auto"/>
          <w:szCs w:val="23"/>
        </w:rPr>
        <w:t>fő közművelődési</w:t>
      </w:r>
      <w:r w:rsidR="000769B9" w:rsidRPr="0031652E">
        <w:rPr>
          <w:rFonts w:cs="Calibri"/>
          <w:color w:val="auto"/>
          <w:szCs w:val="23"/>
        </w:rPr>
        <w:t xml:space="preserve"> szakember</w:t>
      </w:r>
      <w:r w:rsidR="00FB5AB2" w:rsidRPr="0031652E">
        <w:rPr>
          <w:rFonts w:cs="Calibri"/>
          <w:color w:val="auto"/>
          <w:szCs w:val="23"/>
        </w:rPr>
        <w:t xml:space="preserve"> –</w:t>
      </w:r>
      <w:r w:rsidR="000769B9" w:rsidRPr="0031652E">
        <w:rPr>
          <w:rFonts w:cs="Calibri"/>
          <w:color w:val="auto"/>
          <w:szCs w:val="23"/>
        </w:rPr>
        <w:t xml:space="preserve"> </w:t>
      </w:r>
      <w:r w:rsidR="00376228" w:rsidRPr="0031652E">
        <w:rPr>
          <w:rFonts w:cs="Calibri"/>
          <w:color w:val="auto"/>
          <w:szCs w:val="23"/>
        </w:rPr>
        <w:t>aki az</w:t>
      </w:r>
      <w:r w:rsidR="000769B9" w:rsidRPr="0031652E">
        <w:rPr>
          <w:rFonts w:cs="Calibri"/>
          <w:color w:val="auto"/>
          <w:szCs w:val="23"/>
        </w:rPr>
        <w:t xml:space="preserve"> összevont intézmény igazgatója egyben </w:t>
      </w:r>
      <w:r w:rsidR="00FB5AB2" w:rsidRPr="0031652E">
        <w:rPr>
          <w:rFonts w:cs="Calibri"/>
          <w:color w:val="auto"/>
          <w:szCs w:val="23"/>
        </w:rPr>
        <w:t xml:space="preserve">– </w:t>
      </w:r>
      <w:r w:rsidR="00376228" w:rsidRPr="0031652E">
        <w:rPr>
          <w:rFonts w:cs="Calibri"/>
          <w:color w:val="auto"/>
          <w:szCs w:val="23"/>
        </w:rPr>
        <w:t>és</w:t>
      </w:r>
      <w:r w:rsidR="00FB5AB2" w:rsidRPr="0031652E">
        <w:rPr>
          <w:rFonts w:cs="Calibri"/>
          <w:color w:val="auto"/>
          <w:szCs w:val="23"/>
        </w:rPr>
        <w:t xml:space="preserve"> </w:t>
      </w:r>
      <w:r w:rsidR="000769B9" w:rsidRPr="0031652E">
        <w:rPr>
          <w:rFonts w:cs="Calibri"/>
          <w:color w:val="auto"/>
          <w:szCs w:val="23"/>
        </w:rPr>
        <w:t>2 fő rehabilitációs foglalkoztatott.</w:t>
      </w:r>
    </w:p>
    <w:p w:rsidR="00CF75AE" w:rsidRDefault="00CF75AE" w:rsidP="00CF75AE">
      <w:pPr>
        <w:spacing w:after="0"/>
        <w:jc w:val="both"/>
        <w:rPr>
          <w:rFonts w:cs="Calibri"/>
          <w:color w:val="auto"/>
          <w:szCs w:val="23"/>
          <w:lang w:eastAsia="hu-HU"/>
        </w:rPr>
      </w:pPr>
    </w:p>
    <w:p w:rsidR="00692946" w:rsidRDefault="00CF75AE" w:rsidP="0031652E">
      <w:pPr>
        <w:spacing w:after="0"/>
        <w:jc w:val="both"/>
        <w:rPr>
          <w:rFonts w:cs="Calibri"/>
          <w:color w:val="auto"/>
          <w:szCs w:val="23"/>
        </w:rPr>
      </w:pPr>
      <w:r w:rsidRPr="0031652E">
        <w:rPr>
          <w:rFonts w:cs="Calibri"/>
          <w:color w:val="auto"/>
          <w:szCs w:val="23"/>
          <w:lang w:eastAsia="hu-HU"/>
        </w:rPr>
        <w:t>A GYÖNGYÖK intézményeinek működéséhez szükségesek az épület karbantartási és infrastrukturális</w:t>
      </w:r>
      <w:r w:rsidR="00947782">
        <w:rPr>
          <w:rFonts w:cs="Calibri"/>
          <w:color w:val="auto"/>
          <w:szCs w:val="23"/>
          <w:lang w:eastAsia="hu-HU"/>
        </w:rPr>
        <w:t xml:space="preserve"> feltétele</w:t>
      </w:r>
      <w:r w:rsidR="008012AE" w:rsidRPr="008012AE">
        <w:rPr>
          <w:rFonts w:cs="Calibri"/>
          <w:color w:val="FF0000"/>
          <w:szCs w:val="23"/>
          <w:lang w:eastAsia="hu-HU"/>
        </w:rPr>
        <w:t>ine</w:t>
      </w:r>
      <w:r w:rsidR="00947782">
        <w:rPr>
          <w:rFonts w:cs="Calibri"/>
          <w:color w:val="auto"/>
          <w:szCs w:val="23"/>
          <w:lang w:eastAsia="hu-HU"/>
        </w:rPr>
        <w:t>k biztosítása, így: a</w:t>
      </w:r>
      <w:r w:rsidR="004F4EA2">
        <w:rPr>
          <w:rFonts w:cs="Calibri"/>
          <w:color w:val="auto"/>
          <w:szCs w:val="23"/>
          <w:lang w:eastAsia="hu-HU"/>
        </w:rPr>
        <w:t>z</w:t>
      </w:r>
      <w:r w:rsidR="00947782">
        <w:rPr>
          <w:rFonts w:cs="Calibri"/>
          <w:color w:val="auto"/>
          <w:szCs w:val="23"/>
          <w:lang w:eastAsia="hu-HU"/>
        </w:rPr>
        <w:t xml:space="preserve"> </w:t>
      </w:r>
      <w:r w:rsidRPr="0031652E">
        <w:rPr>
          <w:rFonts w:cs="Calibri"/>
          <w:color w:val="auto"/>
          <w:szCs w:val="23"/>
          <w:lang w:eastAsia="hu-HU"/>
        </w:rPr>
        <w:t>MMK</w:t>
      </w:r>
      <w:r w:rsidRPr="0031652E">
        <w:rPr>
          <w:rFonts w:cs="Calibri"/>
          <w:color w:val="auto"/>
          <w:szCs w:val="23"/>
        </w:rPr>
        <w:t xml:space="preserve"> teljes körű épületvillamossági felújításának, a volt tirisztoros helyiség megszünte</w:t>
      </w:r>
      <w:r w:rsidR="005B564C">
        <w:rPr>
          <w:rFonts w:cs="Calibri"/>
          <w:color w:val="auto"/>
          <w:szCs w:val="23"/>
        </w:rPr>
        <w:t>tésének, nyílászárók cseréjének és</w:t>
      </w:r>
      <w:r w:rsidRPr="0031652E">
        <w:rPr>
          <w:rFonts w:cs="Calibri"/>
          <w:color w:val="auto"/>
          <w:szCs w:val="23"/>
        </w:rPr>
        <w:t xml:space="preserve"> fűtés-hűtés korszerűsítésnek az elvégzése, illetve a Kamara ter</w:t>
      </w:r>
      <w:r>
        <w:rPr>
          <w:rFonts w:cs="Calibri"/>
          <w:color w:val="auto"/>
          <w:szCs w:val="23"/>
        </w:rPr>
        <w:t>em speciális ajtajának cseréje.</w:t>
      </w:r>
    </w:p>
    <w:p w:rsidR="00CF75AE" w:rsidRPr="0031652E" w:rsidRDefault="00CF75AE" w:rsidP="0031652E">
      <w:pPr>
        <w:spacing w:after="0"/>
        <w:jc w:val="both"/>
        <w:rPr>
          <w:rFonts w:cs="Calibri"/>
          <w:color w:val="auto"/>
          <w:szCs w:val="23"/>
        </w:rPr>
      </w:pPr>
    </w:p>
    <w:p w:rsidR="000769B9" w:rsidRPr="00947782" w:rsidRDefault="00947782" w:rsidP="0031652E">
      <w:pPr>
        <w:spacing w:after="0"/>
        <w:jc w:val="both"/>
        <w:rPr>
          <w:rFonts w:cs="Calibri"/>
          <w:i/>
          <w:color w:val="auto"/>
          <w:szCs w:val="23"/>
          <w:u w:val="single"/>
        </w:rPr>
      </w:pPr>
      <w:r w:rsidRPr="00947782">
        <w:rPr>
          <w:rFonts w:cs="Calibri"/>
          <w:i/>
          <w:color w:val="auto"/>
          <w:szCs w:val="23"/>
          <w:u w:val="single"/>
        </w:rPr>
        <w:t>A</w:t>
      </w:r>
      <w:r w:rsidR="004F4EA2">
        <w:rPr>
          <w:rFonts w:cs="Calibri"/>
          <w:i/>
          <w:color w:val="auto"/>
          <w:szCs w:val="23"/>
          <w:u w:val="single"/>
        </w:rPr>
        <w:t>z</w:t>
      </w:r>
      <w:r w:rsidRPr="00947782">
        <w:rPr>
          <w:rFonts w:cs="Calibri"/>
          <w:i/>
          <w:color w:val="auto"/>
          <w:szCs w:val="23"/>
          <w:u w:val="single"/>
        </w:rPr>
        <w:t xml:space="preserve"> </w:t>
      </w:r>
      <w:r w:rsidR="000769B9" w:rsidRPr="00947782">
        <w:rPr>
          <w:rFonts w:cs="Calibri"/>
          <w:i/>
          <w:color w:val="auto"/>
          <w:szCs w:val="23"/>
          <w:u w:val="single"/>
        </w:rPr>
        <w:t>MMK kiemelt rendezvényei:</w:t>
      </w:r>
    </w:p>
    <w:p w:rsidR="000769B9" w:rsidRPr="0031652E" w:rsidRDefault="000769B9" w:rsidP="0031652E">
      <w:pPr>
        <w:spacing w:after="0"/>
        <w:jc w:val="both"/>
        <w:rPr>
          <w:rFonts w:cs="Calibri"/>
          <w:color w:val="auto"/>
          <w:szCs w:val="23"/>
        </w:rPr>
      </w:pPr>
      <w:r w:rsidRPr="0031652E">
        <w:rPr>
          <w:rFonts w:cs="Calibri"/>
          <w:color w:val="auto"/>
          <w:szCs w:val="23"/>
        </w:rPr>
        <w:t>A Mátrai Bornapok, a Mátrai Szüreti Napok és Fehérbor Fesztivál, összművészeti fesztiváljai a Gyöngyösi Művészeti Hetek 2008-2015., 2016-tól a mÉrték, valamint a GYÖNGY Nemzetközi Folklórfesztivál és a Gyöngyösi Advent. Jelentős rendezvényei még a városi Újévi hangverseny, a Zene világnapja, Gyöngyös Város Napja. A városi kitüntetés átadások megszervezése és a nemzeti ünnepek megrendezése ugyancsak az intézmény feladata. S</w:t>
      </w:r>
      <w:r w:rsidRPr="0031652E">
        <w:rPr>
          <w:rFonts w:cs="Calibri"/>
          <w:bCs/>
          <w:color w:val="auto"/>
          <w:szCs w:val="23"/>
        </w:rPr>
        <w:t>zínházpótló tevékenységet is ellát,</w:t>
      </w:r>
      <w:r w:rsidRPr="0031652E">
        <w:rPr>
          <w:rFonts w:cs="Calibri"/>
          <w:color w:val="auto"/>
          <w:szCs w:val="23"/>
        </w:rPr>
        <w:t xml:space="preserve"> mivel a településen önálló, professzionális társulat nem működik. Részt vesz a Bugát Pál Országos Természettudományi Vetélkedő szervezésében</w:t>
      </w:r>
      <w:r w:rsidR="00FB5AB2" w:rsidRPr="0031652E">
        <w:rPr>
          <w:rFonts w:cs="Calibri"/>
          <w:color w:val="auto"/>
          <w:szCs w:val="23"/>
        </w:rPr>
        <w:t xml:space="preserve"> is</w:t>
      </w:r>
      <w:r w:rsidRPr="0031652E">
        <w:rPr>
          <w:rFonts w:cs="Calibri"/>
          <w:color w:val="auto"/>
          <w:szCs w:val="23"/>
        </w:rPr>
        <w:t xml:space="preserve">. </w:t>
      </w:r>
    </w:p>
    <w:p w:rsidR="00B95E9E" w:rsidRPr="0031652E" w:rsidRDefault="00B95E9E" w:rsidP="0031652E">
      <w:pPr>
        <w:spacing w:after="0"/>
        <w:jc w:val="both"/>
        <w:rPr>
          <w:rFonts w:cs="Calibri"/>
          <w:color w:val="auto"/>
          <w:szCs w:val="23"/>
        </w:rPr>
      </w:pPr>
    </w:p>
    <w:p w:rsidR="00E42D7C" w:rsidRPr="0031652E" w:rsidRDefault="00947782" w:rsidP="0031652E">
      <w:pPr>
        <w:spacing w:after="0"/>
        <w:ind w:left="3" w:firstLine="1"/>
        <w:jc w:val="both"/>
        <w:rPr>
          <w:rFonts w:cs="Calibri"/>
          <w:i/>
          <w:color w:val="auto"/>
          <w:szCs w:val="23"/>
          <w:u w:val="single"/>
        </w:rPr>
      </w:pPr>
      <w:r>
        <w:rPr>
          <w:rFonts w:cs="Calibri"/>
          <w:i/>
          <w:color w:val="auto"/>
          <w:szCs w:val="23"/>
          <w:u w:val="single"/>
        </w:rPr>
        <w:t>A</w:t>
      </w:r>
      <w:r w:rsidR="004F4EA2">
        <w:rPr>
          <w:rFonts w:cs="Calibri"/>
          <w:i/>
          <w:color w:val="auto"/>
          <w:szCs w:val="23"/>
          <w:u w:val="single"/>
        </w:rPr>
        <w:t>z</w:t>
      </w:r>
      <w:r w:rsidR="00B76B33" w:rsidRPr="0031652E">
        <w:rPr>
          <w:rFonts w:cs="Calibri"/>
          <w:i/>
          <w:color w:val="auto"/>
          <w:szCs w:val="23"/>
          <w:u w:val="single"/>
        </w:rPr>
        <w:t xml:space="preserve"> </w:t>
      </w:r>
      <w:r w:rsidR="00A92877" w:rsidRPr="0031652E">
        <w:rPr>
          <w:rFonts w:cs="Calibri"/>
          <w:i/>
          <w:color w:val="auto"/>
          <w:szCs w:val="23"/>
          <w:u w:val="single"/>
        </w:rPr>
        <w:t xml:space="preserve">MMK </w:t>
      </w:r>
      <w:r w:rsidR="00334D67" w:rsidRPr="0031652E">
        <w:rPr>
          <w:rFonts w:cs="Calibri"/>
          <w:i/>
          <w:color w:val="auto"/>
          <w:szCs w:val="23"/>
          <w:u w:val="single"/>
        </w:rPr>
        <w:t xml:space="preserve">által </w:t>
      </w:r>
      <w:r w:rsidR="00F77A63" w:rsidRPr="0031652E">
        <w:rPr>
          <w:rFonts w:cs="Calibri"/>
          <w:i/>
          <w:color w:val="auto"/>
          <w:szCs w:val="23"/>
          <w:u w:val="single"/>
        </w:rPr>
        <w:t xml:space="preserve">Gyöngyös városban hagyományosan megrendezésre kerülő nagyszabású rendezvények, </w:t>
      </w:r>
      <w:r w:rsidR="00334D67" w:rsidRPr="0031652E">
        <w:rPr>
          <w:rFonts w:cs="Calibri"/>
          <w:i/>
          <w:color w:val="auto"/>
          <w:szCs w:val="23"/>
          <w:u w:val="single"/>
        </w:rPr>
        <w:t xml:space="preserve">illetve </w:t>
      </w:r>
      <w:r w:rsidR="00F77A63" w:rsidRPr="0031652E">
        <w:rPr>
          <w:rFonts w:cs="Calibri"/>
          <w:i/>
          <w:color w:val="auto"/>
          <w:szCs w:val="23"/>
          <w:u w:val="single"/>
        </w:rPr>
        <w:t xml:space="preserve">fesztiválok: </w:t>
      </w:r>
    </w:p>
    <w:p w:rsidR="00F77A63" w:rsidRPr="0031652E" w:rsidRDefault="00F77A63" w:rsidP="0031652E">
      <w:pPr>
        <w:spacing w:after="0"/>
        <w:jc w:val="both"/>
        <w:rPr>
          <w:rFonts w:cs="Calibri"/>
          <w:color w:val="auto"/>
          <w:szCs w:val="23"/>
          <w:u w:val="single"/>
        </w:rPr>
      </w:pPr>
    </w:p>
    <w:p w:rsidR="00E42D7C" w:rsidRPr="0031652E" w:rsidRDefault="00E42D7C" w:rsidP="003B32F9">
      <w:pPr>
        <w:pStyle w:val="Listaszerbekezds"/>
        <w:numPr>
          <w:ilvl w:val="0"/>
          <w:numId w:val="13"/>
        </w:numPr>
        <w:spacing w:after="0"/>
        <w:jc w:val="both"/>
        <w:rPr>
          <w:rFonts w:cs="Calibri"/>
          <w:b/>
          <w:i/>
          <w:color w:val="auto"/>
          <w:szCs w:val="23"/>
        </w:rPr>
      </w:pPr>
      <w:r w:rsidRPr="0031652E">
        <w:rPr>
          <w:rFonts w:cs="Calibri"/>
          <w:b/>
          <w:i/>
          <w:color w:val="auto"/>
          <w:szCs w:val="23"/>
        </w:rPr>
        <w:t>Gyöngyös Város Napja és XIX. Századi Piac</w:t>
      </w:r>
    </w:p>
    <w:p w:rsidR="00E42D7C" w:rsidRPr="0031652E" w:rsidRDefault="00E42D7C" w:rsidP="0031652E">
      <w:pPr>
        <w:spacing w:after="0"/>
        <w:jc w:val="both"/>
        <w:rPr>
          <w:rFonts w:cs="Calibri"/>
          <w:color w:val="auto"/>
          <w:szCs w:val="23"/>
        </w:rPr>
      </w:pPr>
    </w:p>
    <w:p w:rsidR="005964FC" w:rsidRPr="00921059" w:rsidRDefault="00E42D7C" w:rsidP="0031652E">
      <w:pPr>
        <w:spacing w:after="0"/>
        <w:jc w:val="both"/>
        <w:rPr>
          <w:rFonts w:cs="Calibri"/>
          <w:strike/>
          <w:color w:val="auto"/>
          <w:szCs w:val="23"/>
        </w:rPr>
      </w:pPr>
      <w:r w:rsidRPr="00921059">
        <w:rPr>
          <w:rFonts w:cs="Calibri"/>
          <w:color w:val="auto"/>
          <w:szCs w:val="23"/>
        </w:rPr>
        <w:t>Gyöngyös Város Baráta</w:t>
      </w:r>
      <w:r w:rsidR="00A2055C" w:rsidRPr="00921059">
        <w:rPr>
          <w:rFonts w:cs="Calibri"/>
          <w:color w:val="auto"/>
          <w:szCs w:val="23"/>
        </w:rPr>
        <w:t>inak Köre javaslatát elfogadva az Önkormányzat 2008-ban</w:t>
      </w:r>
      <w:r w:rsidRPr="00921059">
        <w:rPr>
          <w:rFonts w:cs="Calibri"/>
          <w:color w:val="auto"/>
          <w:szCs w:val="23"/>
        </w:rPr>
        <w:t xml:space="preserve"> döntött arról, hogy</w:t>
      </w:r>
      <w:r w:rsidR="00921059" w:rsidRPr="00921059">
        <w:rPr>
          <w:rFonts w:cs="Calibri"/>
          <w:color w:val="auto"/>
          <w:szCs w:val="23"/>
        </w:rPr>
        <w:t xml:space="preserve"> </w:t>
      </w:r>
      <w:r w:rsidR="00393611" w:rsidRPr="00921059">
        <w:rPr>
          <w:rFonts w:cs="Calibri"/>
          <w:color w:val="auto"/>
          <w:szCs w:val="23"/>
        </w:rPr>
        <w:t>a</w:t>
      </w:r>
      <w:r w:rsidR="00F77A63" w:rsidRPr="00921059">
        <w:rPr>
          <w:rFonts w:cs="Calibri"/>
          <w:color w:val="auto"/>
          <w:szCs w:val="23"/>
        </w:rPr>
        <w:t xml:space="preserve"> </w:t>
      </w:r>
      <w:r w:rsidRPr="00921059">
        <w:rPr>
          <w:rFonts w:cs="Calibri"/>
          <w:color w:val="auto"/>
          <w:szCs w:val="23"/>
        </w:rPr>
        <w:t>Pünkösd</w:t>
      </w:r>
      <w:r w:rsidR="00F52A7E" w:rsidRPr="00921059">
        <w:rPr>
          <w:rFonts w:cs="Calibri"/>
          <w:color w:val="auto"/>
          <w:szCs w:val="23"/>
        </w:rPr>
        <w:t xml:space="preserve"> előtti hét vasárnapján</w:t>
      </w:r>
      <w:r w:rsidR="007509E0" w:rsidRPr="00921059">
        <w:rPr>
          <w:rFonts w:cs="Calibri"/>
          <w:color w:val="auto"/>
          <w:szCs w:val="23"/>
        </w:rPr>
        <w:t xml:space="preserve"> </w:t>
      </w:r>
      <w:r w:rsidR="00E71A9D" w:rsidRPr="00921059">
        <w:rPr>
          <w:rFonts w:cs="Calibri"/>
          <w:color w:val="auto"/>
          <w:szCs w:val="23"/>
        </w:rPr>
        <w:t xml:space="preserve">– </w:t>
      </w:r>
      <w:r w:rsidR="00CD162B" w:rsidRPr="00921059">
        <w:rPr>
          <w:rFonts w:cs="Calibri"/>
          <w:color w:val="auto"/>
          <w:szCs w:val="23"/>
        </w:rPr>
        <w:t xml:space="preserve">azaz az Úr mennybemenetelének vasárnapján </w:t>
      </w:r>
      <w:r w:rsidR="00E71A9D" w:rsidRPr="00921059">
        <w:rPr>
          <w:rFonts w:cs="Calibri"/>
          <w:color w:val="auto"/>
          <w:szCs w:val="23"/>
        </w:rPr>
        <w:t xml:space="preserve">– </w:t>
      </w:r>
      <w:r w:rsidR="007509E0" w:rsidRPr="00921059">
        <w:rPr>
          <w:rFonts w:cs="Calibri"/>
          <w:color w:val="auto"/>
          <w:szCs w:val="23"/>
        </w:rPr>
        <w:t>ünnepelje meg a város minden évbe</w:t>
      </w:r>
      <w:r w:rsidR="00393611" w:rsidRPr="00921059">
        <w:rPr>
          <w:rFonts w:cs="Calibri"/>
          <w:color w:val="auto"/>
          <w:szCs w:val="23"/>
        </w:rPr>
        <w:t xml:space="preserve">n a </w:t>
      </w:r>
      <w:r w:rsidR="00393611" w:rsidRPr="00990EA6">
        <w:rPr>
          <w:rFonts w:cs="Calibri"/>
          <w:b/>
          <w:color w:val="auto"/>
          <w:szCs w:val="23"/>
        </w:rPr>
        <w:t>várossá nyilvánításának évfordulóját</w:t>
      </w:r>
      <w:r w:rsidR="00393611" w:rsidRPr="00921059">
        <w:rPr>
          <w:rFonts w:cs="Calibri"/>
          <w:color w:val="auto"/>
          <w:szCs w:val="23"/>
        </w:rPr>
        <w:t xml:space="preserve">. Egyben ünnepélyes keretet adva a város által adományozott Pro Civitate kitüntetések átadásának és ekkor kerüljön megrendezésre a </w:t>
      </w:r>
      <w:r w:rsidR="00393611" w:rsidRPr="00990EA6">
        <w:rPr>
          <w:rFonts w:cs="Calibri"/>
          <w:b/>
          <w:color w:val="auto"/>
          <w:szCs w:val="23"/>
        </w:rPr>
        <w:t>XIX. Századi Piac</w:t>
      </w:r>
      <w:r w:rsidR="00393611" w:rsidRPr="00921059">
        <w:rPr>
          <w:rFonts w:cs="Calibri"/>
          <w:color w:val="auto"/>
          <w:szCs w:val="23"/>
        </w:rPr>
        <w:t xml:space="preserve"> is. Ekkor</w:t>
      </w:r>
      <w:r w:rsidR="00CD162B" w:rsidRPr="00921059">
        <w:rPr>
          <w:rFonts w:cs="Calibri"/>
          <w:color w:val="auto"/>
          <w:szCs w:val="23"/>
        </w:rPr>
        <w:t xml:space="preserve"> fogalmazódtak</w:t>
      </w:r>
      <w:r w:rsidR="00393611" w:rsidRPr="00921059">
        <w:rPr>
          <w:rFonts w:cs="Calibri"/>
          <w:color w:val="auto"/>
          <w:szCs w:val="23"/>
        </w:rPr>
        <w:t xml:space="preserve"> meg, hogy 2009-ben – Gyöngyös várossá nyilvánításának 675-dik évforduló</w:t>
      </w:r>
      <w:r w:rsidR="00CD162B" w:rsidRPr="00921059">
        <w:rPr>
          <w:rFonts w:cs="Calibri"/>
          <w:color w:val="auto"/>
          <w:szCs w:val="23"/>
        </w:rPr>
        <w:t>ján – az ünnep színesebbé tétele érdekében az alábbiak: az egyesület tagjai korhű ruhákat készítettnek (bérelnek) saját költségükön; vásárosokat, kézműveseket szerveznek a korhű piaci miliő megteremtése érdekében; a helyi és a környező települések hagyományőrző egyesületeit, illetve a palóc vidék településeinek hagyományőrző egyesületeit meghívják.</w:t>
      </w:r>
      <w:r w:rsidR="00921059" w:rsidRPr="00921059">
        <w:rPr>
          <w:rFonts w:cs="Calibri"/>
          <w:color w:val="auto"/>
          <w:szCs w:val="23"/>
        </w:rPr>
        <w:t xml:space="preserve"> </w:t>
      </w:r>
      <w:r w:rsidRPr="00921059">
        <w:rPr>
          <w:rFonts w:cs="Calibri"/>
          <w:color w:val="auto"/>
          <w:szCs w:val="23"/>
        </w:rPr>
        <w:t>Fontos, hogy a város lakosai minél jobban magukénak érezzék ezt a napot, illetve Gyöngyös régmúlt élete és hagyományai bemutatásra kerüljenek. Ezen a napon korhű ruhákban jelennek meg a rendezvény szervezői, illetve a város lakói</w:t>
      </w:r>
      <w:r w:rsidR="006660CE" w:rsidRPr="00921059">
        <w:rPr>
          <w:rFonts w:cs="Calibri"/>
          <w:color w:val="auto"/>
          <w:szCs w:val="23"/>
        </w:rPr>
        <w:t>,</w:t>
      </w:r>
      <w:r w:rsidRPr="00921059">
        <w:rPr>
          <w:rFonts w:cs="Calibri"/>
          <w:color w:val="auto"/>
          <w:szCs w:val="23"/>
        </w:rPr>
        <w:t xml:space="preserve"> csatlakozva</w:t>
      </w:r>
      <w:r w:rsidR="00F77A63" w:rsidRPr="00921059">
        <w:rPr>
          <w:rFonts w:cs="Calibri"/>
          <w:color w:val="auto"/>
          <w:szCs w:val="23"/>
        </w:rPr>
        <w:t xml:space="preserve"> a programhoz. </w:t>
      </w:r>
      <w:r w:rsidRPr="00921059">
        <w:rPr>
          <w:rFonts w:cs="Calibri"/>
          <w:color w:val="auto"/>
          <w:szCs w:val="23"/>
        </w:rPr>
        <w:t xml:space="preserve">A városnapon teljesen átalakul a Fő tér, a vásározók és a vásári hangulatot idéző fellépő együttesek, </w:t>
      </w:r>
      <w:r w:rsidR="004019DD" w:rsidRPr="00921059">
        <w:rPr>
          <w:rFonts w:cs="Calibri"/>
          <w:color w:val="auto"/>
          <w:szCs w:val="23"/>
        </w:rPr>
        <w:t xml:space="preserve">a helyi hagyományőrző csoportok, </w:t>
      </w:r>
      <w:r w:rsidRPr="00921059">
        <w:rPr>
          <w:rFonts w:cs="Calibri"/>
          <w:color w:val="auto"/>
          <w:szCs w:val="23"/>
        </w:rPr>
        <w:t xml:space="preserve">iskolások, </w:t>
      </w:r>
      <w:r w:rsidR="004019DD" w:rsidRPr="00921059">
        <w:rPr>
          <w:rFonts w:cs="Calibri"/>
          <w:color w:val="auto"/>
          <w:szCs w:val="23"/>
        </w:rPr>
        <w:t xml:space="preserve">magánszemélyek, a kistérségi települések hagyományőrző csoportjai, </w:t>
      </w:r>
      <w:r w:rsidRPr="00921059">
        <w:rPr>
          <w:rFonts w:cs="Calibri"/>
          <w:color w:val="auto"/>
          <w:szCs w:val="23"/>
        </w:rPr>
        <w:t>környékbeli falvakból hívott vendégek visszaidézik a múltat</w:t>
      </w:r>
      <w:r w:rsidR="004019DD" w:rsidRPr="00921059">
        <w:rPr>
          <w:rFonts w:cs="Calibri"/>
          <w:color w:val="auto"/>
          <w:szCs w:val="23"/>
        </w:rPr>
        <w:t xml:space="preserve"> – bemutatják a településük XIX. századi életét, népszokásait és hagyományait</w:t>
      </w:r>
      <w:r w:rsidRPr="00921059">
        <w:rPr>
          <w:rFonts w:cs="Calibri"/>
          <w:color w:val="auto"/>
          <w:szCs w:val="23"/>
        </w:rPr>
        <w:t>.</w:t>
      </w:r>
      <w:r w:rsidR="00FB5AB2" w:rsidRPr="00921059">
        <w:rPr>
          <w:rFonts w:cs="Calibri"/>
          <w:color w:val="auto"/>
          <w:szCs w:val="23"/>
        </w:rPr>
        <w:t xml:space="preserve"> </w:t>
      </w:r>
      <w:r w:rsidR="00334D67" w:rsidRPr="00921059">
        <w:rPr>
          <w:rFonts w:cs="Calibri"/>
          <w:color w:val="auto"/>
          <w:szCs w:val="23"/>
        </w:rPr>
        <w:t>A</w:t>
      </w:r>
      <w:r w:rsidRPr="00921059">
        <w:rPr>
          <w:rFonts w:cs="Calibri"/>
          <w:color w:val="auto"/>
          <w:szCs w:val="23"/>
        </w:rPr>
        <w:t xml:space="preserve"> városnapon a GYÖNGYÖK Vachott Sándor Városi Könyvtár kitelepüléssel (stand, gyermekprogram, kiállítás), helytörténeti dokumentumokkal kapcsolódik a Fő téri rendezvényhez, és e könyves vasárnapon a könyvtár nyitva áll az olvasók előtt, kiállítással várja az érdeklődőket.</w:t>
      </w:r>
      <w:r w:rsidR="00FB5AB2" w:rsidRPr="00921059">
        <w:rPr>
          <w:rFonts w:cs="Calibri"/>
          <w:color w:val="auto"/>
          <w:szCs w:val="23"/>
        </w:rPr>
        <w:t xml:space="preserve"> </w:t>
      </w:r>
      <w:r w:rsidRPr="00921059">
        <w:rPr>
          <w:rFonts w:cs="Calibri"/>
          <w:color w:val="auto"/>
          <w:szCs w:val="23"/>
        </w:rPr>
        <w:t>A rendezők évről évre megtapasztalják a közösség összefogásának erejét, így amennyiben a rendezvény továbbra is ilyen töretlenül fejlődik, akkor valószínűsíthető, hogy országos szintű rendezvén</w:t>
      </w:r>
      <w:r w:rsidR="00A92877" w:rsidRPr="00921059">
        <w:rPr>
          <w:rFonts w:cs="Calibri"/>
          <w:color w:val="auto"/>
          <w:szCs w:val="23"/>
        </w:rPr>
        <w:t>n</w:t>
      </w:r>
      <w:r w:rsidRPr="00921059">
        <w:rPr>
          <w:rFonts w:cs="Calibri"/>
          <w:color w:val="auto"/>
          <w:szCs w:val="23"/>
        </w:rPr>
        <w:t xml:space="preserve">yé nőheti ki magát. </w:t>
      </w:r>
      <w:r w:rsidR="00FB5AB2" w:rsidRPr="00921059">
        <w:rPr>
          <w:rFonts w:cs="Calibri"/>
          <w:color w:val="auto"/>
          <w:szCs w:val="23"/>
        </w:rPr>
        <w:t>A</w:t>
      </w:r>
      <w:r w:rsidR="00334D67" w:rsidRPr="00921059">
        <w:rPr>
          <w:rFonts w:cs="Calibri"/>
          <w:color w:val="auto"/>
          <w:szCs w:val="23"/>
        </w:rPr>
        <w:t>z</w:t>
      </w:r>
      <w:r w:rsidR="00F77A63" w:rsidRPr="00921059">
        <w:rPr>
          <w:rFonts w:cs="Calibri"/>
          <w:color w:val="auto"/>
          <w:szCs w:val="23"/>
        </w:rPr>
        <w:t xml:space="preserve"> Ö</w:t>
      </w:r>
      <w:r w:rsidR="00A92877" w:rsidRPr="00921059">
        <w:rPr>
          <w:rFonts w:cs="Calibri"/>
          <w:color w:val="auto"/>
          <w:szCs w:val="23"/>
        </w:rPr>
        <w:t>nkormányzat</w:t>
      </w:r>
      <w:r w:rsidR="00A0194E" w:rsidRPr="00921059">
        <w:rPr>
          <w:rFonts w:cs="Calibri"/>
          <w:color w:val="auto"/>
          <w:szCs w:val="23"/>
        </w:rPr>
        <w:t xml:space="preserve"> </w:t>
      </w:r>
      <w:r w:rsidRPr="00921059">
        <w:rPr>
          <w:rFonts w:cs="Calibri"/>
          <w:color w:val="auto"/>
          <w:szCs w:val="23"/>
        </w:rPr>
        <w:t>2016-ban már nagyobb anyagi támogatást</w:t>
      </w:r>
      <w:r w:rsidR="00334D67" w:rsidRPr="00921059">
        <w:rPr>
          <w:rFonts w:cs="Calibri"/>
          <w:color w:val="auto"/>
          <w:szCs w:val="23"/>
        </w:rPr>
        <w:t xml:space="preserve"> váll</w:t>
      </w:r>
      <w:r w:rsidR="00A2055C" w:rsidRPr="00921059">
        <w:rPr>
          <w:rFonts w:cs="Calibri"/>
          <w:color w:val="auto"/>
          <w:szCs w:val="23"/>
        </w:rPr>
        <w:t>alt, és a</w:t>
      </w:r>
      <w:r w:rsidR="004F4EA2" w:rsidRPr="00921059">
        <w:rPr>
          <w:rFonts w:cs="Calibri"/>
          <w:color w:val="auto"/>
          <w:szCs w:val="23"/>
        </w:rPr>
        <w:t>z</w:t>
      </w:r>
      <w:r w:rsidR="00A2055C" w:rsidRPr="00921059">
        <w:rPr>
          <w:rFonts w:cs="Calibri"/>
          <w:color w:val="auto"/>
          <w:szCs w:val="23"/>
        </w:rPr>
        <w:t xml:space="preserve"> </w:t>
      </w:r>
      <w:r w:rsidR="00A92877" w:rsidRPr="00921059">
        <w:rPr>
          <w:rFonts w:cs="Calibri"/>
          <w:color w:val="auto"/>
          <w:szCs w:val="23"/>
        </w:rPr>
        <w:t>MMK infrastruktúrájának igénybevételével, szakember gárdájával együttműködve</w:t>
      </w:r>
      <w:r w:rsidR="00990EA6">
        <w:rPr>
          <w:rFonts w:cs="Calibri"/>
          <w:color w:val="auto"/>
          <w:szCs w:val="23"/>
        </w:rPr>
        <w:t xml:space="preserve"> –</w:t>
      </w:r>
      <w:r w:rsidR="00921059" w:rsidRPr="00921059">
        <w:rPr>
          <w:rFonts w:cs="Calibri"/>
          <w:color w:val="auto"/>
          <w:szCs w:val="23"/>
        </w:rPr>
        <w:t xml:space="preserve"> </w:t>
      </w:r>
      <w:r w:rsidR="00277218" w:rsidRPr="00921059">
        <w:rPr>
          <w:rFonts w:cs="Calibri"/>
          <w:color w:val="auto"/>
          <w:szCs w:val="23"/>
        </w:rPr>
        <w:t xml:space="preserve">az MMK és a Gyöngyös Város Barátainak Köre közös rendezésének köszönhetően </w:t>
      </w:r>
      <w:r w:rsidR="00990EA6">
        <w:rPr>
          <w:rFonts w:cs="Calibri"/>
          <w:color w:val="auto"/>
          <w:szCs w:val="23"/>
        </w:rPr>
        <w:t>– került megünneplésre</w:t>
      </w:r>
      <w:r w:rsidR="00277218" w:rsidRPr="00921059">
        <w:rPr>
          <w:rFonts w:cs="Calibri"/>
          <w:color w:val="auto"/>
          <w:szCs w:val="23"/>
        </w:rPr>
        <w:t xml:space="preserve"> </w:t>
      </w:r>
      <w:r w:rsidR="00054034" w:rsidRPr="00921059">
        <w:rPr>
          <w:rFonts w:cs="Calibri"/>
          <w:color w:val="auto"/>
          <w:szCs w:val="23"/>
        </w:rPr>
        <w:t>a rangos</w:t>
      </w:r>
      <w:r w:rsidR="00921059" w:rsidRPr="00921059">
        <w:rPr>
          <w:rFonts w:cs="Calibri"/>
          <w:color w:val="auto"/>
          <w:szCs w:val="23"/>
        </w:rPr>
        <w:t xml:space="preserve"> </w:t>
      </w:r>
      <w:r w:rsidR="00054034" w:rsidRPr="00921059">
        <w:rPr>
          <w:rFonts w:cs="Calibri"/>
          <w:color w:val="auto"/>
          <w:szCs w:val="23"/>
        </w:rPr>
        <w:t>rendezvény</w:t>
      </w:r>
      <w:r w:rsidR="00990EA6">
        <w:rPr>
          <w:rFonts w:cs="Calibri"/>
          <w:color w:val="auto"/>
          <w:szCs w:val="23"/>
        </w:rPr>
        <w:t>, Gyöngyös Város Napja</w:t>
      </w:r>
      <w:r w:rsidR="00277218" w:rsidRPr="00921059">
        <w:rPr>
          <w:rFonts w:cs="Calibri"/>
          <w:color w:val="auto"/>
          <w:szCs w:val="23"/>
        </w:rPr>
        <w:t>.</w:t>
      </w:r>
      <w:r w:rsidR="00054034" w:rsidRPr="00921059">
        <w:rPr>
          <w:rFonts w:cs="Calibri"/>
          <w:color w:val="auto"/>
          <w:szCs w:val="23"/>
        </w:rPr>
        <w:t xml:space="preserve"> Ebben az évben már tűzijáték zárt</w:t>
      </w:r>
      <w:r w:rsidR="008012AE" w:rsidRPr="00921059">
        <w:rPr>
          <w:rFonts w:cs="Calibri"/>
          <w:color w:val="auto"/>
          <w:szCs w:val="23"/>
        </w:rPr>
        <w:t>a a városnapot.</w:t>
      </w:r>
      <w:r w:rsidR="00A2055C" w:rsidRPr="00921059">
        <w:rPr>
          <w:rFonts w:cs="Calibri"/>
          <w:color w:val="auto"/>
          <w:szCs w:val="23"/>
        </w:rPr>
        <w:t xml:space="preserve"> 2017. </w:t>
      </w:r>
      <w:r w:rsidRPr="00921059">
        <w:rPr>
          <w:rFonts w:cs="Calibri"/>
          <w:color w:val="auto"/>
          <w:szCs w:val="23"/>
        </w:rPr>
        <w:t>évtől</w:t>
      </w:r>
      <w:r w:rsidR="00921059" w:rsidRPr="00921059">
        <w:rPr>
          <w:rFonts w:cs="Calibri"/>
          <w:color w:val="auto"/>
          <w:szCs w:val="23"/>
        </w:rPr>
        <w:t xml:space="preserve"> az MMK és</w:t>
      </w:r>
      <w:r w:rsidR="00277218" w:rsidRPr="00921059">
        <w:rPr>
          <w:rFonts w:cs="Calibri"/>
          <w:color w:val="auto"/>
          <w:szCs w:val="23"/>
        </w:rPr>
        <w:t xml:space="preserve"> a Gyöngyös Város Barátainak Köre</w:t>
      </w:r>
      <w:r w:rsidRPr="00921059">
        <w:rPr>
          <w:rFonts w:cs="Calibri"/>
          <w:color w:val="auto"/>
          <w:szCs w:val="23"/>
        </w:rPr>
        <w:t xml:space="preserve"> felelőssége a szervezés </w:t>
      </w:r>
      <w:r w:rsidR="00054034" w:rsidRPr="00921059">
        <w:rPr>
          <w:rFonts w:cs="Calibri"/>
          <w:color w:val="auto"/>
          <w:szCs w:val="23"/>
        </w:rPr>
        <w:t xml:space="preserve">és </w:t>
      </w:r>
      <w:r w:rsidRPr="00921059">
        <w:rPr>
          <w:rFonts w:cs="Calibri"/>
          <w:color w:val="auto"/>
          <w:szCs w:val="23"/>
        </w:rPr>
        <w:t>a programok összeállítása</w:t>
      </w:r>
      <w:r w:rsidR="00921059" w:rsidRPr="00921059">
        <w:rPr>
          <w:rFonts w:cs="Calibri"/>
          <w:color w:val="auto"/>
          <w:szCs w:val="23"/>
        </w:rPr>
        <w:t xml:space="preserve">. </w:t>
      </w:r>
      <w:r w:rsidR="006A5451" w:rsidRPr="00921059">
        <w:rPr>
          <w:rFonts w:cs="Calibri"/>
          <w:color w:val="auto"/>
          <w:szCs w:val="23"/>
        </w:rPr>
        <w:t>Gyöngyös Város Napjának fő eleme</w:t>
      </w:r>
      <w:r w:rsidRPr="00921059">
        <w:rPr>
          <w:rFonts w:cs="Calibri"/>
          <w:color w:val="auto"/>
          <w:szCs w:val="23"/>
        </w:rPr>
        <w:t xml:space="preserve"> a </w:t>
      </w:r>
      <w:r w:rsidRPr="00990EA6">
        <w:rPr>
          <w:rFonts w:cs="Calibri"/>
          <w:color w:val="auto"/>
          <w:szCs w:val="23"/>
        </w:rPr>
        <w:t>XIX. Századi Piac</w:t>
      </w:r>
      <w:r w:rsidR="00054034" w:rsidRPr="00921059">
        <w:rPr>
          <w:rFonts w:cs="Calibri"/>
          <w:color w:val="auto"/>
          <w:szCs w:val="23"/>
        </w:rPr>
        <w:t>,</w:t>
      </w:r>
      <w:r w:rsidRPr="00921059">
        <w:rPr>
          <w:rFonts w:cs="Calibri"/>
          <w:color w:val="auto"/>
          <w:szCs w:val="23"/>
        </w:rPr>
        <w:t xml:space="preserve"> az ötletgazda Gyöngyös Város Barátainak K</w:t>
      </w:r>
      <w:r w:rsidR="00A2055C" w:rsidRPr="00921059">
        <w:rPr>
          <w:rFonts w:cs="Calibri"/>
          <w:color w:val="auto"/>
          <w:szCs w:val="23"/>
        </w:rPr>
        <w:t>öre szervezésében.</w:t>
      </w:r>
    </w:p>
    <w:p w:rsidR="00A117BA" w:rsidRPr="00921059" w:rsidRDefault="00A117BA" w:rsidP="0031652E">
      <w:pPr>
        <w:spacing w:after="0"/>
        <w:jc w:val="both"/>
        <w:rPr>
          <w:rFonts w:cs="Calibri"/>
          <w:strike/>
          <w:color w:val="auto"/>
          <w:szCs w:val="23"/>
          <w:u w:val="single"/>
        </w:rPr>
      </w:pPr>
    </w:p>
    <w:p w:rsidR="00E42D7C" w:rsidRPr="0031652E" w:rsidRDefault="00E42D7C" w:rsidP="003B32F9">
      <w:pPr>
        <w:pStyle w:val="Listaszerbekezds"/>
        <w:numPr>
          <w:ilvl w:val="0"/>
          <w:numId w:val="13"/>
        </w:numPr>
        <w:spacing w:after="0"/>
        <w:jc w:val="both"/>
        <w:rPr>
          <w:rFonts w:cs="Calibri"/>
          <w:i/>
          <w:color w:val="auto"/>
          <w:szCs w:val="23"/>
        </w:rPr>
      </w:pPr>
      <w:r w:rsidRPr="0031652E">
        <w:rPr>
          <w:rFonts w:cs="Calibri"/>
          <w:b/>
          <w:i/>
          <w:color w:val="auto"/>
          <w:szCs w:val="23"/>
        </w:rPr>
        <w:t>Mátrai Bornapok</w:t>
      </w:r>
    </w:p>
    <w:p w:rsidR="00F77A63" w:rsidRPr="0031652E" w:rsidRDefault="00F77A63" w:rsidP="0031652E">
      <w:pPr>
        <w:spacing w:after="0"/>
        <w:jc w:val="both"/>
        <w:rPr>
          <w:rFonts w:cs="Calibri"/>
          <w:color w:val="auto"/>
          <w:szCs w:val="23"/>
        </w:rPr>
      </w:pPr>
    </w:p>
    <w:p w:rsidR="001C1A70" w:rsidRPr="00CF75AE" w:rsidRDefault="00E42D7C" w:rsidP="0031652E">
      <w:pPr>
        <w:spacing w:after="0"/>
        <w:jc w:val="both"/>
        <w:rPr>
          <w:rFonts w:asciiTheme="minorHAnsi" w:hAnsiTheme="minorHAnsi"/>
          <w:color w:val="auto"/>
          <w:szCs w:val="23"/>
          <w:lang w:eastAsia="hu-HU"/>
        </w:rPr>
      </w:pPr>
      <w:r w:rsidRPr="001C1A70">
        <w:rPr>
          <w:rFonts w:cs="Calibri"/>
          <w:color w:val="auto"/>
          <w:szCs w:val="23"/>
        </w:rPr>
        <w:t>Orbán nap</w:t>
      </w:r>
      <w:r w:rsidR="00054034" w:rsidRPr="001C1A70">
        <w:rPr>
          <w:rFonts w:cs="Calibri"/>
          <w:color w:val="auto"/>
          <w:szCs w:val="23"/>
        </w:rPr>
        <w:t>i Borünnep, Ivó napi pincejárás és</w:t>
      </w:r>
      <w:r w:rsidRPr="001C1A70">
        <w:rPr>
          <w:rFonts w:cs="Calibri"/>
          <w:color w:val="auto"/>
          <w:szCs w:val="23"/>
        </w:rPr>
        <w:t xml:space="preserve"> Gyöngy</w:t>
      </w:r>
      <w:r w:rsidR="00054034" w:rsidRPr="001C1A70">
        <w:rPr>
          <w:rFonts w:cs="Calibri"/>
          <w:color w:val="auto"/>
          <w:szCs w:val="23"/>
        </w:rPr>
        <w:t>ös Város Borának kiválasztása – korábban h</w:t>
      </w:r>
      <w:r w:rsidRPr="001C1A70">
        <w:rPr>
          <w:rFonts w:cs="Calibri"/>
          <w:color w:val="auto"/>
          <w:szCs w:val="23"/>
        </w:rPr>
        <w:t>ár</w:t>
      </w:r>
      <w:r w:rsidR="00054034" w:rsidRPr="001C1A70">
        <w:rPr>
          <w:rFonts w:cs="Calibri"/>
          <w:color w:val="auto"/>
          <w:szCs w:val="23"/>
        </w:rPr>
        <w:t>om különböző rendezvény</w:t>
      </w:r>
      <w:r w:rsidRPr="001C1A70">
        <w:rPr>
          <w:rFonts w:cs="Calibri"/>
          <w:color w:val="auto"/>
          <w:szCs w:val="23"/>
        </w:rPr>
        <w:t xml:space="preserve"> három időpontban, ugyanakkor egy időszakban és egy témában, melynek főszereplője természetesen a SZŐLŐ és a BOR. Ebből a három rendezvényből állt ös</w:t>
      </w:r>
      <w:r w:rsidR="00F77A63" w:rsidRPr="001C1A70">
        <w:rPr>
          <w:rFonts w:cs="Calibri"/>
          <w:color w:val="auto"/>
          <w:szCs w:val="23"/>
        </w:rPr>
        <w:t>sze a Gyöngyösi Bornapok 2006-</w:t>
      </w:r>
      <w:r w:rsidR="00054034" w:rsidRPr="001C1A70">
        <w:rPr>
          <w:rFonts w:cs="Calibri"/>
          <w:color w:val="auto"/>
          <w:szCs w:val="23"/>
        </w:rPr>
        <w:t>ban.</w:t>
      </w:r>
      <w:r w:rsidR="00A2055C" w:rsidRPr="001C1A70">
        <w:rPr>
          <w:rFonts w:cs="Calibri"/>
          <w:color w:val="auto"/>
          <w:szCs w:val="23"/>
        </w:rPr>
        <w:t xml:space="preserve"> </w:t>
      </w:r>
      <w:r w:rsidR="00A2055C" w:rsidRPr="00CF75AE">
        <w:rPr>
          <w:rFonts w:asciiTheme="minorHAnsi" w:hAnsiTheme="minorHAnsi"/>
          <w:color w:val="auto"/>
          <w:szCs w:val="23"/>
          <w:lang w:eastAsia="hu-HU"/>
        </w:rPr>
        <w:t>A hagyomány szerint</w:t>
      </w:r>
      <w:r w:rsidR="001C1A70" w:rsidRPr="00CF75AE">
        <w:rPr>
          <w:rFonts w:asciiTheme="minorHAnsi" w:hAnsiTheme="minorHAnsi"/>
          <w:color w:val="auto"/>
          <w:szCs w:val="23"/>
          <w:lang w:eastAsia="hu-HU"/>
        </w:rPr>
        <w:t xml:space="preserve"> I. Szt. Orbán pápa emléknapján – május 25-én –</w:t>
      </w:r>
      <w:r w:rsidR="00A2055C" w:rsidRPr="00CF75AE">
        <w:rPr>
          <w:rFonts w:asciiTheme="minorHAnsi" w:hAnsiTheme="minorHAnsi"/>
          <w:color w:val="auto"/>
          <w:szCs w:val="23"/>
          <w:lang w:eastAsia="hu-HU"/>
        </w:rPr>
        <w:t xml:space="preserve"> a hívő nép, a földművelők, a boros gazdák Szt. Orbán közbenjárását kérték, hogy az utolsó tavaszi fagy a szőlőkben kárt ne tegyen és tőle várták a szőlők további védelmét, a növénybetegségek elhárítását. Ezt a hagyományt élesztette föl a Gyöngyösi Bornapok és elődei a boros nyári szezon kezdetén. Az 1999 óta hagyományos Orbán napi Borünnephez 2004 májusában kapcsolódott az Ivó </w:t>
      </w:r>
      <w:r w:rsidR="00A90937">
        <w:rPr>
          <w:rFonts w:asciiTheme="minorHAnsi" w:hAnsiTheme="minorHAnsi"/>
          <w:color w:val="auto"/>
          <w:szCs w:val="23"/>
          <w:lang w:eastAsia="hu-HU"/>
        </w:rPr>
        <w:t xml:space="preserve">napi pincejárás. Az </w:t>
      </w:r>
      <w:r w:rsidR="00A2055C" w:rsidRPr="00CF75AE">
        <w:rPr>
          <w:rFonts w:asciiTheme="minorHAnsi" w:hAnsiTheme="minorHAnsi"/>
          <w:color w:val="auto"/>
          <w:szCs w:val="23"/>
          <w:lang w:eastAsia="hu-HU"/>
        </w:rPr>
        <w:t>Önkormán</w:t>
      </w:r>
      <w:r w:rsidR="00A90937">
        <w:rPr>
          <w:rFonts w:asciiTheme="minorHAnsi" w:hAnsiTheme="minorHAnsi"/>
          <w:color w:val="auto"/>
          <w:szCs w:val="23"/>
          <w:lang w:eastAsia="hu-HU"/>
        </w:rPr>
        <w:t>yzat</w:t>
      </w:r>
      <w:r w:rsidR="00A2055C" w:rsidRPr="00CF75AE">
        <w:rPr>
          <w:rFonts w:asciiTheme="minorHAnsi" w:hAnsiTheme="minorHAnsi"/>
          <w:color w:val="auto"/>
          <w:szCs w:val="23"/>
          <w:lang w:eastAsia="hu-HU"/>
        </w:rPr>
        <w:t>nak ezzel az volt a nem titkolt szándéka, hogy megismertesse az ide látogató turistákkal és a bort kedvelő helyiekkel is Farkasmályt. A pincelátogatáson és borkóstolón kívül a rendezvény jellegéhez illő műsorokat szolgálta</w:t>
      </w:r>
      <w:r w:rsidR="001C1A70" w:rsidRPr="00CF75AE">
        <w:rPr>
          <w:rFonts w:asciiTheme="minorHAnsi" w:hAnsiTheme="minorHAnsi"/>
          <w:color w:val="auto"/>
          <w:szCs w:val="23"/>
          <w:lang w:eastAsia="hu-HU"/>
        </w:rPr>
        <w:t>ttak az ide érkező vendégeknek.</w:t>
      </w:r>
      <w:r w:rsidR="00A2055C" w:rsidRPr="00CF75AE">
        <w:rPr>
          <w:rFonts w:asciiTheme="minorHAnsi" w:hAnsiTheme="minorHAnsi"/>
          <w:color w:val="auto"/>
          <w:szCs w:val="23"/>
          <w:lang w:eastAsia="hu-HU"/>
        </w:rPr>
        <w:t xml:space="preserve"> 1999-től az Önkormányzat, a Mátrai Hegyközségi Tanács és a Gy</w:t>
      </w:r>
      <w:r w:rsidR="001C1A70" w:rsidRPr="00CF75AE">
        <w:rPr>
          <w:rFonts w:asciiTheme="minorHAnsi" w:hAnsiTheme="minorHAnsi"/>
          <w:color w:val="auto"/>
          <w:szCs w:val="23"/>
          <w:lang w:eastAsia="hu-HU"/>
        </w:rPr>
        <w:t xml:space="preserve">öngyösi Hegyközség minden évben – rangos szakmai és ismert közéleti szereplőkből álló társadalmi zsűri részvételével – </w:t>
      </w:r>
      <w:r w:rsidR="00A2055C" w:rsidRPr="00CF75AE">
        <w:rPr>
          <w:rFonts w:asciiTheme="minorHAnsi" w:hAnsiTheme="minorHAnsi"/>
          <w:color w:val="auto"/>
          <w:szCs w:val="23"/>
          <w:lang w:eastAsia="hu-HU"/>
        </w:rPr>
        <w:t xml:space="preserve">kiválasztja a Mátrai Borvidéken az előző évben termelt, hegyközségi aranyérmes borok közül Gyöngyös Város Borát, mely egy esztendőn át reprezentálja városunkat. A Borszentelő Szentmisének </w:t>
      </w:r>
      <w:r w:rsidR="001C1A70" w:rsidRPr="00CF75AE">
        <w:rPr>
          <w:rFonts w:asciiTheme="minorHAnsi" w:hAnsiTheme="minorHAnsi"/>
          <w:color w:val="auto"/>
          <w:szCs w:val="23"/>
          <w:lang w:eastAsia="hu-HU"/>
        </w:rPr>
        <w:t>nagy hagyománya</w:t>
      </w:r>
      <w:r w:rsidR="00A90937">
        <w:rPr>
          <w:rFonts w:asciiTheme="minorHAnsi" w:hAnsiTheme="minorHAnsi"/>
          <w:color w:val="auto"/>
          <w:szCs w:val="23"/>
          <w:lang w:eastAsia="hu-HU"/>
        </w:rPr>
        <w:t xml:space="preserve"> van</w:t>
      </w:r>
      <w:r w:rsidR="00A2055C" w:rsidRPr="00CF75AE">
        <w:rPr>
          <w:rFonts w:asciiTheme="minorHAnsi" w:hAnsiTheme="minorHAnsi"/>
          <w:color w:val="auto"/>
          <w:szCs w:val="23"/>
          <w:lang w:eastAsia="hu-HU"/>
        </w:rPr>
        <w:t xml:space="preserve">. Nagy népszerűségnek örvendenek a </w:t>
      </w:r>
      <w:r w:rsidR="001C1A70" w:rsidRPr="00CF75AE">
        <w:rPr>
          <w:rFonts w:asciiTheme="minorHAnsi" w:hAnsiTheme="minorHAnsi"/>
          <w:color w:val="auto"/>
          <w:szCs w:val="23"/>
          <w:lang w:eastAsia="hu-HU"/>
        </w:rPr>
        <w:t>borászatok, akik felvonultatják a</w:t>
      </w:r>
      <w:r w:rsidR="00A2055C" w:rsidRPr="00CF75AE">
        <w:rPr>
          <w:rFonts w:asciiTheme="minorHAnsi" w:hAnsiTheme="minorHAnsi"/>
          <w:color w:val="auto"/>
          <w:szCs w:val="23"/>
          <w:lang w:eastAsia="hu-HU"/>
        </w:rPr>
        <w:t xml:space="preserve"> termékeit kóstolásra, vásárlásra. A rendezvényeket igen magas s</w:t>
      </w:r>
      <w:r w:rsidR="001C1A70" w:rsidRPr="00CF75AE">
        <w:rPr>
          <w:rFonts w:asciiTheme="minorHAnsi" w:hAnsiTheme="minorHAnsi"/>
          <w:color w:val="auto"/>
          <w:szCs w:val="23"/>
          <w:lang w:eastAsia="hu-HU"/>
        </w:rPr>
        <w:t xml:space="preserve">zínvonalú kézműves vásár kíséri. </w:t>
      </w:r>
      <w:r w:rsidR="00A2055C" w:rsidRPr="00CF75AE">
        <w:rPr>
          <w:rFonts w:asciiTheme="minorHAnsi" w:hAnsiTheme="minorHAnsi"/>
          <w:color w:val="auto"/>
          <w:szCs w:val="23"/>
          <w:lang w:eastAsia="hu-HU"/>
        </w:rPr>
        <w:t>A műsorban mindig helyet adtak a szervezők a gyöngyösi és környékbeli helyi amatőr művészeti csoportok fellé</w:t>
      </w:r>
      <w:r w:rsidR="001C1A70" w:rsidRPr="00CF75AE">
        <w:rPr>
          <w:rFonts w:asciiTheme="minorHAnsi" w:hAnsiTheme="minorHAnsi"/>
          <w:color w:val="auto"/>
          <w:szCs w:val="23"/>
          <w:lang w:eastAsia="hu-HU"/>
        </w:rPr>
        <w:t xml:space="preserve">pésének. </w:t>
      </w:r>
      <w:r w:rsidR="00A2055C" w:rsidRPr="00CF75AE">
        <w:rPr>
          <w:rFonts w:asciiTheme="minorHAnsi" w:hAnsiTheme="minorHAnsi"/>
          <w:color w:val="auto"/>
          <w:szCs w:val="23"/>
          <w:lang w:eastAsia="hu-HU"/>
        </w:rPr>
        <w:t>2015-től új tematikával és névvel Mátrai Bornapokként került a köztudatba. Koncepcionális váltást jelentett, hogy új programelemként jött be a járás két településének megjelenése, bemutatva a községük kulturális és gasztronómiai értékeit boraikkal együtt. Az I. Mátrai Borvirtus pedig vetélkedésre csábította a közönséget. Csapatok mutatták be a borászatho</w:t>
      </w:r>
      <w:r w:rsidR="00A90937">
        <w:rPr>
          <w:rFonts w:asciiTheme="minorHAnsi" w:hAnsiTheme="minorHAnsi"/>
          <w:color w:val="auto"/>
          <w:szCs w:val="23"/>
          <w:lang w:eastAsia="hu-HU"/>
        </w:rPr>
        <w:t>z, szőlőművel</w:t>
      </w:r>
      <w:r w:rsidR="00A2055C" w:rsidRPr="00CF75AE">
        <w:rPr>
          <w:rFonts w:asciiTheme="minorHAnsi" w:hAnsiTheme="minorHAnsi"/>
          <w:color w:val="auto"/>
          <w:szCs w:val="23"/>
          <w:lang w:eastAsia="hu-HU"/>
        </w:rPr>
        <w:t>éshez kapcsolódó „tudásukat” játékos formában</w:t>
      </w:r>
      <w:r w:rsidR="008012AE">
        <w:rPr>
          <w:rFonts w:asciiTheme="minorHAnsi" w:hAnsiTheme="minorHAnsi"/>
          <w:color w:val="auto"/>
          <w:szCs w:val="23"/>
          <w:lang w:eastAsia="hu-HU"/>
        </w:rPr>
        <w:t>,</w:t>
      </w:r>
      <w:r w:rsidR="001C1A70" w:rsidRPr="00CF75AE">
        <w:rPr>
          <w:rFonts w:asciiTheme="minorHAnsi" w:hAnsiTheme="minorHAnsi"/>
          <w:color w:val="auto"/>
          <w:szCs w:val="23"/>
          <w:lang w:eastAsia="hu-HU"/>
        </w:rPr>
        <w:t xml:space="preserve"> derültséget keltve a nézőkben.</w:t>
      </w:r>
      <w:r w:rsidR="00A2055C" w:rsidRPr="00CF75AE">
        <w:rPr>
          <w:rFonts w:asciiTheme="minorHAnsi" w:hAnsiTheme="minorHAnsi"/>
          <w:color w:val="auto"/>
          <w:szCs w:val="23"/>
          <w:lang w:eastAsia="hu-HU"/>
        </w:rPr>
        <w:t xml:space="preserve"> Csakis népművészeti termékekkel jelentkezhettek árusok a kirakodó vásárra, és kizárólagosságot kaptak mind az étkeket árusítók mind a kézművesek termékfajtáikkal, hogy szívesen jöjjenek vissza. A műsor összeállításának tematikája az volt, hogy a nap folyamán délelőttől folyamatos legyen a </w:t>
      </w:r>
      <w:r w:rsidR="00A2055C" w:rsidRPr="00EF4F62">
        <w:rPr>
          <w:rFonts w:asciiTheme="minorHAnsi" w:hAnsiTheme="minorHAnsi"/>
          <w:color w:val="auto"/>
          <w:szCs w:val="23"/>
          <w:lang w:eastAsia="hu-HU"/>
        </w:rPr>
        <w:t>programo</w:t>
      </w:r>
      <w:r w:rsidR="008012AE" w:rsidRPr="00EF4F62">
        <w:rPr>
          <w:rFonts w:asciiTheme="minorHAnsi" w:hAnsiTheme="minorHAnsi"/>
          <w:color w:val="auto"/>
          <w:szCs w:val="23"/>
          <w:lang w:eastAsia="hu-HU"/>
        </w:rPr>
        <w:t>k</w:t>
      </w:r>
      <w:r w:rsidR="00A2055C" w:rsidRPr="00EF4F62">
        <w:rPr>
          <w:rFonts w:asciiTheme="minorHAnsi" w:hAnsiTheme="minorHAnsi"/>
          <w:color w:val="auto"/>
          <w:szCs w:val="23"/>
          <w:lang w:eastAsia="hu-HU"/>
        </w:rPr>
        <w:t xml:space="preserve"> </w:t>
      </w:r>
      <w:r w:rsidR="008012AE" w:rsidRPr="00EF4F62">
        <w:rPr>
          <w:rFonts w:asciiTheme="minorHAnsi" w:hAnsiTheme="minorHAnsi"/>
          <w:color w:val="auto"/>
          <w:szCs w:val="23"/>
          <w:lang w:eastAsia="hu-HU"/>
        </w:rPr>
        <w:t xml:space="preserve">biztosítása </w:t>
      </w:r>
      <w:r w:rsidR="00A2055C" w:rsidRPr="00CF75AE">
        <w:rPr>
          <w:rFonts w:asciiTheme="minorHAnsi" w:hAnsiTheme="minorHAnsi"/>
          <w:color w:val="auto"/>
          <w:szCs w:val="23"/>
          <w:lang w:eastAsia="hu-HU"/>
        </w:rPr>
        <w:t xml:space="preserve">az idelátogatóknak, vásárlókat az árusoknak. </w:t>
      </w:r>
      <w:r w:rsidR="008012AE">
        <w:rPr>
          <w:rFonts w:asciiTheme="minorHAnsi" w:hAnsiTheme="minorHAnsi"/>
          <w:color w:val="auto"/>
          <w:szCs w:val="23"/>
          <w:lang w:eastAsia="hu-HU"/>
        </w:rPr>
        <w:t>A h</w:t>
      </w:r>
      <w:r w:rsidR="00A2055C" w:rsidRPr="00CF75AE">
        <w:rPr>
          <w:rFonts w:asciiTheme="minorHAnsi" w:hAnsiTheme="minorHAnsi"/>
          <w:color w:val="auto"/>
          <w:szCs w:val="23"/>
          <w:lang w:eastAsia="hu-HU"/>
        </w:rPr>
        <w:t>angulat pedig estére csúcsosodjon ki, majd ismét csendesedjen el szórakoztató háttérmuzsikával a borozgatáshoz, baráti b</w:t>
      </w:r>
      <w:r w:rsidR="001C1A70" w:rsidRPr="00CF75AE">
        <w:rPr>
          <w:rFonts w:asciiTheme="minorHAnsi" w:hAnsiTheme="minorHAnsi"/>
          <w:color w:val="auto"/>
          <w:szCs w:val="23"/>
          <w:lang w:eastAsia="hu-HU"/>
        </w:rPr>
        <w:t>eszélgetésekhez. L</w:t>
      </w:r>
      <w:r w:rsidR="00A2055C" w:rsidRPr="00CF75AE">
        <w:rPr>
          <w:rFonts w:asciiTheme="minorHAnsi" w:hAnsiTheme="minorHAnsi"/>
          <w:color w:val="auto"/>
          <w:szCs w:val="23"/>
          <w:lang w:eastAsia="hu-HU"/>
        </w:rPr>
        <w:t>ehetőséget adjon egy kulturált</w:t>
      </w:r>
      <w:r w:rsidR="00706FC9">
        <w:rPr>
          <w:rFonts w:asciiTheme="minorHAnsi" w:hAnsiTheme="minorHAnsi"/>
          <w:color w:val="auto"/>
          <w:szCs w:val="23"/>
          <w:lang w:eastAsia="hu-HU"/>
        </w:rPr>
        <w:t>,</w:t>
      </w:r>
      <w:r w:rsidR="00A2055C" w:rsidRPr="00CF75AE">
        <w:rPr>
          <w:rFonts w:asciiTheme="minorHAnsi" w:hAnsiTheme="minorHAnsi"/>
          <w:color w:val="auto"/>
          <w:szCs w:val="23"/>
          <w:lang w:eastAsia="hu-HU"/>
        </w:rPr>
        <w:t xml:space="preserve"> minőségi szórakozáshoz, időtöltéshez és idevonzzon</w:t>
      </w:r>
      <w:r w:rsidR="001C1A70" w:rsidRPr="00CF75AE">
        <w:rPr>
          <w:rFonts w:asciiTheme="minorHAnsi" w:hAnsiTheme="minorHAnsi"/>
          <w:color w:val="auto"/>
          <w:szCs w:val="23"/>
          <w:lang w:eastAsia="hu-HU"/>
        </w:rPr>
        <w:t xml:space="preserve"> más vidékekről is látogatókat.</w:t>
      </w:r>
      <w:r w:rsidR="004D219B">
        <w:rPr>
          <w:rFonts w:asciiTheme="minorHAnsi" w:hAnsiTheme="minorHAnsi"/>
          <w:color w:val="auto"/>
          <w:szCs w:val="23"/>
          <w:lang w:eastAsia="hu-HU"/>
        </w:rPr>
        <w:t xml:space="preserve"> A Bornapokat </w:t>
      </w:r>
      <w:r w:rsidR="00850E98">
        <w:rPr>
          <w:rFonts w:asciiTheme="minorHAnsi" w:hAnsiTheme="minorHAnsi"/>
          <w:color w:val="auto"/>
          <w:szCs w:val="23"/>
          <w:lang w:eastAsia="hu-HU"/>
        </w:rPr>
        <w:t>a rendezvény pénteki napján 3 000 körüli, szombati napján</w:t>
      </w:r>
      <w:r w:rsidR="004D219B">
        <w:rPr>
          <w:rFonts w:asciiTheme="minorHAnsi" w:hAnsiTheme="minorHAnsi"/>
          <w:color w:val="auto"/>
          <w:szCs w:val="23"/>
          <w:lang w:eastAsia="hu-HU"/>
        </w:rPr>
        <w:t xml:space="preserve"> 6-8 000 közötti és vasárnap 3-5 000 látogató</w:t>
      </w:r>
      <w:r w:rsidR="00850E98">
        <w:rPr>
          <w:rFonts w:asciiTheme="minorHAnsi" w:hAnsiTheme="minorHAnsi"/>
          <w:color w:val="auto"/>
          <w:szCs w:val="23"/>
          <w:lang w:eastAsia="hu-HU"/>
        </w:rPr>
        <w:t xml:space="preserve"> keresi fel.</w:t>
      </w:r>
      <w:r w:rsidR="004D219B">
        <w:rPr>
          <w:rFonts w:asciiTheme="minorHAnsi" w:hAnsiTheme="minorHAnsi"/>
          <w:color w:val="auto"/>
          <w:szCs w:val="23"/>
          <w:lang w:eastAsia="hu-HU"/>
        </w:rPr>
        <w:t xml:space="preserve">   </w:t>
      </w:r>
    </w:p>
    <w:p w:rsidR="00A2055C" w:rsidRPr="00CF75AE" w:rsidRDefault="00A2055C" w:rsidP="0031652E">
      <w:pPr>
        <w:spacing w:after="0"/>
        <w:jc w:val="both"/>
        <w:rPr>
          <w:rFonts w:cs="Calibri"/>
          <w:color w:val="auto"/>
          <w:szCs w:val="23"/>
        </w:rPr>
      </w:pPr>
    </w:p>
    <w:p w:rsidR="00E42D7C" w:rsidRPr="0031652E" w:rsidRDefault="00E42D7C" w:rsidP="003B32F9">
      <w:pPr>
        <w:pStyle w:val="Listaszerbekezds"/>
        <w:numPr>
          <w:ilvl w:val="0"/>
          <w:numId w:val="13"/>
        </w:numPr>
        <w:spacing w:after="0"/>
        <w:jc w:val="both"/>
        <w:rPr>
          <w:rFonts w:cs="Calibri"/>
          <w:b/>
          <w:i/>
          <w:color w:val="auto"/>
          <w:szCs w:val="23"/>
        </w:rPr>
      </w:pPr>
      <w:r w:rsidRPr="0031652E">
        <w:rPr>
          <w:rFonts w:cs="Calibri"/>
          <w:b/>
          <w:i/>
          <w:color w:val="auto"/>
          <w:szCs w:val="23"/>
        </w:rPr>
        <w:t>GYÖNGY Nemzetközi Folklórfesztivál és Mátrai Dudástalálkozó</w:t>
      </w:r>
    </w:p>
    <w:p w:rsidR="00E42D7C" w:rsidRPr="0031652E" w:rsidRDefault="00E42D7C" w:rsidP="0031652E">
      <w:pPr>
        <w:spacing w:after="0"/>
        <w:jc w:val="both"/>
        <w:rPr>
          <w:rFonts w:cs="Calibri"/>
          <w:color w:val="auto"/>
          <w:szCs w:val="23"/>
          <w:u w:val="single"/>
        </w:rPr>
      </w:pPr>
      <w:r w:rsidRPr="0031652E">
        <w:rPr>
          <w:rFonts w:cs="Calibri"/>
          <w:color w:val="auto"/>
          <w:szCs w:val="23"/>
          <w:u w:val="single"/>
        </w:rPr>
        <w:t xml:space="preserve"> </w:t>
      </w:r>
    </w:p>
    <w:p w:rsidR="00B45956" w:rsidRPr="00543348" w:rsidRDefault="00543348" w:rsidP="00B45956">
      <w:pPr>
        <w:spacing w:after="0"/>
        <w:jc w:val="both"/>
        <w:rPr>
          <w:rFonts w:asciiTheme="minorHAnsi" w:hAnsiTheme="minorHAnsi"/>
          <w:color w:val="auto"/>
          <w:szCs w:val="23"/>
          <w:lang w:eastAsia="hu-HU"/>
        </w:rPr>
      </w:pPr>
      <w:r w:rsidRPr="00543348">
        <w:rPr>
          <w:rFonts w:asciiTheme="minorHAnsi" w:hAnsiTheme="minorHAnsi"/>
          <w:color w:val="auto"/>
          <w:szCs w:val="23"/>
          <w:lang w:eastAsia="hu-HU"/>
        </w:rPr>
        <w:t xml:space="preserve">Gyöngyös kulturális hagyományokban rendkívül gazdag, közülük a nemzetközi folklórfesztivál a város legrangosabb, idegenforgalmi szempontból is jelentős, országosan, sőt nemzetközileg is jegyzett programsorozatává nőtte ki magát. </w:t>
      </w:r>
      <w:r w:rsidR="00E42D7C" w:rsidRPr="00543348">
        <w:rPr>
          <w:rFonts w:cs="Calibri"/>
          <w:color w:val="auto"/>
          <w:szCs w:val="23"/>
        </w:rPr>
        <w:t xml:space="preserve">A város legnagyobb és egyben egyetlen nemzetközi rendezvénye, amely hatalmas szervezőgárdát mozgósít. 1994-ben indult útjára a </w:t>
      </w:r>
      <w:r w:rsidR="00E42D7C" w:rsidRPr="00543348">
        <w:rPr>
          <w:rFonts w:cs="Calibri"/>
          <w:b/>
          <w:i/>
          <w:color w:val="auto"/>
          <w:szCs w:val="23"/>
        </w:rPr>
        <w:t>GYÖNGY Nemzetközi Néptáncfesztivál</w:t>
      </w:r>
      <w:r w:rsidRPr="00543348">
        <w:rPr>
          <w:rFonts w:cs="Calibri"/>
          <w:b/>
          <w:i/>
          <w:color w:val="auto"/>
          <w:szCs w:val="23"/>
        </w:rPr>
        <w:t xml:space="preserve"> </w:t>
      </w:r>
      <w:r w:rsidRPr="00543348">
        <w:rPr>
          <w:rFonts w:cs="Calibri"/>
          <w:color w:val="auto"/>
          <w:szCs w:val="23"/>
        </w:rPr>
        <w:t>néven</w:t>
      </w:r>
      <w:r w:rsidR="00E42D7C" w:rsidRPr="00543348">
        <w:rPr>
          <w:rFonts w:cs="Calibri"/>
          <w:color w:val="auto"/>
          <w:szCs w:val="23"/>
        </w:rPr>
        <w:t>. Több mint húsz éve gyönyörködhetnek tehát az itt élő és ide látogató emberek saját és más nemzetek folklór kincseiben. A fesztivál 2002-re kiérdemelte, hogy beléphessen a Néptáncfeszt</w:t>
      </w:r>
      <w:r w:rsidR="00B4319F" w:rsidRPr="00543348">
        <w:rPr>
          <w:rFonts w:cs="Calibri"/>
          <w:color w:val="auto"/>
          <w:szCs w:val="23"/>
        </w:rPr>
        <w:t>iválok Nemzetközi Szövetsége (</w:t>
      </w:r>
      <w:r w:rsidR="00E42D7C" w:rsidRPr="00543348">
        <w:rPr>
          <w:rFonts w:cs="Calibri"/>
          <w:color w:val="auto"/>
          <w:szCs w:val="23"/>
        </w:rPr>
        <w:t>CIOFF</w:t>
      </w:r>
      <w:r w:rsidR="00B4319F" w:rsidRPr="00543348">
        <w:rPr>
          <w:rFonts w:cs="Calibri"/>
          <w:color w:val="auto"/>
          <w:szCs w:val="23"/>
        </w:rPr>
        <w:t>)</w:t>
      </w:r>
      <w:r w:rsidR="00E42D7C" w:rsidRPr="00543348">
        <w:rPr>
          <w:rFonts w:cs="Calibri"/>
          <w:color w:val="auto"/>
          <w:szCs w:val="23"/>
        </w:rPr>
        <w:t xml:space="preserve"> tagjai közé. Ez a kitüntető cím elismerés és minősítés is egyben, mely garantálja a magas színvonalat. 2012</w:t>
      </w:r>
      <w:r w:rsidR="0061168C" w:rsidRPr="00543348">
        <w:rPr>
          <w:rFonts w:cs="Calibri"/>
          <w:color w:val="auto"/>
          <w:szCs w:val="23"/>
        </w:rPr>
        <w:t xml:space="preserve">-ben újra minősült a fesztivál, és </w:t>
      </w:r>
      <w:r w:rsidR="00E42D7C" w:rsidRPr="00543348">
        <w:rPr>
          <w:rFonts w:cs="Calibri"/>
          <w:color w:val="auto"/>
          <w:szCs w:val="23"/>
        </w:rPr>
        <w:t xml:space="preserve">másodszor is Kiválóan Minősült Fesztivál lett. </w:t>
      </w:r>
      <w:r w:rsidR="00A0194E" w:rsidRPr="00543348">
        <w:rPr>
          <w:rFonts w:cs="Calibri"/>
          <w:color w:val="auto"/>
          <w:szCs w:val="23"/>
        </w:rPr>
        <w:t>É</w:t>
      </w:r>
      <w:r w:rsidR="00E42D7C" w:rsidRPr="00543348">
        <w:rPr>
          <w:rFonts w:cs="Calibri"/>
          <w:color w:val="auto"/>
          <w:szCs w:val="23"/>
        </w:rPr>
        <w:t xml:space="preserve">rtékét az is mutatja, hogy a szponzorok sem hátrálnak ki </w:t>
      </w:r>
      <w:r w:rsidR="00B4319F" w:rsidRPr="00543348">
        <w:rPr>
          <w:rFonts w:cs="Calibri"/>
          <w:color w:val="auto"/>
          <w:szCs w:val="23"/>
        </w:rPr>
        <w:t xml:space="preserve">a rendezvény mögül. </w:t>
      </w:r>
      <w:r w:rsidR="00B45956" w:rsidRPr="00543348">
        <w:rPr>
          <w:rFonts w:asciiTheme="minorHAnsi" w:hAnsiTheme="minorHAnsi"/>
          <w:color w:val="auto"/>
          <w:szCs w:val="23"/>
          <w:lang w:eastAsia="hu-HU"/>
        </w:rPr>
        <w:t xml:space="preserve">2008-as megújulást követően évente kerül megrendezésre. Jelentős változás az is, hogy a táncon kívül megjelennek a folklór más területei is, </w:t>
      </w:r>
      <w:r w:rsidR="00B4319F" w:rsidRPr="00543348">
        <w:rPr>
          <w:rFonts w:asciiTheme="minorHAnsi" w:hAnsiTheme="minorHAnsi"/>
          <w:color w:val="auto"/>
          <w:szCs w:val="23"/>
          <w:lang w:eastAsia="hu-HU"/>
        </w:rPr>
        <w:t xml:space="preserve">így például </w:t>
      </w:r>
      <w:r w:rsidR="00B45956" w:rsidRPr="00543348">
        <w:rPr>
          <w:rFonts w:asciiTheme="minorHAnsi" w:hAnsiTheme="minorHAnsi"/>
          <w:color w:val="auto"/>
          <w:szCs w:val="23"/>
          <w:lang w:eastAsia="hu-HU"/>
        </w:rPr>
        <w:t>a zene, a vi</w:t>
      </w:r>
      <w:r w:rsidR="00B4319F" w:rsidRPr="00543348">
        <w:rPr>
          <w:rFonts w:asciiTheme="minorHAnsi" w:hAnsiTheme="minorHAnsi"/>
          <w:color w:val="auto"/>
          <w:szCs w:val="23"/>
          <w:lang w:eastAsia="hu-HU"/>
        </w:rPr>
        <w:t xml:space="preserve">seletek, a tárgyi alkotások. </w:t>
      </w:r>
      <w:r w:rsidR="00B45956" w:rsidRPr="00543348">
        <w:rPr>
          <w:rFonts w:asciiTheme="minorHAnsi" w:hAnsiTheme="minorHAnsi"/>
          <w:color w:val="auto"/>
          <w:szCs w:val="23"/>
          <w:lang w:eastAsia="hu-HU"/>
        </w:rPr>
        <w:t xml:space="preserve">A Népművészeti Kirakodó Vásár csak autentikus termékekkel </w:t>
      </w:r>
      <w:r w:rsidR="00B4319F" w:rsidRPr="00543348">
        <w:rPr>
          <w:rFonts w:asciiTheme="minorHAnsi" w:hAnsiTheme="minorHAnsi"/>
          <w:color w:val="auto"/>
          <w:szCs w:val="23"/>
          <w:lang w:eastAsia="hu-HU"/>
        </w:rPr>
        <w:t>fogadja a készítőket, árusokat.</w:t>
      </w:r>
      <w:r w:rsidR="005D1E53">
        <w:rPr>
          <w:rFonts w:asciiTheme="minorHAnsi" w:hAnsiTheme="minorHAnsi"/>
          <w:color w:val="auto"/>
          <w:szCs w:val="23"/>
          <w:lang w:eastAsia="hu-HU"/>
        </w:rPr>
        <w:t xml:space="preserve"> A nyitó-és zárógálán 1 200 – 1 500</w:t>
      </w:r>
      <w:r w:rsidR="00B4319F" w:rsidRPr="00543348">
        <w:rPr>
          <w:rFonts w:asciiTheme="minorHAnsi" w:hAnsiTheme="minorHAnsi"/>
          <w:color w:val="auto"/>
          <w:szCs w:val="23"/>
          <w:lang w:eastAsia="hu-HU"/>
        </w:rPr>
        <w:t xml:space="preserve"> gyöngyösi és város</w:t>
      </w:r>
      <w:r w:rsidR="00B45956" w:rsidRPr="00543348">
        <w:rPr>
          <w:rFonts w:asciiTheme="minorHAnsi" w:hAnsiTheme="minorHAnsi"/>
          <w:color w:val="auto"/>
          <w:szCs w:val="23"/>
          <w:lang w:eastAsia="hu-HU"/>
        </w:rPr>
        <w:t xml:space="preserve"> környéki néző élvezheti idegen népek kultúrája m</w:t>
      </w:r>
      <w:r w:rsidR="005D1E53">
        <w:rPr>
          <w:rFonts w:asciiTheme="minorHAnsi" w:hAnsiTheme="minorHAnsi"/>
          <w:color w:val="auto"/>
          <w:szCs w:val="23"/>
          <w:lang w:eastAsia="hu-HU"/>
        </w:rPr>
        <w:t>ellett saját folklórkincseinket, a hétköznapokon 250-50</w:t>
      </w:r>
      <w:r w:rsidR="005D1E53" w:rsidRPr="00990EA6">
        <w:rPr>
          <w:rFonts w:asciiTheme="minorHAnsi" w:hAnsiTheme="minorHAnsi"/>
          <w:color w:val="auto"/>
          <w:szCs w:val="23"/>
          <w:lang w:eastAsia="hu-HU"/>
        </w:rPr>
        <w:t>0 fő látogatja a folklórfesztivált.</w:t>
      </w:r>
      <w:r w:rsidR="00B45956" w:rsidRPr="00990EA6">
        <w:rPr>
          <w:rFonts w:asciiTheme="minorHAnsi" w:hAnsiTheme="minorHAnsi"/>
          <w:color w:val="auto"/>
          <w:szCs w:val="23"/>
          <w:lang w:eastAsia="hu-HU"/>
        </w:rPr>
        <w:t xml:space="preserve"> Környező települések is vendégül látnak egy-egy </w:t>
      </w:r>
      <w:r w:rsidR="00706FC9" w:rsidRPr="00990EA6">
        <w:rPr>
          <w:rFonts w:asciiTheme="minorHAnsi" w:hAnsiTheme="minorHAnsi"/>
          <w:color w:val="auto"/>
          <w:szCs w:val="23"/>
          <w:lang w:eastAsia="hu-HU"/>
        </w:rPr>
        <w:t>csoportot</w:t>
      </w:r>
      <w:r w:rsidR="00990EA6" w:rsidRPr="00990EA6">
        <w:rPr>
          <w:rFonts w:asciiTheme="minorHAnsi" w:hAnsiTheme="minorHAnsi"/>
          <w:color w:val="auto"/>
          <w:szCs w:val="23"/>
          <w:lang w:eastAsia="hu-HU"/>
        </w:rPr>
        <w:t xml:space="preserve"> </w:t>
      </w:r>
      <w:r w:rsidR="00B45956" w:rsidRPr="00543348">
        <w:rPr>
          <w:rFonts w:asciiTheme="minorHAnsi" w:hAnsiTheme="minorHAnsi"/>
          <w:color w:val="auto"/>
          <w:szCs w:val="23"/>
          <w:lang w:eastAsia="hu-HU"/>
        </w:rPr>
        <w:t xml:space="preserve">fellépésre. Nagy érdeklődésre tart számot a vasárnapi folkmise. A program – mint </w:t>
      </w:r>
      <w:r w:rsidR="00B4319F" w:rsidRPr="00543348">
        <w:rPr>
          <w:rFonts w:asciiTheme="minorHAnsi" w:hAnsiTheme="minorHAnsi"/>
          <w:color w:val="auto"/>
          <w:szCs w:val="23"/>
          <w:lang w:eastAsia="hu-HU"/>
        </w:rPr>
        <w:t>ahogy a névváltozás</w:t>
      </w:r>
      <w:r w:rsidR="00B4319F" w:rsidRPr="00543348">
        <w:rPr>
          <w:rFonts w:cs="Calibri"/>
          <w:b/>
          <w:i/>
          <w:color w:val="auto"/>
          <w:szCs w:val="23"/>
        </w:rPr>
        <w:t xml:space="preserve"> </w:t>
      </w:r>
      <w:r w:rsidR="00B4319F" w:rsidRPr="00543348">
        <w:rPr>
          <w:rFonts w:cs="Calibri"/>
          <w:color w:val="auto"/>
          <w:szCs w:val="23"/>
        </w:rPr>
        <w:t>(</w:t>
      </w:r>
      <w:r w:rsidR="00B4319F" w:rsidRPr="00543348">
        <w:rPr>
          <w:rFonts w:cs="Calibri"/>
          <w:b/>
          <w:i/>
          <w:color w:val="auto"/>
          <w:szCs w:val="23"/>
        </w:rPr>
        <w:t>Folklórfesztivál</w:t>
      </w:r>
      <w:r w:rsidR="00B4319F" w:rsidRPr="00543348">
        <w:rPr>
          <w:rFonts w:cs="Calibri"/>
          <w:color w:val="auto"/>
          <w:szCs w:val="23"/>
        </w:rPr>
        <w:t>)</w:t>
      </w:r>
      <w:r w:rsidR="00B45956" w:rsidRPr="00543348">
        <w:rPr>
          <w:rFonts w:asciiTheme="minorHAnsi" w:hAnsiTheme="minorHAnsi"/>
          <w:color w:val="auto"/>
          <w:szCs w:val="23"/>
          <w:lang w:eastAsia="hu-HU"/>
        </w:rPr>
        <w:t xml:space="preserve"> </w:t>
      </w:r>
      <w:r w:rsidR="00B4319F" w:rsidRPr="00543348">
        <w:rPr>
          <w:rFonts w:asciiTheme="minorHAnsi" w:hAnsiTheme="minorHAnsi"/>
          <w:color w:val="auto"/>
          <w:szCs w:val="23"/>
          <w:lang w:eastAsia="hu-HU"/>
        </w:rPr>
        <w:t xml:space="preserve">is </w:t>
      </w:r>
      <w:r w:rsidR="00B45956" w:rsidRPr="00543348">
        <w:rPr>
          <w:rFonts w:asciiTheme="minorHAnsi" w:hAnsiTheme="minorHAnsi"/>
          <w:color w:val="auto"/>
          <w:szCs w:val="23"/>
          <w:lang w:eastAsia="hu-HU"/>
        </w:rPr>
        <w:t>mutatja – kibővült: a tértáncok, nemzeti</w:t>
      </w:r>
      <w:r w:rsidR="00A90937">
        <w:rPr>
          <w:rFonts w:asciiTheme="minorHAnsi" w:hAnsiTheme="minorHAnsi"/>
          <w:color w:val="auto"/>
          <w:szCs w:val="23"/>
          <w:lang w:eastAsia="hu-HU"/>
        </w:rPr>
        <w:t xml:space="preserve"> estek, táncházak, </w:t>
      </w:r>
      <w:r w:rsidR="00B45956" w:rsidRPr="00543348">
        <w:rPr>
          <w:rFonts w:asciiTheme="minorHAnsi" w:hAnsiTheme="minorHAnsi"/>
          <w:color w:val="auto"/>
          <w:szCs w:val="23"/>
          <w:lang w:eastAsia="hu-HU"/>
        </w:rPr>
        <w:t>nyitó</w:t>
      </w:r>
      <w:r w:rsidR="00A90937">
        <w:rPr>
          <w:rFonts w:asciiTheme="minorHAnsi" w:hAnsiTheme="minorHAnsi"/>
          <w:color w:val="auto"/>
          <w:szCs w:val="23"/>
          <w:lang w:eastAsia="hu-HU"/>
        </w:rPr>
        <w:t>-záró</w:t>
      </w:r>
      <w:r w:rsidR="00B45956" w:rsidRPr="00543348">
        <w:rPr>
          <w:rFonts w:asciiTheme="minorHAnsi" w:hAnsiTheme="minorHAnsi"/>
          <w:color w:val="auto"/>
          <w:szCs w:val="23"/>
          <w:lang w:eastAsia="hu-HU"/>
        </w:rPr>
        <w:t xml:space="preserve"> gála mellett megjelentek a kézműves gyermekfoglalkozások, gyermekprogramok, a GYÖNGY Fesztivál Ízei, valamint népművészeti kiállítások és a Népzenei Bábel. A szervezés, a csoportok kísérése, fogadása, szállásolása mind-mind körültekintő munkát igényel. Minden csoportnak van kísérője, több tolmácsa, akik mindenben a rendelkezésükre állnak. A rendezvény előkészítésében több iskola diákjai végeznek m</w:t>
      </w:r>
      <w:r w:rsidR="00B4319F" w:rsidRPr="00543348">
        <w:rPr>
          <w:rFonts w:asciiTheme="minorHAnsi" w:hAnsiTheme="minorHAnsi"/>
          <w:color w:val="auto"/>
          <w:szCs w:val="23"/>
          <w:lang w:eastAsia="hu-HU"/>
        </w:rPr>
        <w:t>unkát, i</w:t>
      </w:r>
      <w:r w:rsidR="00B45956" w:rsidRPr="00543348">
        <w:rPr>
          <w:rFonts w:asciiTheme="minorHAnsi" w:hAnsiTheme="minorHAnsi"/>
          <w:color w:val="auto"/>
          <w:szCs w:val="23"/>
          <w:lang w:eastAsia="hu-HU"/>
        </w:rPr>
        <w:t>ndirekt módon bekerül a tudatukba a hovatartozás érzése, a saját kultúránk megbecsülése és</w:t>
      </w:r>
      <w:r w:rsidR="005D1E53">
        <w:rPr>
          <w:rFonts w:asciiTheme="minorHAnsi" w:hAnsiTheme="minorHAnsi"/>
          <w:color w:val="auto"/>
          <w:szCs w:val="23"/>
          <w:lang w:eastAsia="hu-HU"/>
        </w:rPr>
        <w:t xml:space="preserve"> az idegen kultúra megismerése.</w:t>
      </w:r>
    </w:p>
    <w:p w:rsidR="00543348" w:rsidRPr="00543348" w:rsidRDefault="00B4319F" w:rsidP="00B45956">
      <w:pPr>
        <w:spacing w:after="0"/>
        <w:jc w:val="both"/>
        <w:rPr>
          <w:rFonts w:asciiTheme="minorHAnsi" w:hAnsiTheme="minorHAnsi"/>
          <w:color w:val="auto"/>
          <w:szCs w:val="23"/>
          <w:lang w:eastAsia="hu-HU"/>
        </w:rPr>
      </w:pPr>
      <w:r w:rsidRPr="00543348">
        <w:rPr>
          <w:rFonts w:cs="Calibri"/>
          <w:color w:val="auto"/>
          <w:szCs w:val="23"/>
        </w:rPr>
        <w:t xml:space="preserve">A GYÖNGY Nemzetközi Folklórfesztiválhoz kapcsolódó rendezvény, az országosan egyedülálló </w:t>
      </w:r>
      <w:r w:rsidRPr="00543348">
        <w:rPr>
          <w:rFonts w:cs="Calibri"/>
          <w:b/>
          <w:i/>
          <w:color w:val="auto"/>
          <w:szCs w:val="23"/>
        </w:rPr>
        <w:t>Mátrai Dudástalálkozó</w:t>
      </w:r>
      <w:r w:rsidRPr="00543348">
        <w:rPr>
          <w:rFonts w:cs="Calibri"/>
          <w:color w:val="auto"/>
          <w:szCs w:val="23"/>
        </w:rPr>
        <w:t>. Első alkalommal 1996-ban került megrendezésre Mátrafüreden. Az ötletadó és megv</w:t>
      </w:r>
      <w:r w:rsidR="005B564C">
        <w:rPr>
          <w:rFonts w:cs="Calibri"/>
          <w:color w:val="auto"/>
          <w:szCs w:val="23"/>
        </w:rPr>
        <w:t>alósító egy magánszemély volt, aki c</w:t>
      </w:r>
      <w:r w:rsidRPr="00543348">
        <w:rPr>
          <w:rFonts w:cs="Calibri"/>
          <w:color w:val="auto"/>
          <w:szCs w:val="23"/>
        </w:rPr>
        <w:t>saládjával és az Önkormányzat támogatásával szervezte me</w:t>
      </w:r>
      <w:r w:rsidR="00A90937">
        <w:rPr>
          <w:rFonts w:cs="Calibri"/>
          <w:color w:val="auto"/>
          <w:szCs w:val="23"/>
        </w:rPr>
        <w:t>g a találkozót, ezzel</w:t>
      </w:r>
      <w:r w:rsidRPr="00543348">
        <w:rPr>
          <w:rFonts w:cs="Calibri"/>
          <w:color w:val="auto"/>
          <w:szCs w:val="23"/>
        </w:rPr>
        <w:t xml:space="preserve"> egy hagyomány</w:t>
      </w:r>
      <w:r w:rsidR="00A90937">
        <w:rPr>
          <w:rFonts w:cs="Calibri"/>
          <w:color w:val="auto"/>
          <w:szCs w:val="23"/>
        </w:rPr>
        <w:t>őrző fesztivál alapjait fektette</w:t>
      </w:r>
      <w:r w:rsidRPr="00543348">
        <w:rPr>
          <w:rFonts w:cs="Calibri"/>
          <w:color w:val="auto"/>
          <w:szCs w:val="23"/>
        </w:rPr>
        <w:t xml:space="preserve"> </w:t>
      </w:r>
      <w:r w:rsidR="00A90937">
        <w:rPr>
          <w:rFonts w:cs="Calibri"/>
          <w:color w:val="auto"/>
          <w:szCs w:val="23"/>
        </w:rPr>
        <w:t>le</w:t>
      </w:r>
      <w:r w:rsidRPr="00543348">
        <w:rPr>
          <w:rFonts w:cs="Calibri"/>
          <w:color w:val="auto"/>
          <w:szCs w:val="23"/>
        </w:rPr>
        <w:t xml:space="preserve">. </w:t>
      </w:r>
      <w:r w:rsidR="00543348" w:rsidRPr="00543348">
        <w:rPr>
          <w:rFonts w:asciiTheme="minorHAnsi" w:hAnsiTheme="minorHAnsi"/>
          <w:color w:val="auto"/>
          <w:szCs w:val="23"/>
          <w:lang w:eastAsia="hu-HU"/>
        </w:rPr>
        <w:t>A magyar dudások színe-java mellett vendégeink voltak eddig például a 75 tagú Lonach Highland Skót Hagyományőrző Együttes, a Jász Huszárbandérium, hagyományőrző együttesek, dudatanárok, hagyományőrző</w:t>
      </w:r>
      <w:r w:rsidR="00543348" w:rsidRPr="00FD34FE">
        <w:rPr>
          <w:rFonts w:asciiTheme="minorHAnsi" w:hAnsiTheme="minorHAnsi"/>
          <w:strike/>
          <w:color w:val="FF0000"/>
          <w:szCs w:val="23"/>
          <w:lang w:eastAsia="hu-HU"/>
        </w:rPr>
        <w:t xml:space="preserve"> </w:t>
      </w:r>
      <w:r w:rsidR="00543348" w:rsidRPr="00543348">
        <w:rPr>
          <w:rFonts w:asciiTheme="minorHAnsi" w:hAnsiTheme="minorHAnsi"/>
          <w:color w:val="auto"/>
          <w:szCs w:val="23"/>
          <w:lang w:eastAsia="hu-HU"/>
        </w:rPr>
        <w:t>előadó</w:t>
      </w:r>
      <w:r w:rsidR="00FD34FE" w:rsidRPr="00EF4F62">
        <w:rPr>
          <w:rFonts w:asciiTheme="minorHAnsi" w:hAnsiTheme="minorHAnsi"/>
          <w:color w:val="auto"/>
          <w:szCs w:val="23"/>
          <w:lang w:eastAsia="hu-HU"/>
        </w:rPr>
        <w:t>k</w:t>
      </w:r>
      <w:r w:rsidR="00543348" w:rsidRPr="00543348">
        <w:rPr>
          <w:rFonts w:asciiTheme="minorHAnsi" w:hAnsiTheme="minorHAnsi"/>
          <w:color w:val="auto"/>
          <w:szCs w:val="23"/>
          <w:lang w:eastAsia="hu-HU"/>
        </w:rPr>
        <w:t xml:space="preserve">. </w:t>
      </w:r>
      <w:r w:rsidRPr="00543348">
        <w:rPr>
          <w:rFonts w:asciiTheme="minorHAnsi" w:hAnsiTheme="minorHAnsi"/>
          <w:color w:val="auto"/>
          <w:szCs w:val="23"/>
          <w:lang w:eastAsia="hu-HU"/>
        </w:rPr>
        <w:t>2017-ben már XI</w:t>
      </w:r>
      <w:r w:rsidR="00B45956" w:rsidRPr="00543348">
        <w:rPr>
          <w:rFonts w:asciiTheme="minorHAnsi" w:hAnsiTheme="minorHAnsi"/>
          <w:color w:val="auto"/>
          <w:szCs w:val="23"/>
          <w:lang w:eastAsia="hu-HU"/>
        </w:rPr>
        <w:t>. Mátrai Dudástalálkozóra kerülhet sor, ami mostanra ugyancsak nemzetközi színezetet öltött. Rendszeres találkozóhely lett Gyöngyös egy napra a magyar és külföldi dudások számára. Igaz</w:t>
      </w:r>
      <w:r w:rsidRPr="00543348">
        <w:rPr>
          <w:rFonts w:asciiTheme="minorHAnsi" w:hAnsiTheme="minorHAnsi"/>
          <w:color w:val="auto"/>
          <w:szCs w:val="23"/>
          <w:lang w:eastAsia="hu-HU"/>
        </w:rPr>
        <w:t>,</w:t>
      </w:r>
      <w:r w:rsidR="00B45956" w:rsidRPr="00543348">
        <w:rPr>
          <w:rFonts w:asciiTheme="minorHAnsi" w:hAnsiTheme="minorHAnsi"/>
          <w:color w:val="auto"/>
          <w:szCs w:val="23"/>
          <w:lang w:eastAsia="hu-HU"/>
        </w:rPr>
        <w:t xml:space="preserve"> idővel „színesedett” a dudásnap, hiszen más népi hangszerek is bemutatkoztak a fesztivál folyamán. A duda középkori általános elterjedésének idején nemcsak Európa királyi és fejedelmi udvarainak, hanem a magyar huszárságnak is kedvelt hangszere volt. Hazánk területén, mint népi hangszer, a pásztorgazdálkodást folytató tájegységeken terjedt el és maradt fenn a legutolsó évtizedekig. </w:t>
      </w:r>
      <w:r w:rsidR="00355055">
        <w:rPr>
          <w:rFonts w:asciiTheme="minorHAnsi" w:hAnsiTheme="minorHAnsi"/>
          <w:color w:val="auto"/>
          <w:szCs w:val="23"/>
          <w:lang w:eastAsia="hu-HU"/>
        </w:rPr>
        <w:t xml:space="preserve">A Mátrai Dudástalálkozónak 100-200 látogatója van. </w:t>
      </w:r>
    </w:p>
    <w:p w:rsidR="00B45956" w:rsidRPr="00543348" w:rsidRDefault="00B45956" w:rsidP="0031652E">
      <w:pPr>
        <w:spacing w:after="0"/>
        <w:jc w:val="both"/>
        <w:rPr>
          <w:rFonts w:cs="Calibri"/>
          <w:color w:val="auto"/>
          <w:szCs w:val="23"/>
        </w:rPr>
      </w:pPr>
    </w:p>
    <w:p w:rsidR="00E42D7C" w:rsidRPr="0031652E" w:rsidRDefault="00E42D7C" w:rsidP="003B32F9">
      <w:pPr>
        <w:pStyle w:val="Listaszerbekezds"/>
        <w:numPr>
          <w:ilvl w:val="0"/>
          <w:numId w:val="13"/>
        </w:numPr>
        <w:spacing w:after="0"/>
        <w:jc w:val="both"/>
        <w:rPr>
          <w:rFonts w:cs="Calibri"/>
          <w:i/>
          <w:color w:val="auto"/>
          <w:szCs w:val="23"/>
        </w:rPr>
      </w:pPr>
      <w:r w:rsidRPr="0031652E">
        <w:rPr>
          <w:rFonts w:cs="Calibri"/>
          <w:b/>
          <w:i/>
          <w:color w:val="auto"/>
          <w:szCs w:val="23"/>
        </w:rPr>
        <w:t>Mátrai Szüreti Napok és Fehérbor Fesztivál</w:t>
      </w:r>
    </w:p>
    <w:p w:rsidR="00E42D7C" w:rsidRPr="0031652E" w:rsidRDefault="00E42D7C" w:rsidP="0031652E">
      <w:pPr>
        <w:spacing w:after="0"/>
        <w:jc w:val="both"/>
        <w:rPr>
          <w:rFonts w:cs="Calibri"/>
          <w:color w:val="auto"/>
          <w:szCs w:val="23"/>
        </w:rPr>
      </w:pPr>
    </w:p>
    <w:p w:rsidR="00CB41A6" w:rsidRPr="00355055" w:rsidRDefault="00E42D7C" w:rsidP="00CB41A6">
      <w:pPr>
        <w:spacing w:after="0"/>
        <w:jc w:val="both"/>
        <w:rPr>
          <w:rFonts w:asciiTheme="minorHAnsi" w:hAnsiTheme="minorHAnsi"/>
          <w:color w:val="auto"/>
          <w:szCs w:val="23"/>
          <w:lang w:eastAsia="hu-HU"/>
        </w:rPr>
      </w:pPr>
      <w:r w:rsidRPr="0031652E">
        <w:rPr>
          <w:rFonts w:cs="Calibri"/>
          <w:color w:val="auto"/>
          <w:szCs w:val="23"/>
        </w:rPr>
        <w:t>A rendezvény jelentős múlttal rendelkezik, 1852-ben a földesurakkal örökváltsági szerződést kötöttek a gyöngyösi jobbágyok, ezután alakult ki Gyöngyösön a szüreti mulatság és felvonulás. A szüret régen valóságos nemzeti ünnepnek számított, ezen mulatságok hangulatát idézi a rendez</w:t>
      </w:r>
      <w:r w:rsidR="00580314" w:rsidRPr="0031652E">
        <w:rPr>
          <w:rFonts w:cs="Calibri"/>
          <w:color w:val="auto"/>
          <w:szCs w:val="23"/>
        </w:rPr>
        <w:t xml:space="preserve">vény. A kilencvenes években </w:t>
      </w:r>
      <w:r w:rsidRPr="0031652E">
        <w:rPr>
          <w:rFonts w:cs="Calibri"/>
          <w:color w:val="auto"/>
          <w:szCs w:val="23"/>
        </w:rPr>
        <w:t>újította fel a</w:t>
      </w:r>
      <w:r w:rsidR="00A0194E" w:rsidRPr="0031652E">
        <w:rPr>
          <w:rFonts w:cs="Calibri"/>
          <w:color w:val="auto"/>
          <w:szCs w:val="23"/>
        </w:rPr>
        <w:t>z Önkormányzat ezt a hagyományt.</w:t>
      </w:r>
      <w:r w:rsidRPr="0031652E">
        <w:rPr>
          <w:rFonts w:cs="Calibri"/>
          <w:color w:val="auto"/>
          <w:szCs w:val="23"/>
        </w:rPr>
        <w:t xml:space="preserve"> </w:t>
      </w:r>
      <w:r w:rsidR="00CB41A6" w:rsidRPr="00B402CD">
        <w:rPr>
          <w:rFonts w:asciiTheme="minorHAnsi" w:hAnsiTheme="minorHAnsi"/>
          <w:color w:val="auto"/>
          <w:sz w:val="24"/>
          <w:szCs w:val="24"/>
          <w:lang w:eastAsia="hu-HU"/>
        </w:rPr>
        <w:t>Műsorát tekintve előté</w:t>
      </w:r>
      <w:r w:rsidR="00CB41A6">
        <w:rPr>
          <w:rFonts w:asciiTheme="minorHAnsi" w:hAnsiTheme="minorHAnsi"/>
          <w:color w:val="auto"/>
          <w:sz w:val="24"/>
          <w:szCs w:val="24"/>
          <w:lang w:eastAsia="hu-HU"/>
        </w:rPr>
        <w:t>rben a magyar népzene található</w:t>
      </w:r>
      <w:r w:rsidR="00CB41A6" w:rsidRPr="00B402CD">
        <w:rPr>
          <w:rFonts w:asciiTheme="minorHAnsi" w:hAnsiTheme="minorHAnsi"/>
          <w:color w:val="auto"/>
          <w:sz w:val="24"/>
          <w:szCs w:val="24"/>
          <w:lang w:eastAsia="hu-HU"/>
        </w:rPr>
        <w:t xml:space="preserve"> és az értékesebb könnyűzene. Esetenként opera és nóta előadókkal is kedveskednek a szervezők az odalátogatóknak. Kiegészítő programok: népi iparművészeti vásár, minőségi borok kóstoltatása és árusítása a borpavilonokb</w:t>
      </w:r>
      <w:r w:rsidR="00CB41A6">
        <w:rPr>
          <w:rFonts w:asciiTheme="minorHAnsi" w:hAnsiTheme="minorHAnsi"/>
          <w:color w:val="auto"/>
          <w:sz w:val="24"/>
          <w:szCs w:val="24"/>
          <w:lang w:eastAsia="hu-HU"/>
        </w:rPr>
        <w:t>an</w:t>
      </w:r>
      <w:r w:rsidR="00CB41A6" w:rsidRPr="00B402CD">
        <w:rPr>
          <w:rFonts w:asciiTheme="minorHAnsi" w:hAnsiTheme="minorHAnsi"/>
          <w:color w:val="auto"/>
          <w:sz w:val="24"/>
          <w:szCs w:val="24"/>
          <w:lang w:eastAsia="hu-HU"/>
        </w:rPr>
        <w:t xml:space="preserve"> borász</w:t>
      </w:r>
      <w:r w:rsidR="00CB41A6">
        <w:rPr>
          <w:rFonts w:asciiTheme="minorHAnsi" w:hAnsiTheme="minorHAnsi"/>
          <w:color w:val="auto"/>
          <w:sz w:val="24"/>
          <w:szCs w:val="24"/>
          <w:lang w:eastAsia="hu-HU"/>
        </w:rPr>
        <w:t>ok</w:t>
      </w:r>
      <w:r w:rsidR="00CB41A6" w:rsidRPr="00B402CD">
        <w:rPr>
          <w:rFonts w:asciiTheme="minorHAnsi" w:hAnsiTheme="minorHAnsi"/>
          <w:color w:val="auto"/>
          <w:sz w:val="24"/>
          <w:szCs w:val="24"/>
          <w:lang w:eastAsia="hu-HU"/>
        </w:rPr>
        <w:t xml:space="preserve"> termékeiből, gyümölcs, csemegeszőlő-és mustárusítás, gyer</w:t>
      </w:r>
      <w:r w:rsidR="00CB41A6">
        <w:rPr>
          <w:rFonts w:asciiTheme="minorHAnsi" w:hAnsiTheme="minorHAnsi"/>
          <w:color w:val="auto"/>
          <w:sz w:val="24"/>
          <w:szCs w:val="24"/>
          <w:lang w:eastAsia="hu-HU"/>
        </w:rPr>
        <w:t>mekelőadások, gyermekjátékok, k</w:t>
      </w:r>
      <w:r w:rsidR="00CB41A6" w:rsidRPr="00B402CD">
        <w:rPr>
          <w:rFonts w:asciiTheme="minorHAnsi" w:hAnsiTheme="minorHAnsi"/>
          <w:color w:val="auto"/>
          <w:sz w:val="24"/>
          <w:szCs w:val="24"/>
          <w:lang w:eastAsia="hu-HU"/>
        </w:rPr>
        <w:t>iállítás a szürethez kapcso</w:t>
      </w:r>
      <w:r w:rsidR="00CB41A6">
        <w:rPr>
          <w:rFonts w:asciiTheme="minorHAnsi" w:hAnsiTheme="minorHAnsi"/>
          <w:color w:val="auto"/>
          <w:sz w:val="24"/>
          <w:szCs w:val="24"/>
          <w:lang w:eastAsia="hu-HU"/>
        </w:rPr>
        <w:t>lódó témában. A rendezvény leglátványosabb része</w:t>
      </w:r>
      <w:r w:rsidR="00CB41A6" w:rsidRPr="00B402CD">
        <w:rPr>
          <w:rFonts w:asciiTheme="minorHAnsi" w:hAnsiTheme="minorHAnsi"/>
          <w:color w:val="auto"/>
          <w:sz w:val="24"/>
          <w:szCs w:val="24"/>
          <w:lang w:eastAsia="hu-HU"/>
        </w:rPr>
        <w:t xml:space="preserve"> a színpompás szüreti felvonulás volt, amire azonban az utóbbi időben a városból nem voltak vállalkozók, inkább a környező települések éltek a lehetőséggel. Minden évben szép számmal jelentkeztek a kistérségi települések népdalköreinek, hagyományőrző együtteseinek pódiumára. A szüreti felvonulás </w:t>
      </w:r>
      <w:r w:rsidR="00CB41A6" w:rsidRPr="00355055">
        <w:rPr>
          <w:rFonts w:asciiTheme="minorHAnsi" w:hAnsiTheme="minorHAnsi"/>
          <w:color w:val="auto"/>
          <w:szCs w:val="23"/>
          <w:lang w:eastAsia="hu-HU"/>
        </w:rPr>
        <w:t xml:space="preserve">mellett talán az egyik leghangulatosabb program a szüreti főzőverseny a Fő téren, melyet Görgényi László emlékére rendezik meg. A tavaszi borünnephez hasonlóan megjelenik a vetélkedés a II. Mátrai Borvirtussal. A járáshoz tartozó boros vendégtelepülések kapnak bemutatkozási lehetőséget. 2015-ben elindult a Borviadal, ahol a gyöngyösi és egy vendég fehérboros borvidék mérkőzik meg egy hungarikum borral és még tíz másik borral. </w:t>
      </w:r>
      <w:r w:rsidR="00355055" w:rsidRPr="00355055">
        <w:rPr>
          <w:rFonts w:asciiTheme="minorHAnsi" w:hAnsiTheme="minorHAnsi"/>
          <w:color w:val="auto"/>
          <w:szCs w:val="23"/>
          <w:lang w:eastAsia="hu-HU"/>
        </w:rPr>
        <w:t xml:space="preserve">A </w:t>
      </w:r>
      <w:r w:rsidR="00355055" w:rsidRPr="00355055">
        <w:rPr>
          <w:rFonts w:cs="Calibri"/>
          <w:color w:val="auto"/>
          <w:szCs w:val="23"/>
        </w:rPr>
        <w:t>Mátrai Szüreti Napok és Fehérbor Fesztivált</w:t>
      </w:r>
      <w:r w:rsidR="00355055" w:rsidRPr="00355055">
        <w:rPr>
          <w:rFonts w:asciiTheme="minorHAnsi" w:hAnsiTheme="minorHAnsi"/>
          <w:color w:val="auto"/>
          <w:szCs w:val="23"/>
          <w:lang w:eastAsia="hu-HU"/>
        </w:rPr>
        <w:t xml:space="preserve"> pénteki napon 3 000, szombaton 5-7 000 és vasárnap 3-4 000 látogató keresi fel.   </w:t>
      </w:r>
    </w:p>
    <w:p w:rsidR="00B7189F" w:rsidRPr="00355055" w:rsidRDefault="00B7189F" w:rsidP="00CB41A6">
      <w:pPr>
        <w:spacing w:after="0"/>
        <w:jc w:val="both"/>
        <w:rPr>
          <w:rFonts w:cs="Calibri"/>
          <w:b/>
          <w:color w:val="auto"/>
          <w:szCs w:val="23"/>
          <w:u w:val="single"/>
        </w:rPr>
      </w:pPr>
    </w:p>
    <w:p w:rsidR="00E42D7C" w:rsidRPr="005D1E53" w:rsidRDefault="00E42D7C" w:rsidP="005D1E53">
      <w:pPr>
        <w:pStyle w:val="Listaszerbekezds"/>
        <w:numPr>
          <w:ilvl w:val="0"/>
          <w:numId w:val="13"/>
        </w:numPr>
        <w:spacing w:after="0"/>
        <w:jc w:val="both"/>
        <w:rPr>
          <w:rFonts w:cs="Calibri"/>
          <w:b/>
          <w:i/>
          <w:color w:val="auto"/>
          <w:szCs w:val="23"/>
        </w:rPr>
      </w:pPr>
      <w:r w:rsidRPr="005D1E53">
        <w:rPr>
          <w:rFonts w:cs="Calibri"/>
          <w:b/>
          <w:i/>
          <w:color w:val="auto"/>
          <w:szCs w:val="23"/>
        </w:rPr>
        <w:t>Gyöngyösi Művészeti Hetek</w:t>
      </w:r>
    </w:p>
    <w:p w:rsidR="00E42D7C" w:rsidRPr="0031652E" w:rsidRDefault="00E42D7C" w:rsidP="0031652E">
      <w:pPr>
        <w:spacing w:after="0"/>
        <w:jc w:val="both"/>
        <w:rPr>
          <w:rFonts w:cs="Calibri"/>
          <w:color w:val="auto"/>
          <w:szCs w:val="23"/>
          <w:u w:val="single"/>
        </w:rPr>
      </w:pPr>
    </w:p>
    <w:p w:rsidR="00E42D7C" w:rsidRPr="0031652E" w:rsidRDefault="00E42D7C" w:rsidP="0031652E">
      <w:pPr>
        <w:spacing w:after="0"/>
        <w:jc w:val="both"/>
        <w:rPr>
          <w:rFonts w:cs="Calibri"/>
          <w:strike/>
          <w:color w:val="auto"/>
          <w:szCs w:val="23"/>
        </w:rPr>
      </w:pPr>
      <w:r w:rsidRPr="0031652E">
        <w:rPr>
          <w:rFonts w:cs="Calibri"/>
          <w:color w:val="auto"/>
          <w:szCs w:val="23"/>
        </w:rPr>
        <w:t>2006-ba</w:t>
      </w:r>
      <w:r w:rsidR="00CB41A6">
        <w:rPr>
          <w:rFonts w:cs="Calibri"/>
          <w:color w:val="auto"/>
          <w:szCs w:val="23"/>
        </w:rPr>
        <w:t>n a</w:t>
      </w:r>
      <w:r w:rsidR="004F4EA2">
        <w:rPr>
          <w:rFonts w:cs="Calibri"/>
          <w:color w:val="auto"/>
          <w:szCs w:val="23"/>
        </w:rPr>
        <w:t xml:space="preserve">z </w:t>
      </w:r>
      <w:r w:rsidR="00243916" w:rsidRPr="0031652E">
        <w:rPr>
          <w:rFonts w:cs="Calibri"/>
          <w:color w:val="auto"/>
          <w:szCs w:val="23"/>
        </w:rPr>
        <w:t>MMK-</w:t>
      </w:r>
      <w:r w:rsidRPr="0031652E">
        <w:rPr>
          <w:rFonts w:cs="Calibri"/>
          <w:color w:val="auto"/>
          <w:szCs w:val="23"/>
        </w:rPr>
        <w:t>ban útjára indult egy összművészeti fesztivál</w:t>
      </w:r>
      <w:r w:rsidR="00AE1AEA" w:rsidRPr="0031652E">
        <w:rPr>
          <w:rFonts w:cs="Calibri"/>
          <w:color w:val="auto"/>
          <w:szCs w:val="23"/>
        </w:rPr>
        <w:t>,</w:t>
      </w:r>
      <w:r w:rsidRPr="0031652E">
        <w:rPr>
          <w:rFonts w:cs="Calibri"/>
          <w:color w:val="auto"/>
          <w:szCs w:val="23"/>
        </w:rPr>
        <w:t xml:space="preserve"> „Gyöngyvirág Fesztivál” elnevezéssel,</w:t>
      </w:r>
      <w:r w:rsidR="00AE1AEA" w:rsidRPr="0031652E">
        <w:rPr>
          <w:rFonts w:cs="Calibri"/>
          <w:color w:val="auto"/>
          <w:szCs w:val="23"/>
        </w:rPr>
        <w:t xml:space="preserve"> </w:t>
      </w:r>
      <w:r w:rsidRPr="0031652E">
        <w:rPr>
          <w:rFonts w:cs="Calibri"/>
          <w:color w:val="auto"/>
          <w:szCs w:val="23"/>
        </w:rPr>
        <w:t>amely ezzel a névvel mindössze kétszer került megrendezésre. 2008-ban azonban ismét felmerült egy fesztivál gondolata, némileg új utakat keresve. A 60-as, 70-es évek pezsgő zenei életét mutatta a zeneiskola akkori igazgatója által indított Gyöngyösi Zenei Hetek. Másik hagyomány az Országos Monodráma Szemlék megrendezése volt Gyöngyösön. Mindezeket próbálta alapul venni és ötvözni indulásakor a Gyöngyösi Művész</w:t>
      </w:r>
      <w:r w:rsidR="00A0194E" w:rsidRPr="0031652E">
        <w:rPr>
          <w:rFonts w:cs="Calibri"/>
          <w:color w:val="auto"/>
          <w:szCs w:val="23"/>
        </w:rPr>
        <w:t>eti Hetek</w:t>
      </w:r>
      <w:r w:rsidRPr="0031652E">
        <w:rPr>
          <w:rFonts w:cs="Calibri"/>
          <w:color w:val="auto"/>
          <w:szCs w:val="23"/>
        </w:rPr>
        <w:t xml:space="preserve"> a</w:t>
      </w:r>
      <w:r w:rsidR="004F4EA2">
        <w:rPr>
          <w:rFonts w:cs="Calibri"/>
          <w:color w:val="auto"/>
          <w:szCs w:val="23"/>
        </w:rPr>
        <w:t>z</w:t>
      </w:r>
      <w:r w:rsidR="0079288A">
        <w:rPr>
          <w:rFonts w:cs="Calibri"/>
          <w:color w:val="auto"/>
          <w:szCs w:val="23"/>
        </w:rPr>
        <w:t xml:space="preserve"> </w:t>
      </w:r>
      <w:r w:rsidR="00AE1AEA" w:rsidRPr="0031652E">
        <w:rPr>
          <w:rFonts w:cs="Calibri"/>
          <w:color w:val="auto"/>
          <w:szCs w:val="23"/>
        </w:rPr>
        <w:t>MMK</w:t>
      </w:r>
      <w:r w:rsidRPr="0031652E">
        <w:rPr>
          <w:rFonts w:cs="Calibri"/>
          <w:color w:val="auto"/>
          <w:szCs w:val="23"/>
        </w:rPr>
        <w:t xml:space="preserve"> szervezésében. </w:t>
      </w:r>
    </w:p>
    <w:p w:rsidR="00A0194E" w:rsidRPr="0031652E" w:rsidRDefault="00A0194E" w:rsidP="0031652E">
      <w:pPr>
        <w:spacing w:after="0"/>
        <w:jc w:val="both"/>
        <w:rPr>
          <w:rFonts w:cs="Calibri"/>
          <w:b/>
          <w:color w:val="5B9BD5" w:themeColor="accent1"/>
          <w:szCs w:val="23"/>
          <w:u w:val="single"/>
        </w:rPr>
      </w:pPr>
    </w:p>
    <w:p w:rsidR="00E42D7C" w:rsidRPr="0031652E" w:rsidRDefault="00E42D7C" w:rsidP="005D1E53">
      <w:pPr>
        <w:pStyle w:val="Listaszerbekezds"/>
        <w:numPr>
          <w:ilvl w:val="0"/>
          <w:numId w:val="13"/>
        </w:numPr>
        <w:spacing w:after="0"/>
        <w:jc w:val="both"/>
        <w:rPr>
          <w:rFonts w:cs="Calibri"/>
          <w:b/>
          <w:i/>
          <w:color w:val="auto"/>
          <w:szCs w:val="23"/>
        </w:rPr>
      </w:pPr>
      <w:r w:rsidRPr="0031652E">
        <w:rPr>
          <w:rFonts w:cs="Calibri"/>
          <w:b/>
          <w:i/>
          <w:color w:val="auto"/>
          <w:szCs w:val="23"/>
        </w:rPr>
        <w:tab/>
      </w:r>
      <w:r w:rsidR="00F02E0B" w:rsidRPr="0031652E">
        <w:rPr>
          <w:rFonts w:cs="Calibri"/>
          <w:b/>
          <w:i/>
          <w:color w:val="auto"/>
          <w:szCs w:val="23"/>
        </w:rPr>
        <w:t>„</w:t>
      </w:r>
      <w:r w:rsidR="00AE1AEA" w:rsidRPr="0031652E">
        <w:rPr>
          <w:rFonts w:cs="Calibri"/>
          <w:b/>
          <w:i/>
          <w:color w:val="auto"/>
          <w:szCs w:val="23"/>
        </w:rPr>
        <w:t xml:space="preserve">mÉrték - </w:t>
      </w:r>
      <w:r w:rsidRPr="0031652E">
        <w:rPr>
          <w:rFonts w:cs="Calibri"/>
          <w:b/>
          <w:i/>
          <w:color w:val="auto"/>
          <w:szCs w:val="23"/>
        </w:rPr>
        <w:t>Kulturális kalandozások szilvesztertől farsangig</w:t>
      </w:r>
      <w:r w:rsidR="00AE1AEA" w:rsidRPr="0031652E">
        <w:rPr>
          <w:rFonts w:cs="Calibri"/>
          <w:b/>
          <w:i/>
          <w:color w:val="auto"/>
          <w:szCs w:val="23"/>
        </w:rPr>
        <w:t>”</w:t>
      </w:r>
    </w:p>
    <w:p w:rsidR="00E42D7C" w:rsidRPr="0031652E" w:rsidRDefault="00E42D7C" w:rsidP="0031652E">
      <w:pPr>
        <w:spacing w:after="0"/>
        <w:jc w:val="both"/>
        <w:rPr>
          <w:rFonts w:cs="Calibri"/>
          <w:color w:val="auto"/>
          <w:szCs w:val="23"/>
          <w:u w:val="single"/>
        </w:rPr>
      </w:pPr>
    </w:p>
    <w:p w:rsidR="00A0194E" w:rsidRPr="0031652E" w:rsidRDefault="00E42D7C" w:rsidP="0031652E">
      <w:pPr>
        <w:spacing w:after="0"/>
        <w:jc w:val="both"/>
        <w:rPr>
          <w:rFonts w:cs="Calibri"/>
          <w:color w:val="auto"/>
          <w:szCs w:val="23"/>
        </w:rPr>
      </w:pPr>
      <w:r w:rsidRPr="0031652E">
        <w:rPr>
          <w:rFonts w:cs="Calibri"/>
          <w:color w:val="auto"/>
          <w:szCs w:val="23"/>
        </w:rPr>
        <w:t>2015-ben l</w:t>
      </w:r>
      <w:r w:rsidR="0079288A">
        <w:rPr>
          <w:rFonts w:cs="Calibri"/>
          <w:color w:val="auto"/>
          <w:szCs w:val="23"/>
        </w:rPr>
        <w:t>ezárult a Gyöngyösi Művészeti Hetek</w:t>
      </w:r>
      <w:r w:rsidRPr="0031652E">
        <w:rPr>
          <w:rFonts w:cs="Calibri"/>
          <w:color w:val="auto"/>
          <w:szCs w:val="23"/>
        </w:rPr>
        <w:t xml:space="preserve"> rendezvénys</w:t>
      </w:r>
      <w:r w:rsidR="007F54A7" w:rsidRPr="0031652E">
        <w:rPr>
          <w:rFonts w:cs="Calibri"/>
          <w:color w:val="auto"/>
          <w:szCs w:val="23"/>
        </w:rPr>
        <w:t>orozata, helyébe a „m</w:t>
      </w:r>
      <w:r w:rsidR="00AE1AEA" w:rsidRPr="0031652E">
        <w:rPr>
          <w:rFonts w:cs="Calibri"/>
          <w:color w:val="auto"/>
          <w:szCs w:val="23"/>
        </w:rPr>
        <w:t>ÉRTÉK -</w:t>
      </w:r>
      <w:r w:rsidRPr="0031652E">
        <w:rPr>
          <w:rFonts w:cs="Calibri"/>
          <w:color w:val="auto"/>
          <w:szCs w:val="23"/>
        </w:rPr>
        <w:t xml:space="preserve"> Kulturális Kalandozások szilvesztertől farsangig” lép</w:t>
      </w:r>
      <w:r w:rsidR="00243916" w:rsidRPr="0031652E">
        <w:rPr>
          <w:rFonts w:cs="Calibri"/>
          <w:color w:val="auto"/>
          <w:szCs w:val="23"/>
        </w:rPr>
        <w:t>ett</w:t>
      </w:r>
      <w:r w:rsidRPr="0031652E">
        <w:rPr>
          <w:rFonts w:cs="Calibri"/>
          <w:color w:val="auto"/>
          <w:szCs w:val="23"/>
        </w:rPr>
        <w:t>. Új célkitűzések</w:t>
      </w:r>
      <w:r w:rsidR="00243916" w:rsidRPr="0031652E">
        <w:rPr>
          <w:rFonts w:cs="Calibri"/>
          <w:color w:val="auto"/>
          <w:szCs w:val="23"/>
        </w:rPr>
        <w:t xml:space="preserve"> kerültek megjelölésre</w:t>
      </w:r>
      <w:r w:rsidRPr="0031652E">
        <w:rPr>
          <w:rFonts w:cs="Calibri"/>
          <w:color w:val="auto"/>
          <w:szCs w:val="23"/>
        </w:rPr>
        <w:t xml:space="preserve">: Minőségi kultúrát nyújtani, mert ez a kulturális intézmények </w:t>
      </w:r>
      <w:r w:rsidRPr="00EF4F62">
        <w:rPr>
          <w:rFonts w:cs="Calibri"/>
          <w:color w:val="auto"/>
          <w:szCs w:val="23"/>
        </w:rPr>
        <w:t>küldetés</w:t>
      </w:r>
      <w:r w:rsidR="007F54A7" w:rsidRPr="00EF4F62">
        <w:rPr>
          <w:rFonts w:cs="Calibri"/>
          <w:color w:val="auto"/>
          <w:szCs w:val="23"/>
        </w:rPr>
        <w:t>e</w:t>
      </w:r>
      <w:r w:rsidRPr="00EF4F62">
        <w:rPr>
          <w:rFonts w:cs="Calibri"/>
          <w:color w:val="auto"/>
          <w:szCs w:val="23"/>
        </w:rPr>
        <w:t xml:space="preserve">. </w:t>
      </w:r>
      <w:r w:rsidRPr="0031652E">
        <w:rPr>
          <w:rFonts w:cs="Calibri"/>
          <w:color w:val="auto"/>
          <w:szCs w:val="23"/>
        </w:rPr>
        <w:tab/>
        <w:t>Szórakoztatni</w:t>
      </w:r>
      <w:r w:rsidR="00FD34FE" w:rsidRPr="0031652E">
        <w:rPr>
          <w:rFonts w:cs="Calibri"/>
          <w:color w:val="auto"/>
          <w:szCs w:val="23"/>
        </w:rPr>
        <w:t>, közösséget építeni</w:t>
      </w:r>
      <w:r w:rsidRPr="0031652E">
        <w:rPr>
          <w:rFonts w:cs="Calibri"/>
          <w:color w:val="auto"/>
          <w:szCs w:val="23"/>
        </w:rPr>
        <w:t>, mer</w:t>
      </w:r>
      <w:r w:rsidR="007F54A7" w:rsidRPr="0031652E">
        <w:rPr>
          <w:rFonts w:cs="Calibri"/>
          <w:color w:val="auto"/>
          <w:szCs w:val="23"/>
        </w:rPr>
        <w:t>t erre van igénye az embereknek</w:t>
      </w:r>
      <w:r w:rsidRPr="0031652E">
        <w:rPr>
          <w:rFonts w:cs="Calibri"/>
          <w:color w:val="auto"/>
          <w:szCs w:val="23"/>
        </w:rPr>
        <w:t xml:space="preserve">. </w:t>
      </w:r>
      <w:r w:rsidRPr="0031652E">
        <w:rPr>
          <w:rFonts w:cs="Calibri"/>
          <w:color w:val="auto"/>
          <w:szCs w:val="23"/>
        </w:rPr>
        <w:tab/>
        <w:t xml:space="preserve">Hagyományokat és az ünnepek kultúráját megtartani, mert egyediségünk, identitásunk megőrzésével tudjuk leginkább szolgálni a sokszínű világunkat és elhelyezni magunkat benne. </w:t>
      </w:r>
      <w:r w:rsidR="00243916" w:rsidRPr="0031652E">
        <w:rPr>
          <w:rFonts w:cs="Calibri"/>
          <w:color w:val="auto"/>
          <w:szCs w:val="23"/>
        </w:rPr>
        <w:t xml:space="preserve">Mindezekben </w:t>
      </w:r>
      <w:r w:rsidRPr="0031652E">
        <w:rPr>
          <w:rFonts w:cs="Calibri"/>
          <w:color w:val="auto"/>
          <w:szCs w:val="23"/>
        </w:rPr>
        <w:t>megtalálva a mértéket és legfőképpen megőrizve az értéket</w:t>
      </w:r>
      <w:r w:rsidR="00A0194E" w:rsidRPr="0031652E">
        <w:rPr>
          <w:rFonts w:cs="Calibri"/>
          <w:color w:val="auto"/>
          <w:szCs w:val="23"/>
        </w:rPr>
        <w:t>.</w:t>
      </w:r>
    </w:p>
    <w:p w:rsidR="0031652E" w:rsidRDefault="0031652E" w:rsidP="0031652E">
      <w:pPr>
        <w:spacing w:after="0"/>
        <w:jc w:val="both"/>
        <w:rPr>
          <w:rFonts w:cs="Calibri"/>
          <w:color w:val="auto"/>
          <w:szCs w:val="23"/>
          <w:u w:val="single"/>
        </w:rPr>
      </w:pPr>
    </w:p>
    <w:p w:rsidR="00B7189F" w:rsidRDefault="00BE66F1" w:rsidP="0031652E">
      <w:pPr>
        <w:spacing w:after="0"/>
        <w:jc w:val="both"/>
        <w:rPr>
          <w:rFonts w:cs="Calibri"/>
          <w:color w:val="auto"/>
          <w:szCs w:val="23"/>
        </w:rPr>
      </w:pPr>
      <w:r>
        <w:rPr>
          <w:rFonts w:cs="Calibri"/>
          <w:color w:val="auto"/>
          <w:szCs w:val="23"/>
        </w:rPr>
        <w:t>Amellett, hogy a</w:t>
      </w:r>
      <w:r w:rsidRPr="00BE66F1">
        <w:rPr>
          <w:rFonts w:cs="Calibri"/>
          <w:color w:val="auto"/>
          <w:szCs w:val="23"/>
        </w:rPr>
        <w:t xml:space="preserve"> városban </w:t>
      </w:r>
      <w:r>
        <w:rPr>
          <w:rFonts w:cs="Calibri"/>
          <w:color w:val="auto"/>
          <w:szCs w:val="23"/>
        </w:rPr>
        <w:t xml:space="preserve">több éve kerülnek megrendezésre a </w:t>
      </w:r>
      <w:r w:rsidRPr="00BE66F1">
        <w:rPr>
          <w:rFonts w:cs="Calibri"/>
          <w:color w:val="auto"/>
          <w:szCs w:val="23"/>
        </w:rPr>
        <w:t>nagyszabású rendezvények, illetve fesztiválok</w:t>
      </w:r>
      <w:r>
        <w:rPr>
          <w:rFonts w:cs="Calibri"/>
          <w:color w:val="auto"/>
          <w:szCs w:val="23"/>
        </w:rPr>
        <w:t>, mindig felmerül egy nagyobb látogatottságot jelentő, Gyöngyös kulturális arculatához közel álló rendezvény megszervezésének igénye.</w:t>
      </w:r>
    </w:p>
    <w:p w:rsidR="00BE66F1" w:rsidRDefault="00BE66F1" w:rsidP="0031652E">
      <w:pPr>
        <w:spacing w:after="0"/>
        <w:jc w:val="both"/>
        <w:rPr>
          <w:rFonts w:cs="Calibri"/>
          <w:color w:val="auto"/>
          <w:szCs w:val="23"/>
        </w:rPr>
      </w:pPr>
    </w:p>
    <w:p w:rsidR="00990EA6" w:rsidRDefault="00990EA6" w:rsidP="0031652E">
      <w:pPr>
        <w:spacing w:after="0"/>
        <w:jc w:val="both"/>
        <w:rPr>
          <w:rFonts w:cs="Calibri"/>
          <w:color w:val="auto"/>
          <w:szCs w:val="23"/>
        </w:rPr>
      </w:pPr>
    </w:p>
    <w:p w:rsidR="00990EA6" w:rsidRDefault="00990EA6" w:rsidP="0031652E">
      <w:pPr>
        <w:spacing w:after="0"/>
        <w:jc w:val="both"/>
        <w:rPr>
          <w:rFonts w:cs="Calibri"/>
          <w:color w:val="auto"/>
          <w:szCs w:val="23"/>
        </w:rPr>
      </w:pPr>
    </w:p>
    <w:p w:rsidR="00990EA6" w:rsidRDefault="00990EA6" w:rsidP="0031652E">
      <w:pPr>
        <w:spacing w:after="0"/>
        <w:jc w:val="both"/>
        <w:rPr>
          <w:rFonts w:cs="Calibri"/>
          <w:color w:val="auto"/>
          <w:szCs w:val="23"/>
        </w:rPr>
      </w:pPr>
    </w:p>
    <w:p w:rsidR="00BE66F1" w:rsidRPr="00BE66F1" w:rsidRDefault="00BE66F1" w:rsidP="0031652E">
      <w:pPr>
        <w:spacing w:after="0"/>
        <w:jc w:val="both"/>
        <w:rPr>
          <w:rFonts w:cs="Calibri"/>
          <w:color w:val="auto"/>
          <w:szCs w:val="23"/>
        </w:rPr>
      </w:pPr>
    </w:p>
    <w:p w:rsidR="00E42D7C" w:rsidRPr="003073B2" w:rsidRDefault="00243916" w:rsidP="0031652E">
      <w:pPr>
        <w:spacing w:after="0"/>
        <w:jc w:val="center"/>
        <w:rPr>
          <w:rFonts w:cs="Calibri"/>
          <w:b/>
          <w:i/>
          <w:color w:val="auto"/>
          <w:sz w:val="24"/>
          <w:szCs w:val="24"/>
        </w:rPr>
      </w:pPr>
      <w:r w:rsidRPr="003073B2">
        <w:rPr>
          <w:rFonts w:cs="Calibri"/>
          <w:b/>
          <w:i/>
          <w:color w:val="auto"/>
          <w:sz w:val="24"/>
          <w:szCs w:val="24"/>
        </w:rPr>
        <w:t xml:space="preserve">3.1.1.2. GYÖNGYÖK </w:t>
      </w:r>
      <w:r w:rsidR="00E42D7C" w:rsidRPr="003073B2">
        <w:rPr>
          <w:rFonts w:cs="Calibri"/>
          <w:b/>
          <w:i/>
          <w:color w:val="auto"/>
          <w:sz w:val="24"/>
          <w:szCs w:val="24"/>
        </w:rPr>
        <w:t>Vachott Sándor Városi Könyvtár</w:t>
      </w:r>
    </w:p>
    <w:p w:rsidR="00E42D7C" w:rsidRPr="0031652E" w:rsidRDefault="00E42D7C" w:rsidP="0031652E">
      <w:pPr>
        <w:spacing w:after="0"/>
        <w:ind w:left="142"/>
        <w:jc w:val="center"/>
        <w:rPr>
          <w:rFonts w:cs="Calibri"/>
          <w:i/>
          <w:color w:val="auto"/>
          <w:szCs w:val="23"/>
        </w:rPr>
      </w:pPr>
      <w:r w:rsidRPr="0031652E">
        <w:rPr>
          <w:rFonts w:cs="Calibri"/>
          <w:i/>
          <w:color w:val="auto"/>
          <w:szCs w:val="23"/>
        </w:rPr>
        <w:t>(Gyöngyös, Fő tér 10.)</w:t>
      </w:r>
    </w:p>
    <w:p w:rsidR="00E42D7C" w:rsidRPr="0031652E" w:rsidRDefault="00E42D7C" w:rsidP="0031652E">
      <w:pPr>
        <w:spacing w:after="0"/>
        <w:rPr>
          <w:rFonts w:cs="Calibri"/>
          <w:color w:val="auto"/>
          <w:szCs w:val="23"/>
          <w:u w:val="single"/>
        </w:rPr>
      </w:pPr>
    </w:p>
    <w:p w:rsidR="00243916" w:rsidRPr="0031652E" w:rsidRDefault="004F71C6" w:rsidP="0031652E">
      <w:pPr>
        <w:spacing w:after="0"/>
        <w:jc w:val="both"/>
        <w:rPr>
          <w:rFonts w:eastAsia="Calibri" w:cs="Calibri"/>
          <w:color w:val="auto"/>
          <w:szCs w:val="23"/>
          <w:shd w:val="clear" w:color="auto" w:fill="FFFFFF"/>
        </w:rPr>
      </w:pPr>
      <w:r w:rsidRPr="0031652E">
        <w:rPr>
          <w:rFonts w:eastAsia="Calibri" w:cs="Calibri"/>
          <w:color w:val="auto"/>
          <w:szCs w:val="23"/>
          <w:shd w:val="clear" w:color="auto" w:fill="FFFFFF"/>
        </w:rPr>
        <w:t>1948 júliusában a Gyöngyösi Könyvbarátok elhatározták, hogy megteremtik a város nyilvános könyvtárát. Bán Imre gimnáziumi tanár vezetésével 1200 db könyvet helyeztek letétbe a Fiókvárosházán (ma Zeneiskola). 1949. február 5-én meg is nyílhato</w:t>
      </w:r>
      <w:r w:rsidR="00243916" w:rsidRPr="0031652E">
        <w:rPr>
          <w:rFonts w:eastAsia="Calibri" w:cs="Calibri"/>
          <w:color w:val="auto"/>
          <w:szCs w:val="23"/>
          <w:shd w:val="clear" w:color="auto" w:fill="FFFFFF"/>
        </w:rPr>
        <w:t xml:space="preserve">tt Gyöngyös Város Népkönyvtára, amelyet </w:t>
      </w:r>
      <w:r w:rsidRPr="0031652E">
        <w:rPr>
          <w:rFonts w:eastAsia="Calibri" w:cs="Calibri"/>
          <w:color w:val="auto"/>
          <w:szCs w:val="23"/>
          <w:shd w:val="clear" w:color="auto" w:fill="FFFFFF"/>
        </w:rPr>
        <w:t>1953 januárjá</w:t>
      </w:r>
      <w:r w:rsidR="00243916" w:rsidRPr="0031652E">
        <w:rPr>
          <w:rFonts w:eastAsia="Calibri" w:cs="Calibri"/>
          <w:color w:val="auto"/>
          <w:szCs w:val="23"/>
          <w:shd w:val="clear" w:color="auto" w:fill="FFFFFF"/>
        </w:rPr>
        <w:t>tól járási könyvtárrá alakította</w:t>
      </w:r>
      <w:r w:rsidRPr="0031652E">
        <w:rPr>
          <w:rFonts w:eastAsia="Calibri" w:cs="Calibri"/>
          <w:color w:val="auto"/>
          <w:szCs w:val="23"/>
          <w:shd w:val="clear" w:color="auto" w:fill="FFFFFF"/>
        </w:rPr>
        <w:t>k.</w:t>
      </w:r>
      <w:r w:rsidRPr="0031652E">
        <w:rPr>
          <w:rFonts w:eastAsia="Calibri" w:cs="Calibri"/>
          <w:color w:val="auto"/>
          <w:szCs w:val="23"/>
        </w:rPr>
        <w:t xml:space="preserve"> </w:t>
      </w:r>
      <w:r w:rsidRPr="0031652E">
        <w:rPr>
          <w:rFonts w:eastAsia="Calibri" w:cs="Calibri"/>
          <w:color w:val="auto"/>
          <w:szCs w:val="23"/>
          <w:shd w:val="clear" w:color="auto" w:fill="FFFFFF"/>
        </w:rPr>
        <w:t>1958. december 1-jén a volt Orczy-kastély épületébe költözött az intézmény, amely túlnyomóan városi feladatot látott el.</w:t>
      </w:r>
      <w:r w:rsidR="00243916" w:rsidRPr="0031652E">
        <w:rPr>
          <w:rFonts w:eastAsia="Calibri" w:cs="Calibri"/>
          <w:color w:val="auto"/>
          <w:szCs w:val="23"/>
          <w:shd w:val="clear" w:color="auto" w:fill="FFFFFF"/>
        </w:rPr>
        <w:t xml:space="preserve"> </w:t>
      </w:r>
      <w:r w:rsidRPr="0031652E">
        <w:rPr>
          <w:rFonts w:eastAsia="Calibri" w:cs="Calibri"/>
          <w:color w:val="auto"/>
          <w:szCs w:val="23"/>
          <w:shd w:val="clear" w:color="auto" w:fill="FFFFFF"/>
        </w:rPr>
        <w:t>1984-re az egyre gyarapodó állomány zsúfolttá tette az intézményt. A könyvtár önálló, nagyobb épületbe való költöztetése, az olvasóközönség színvonalasabb könyvtári ellátása mind sürgetőbbé vált. A város vezetése a volt ferences kolostor emeleti szárnyait és a földszint kisebb részét jelölte ki a Városi Könyvtár számára.</w:t>
      </w:r>
      <w:r w:rsidRPr="0031652E">
        <w:rPr>
          <w:rFonts w:eastAsia="Calibri" w:cs="Calibri"/>
          <w:color w:val="auto"/>
          <w:szCs w:val="23"/>
        </w:rPr>
        <w:t xml:space="preserve"> A megszépült, 2000 m</w:t>
      </w:r>
      <w:r w:rsidRPr="00FD34FE">
        <w:rPr>
          <w:rFonts w:eastAsia="Calibri" w:cs="Calibri"/>
          <w:color w:val="auto"/>
          <w:szCs w:val="23"/>
          <w:vertAlign w:val="superscript"/>
        </w:rPr>
        <w:t>2</w:t>
      </w:r>
      <w:r w:rsidRPr="0031652E">
        <w:rPr>
          <w:rFonts w:eastAsia="Calibri" w:cs="Calibri"/>
          <w:color w:val="auto"/>
          <w:szCs w:val="23"/>
        </w:rPr>
        <w:t xml:space="preserve"> alapterületű, műemlék jellegű könyvtár megnyerte az olvasók tetszését is. </w:t>
      </w:r>
      <w:r w:rsidRPr="0031652E">
        <w:rPr>
          <w:rFonts w:eastAsia="Calibri" w:cs="Calibri"/>
          <w:color w:val="auto"/>
          <w:szCs w:val="23"/>
          <w:shd w:val="clear" w:color="auto" w:fill="FFFFFF"/>
        </w:rPr>
        <w:t xml:space="preserve">Az egyházi ingatlanok átadása miatt azonban a </w:t>
      </w:r>
      <w:r w:rsidR="00243916" w:rsidRPr="0031652E">
        <w:rPr>
          <w:rFonts w:eastAsia="Calibri" w:cs="Calibri"/>
          <w:color w:val="auto"/>
          <w:szCs w:val="23"/>
          <w:shd w:val="clear" w:color="auto" w:fill="FFFFFF"/>
        </w:rPr>
        <w:t>könyvtárra ismét költözés várt –</w:t>
      </w:r>
      <w:r w:rsidRPr="0031652E">
        <w:rPr>
          <w:rFonts w:eastAsia="Calibri" w:cs="Calibri"/>
          <w:color w:val="auto"/>
          <w:szCs w:val="23"/>
          <w:shd w:val="clear" w:color="auto" w:fill="FFFFFF"/>
        </w:rPr>
        <w:t xml:space="preserve"> a jelenlegi, Fő tér 10. </w:t>
      </w:r>
      <w:r w:rsidR="00243916" w:rsidRPr="0031652E">
        <w:rPr>
          <w:rFonts w:eastAsia="Calibri" w:cs="Calibri"/>
          <w:color w:val="auto"/>
          <w:szCs w:val="23"/>
          <w:shd w:val="clear" w:color="auto" w:fill="FFFFFF"/>
        </w:rPr>
        <w:t xml:space="preserve">szám </w:t>
      </w:r>
      <w:r w:rsidRPr="0031652E">
        <w:rPr>
          <w:rFonts w:eastAsia="Calibri" w:cs="Calibri"/>
          <w:color w:val="auto"/>
          <w:szCs w:val="23"/>
          <w:shd w:val="clear" w:color="auto" w:fill="FFFFFF"/>
        </w:rPr>
        <w:t xml:space="preserve">alatti épületbe. Az új </w:t>
      </w:r>
      <w:r w:rsidR="00DF1B74" w:rsidRPr="0031652E">
        <w:rPr>
          <w:rFonts w:eastAsia="Calibri" w:cs="Calibri"/>
          <w:color w:val="auto"/>
          <w:szCs w:val="23"/>
          <w:shd w:val="clear" w:color="auto" w:fill="FFFFFF"/>
        </w:rPr>
        <w:t>helyszín</w:t>
      </w:r>
      <w:r w:rsidRPr="0031652E">
        <w:rPr>
          <w:rFonts w:eastAsia="Calibri" w:cs="Calibri"/>
          <w:color w:val="auto"/>
          <w:szCs w:val="23"/>
          <w:shd w:val="clear" w:color="auto" w:fill="FFFFFF"/>
        </w:rPr>
        <w:t xml:space="preserve"> a volt Grass</w:t>
      </w:r>
      <w:r w:rsidR="00DF1B74" w:rsidRPr="0031652E">
        <w:rPr>
          <w:rFonts w:eastAsia="Calibri" w:cs="Calibri"/>
          <w:color w:val="auto"/>
          <w:szCs w:val="23"/>
          <w:shd w:val="clear" w:color="auto" w:fill="FFFFFF"/>
        </w:rPr>
        <w:t>alkovich palota 1. és 2. emeletén</w:t>
      </w:r>
      <w:r w:rsidRPr="0031652E">
        <w:rPr>
          <w:rFonts w:eastAsia="Calibri" w:cs="Calibri"/>
          <w:color w:val="auto"/>
          <w:szCs w:val="23"/>
          <w:shd w:val="clear" w:color="auto" w:fill="FFFFFF"/>
        </w:rPr>
        <w:t xml:space="preserve"> 1443</w:t>
      </w:r>
      <w:r w:rsidR="00243916" w:rsidRPr="0031652E">
        <w:rPr>
          <w:rFonts w:eastAsia="Calibri" w:cs="Calibri"/>
          <w:color w:val="auto"/>
          <w:szCs w:val="23"/>
          <w:shd w:val="clear" w:color="auto" w:fill="FFFFFF"/>
        </w:rPr>
        <w:t xml:space="preserve"> </w:t>
      </w:r>
      <w:r w:rsidRPr="0031652E">
        <w:rPr>
          <w:rFonts w:eastAsia="Calibri" w:cs="Calibri"/>
          <w:color w:val="auto"/>
          <w:szCs w:val="23"/>
          <w:shd w:val="clear" w:color="auto" w:fill="FFFFFF"/>
        </w:rPr>
        <w:t>m</w:t>
      </w:r>
      <w:r w:rsidRPr="00FD34FE">
        <w:rPr>
          <w:rFonts w:eastAsia="Calibri" w:cs="Calibri"/>
          <w:color w:val="auto"/>
          <w:szCs w:val="23"/>
          <w:shd w:val="clear" w:color="auto" w:fill="FFFFFF"/>
          <w:vertAlign w:val="superscript"/>
        </w:rPr>
        <w:t>2</w:t>
      </w:r>
      <w:r w:rsidRPr="0031652E">
        <w:rPr>
          <w:rFonts w:eastAsia="Calibri" w:cs="Calibri"/>
          <w:color w:val="auto"/>
          <w:szCs w:val="23"/>
          <w:shd w:val="clear" w:color="auto" w:fill="FFFFFF"/>
        </w:rPr>
        <w:t xml:space="preserve"> alapterülettel,</w:t>
      </w:r>
      <w:r w:rsidR="004C186C" w:rsidRPr="0031652E">
        <w:rPr>
          <w:rFonts w:eastAsia="Calibri" w:cs="Calibri"/>
          <w:color w:val="auto"/>
          <w:szCs w:val="23"/>
          <w:shd w:val="clear" w:color="auto" w:fill="FFFFFF"/>
        </w:rPr>
        <w:t xml:space="preserve"> </w:t>
      </w:r>
      <w:r w:rsidRPr="0031652E">
        <w:rPr>
          <w:rFonts w:eastAsia="Calibri" w:cs="Calibri"/>
          <w:color w:val="auto"/>
          <w:szCs w:val="23"/>
          <w:shd w:val="clear" w:color="auto" w:fill="FFFFFF"/>
        </w:rPr>
        <w:t>1998. szeptember 25-én nyitotta meg ismét kapuit a városi könyvtár.</w:t>
      </w:r>
    </w:p>
    <w:p w:rsidR="00244D6B" w:rsidRPr="0031652E" w:rsidRDefault="00244D6B" w:rsidP="0031652E">
      <w:pPr>
        <w:spacing w:after="0"/>
        <w:jc w:val="both"/>
        <w:rPr>
          <w:rFonts w:eastAsia="Calibri" w:cs="Calibri"/>
          <w:color w:val="auto"/>
          <w:szCs w:val="23"/>
          <w:shd w:val="clear" w:color="auto" w:fill="FFFFFF"/>
        </w:rPr>
      </w:pPr>
    </w:p>
    <w:p w:rsidR="00CB09F6" w:rsidRPr="00990EA6" w:rsidRDefault="00332FEC" w:rsidP="0031652E">
      <w:pPr>
        <w:spacing w:after="0"/>
        <w:jc w:val="both"/>
        <w:rPr>
          <w:rFonts w:cs="Calibri"/>
          <w:color w:val="auto"/>
          <w:szCs w:val="23"/>
        </w:rPr>
      </w:pPr>
      <w:r w:rsidRPr="0031652E">
        <w:rPr>
          <w:rFonts w:cs="Calibri"/>
          <w:color w:val="auto"/>
          <w:szCs w:val="23"/>
        </w:rPr>
        <w:t>A könyvtár szolgáltatásai</w:t>
      </w:r>
      <w:r w:rsidR="004F71C6" w:rsidRPr="00990EA6">
        <w:rPr>
          <w:rFonts w:cs="Calibri"/>
          <w:color w:val="auto"/>
          <w:szCs w:val="23"/>
        </w:rPr>
        <w:t xml:space="preserve">: </w:t>
      </w:r>
      <w:r w:rsidR="00FD34FE" w:rsidRPr="00990EA6">
        <w:rPr>
          <w:rFonts w:cs="Calibri"/>
          <w:color w:val="auto"/>
          <w:szCs w:val="23"/>
        </w:rPr>
        <w:t xml:space="preserve">könyvtári </w:t>
      </w:r>
      <w:r w:rsidR="004F71C6" w:rsidRPr="00990EA6">
        <w:rPr>
          <w:rFonts w:cs="Calibri"/>
          <w:color w:val="auto"/>
          <w:szCs w:val="23"/>
        </w:rPr>
        <w:t>kö</w:t>
      </w:r>
      <w:r w:rsidR="004F71C6" w:rsidRPr="0031652E">
        <w:rPr>
          <w:rFonts w:cs="Calibri"/>
          <w:color w:val="auto"/>
          <w:szCs w:val="23"/>
        </w:rPr>
        <w:t>lcsönzés, könyvtárközi kölcsönzés, tájékoztatás, helyben olvasás,</w:t>
      </w:r>
      <w:r w:rsidR="00990EA6">
        <w:rPr>
          <w:rFonts w:cs="Calibri"/>
          <w:color w:val="auto"/>
          <w:szCs w:val="23"/>
        </w:rPr>
        <w:t xml:space="preserve"> </w:t>
      </w:r>
      <w:r w:rsidR="004F71C6" w:rsidRPr="0031652E">
        <w:rPr>
          <w:rFonts w:cs="Calibri"/>
          <w:color w:val="auto"/>
          <w:szCs w:val="23"/>
        </w:rPr>
        <w:t xml:space="preserve">előjegyzés, irodalom-kutatás saját állományból, CD-ROM adatbázisból, fénymásolás, lemezhallgatás, CD-lemezek kölcsönzése, irodalmi rendezvények szervezése, iskolai csoportok fogadása, időskorúak könyvellátása otthonukban, Internet-használat. </w:t>
      </w:r>
      <w:r w:rsidR="007F434C">
        <w:rPr>
          <w:rFonts w:cs="Calibri"/>
          <w:color w:val="auto"/>
          <w:szCs w:val="23"/>
        </w:rPr>
        <w:t>A könyvtár o</w:t>
      </w:r>
      <w:r w:rsidR="00CB09F6" w:rsidRPr="0031652E">
        <w:rPr>
          <w:rFonts w:cs="Calibri"/>
          <w:color w:val="auto"/>
          <w:szCs w:val="23"/>
        </w:rPr>
        <w:t>rszágos jelentőségű kiállítóhelyet</w:t>
      </w:r>
      <w:r w:rsidR="007F434C">
        <w:rPr>
          <w:rFonts w:cs="Calibri"/>
          <w:color w:val="auto"/>
          <w:szCs w:val="23"/>
        </w:rPr>
        <w:t xml:space="preserve"> (GYÖNGYÖK Herman Lipót Kiállítóhely</w:t>
      </w:r>
      <w:r w:rsidR="00CB09F6" w:rsidRPr="0031652E">
        <w:rPr>
          <w:rFonts w:cs="Calibri"/>
          <w:color w:val="auto"/>
          <w:szCs w:val="23"/>
        </w:rPr>
        <w:t>) és éremtárat (GYÖNGYÖK Huszár Lajos Éremtár) működtet, melyeknek idegenforgalmi jelentő</w:t>
      </w:r>
      <w:r w:rsidR="00A0194E" w:rsidRPr="0031652E">
        <w:rPr>
          <w:rFonts w:cs="Calibri"/>
          <w:color w:val="auto"/>
          <w:szCs w:val="23"/>
        </w:rPr>
        <w:t xml:space="preserve">sége van. </w:t>
      </w:r>
      <w:r w:rsidR="00CB09F6" w:rsidRPr="0031652E">
        <w:rPr>
          <w:rFonts w:cs="Calibri"/>
          <w:color w:val="auto"/>
          <w:szCs w:val="23"/>
        </w:rPr>
        <w:t xml:space="preserve">Az intézménynek egy </w:t>
      </w:r>
      <w:r w:rsidR="00CB09F6" w:rsidRPr="0031652E">
        <w:rPr>
          <w:rFonts w:cs="Calibri"/>
          <w:b/>
          <w:i/>
          <w:color w:val="auto"/>
          <w:szCs w:val="23"/>
        </w:rPr>
        <w:t>fiókkönyvtára</w:t>
      </w:r>
      <w:r w:rsidR="00CB09F6" w:rsidRPr="0031652E">
        <w:rPr>
          <w:rFonts w:cs="Calibri"/>
          <w:color w:val="auto"/>
          <w:szCs w:val="23"/>
        </w:rPr>
        <w:t xml:space="preserve"> </w:t>
      </w:r>
      <w:r w:rsidR="007F434C">
        <w:rPr>
          <w:rFonts w:cs="Calibri"/>
          <w:color w:val="auto"/>
          <w:szCs w:val="23"/>
        </w:rPr>
        <w:t>van, a déli városrészen, ahol a</w:t>
      </w:r>
      <w:r w:rsidR="00CB09F6" w:rsidRPr="0031652E">
        <w:rPr>
          <w:rFonts w:cs="Calibri"/>
          <w:color w:val="auto"/>
          <w:szCs w:val="23"/>
        </w:rPr>
        <w:t xml:space="preserve"> helyi társadalom részére irányított módon az óvodásoktól a nyugdíjasokig kezdeményező szerepet vállalva</w:t>
      </w:r>
      <w:r w:rsidR="00415BD3">
        <w:rPr>
          <w:rFonts w:cs="Calibri"/>
          <w:color w:val="auto"/>
          <w:szCs w:val="23"/>
        </w:rPr>
        <w:t>,</w:t>
      </w:r>
      <w:r w:rsidR="00CB09F6" w:rsidRPr="0031652E">
        <w:rPr>
          <w:rFonts w:cs="Calibri"/>
          <w:color w:val="auto"/>
          <w:szCs w:val="23"/>
        </w:rPr>
        <w:t xml:space="preserve"> programokat, foglalkozásokat tart, rendezvényeket szervez. (Beiratkozott olvasók száma: 3</w:t>
      </w:r>
      <w:r w:rsidR="00990EA6">
        <w:rPr>
          <w:rFonts w:cs="Calibri"/>
          <w:color w:val="auto"/>
          <w:szCs w:val="23"/>
        </w:rPr>
        <w:t xml:space="preserve"> </w:t>
      </w:r>
      <w:r w:rsidR="00CB09F6" w:rsidRPr="0031652E">
        <w:rPr>
          <w:rFonts w:cs="Calibri"/>
          <w:color w:val="auto"/>
          <w:szCs w:val="23"/>
        </w:rPr>
        <w:t>200 fő, d</w:t>
      </w:r>
      <w:r w:rsidR="00A0194E" w:rsidRPr="0031652E">
        <w:rPr>
          <w:rFonts w:cs="Calibri"/>
          <w:color w:val="auto"/>
          <w:szCs w:val="23"/>
        </w:rPr>
        <w:t>okumentumok könyvek száma: 100 e</w:t>
      </w:r>
      <w:r w:rsidR="00CB09F6" w:rsidRPr="0031652E">
        <w:rPr>
          <w:rFonts w:cs="Calibri"/>
          <w:color w:val="auto"/>
          <w:szCs w:val="23"/>
        </w:rPr>
        <w:t>zer db, látogatók száma: 30 ezer fő, kézbe vett d</w:t>
      </w:r>
      <w:r w:rsidR="00A0194E" w:rsidRPr="0031652E">
        <w:rPr>
          <w:rFonts w:cs="Calibri"/>
          <w:color w:val="auto"/>
          <w:szCs w:val="23"/>
        </w:rPr>
        <w:t>okumentumok könyvek száma: 120 e</w:t>
      </w:r>
      <w:r w:rsidR="00CB09F6" w:rsidRPr="0031652E">
        <w:rPr>
          <w:rFonts w:cs="Calibri"/>
          <w:color w:val="auto"/>
          <w:szCs w:val="23"/>
        </w:rPr>
        <w:t>zer db. Rendezvényeinek száma évente 50-60 alkalom.)</w:t>
      </w:r>
      <w:r w:rsidR="007F434C">
        <w:rPr>
          <w:rFonts w:cs="Calibri"/>
          <w:color w:val="auto"/>
          <w:szCs w:val="23"/>
        </w:rPr>
        <w:t xml:space="preserve"> Évek óta működik és egyre nagyobb jelentőséget kap a </w:t>
      </w:r>
      <w:r w:rsidR="007F434C" w:rsidRPr="007F434C">
        <w:rPr>
          <w:rFonts w:cs="Calibri"/>
          <w:b/>
          <w:i/>
          <w:color w:val="auto"/>
          <w:szCs w:val="23"/>
        </w:rPr>
        <w:t>Vachott Sándor Galéria</w:t>
      </w:r>
      <w:r w:rsidR="007F434C">
        <w:rPr>
          <w:rFonts w:cs="Calibri"/>
          <w:color w:val="auto"/>
          <w:szCs w:val="23"/>
        </w:rPr>
        <w:t>, ahol képzőművészeti alkotások, helytörténeti és helyi jelentőségű témák kerülnek kiállításra. Fontosnak tartják a helyi</w:t>
      </w:r>
      <w:r w:rsidR="00415BD3">
        <w:rPr>
          <w:rFonts w:cs="Calibri"/>
          <w:color w:val="auto"/>
          <w:szCs w:val="23"/>
        </w:rPr>
        <w:t>,</w:t>
      </w:r>
      <w:r w:rsidR="007F434C">
        <w:rPr>
          <w:rFonts w:cs="Calibri"/>
          <w:color w:val="auto"/>
          <w:szCs w:val="23"/>
        </w:rPr>
        <w:t xml:space="preserve"> kezdő amatőr, de ígéretes alkotók</w:t>
      </w:r>
      <w:r w:rsidR="00746404">
        <w:rPr>
          <w:rFonts w:cs="Calibri"/>
          <w:color w:val="auto"/>
          <w:szCs w:val="23"/>
        </w:rPr>
        <w:t xml:space="preserve"> bemutatkozásának </w:t>
      </w:r>
      <w:r w:rsidR="00746404" w:rsidRPr="00990EA6">
        <w:rPr>
          <w:rFonts w:cs="Calibri"/>
          <w:color w:val="auto"/>
          <w:szCs w:val="23"/>
        </w:rPr>
        <w:t xml:space="preserve">biztosítását. A könyvtár eredményes működését nagyban segíti </w:t>
      </w:r>
      <w:r w:rsidR="00746404" w:rsidRPr="00990EA6">
        <w:rPr>
          <w:rFonts w:cs="Calibri"/>
          <w:b/>
          <w:color w:val="auto"/>
          <w:szCs w:val="23"/>
        </w:rPr>
        <w:t>„Az Olvasókért” - Könyvtárpártoló Alapítvány</w:t>
      </w:r>
      <w:r w:rsidR="00746404" w:rsidRPr="00990EA6">
        <w:rPr>
          <w:rFonts w:cs="Calibri"/>
          <w:color w:val="auto"/>
          <w:szCs w:val="23"/>
        </w:rPr>
        <w:t xml:space="preserve"> célzott támogatása, ugyanis nagy segítség a könyvtárnak a</w:t>
      </w:r>
      <w:r w:rsidR="008D79F8" w:rsidRPr="00990EA6">
        <w:rPr>
          <w:rFonts w:cs="Calibri"/>
          <w:color w:val="auto"/>
          <w:szCs w:val="23"/>
        </w:rPr>
        <w:t>z egyes</w:t>
      </w:r>
      <w:r w:rsidR="00746404" w:rsidRPr="00990EA6">
        <w:rPr>
          <w:rFonts w:cs="Calibri"/>
          <w:color w:val="auto"/>
          <w:szCs w:val="23"/>
        </w:rPr>
        <w:t xml:space="preserve"> feladatellátás</w:t>
      </w:r>
      <w:r w:rsidR="008D79F8" w:rsidRPr="00990EA6">
        <w:rPr>
          <w:rFonts w:cs="Calibri"/>
          <w:color w:val="auto"/>
          <w:szCs w:val="23"/>
        </w:rPr>
        <w:t>ok</w:t>
      </w:r>
      <w:r w:rsidR="00746404" w:rsidRPr="00990EA6">
        <w:rPr>
          <w:rFonts w:cs="Calibri"/>
          <w:color w:val="auto"/>
          <w:szCs w:val="23"/>
        </w:rPr>
        <w:t>hoz nyújtott forrás</w:t>
      </w:r>
      <w:r w:rsidR="008D79F8" w:rsidRPr="00990EA6">
        <w:rPr>
          <w:rFonts w:cs="Calibri"/>
          <w:color w:val="auto"/>
          <w:szCs w:val="23"/>
        </w:rPr>
        <w:t xml:space="preserve"> biztosítása (anyag-és eszközbeszerzések, rendezvények költségei, kiadványok finanszírozása, stb.).</w:t>
      </w:r>
      <w:r w:rsidR="007F434C" w:rsidRPr="00990EA6">
        <w:rPr>
          <w:rFonts w:cs="Calibri"/>
          <w:color w:val="auto"/>
          <w:szCs w:val="23"/>
        </w:rPr>
        <w:t xml:space="preserve"> </w:t>
      </w:r>
    </w:p>
    <w:p w:rsidR="00244D6B" w:rsidRPr="008D79F8" w:rsidRDefault="00244D6B" w:rsidP="0031652E">
      <w:pPr>
        <w:spacing w:after="0"/>
        <w:jc w:val="both"/>
        <w:rPr>
          <w:rFonts w:cs="Calibri"/>
          <w:i/>
          <w:color w:val="FF0000"/>
          <w:szCs w:val="23"/>
          <w:u w:val="single"/>
        </w:rPr>
      </w:pPr>
    </w:p>
    <w:p w:rsidR="00B76B33" w:rsidRPr="0031652E" w:rsidRDefault="004F71C6" w:rsidP="0031652E">
      <w:pPr>
        <w:spacing w:after="0"/>
        <w:jc w:val="both"/>
        <w:rPr>
          <w:rFonts w:cs="Calibri"/>
          <w:strike/>
          <w:color w:val="auto"/>
          <w:szCs w:val="23"/>
        </w:rPr>
      </w:pPr>
      <w:bookmarkStart w:id="15" w:name="_Toc432156671"/>
      <w:r w:rsidRPr="0031652E">
        <w:rPr>
          <w:rFonts w:cs="Calibri"/>
          <w:b/>
          <w:color w:val="auto"/>
          <w:szCs w:val="23"/>
        </w:rPr>
        <w:t>GYÖNGYÖK Herman Lipót</w:t>
      </w:r>
      <w:bookmarkEnd w:id="15"/>
      <w:r w:rsidR="00CB41A6">
        <w:rPr>
          <w:rFonts w:cs="Calibri"/>
          <w:b/>
          <w:color w:val="auto"/>
          <w:szCs w:val="23"/>
        </w:rPr>
        <w:t xml:space="preserve"> Kiállítóhely</w:t>
      </w:r>
      <w:r w:rsidR="00B76B33" w:rsidRPr="0031652E">
        <w:rPr>
          <w:rFonts w:cs="Calibri"/>
          <w:b/>
          <w:color w:val="auto"/>
          <w:szCs w:val="23"/>
        </w:rPr>
        <w:t>:</w:t>
      </w:r>
      <w:r w:rsidR="00B76B33" w:rsidRPr="0031652E">
        <w:rPr>
          <w:rFonts w:cs="Calibri"/>
          <w:color w:val="auto"/>
          <w:szCs w:val="23"/>
        </w:rPr>
        <w:t xml:space="preserve"> Az 1980-ban a város tulajdonába került hagyaték, viszontagságos története a könyvtár Fő téri épületbe költözésével jutott nyugvópontra.  Ekkortól vált lehetővé a Herman Lipót festőművész gyűjteményéből válogatott kiállítás részleges elhelyezése a könyvtár második emeleti galériájában. A gyűjtemény több mint 203 darabbal rendelkezik, amelyek olajfestményekből, grafikákból, rajzokból, egyéb műalkotásokból és kiegészítőkből állnak. A gyűjtemény kezelője a Vachott Sándor Városi Könyvtár, illetve 2007. március 1-jétől annak jogutódja, a GYÖNGYÖK.</w:t>
      </w:r>
      <w:r w:rsidR="00947782">
        <w:rPr>
          <w:rFonts w:cs="Calibri"/>
          <w:color w:val="auto"/>
          <w:szCs w:val="23"/>
        </w:rPr>
        <w:t xml:space="preserve"> A Herman Lipót hagyatékot vizsgáló, két évvel ezelőtti szakfelügyeleti jelentés szerint a kiállítóhely országosan is jelentős műtárgyegyüttest képez, amely a XX. századi magyar f</w:t>
      </w:r>
      <w:r w:rsidR="00D2551E">
        <w:rPr>
          <w:rFonts w:cs="Calibri"/>
          <w:color w:val="auto"/>
          <w:szCs w:val="23"/>
        </w:rPr>
        <w:t>e</w:t>
      </w:r>
      <w:r w:rsidR="00947782">
        <w:rPr>
          <w:rFonts w:cs="Calibri"/>
          <w:color w:val="auto"/>
          <w:szCs w:val="23"/>
        </w:rPr>
        <w:t xml:space="preserve">stészet egy fontos alakjának állít emléket és mutatja be a kor festészetének egyik fontos rétegét.  </w:t>
      </w:r>
      <w:r w:rsidR="00B76B33" w:rsidRPr="0031652E">
        <w:rPr>
          <w:rFonts w:cs="Calibri"/>
          <w:color w:val="auto"/>
          <w:szCs w:val="23"/>
        </w:rPr>
        <w:t xml:space="preserve"> </w:t>
      </w:r>
    </w:p>
    <w:p w:rsidR="00244D6B" w:rsidRPr="0031652E" w:rsidRDefault="00244D6B" w:rsidP="0031652E">
      <w:pPr>
        <w:spacing w:after="0"/>
        <w:jc w:val="both"/>
        <w:rPr>
          <w:rFonts w:cs="Calibri"/>
          <w:color w:val="70AD47" w:themeColor="accent6"/>
          <w:szCs w:val="23"/>
        </w:rPr>
      </w:pPr>
    </w:p>
    <w:p w:rsidR="007F434C" w:rsidRDefault="004F71C6" w:rsidP="0031652E">
      <w:pPr>
        <w:spacing w:after="0"/>
        <w:jc w:val="both"/>
        <w:rPr>
          <w:rFonts w:cs="Calibri"/>
          <w:color w:val="auto"/>
          <w:szCs w:val="23"/>
        </w:rPr>
      </w:pPr>
      <w:bookmarkStart w:id="16" w:name="_Toc432156672"/>
      <w:r w:rsidRPr="0031652E">
        <w:rPr>
          <w:rFonts w:cs="Calibri"/>
          <w:b/>
          <w:color w:val="auto"/>
          <w:szCs w:val="23"/>
        </w:rPr>
        <w:t>GYÖNGYÖK Huszár Lajos Éremtár</w:t>
      </w:r>
      <w:bookmarkEnd w:id="16"/>
      <w:r w:rsidR="00B76B33" w:rsidRPr="0031652E">
        <w:rPr>
          <w:rFonts w:cs="Calibri"/>
          <w:b/>
          <w:color w:val="auto"/>
          <w:szCs w:val="23"/>
        </w:rPr>
        <w:t>:</w:t>
      </w:r>
      <w:r w:rsidR="00B76B33" w:rsidRPr="0031652E">
        <w:rPr>
          <w:rFonts w:cs="Calibri"/>
          <w:color w:val="auto"/>
          <w:szCs w:val="23"/>
        </w:rPr>
        <w:t xml:space="preserve"> Svájcban élt magyar származású gyűjtők végakarata szerint az adományozó – Dobál Miklós – választása és döntése alapján került </w:t>
      </w:r>
      <w:r w:rsidR="00CB41A6">
        <w:rPr>
          <w:rFonts w:cs="Calibri"/>
          <w:color w:val="auto"/>
          <w:szCs w:val="23"/>
        </w:rPr>
        <w:t xml:space="preserve">2007. június 2-án </w:t>
      </w:r>
      <w:r w:rsidR="00B76B33" w:rsidRPr="0031652E">
        <w:rPr>
          <w:rFonts w:cs="Calibri"/>
          <w:color w:val="auto"/>
          <w:szCs w:val="23"/>
        </w:rPr>
        <w:t xml:space="preserve">Gyöngyösre az éremgyűjtemény. A gyűjtemény anyaga felöleli a magyar államiság teljes történetét. Megismertet nemcsak a magyar uralkodók által kibocsátott hivatalos pénzekkel, hanem bepillantást enged az erdélyi fejedelmek pénzverésébe is. A pénztörténeti rész napjaink forgalmi-és emlékpénzeinek bemutatásával zárul. Láthatunk itt zsetonokat, plaketteket, kitüntetéseket. Különösen szép a magyar királyok és királynék koronázási érmeiből és a török elleni felszabadító háború korának emlékérmeiből összeállított kollekció. 2008-tól a XIX. és XX. század magyarországi papírpénzei is itt láthatók. 2015-2016-ban pályázati forrásokból elkezdődött a technikai fejlesztés, mely a gyűjtemény feldolgozását és bemutatását teszi lehetővé. </w:t>
      </w:r>
    </w:p>
    <w:p w:rsidR="007F434C" w:rsidRDefault="007F434C" w:rsidP="0031652E">
      <w:pPr>
        <w:spacing w:after="0"/>
        <w:jc w:val="both"/>
        <w:rPr>
          <w:rFonts w:cs="Calibri"/>
          <w:color w:val="auto"/>
          <w:szCs w:val="23"/>
        </w:rPr>
      </w:pPr>
    </w:p>
    <w:p w:rsidR="00B76B33" w:rsidRDefault="00B76B33" w:rsidP="0031652E">
      <w:pPr>
        <w:spacing w:after="0"/>
        <w:jc w:val="both"/>
        <w:rPr>
          <w:rFonts w:cs="Calibri"/>
          <w:color w:val="auto"/>
          <w:szCs w:val="23"/>
        </w:rPr>
      </w:pPr>
      <w:r w:rsidRPr="0031652E">
        <w:rPr>
          <w:rFonts w:cs="Calibri"/>
          <w:color w:val="auto"/>
          <w:szCs w:val="23"/>
        </w:rPr>
        <w:t>Mindkét</w:t>
      </w:r>
      <w:r w:rsidR="007F434C">
        <w:rPr>
          <w:rFonts w:cs="Calibri"/>
          <w:color w:val="auto"/>
          <w:szCs w:val="23"/>
        </w:rPr>
        <w:t xml:space="preserve"> muzeális gyűjteménynél folyamatos</w:t>
      </w:r>
      <w:r w:rsidRPr="0031652E">
        <w:rPr>
          <w:rFonts w:cs="Calibri"/>
          <w:color w:val="auto"/>
          <w:szCs w:val="23"/>
        </w:rPr>
        <w:t xml:space="preserve"> az állomány restaurálása, rendezése, állománygyarapítása. Kiadványok készültek és készülnek. Biztosítva van a gyűjtemények szabadon történő megtekintése.</w:t>
      </w:r>
      <w:r w:rsidR="005F06A2">
        <w:rPr>
          <w:rFonts w:cs="Calibri"/>
          <w:color w:val="auto"/>
          <w:szCs w:val="23"/>
        </w:rPr>
        <w:t xml:space="preserve"> Jelenleg leginkább pályázati források adják a lehetőséget a restaurálásra, gyarapításra és fejlesztésre, de fontos lenne a költségvetés keret biztosítása a fontosabb feladatok megvalósítására. </w:t>
      </w:r>
    </w:p>
    <w:p w:rsidR="00FD0348" w:rsidRPr="0031652E" w:rsidRDefault="00FD0348" w:rsidP="0031652E">
      <w:pPr>
        <w:spacing w:after="0"/>
        <w:jc w:val="both"/>
        <w:rPr>
          <w:rFonts w:cs="Calibri"/>
          <w:color w:val="538135" w:themeColor="accent6" w:themeShade="BF"/>
          <w:szCs w:val="23"/>
        </w:rPr>
      </w:pPr>
    </w:p>
    <w:p w:rsidR="00CF75AE" w:rsidRDefault="00332FEC" w:rsidP="00CF75AE">
      <w:pPr>
        <w:spacing w:after="0"/>
        <w:jc w:val="both"/>
        <w:rPr>
          <w:rFonts w:cs="Calibri"/>
          <w:color w:val="auto"/>
          <w:szCs w:val="23"/>
        </w:rPr>
      </w:pPr>
      <w:r w:rsidRPr="00B9294D">
        <w:rPr>
          <w:rFonts w:cs="Calibri"/>
          <w:color w:val="auto"/>
          <w:szCs w:val="23"/>
        </w:rPr>
        <w:t>A könyvtár 2007-ben elsősorban gazdasági okokból került összevonásra a városban lévő más kulturális intézményekkel, melynek során hat fő szakalkalmazott könyvtáros és egy fő gazdasági vezető lett elvonva az intézmény</w:t>
      </w:r>
      <w:r w:rsidR="00D2551E" w:rsidRPr="00B9294D">
        <w:rPr>
          <w:rFonts w:cs="Calibri"/>
          <w:color w:val="auto"/>
          <w:szCs w:val="23"/>
        </w:rPr>
        <w:t>t</w:t>
      </w:r>
      <w:r w:rsidRPr="00B9294D">
        <w:rPr>
          <w:rFonts w:cs="Calibri"/>
          <w:color w:val="auto"/>
          <w:szCs w:val="23"/>
        </w:rPr>
        <w:t>ől. Szükséges lenne újra az önálló működés lehetőségét biztosítani, hiszen a könyvtár sokkal többet tudna tenni a város kulturális életében önálló, egyenrangú intézményként, mint a jelen helyzetben. A k</w:t>
      </w:r>
      <w:r w:rsidR="004F71C6" w:rsidRPr="00B9294D">
        <w:rPr>
          <w:rFonts w:cs="Calibri"/>
          <w:color w:val="auto"/>
          <w:szCs w:val="23"/>
        </w:rPr>
        <w:t>önyvtár önál</w:t>
      </w:r>
      <w:r w:rsidRPr="00B9294D">
        <w:rPr>
          <w:rFonts w:cs="Calibri"/>
          <w:color w:val="auto"/>
          <w:szCs w:val="23"/>
        </w:rPr>
        <w:t>ló működésének visszaállítását a</w:t>
      </w:r>
      <w:r w:rsidR="004F71C6" w:rsidRPr="00B9294D">
        <w:rPr>
          <w:rFonts w:cs="Calibri"/>
          <w:color w:val="auto"/>
          <w:szCs w:val="23"/>
        </w:rPr>
        <w:t xml:space="preserve"> Közmű</w:t>
      </w:r>
      <w:r w:rsidR="001B59CD" w:rsidRPr="00B9294D">
        <w:rPr>
          <w:rFonts w:cs="Calibri"/>
          <w:color w:val="auto"/>
          <w:szCs w:val="23"/>
        </w:rPr>
        <w:t>velődési t</w:t>
      </w:r>
      <w:r w:rsidR="00D2551E" w:rsidRPr="00B9294D">
        <w:rPr>
          <w:rFonts w:cs="Calibri"/>
          <w:color w:val="auto"/>
          <w:szCs w:val="23"/>
        </w:rPr>
        <w:t>örvény rendelkezése is alátámas</w:t>
      </w:r>
      <w:r w:rsidRPr="00B9294D">
        <w:rPr>
          <w:rFonts w:cs="Calibri"/>
          <w:color w:val="auto"/>
          <w:szCs w:val="23"/>
        </w:rPr>
        <w:t>z</w:t>
      </w:r>
      <w:r w:rsidR="00D2551E" w:rsidRPr="00B9294D">
        <w:rPr>
          <w:rFonts w:cs="Calibri"/>
          <w:color w:val="auto"/>
          <w:szCs w:val="23"/>
        </w:rPr>
        <w:t>tj</w:t>
      </w:r>
      <w:r w:rsidRPr="00B9294D">
        <w:rPr>
          <w:rFonts w:cs="Calibri"/>
          <w:color w:val="auto"/>
          <w:szCs w:val="23"/>
        </w:rPr>
        <w:t>a, miszerint a</w:t>
      </w:r>
      <w:r w:rsidR="004F71C6" w:rsidRPr="00B9294D">
        <w:rPr>
          <w:rFonts w:cs="Calibri"/>
          <w:color w:val="auto"/>
          <w:szCs w:val="23"/>
        </w:rPr>
        <w:t xml:space="preserve"> tizenötezer fő feletti lakosságszámú városokban elsősorban önálló intézményben kell a nyilvános k</w:t>
      </w:r>
      <w:r w:rsidR="00947782" w:rsidRPr="00B9294D">
        <w:rPr>
          <w:rFonts w:cs="Calibri"/>
          <w:color w:val="auto"/>
          <w:szCs w:val="23"/>
        </w:rPr>
        <w:t>önyvtári ellátást biztosítani, illetve</w:t>
      </w:r>
      <w:r w:rsidRPr="00B9294D">
        <w:rPr>
          <w:rFonts w:cs="Calibri"/>
          <w:color w:val="auto"/>
          <w:szCs w:val="23"/>
        </w:rPr>
        <w:t xml:space="preserve"> a</w:t>
      </w:r>
      <w:r w:rsidR="004F71C6" w:rsidRPr="00B9294D">
        <w:rPr>
          <w:rFonts w:cs="Calibri"/>
          <w:color w:val="auto"/>
          <w:szCs w:val="23"/>
        </w:rPr>
        <w:t xml:space="preserve"> nyilvános könyvtári ellátást biztosító intézmények összevonása más intézménnyel csak szakmai vagy jelentős gazdálkodási előnyök esetében indokolt. A könyvtár tevékenységét vizsgáló </w:t>
      </w:r>
      <w:r w:rsidRPr="00B9294D">
        <w:rPr>
          <w:rFonts w:cs="Calibri"/>
          <w:color w:val="auto"/>
          <w:szCs w:val="23"/>
        </w:rPr>
        <w:t xml:space="preserve">2015-ös </w:t>
      </w:r>
      <w:r w:rsidR="004F71C6" w:rsidRPr="00B9294D">
        <w:rPr>
          <w:rFonts w:cs="Calibri"/>
          <w:color w:val="auto"/>
          <w:szCs w:val="23"/>
        </w:rPr>
        <w:t>felügyeleti ellenőrzés kitért arra, hogy a város lélekszámát, a minőségi munkavégzés feltételeit tekintve érdemes lenne átgondolni, hogy a több szakmai területen (könyvtári, múzeumi feladatok) is szolgáló intézményegység szakmai és pénzügyi önállóságát milyen módon lehetne a jogszabályi ajánlásoknak megfelelően biztosítani.</w:t>
      </w:r>
      <w:r w:rsidR="004F71C6" w:rsidRPr="0031652E">
        <w:rPr>
          <w:rFonts w:cs="Calibri"/>
          <w:color w:val="auto"/>
          <w:szCs w:val="23"/>
        </w:rPr>
        <w:t xml:space="preserve">   </w:t>
      </w:r>
    </w:p>
    <w:p w:rsidR="00CF75AE" w:rsidRDefault="00CF75AE" w:rsidP="00CF75AE">
      <w:pPr>
        <w:spacing w:after="0"/>
        <w:jc w:val="both"/>
        <w:rPr>
          <w:rFonts w:cs="Calibri"/>
          <w:color w:val="auto"/>
          <w:szCs w:val="23"/>
        </w:rPr>
      </w:pPr>
    </w:p>
    <w:p w:rsidR="00B7189F" w:rsidRDefault="00CF75AE" w:rsidP="00CF75AE">
      <w:pPr>
        <w:spacing w:after="0"/>
        <w:jc w:val="both"/>
        <w:rPr>
          <w:rFonts w:cs="Calibri"/>
          <w:color w:val="auto"/>
          <w:szCs w:val="23"/>
        </w:rPr>
      </w:pPr>
      <w:r>
        <w:rPr>
          <w:rFonts w:cs="Calibri"/>
          <w:color w:val="auto"/>
          <w:szCs w:val="23"/>
        </w:rPr>
        <w:t xml:space="preserve">A könyvtár </w:t>
      </w:r>
      <w:r w:rsidRPr="0031652E">
        <w:rPr>
          <w:rFonts w:cs="Calibri"/>
          <w:color w:val="auto"/>
          <w:szCs w:val="23"/>
          <w:lang w:eastAsia="hu-HU"/>
        </w:rPr>
        <w:t>működés</w:t>
      </w:r>
      <w:r>
        <w:rPr>
          <w:rFonts w:cs="Calibri"/>
          <w:color w:val="auto"/>
          <w:szCs w:val="23"/>
          <w:lang w:eastAsia="hu-HU"/>
        </w:rPr>
        <w:t>éhez szükséges</w:t>
      </w:r>
      <w:r w:rsidR="005B564C">
        <w:rPr>
          <w:rFonts w:cs="Calibri"/>
          <w:color w:val="auto"/>
          <w:szCs w:val="23"/>
          <w:lang w:eastAsia="hu-HU"/>
        </w:rPr>
        <w:t xml:space="preserve"> az épület karbantartása</w:t>
      </w:r>
      <w:r w:rsidRPr="0031652E">
        <w:rPr>
          <w:rFonts w:cs="Calibri"/>
          <w:color w:val="auto"/>
          <w:szCs w:val="23"/>
          <w:lang w:eastAsia="hu-HU"/>
        </w:rPr>
        <w:t xml:space="preserve"> és </w:t>
      </w:r>
      <w:r w:rsidR="005B564C">
        <w:rPr>
          <w:rFonts w:cs="Calibri"/>
          <w:color w:val="auto"/>
          <w:szCs w:val="23"/>
          <w:lang w:eastAsia="hu-HU"/>
        </w:rPr>
        <w:t xml:space="preserve">az </w:t>
      </w:r>
      <w:r w:rsidRPr="0031652E">
        <w:rPr>
          <w:rFonts w:cs="Calibri"/>
          <w:color w:val="auto"/>
          <w:szCs w:val="23"/>
          <w:lang w:eastAsia="hu-HU"/>
        </w:rPr>
        <w:t>infrastrukturális</w:t>
      </w:r>
      <w:r>
        <w:rPr>
          <w:rFonts w:cs="Calibri"/>
          <w:color w:val="auto"/>
          <w:szCs w:val="23"/>
          <w:lang w:eastAsia="hu-HU"/>
        </w:rPr>
        <w:t xml:space="preserve"> feltételek biztosítása, így a </w:t>
      </w:r>
      <w:r>
        <w:rPr>
          <w:rFonts w:cs="Calibri"/>
          <w:color w:val="auto"/>
          <w:szCs w:val="23"/>
        </w:rPr>
        <w:t>főbejárat</w:t>
      </w:r>
      <w:r w:rsidRPr="0031652E">
        <w:rPr>
          <w:rFonts w:cs="Calibri"/>
          <w:color w:val="auto"/>
          <w:szCs w:val="23"/>
        </w:rPr>
        <w:t xml:space="preserve"> felújítása, </w:t>
      </w:r>
      <w:r>
        <w:rPr>
          <w:rFonts w:cs="Calibri"/>
          <w:color w:val="auto"/>
          <w:szCs w:val="23"/>
        </w:rPr>
        <w:t xml:space="preserve">a </w:t>
      </w:r>
      <w:r w:rsidRPr="0031652E">
        <w:rPr>
          <w:rFonts w:cs="Calibri"/>
          <w:color w:val="auto"/>
          <w:szCs w:val="23"/>
        </w:rPr>
        <w:t xml:space="preserve">nyílászárók cseréje, </w:t>
      </w:r>
      <w:r>
        <w:rPr>
          <w:rFonts w:cs="Calibri"/>
          <w:color w:val="auto"/>
          <w:szCs w:val="23"/>
        </w:rPr>
        <w:t xml:space="preserve">a </w:t>
      </w:r>
      <w:r w:rsidRPr="0031652E">
        <w:rPr>
          <w:rFonts w:cs="Calibri"/>
          <w:color w:val="auto"/>
          <w:szCs w:val="23"/>
        </w:rPr>
        <w:t xml:space="preserve">villamossági karbantartások és </w:t>
      </w:r>
      <w:r>
        <w:rPr>
          <w:rFonts w:cs="Calibri"/>
          <w:color w:val="auto"/>
          <w:szCs w:val="23"/>
        </w:rPr>
        <w:t xml:space="preserve">az </w:t>
      </w:r>
      <w:r w:rsidRPr="0031652E">
        <w:rPr>
          <w:rFonts w:cs="Calibri"/>
          <w:color w:val="auto"/>
          <w:szCs w:val="23"/>
        </w:rPr>
        <w:t>akadálymentesítés</w:t>
      </w:r>
      <w:r>
        <w:rPr>
          <w:rFonts w:cs="Calibri"/>
          <w:color w:val="auto"/>
          <w:szCs w:val="23"/>
        </w:rPr>
        <w:t>.</w:t>
      </w:r>
      <w:r w:rsidR="005B564C">
        <w:rPr>
          <w:rFonts w:cs="Calibri"/>
          <w:color w:val="auto"/>
          <w:szCs w:val="23"/>
        </w:rPr>
        <w:t xml:space="preserve"> Az épület külső folyosójának és teraszának felújítása egy új közösségi tér megteremtését jelenthetné. </w:t>
      </w:r>
    </w:p>
    <w:p w:rsidR="00CF75AE" w:rsidRDefault="00CF75AE" w:rsidP="00CF75AE">
      <w:pPr>
        <w:spacing w:after="0"/>
        <w:jc w:val="both"/>
        <w:rPr>
          <w:rFonts w:cs="Calibri"/>
          <w:color w:val="auto"/>
          <w:szCs w:val="23"/>
        </w:rPr>
      </w:pPr>
    </w:p>
    <w:p w:rsidR="005D1E53" w:rsidRPr="0031652E" w:rsidRDefault="005D1E53" w:rsidP="00CF75AE">
      <w:pPr>
        <w:spacing w:after="0"/>
        <w:jc w:val="both"/>
        <w:rPr>
          <w:rFonts w:cs="Calibri"/>
          <w:color w:val="auto"/>
          <w:szCs w:val="23"/>
        </w:rPr>
      </w:pPr>
    </w:p>
    <w:p w:rsidR="00E42D7C" w:rsidRPr="003073B2" w:rsidRDefault="006C54A8" w:rsidP="0031652E">
      <w:pPr>
        <w:spacing w:after="0"/>
        <w:jc w:val="center"/>
        <w:rPr>
          <w:rFonts w:cs="Calibri"/>
          <w:b/>
          <w:i/>
          <w:color w:val="auto"/>
          <w:sz w:val="24"/>
          <w:szCs w:val="24"/>
        </w:rPr>
      </w:pPr>
      <w:r w:rsidRPr="003073B2">
        <w:rPr>
          <w:rFonts w:cs="Calibri"/>
          <w:b/>
          <w:i/>
          <w:color w:val="auto"/>
          <w:sz w:val="24"/>
          <w:szCs w:val="24"/>
        </w:rPr>
        <w:t xml:space="preserve">3.1.1.3. </w:t>
      </w:r>
      <w:r w:rsidR="00E42D7C" w:rsidRPr="003073B2">
        <w:rPr>
          <w:rFonts w:cs="Calibri"/>
          <w:b/>
          <w:i/>
          <w:color w:val="auto"/>
          <w:sz w:val="24"/>
          <w:szCs w:val="24"/>
        </w:rPr>
        <w:t>GYÖNGYÖK Ifjúsági Szolgáltató és Tanácsadó Iroda (GYITI)</w:t>
      </w:r>
    </w:p>
    <w:p w:rsidR="00E42D7C" w:rsidRPr="0031652E" w:rsidRDefault="00E42D7C" w:rsidP="0031652E">
      <w:pPr>
        <w:spacing w:after="0"/>
        <w:ind w:left="142"/>
        <w:jc w:val="center"/>
        <w:rPr>
          <w:rFonts w:cs="Calibri"/>
          <w:i/>
          <w:color w:val="auto"/>
          <w:szCs w:val="23"/>
        </w:rPr>
      </w:pPr>
      <w:r w:rsidRPr="0031652E">
        <w:rPr>
          <w:rFonts w:cs="Calibri"/>
          <w:i/>
          <w:color w:val="auto"/>
          <w:szCs w:val="23"/>
        </w:rPr>
        <w:t>(Gyöngyös, Barátok tere 3.)</w:t>
      </w:r>
    </w:p>
    <w:p w:rsidR="006C54A8" w:rsidRPr="0031652E" w:rsidRDefault="006C54A8" w:rsidP="0031652E">
      <w:pPr>
        <w:spacing w:after="0"/>
        <w:ind w:left="142"/>
        <w:rPr>
          <w:rFonts w:cs="Calibri"/>
          <w:i/>
          <w:color w:val="auto"/>
          <w:szCs w:val="23"/>
        </w:rPr>
      </w:pPr>
    </w:p>
    <w:p w:rsidR="006E6342" w:rsidRPr="0031652E" w:rsidRDefault="006C54A8" w:rsidP="0031652E">
      <w:pPr>
        <w:spacing w:after="0"/>
        <w:jc w:val="both"/>
        <w:rPr>
          <w:rFonts w:cs="Calibri"/>
          <w:strike/>
          <w:color w:val="auto"/>
          <w:szCs w:val="23"/>
        </w:rPr>
      </w:pPr>
      <w:r w:rsidRPr="0031652E">
        <w:rPr>
          <w:rFonts w:cs="Calibri"/>
          <w:color w:val="auto"/>
          <w:szCs w:val="23"/>
        </w:rPr>
        <w:t>A GYÖNGYÖK Ifjúsági Szolgáltató és Tanácsadó Iroda (a továbbiakban: GYITI) 2006-ban a Gyöngy Pláza emeletén 20 m</w:t>
      </w:r>
      <w:r w:rsidRPr="004C1572">
        <w:rPr>
          <w:rFonts w:cs="Calibri"/>
          <w:color w:val="auto"/>
          <w:szCs w:val="23"/>
          <w:vertAlign w:val="superscript"/>
        </w:rPr>
        <w:t>2</w:t>
      </w:r>
      <w:r w:rsidRPr="0031652E">
        <w:rPr>
          <w:rFonts w:cs="Calibri"/>
          <w:color w:val="auto"/>
          <w:szCs w:val="23"/>
        </w:rPr>
        <w:t xml:space="preserve"> területen kapott elhelyezést.</w:t>
      </w:r>
      <w:r w:rsidR="00DE2619" w:rsidRPr="0031652E">
        <w:rPr>
          <w:rFonts w:cs="Calibri"/>
          <w:color w:val="auto"/>
          <w:szCs w:val="23"/>
        </w:rPr>
        <w:t xml:space="preserve"> </w:t>
      </w:r>
      <w:r w:rsidRPr="0031652E">
        <w:rPr>
          <w:rFonts w:cs="Calibri"/>
          <w:color w:val="auto"/>
          <w:szCs w:val="23"/>
        </w:rPr>
        <w:t>Bár profilját tekintve igyekezett inkább külső program</w:t>
      </w:r>
      <w:r w:rsidR="000924D0" w:rsidRPr="0031652E">
        <w:rPr>
          <w:rFonts w:cs="Calibri"/>
          <w:color w:val="auto"/>
          <w:szCs w:val="23"/>
        </w:rPr>
        <w:t>okat szervezni, 2010-re a GYITI</w:t>
      </w:r>
      <w:r w:rsidRPr="0031652E">
        <w:rPr>
          <w:rFonts w:cs="Calibri"/>
          <w:color w:val="auto"/>
          <w:szCs w:val="23"/>
        </w:rPr>
        <w:t xml:space="preserve"> kinőtte magát, </w:t>
      </w:r>
      <w:r w:rsidR="00E71811" w:rsidRPr="0031652E">
        <w:rPr>
          <w:rFonts w:cs="Calibri"/>
          <w:color w:val="auto"/>
          <w:szCs w:val="23"/>
        </w:rPr>
        <w:t xml:space="preserve">így </w:t>
      </w:r>
      <w:r w:rsidRPr="0031652E">
        <w:rPr>
          <w:rFonts w:cs="Calibri"/>
          <w:color w:val="auto"/>
          <w:szCs w:val="23"/>
        </w:rPr>
        <w:t>közösségfejlesztésre, ifjúsági közösségek kulturális életének segítésére nem volt</w:t>
      </w:r>
      <w:r w:rsidR="00CA6403" w:rsidRPr="0031652E">
        <w:rPr>
          <w:rFonts w:cs="Calibri"/>
          <w:color w:val="auto"/>
          <w:szCs w:val="23"/>
        </w:rPr>
        <w:t xml:space="preserve"> elég hely.</w:t>
      </w:r>
      <w:r w:rsidR="00DE2619" w:rsidRPr="0031652E">
        <w:rPr>
          <w:rFonts w:cs="Calibri"/>
          <w:color w:val="auto"/>
          <w:szCs w:val="23"/>
        </w:rPr>
        <w:t xml:space="preserve"> </w:t>
      </w:r>
      <w:r w:rsidRPr="0031652E">
        <w:rPr>
          <w:rFonts w:cs="Calibri"/>
          <w:color w:val="auto"/>
          <w:szCs w:val="23"/>
        </w:rPr>
        <w:t xml:space="preserve">2013-ban látva a működés nehézségeit a </w:t>
      </w:r>
      <w:r w:rsidR="007B6E99" w:rsidRPr="0031652E">
        <w:rPr>
          <w:rFonts w:cs="Calibri"/>
          <w:color w:val="auto"/>
          <w:szCs w:val="23"/>
        </w:rPr>
        <w:t>„</w:t>
      </w:r>
      <w:r w:rsidRPr="0031652E">
        <w:rPr>
          <w:rFonts w:cs="Calibri"/>
          <w:color w:val="auto"/>
          <w:szCs w:val="23"/>
        </w:rPr>
        <w:t>plázai közeg</w:t>
      </w:r>
      <w:r w:rsidR="007B6E99" w:rsidRPr="0031652E">
        <w:rPr>
          <w:rFonts w:cs="Calibri"/>
          <w:color w:val="auto"/>
          <w:szCs w:val="23"/>
        </w:rPr>
        <w:t>”</w:t>
      </w:r>
      <w:r w:rsidRPr="0031652E">
        <w:rPr>
          <w:rFonts w:cs="Calibri"/>
          <w:color w:val="auto"/>
          <w:szCs w:val="23"/>
        </w:rPr>
        <w:t xml:space="preserve"> helyett</w:t>
      </w:r>
      <w:r w:rsidR="007B6E99" w:rsidRPr="0031652E">
        <w:rPr>
          <w:rFonts w:cs="Calibri"/>
          <w:color w:val="auto"/>
          <w:szCs w:val="23"/>
        </w:rPr>
        <w:t>,</w:t>
      </w:r>
      <w:r w:rsidRPr="0031652E">
        <w:rPr>
          <w:rFonts w:cs="Calibri"/>
          <w:color w:val="auto"/>
          <w:szCs w:val="23"/>
        </w:rPr>
        <w:t xml:space="preserve"> az ifjúság művelődési lehetőségei</w:t>
      </w:r>
      <w:r w:rsidR="000924D0" w:rsidRPr="0031652E">
        <w:rPr>
          <w:rFonts w:cs="Calibri"/>
          <w:color w:val="auto"/>
          <w:szCs w:val="23"/>
        </w:rPr>
        <w:t>nek más aspektusait megmutatva</w:t>
      </w:r>
      <w:r w:rsidR="007B6E99" w:rsidRPr="0031652E">
        <w:rPr>
          <w:rFonts w:cs="Calibri"/>
          <w:color w:val="auto"/>
          <w:szCs w:val="23"/>
        </w:rPr>
        <w:t>,</w:t>
      </w:r>
      <w:r w:rsidR="000924D0" w:rsidRPr="0031652E">
        <w:rPr>
          <w:rFonts w:cs="Calibri"/>
          <w:color w:val="auto"/>
          <w:szCs w:val="23"/>
        </w:rPr>
        <w:t xml:space="preserve"> az MMK</w:t>
      </w:r>
      <w:r w:rsidRPr="0031652E">
        <w:rPr>
          <w:rFonts w:cs="Calibri"/>
          <w:color w:val="auto"/>
          <w:szCs w:val="23"/>
        </w:rPr>
        <w:t xml:space="preserve"> épületében kapott helyet. Azonban ez sem lehet</w:t>
      </w:r>
      <w:r w:rsidR="000924D0" w:rsidRPr="0031652E">
        <w:rPr>
          <w:rFonts w:cs="Calibri"/>
          <w:color w:val="auto"/>
          <w:szCs w:val="23"/>
        </w:rPr>
        <w:t xml:space="preserve"> végleges megoldás. </w:t>
      </w:r>
      <w:r w:rsidRPr="0031652E">
        <w:rPr>
          <w:rFonts w:cs="Calibri"/>
          <w:color w:val="auto"/>
          <w:szCs w:val="23"/>
        </w:rPr>
        <w:t>Az elmúlt néhány év</w:t>
      </w:r>
      <w:r w:rsidR="00DE2619" w:rsidRPr="0031652E">
        <w:rPr>
          <w:rFonts w:cs="Calibri"/>
          <w:color w:val="auto"/>
          <w:szCs w:val="23"/>
        </w:rPr>
        <w:t xml:space="preserve"> </w:t>
      </w:r>
      <w:r w:rsidR="004228C6" w:rsidRPr="0031652E">
        <w:rPr>
          <w:rFonts w:cs="Calibri"/>
          <w:color w:val="auto"/>
          <w:szCs w:val="23"/>
        </w:rPr>
        <w:t>bebizonyította</w:t>
      </w:r>
      <w:r w:rsidRPr="0031652E">
        <w:rPr>
          <w:rFonts w:cs="Calibri"/>
          <w:color w:val="auto"/>
          <w:szCs w:val="23"/>
        </w:rPr>
        <w:t>, hogy nagyon sok fiatal megszólítható kulturális területen, az önszerveződő csoportok támogatásának köszönhetően ezen fiatalok száma folyamatosan növekszik, annak ellenére, hogy állandó problémaként jelentkezik az egyes programok, találkozók, beszélgetések vagy műhelymunkák helyének hiánya. A fiatalok számára nincs egy saját territórium, amely csak az ő igényeiknek megfelelően van kialakítva, illetve saját igényeik szerint alakíthatnák ki.</w:t>
      </w:r>
    </w:p>
    <w:p w:rsidR="006E6342" w:rsidRPr="0031652E" w:rsidRDefault="006E6342" w:rsidP="0031652E">
      <w:pPr>
        <w:spacing w:after="0"/>
        <w:jc w:val="both"/>
        <w:rPr>
          <w:rFonts w:cs="Calibri"/>
          <w:color w:val="auto"/>
          <w:szCs w:val="23"/>
        </w:rPr>
      </w:pPr>
    </w:p>
    <w:p w:rsidR="006C54A8" w:rsidRPr="0031652E" w:rsidRDefault="005D3D97" w:rsidP="0031652E">
      <w:pPr>
        <w:spacing w:after="0"/>
        <w:jc w:val="both"/>
        <w:rPr>
          <w:rFonts w:cs="Calibri"/>
          <w:color w:val="auto"/>
          <w:szCs w:val="23"/>
        </w:rPr>
      </w:pPr>
      <w:r w:rsidRPr="0031652E">
        <w:rPr>
          <w:rFonts w:cs="Calibri"/>
          <w:color w:val="auto"/>
          <w:szCs w:val="23"/>
        </w:rPr>
        <w:t>A GYITI</w:t>
      </w:r>
      <w:r w:rsidR="006C54A8" w:rsidRPr="0031652E">
        <w:rPr>
          <w:rFonts w:cs="Calibri"/>
          <w:color w:val="auto"/>
          <w:szCs w:val="23"/>
        </w:rPr>
        <w:t xml:space="preserve"> ifjúságpolitikai céljai között jelentős szerepet játszik a fiatalok kulturális igényeinek feltérképezése, helyszínek és programok biztosítása a korosztály szabadidejének hasznos, kulturált eltöltéséhez. Az Iroda több éves működése során vegyes kép rajzolódott ki a fiatalok kulturális igényei, </w:t>
      </w:r>
      <w:r w:rsidR="00186FFB" w:rsidRPr="0031652E">
        <w:rPr>
          <w:rFonts w:cs="Calibri"/>
          <w:color w:val="auto"/>
          <w:szCs w:val="23"/>
        </w:rPr>
        <w:t xml:space="preserve">és </w:t>
      </w:r>
      <w:r w:rsidR="006C54A8" w:rsidRPr="0031652E">
        <w:rPr>
          <w:rFonts w:cs="Calibri"/>
          <w:color w:val="auto"/>
          <w:szCs w:val="23"/>
        </w:rPr>
        <w:t xml:space="preserve">lehetőségei </w:t>
      </w:r>
      <w:r w:rsidR="00FB790D" w:rsidRPr="0031652E">
        <w:rPr>
          <w:rFonts w:cs="Calibri"/>
          <w:color w:val="auto"/>
          <w:szCs w:val="23"/>
        </w:rPr>
        <w:t>között</w:t>
      </w:r>
      <w:r w:rsidR="006C54A8" w:rsidRPr="0031652E">
        <w:rPr>
          <w:rFonts w:cs="Calibri"/>
          <w:color w:val="auto"/>
          <w:szCs w:val="23"/>
        </w:rPr>
        <w:t>. A GYITI az általánosan megfogalmazott</w:t>
      </w:r>
      <w:r w:rsidR="00FB790D" w:rsidRPr="0031652E">
        <w:rPr>
          <w:rFonts w:cs="Calibri"/>
          <w:color w:val="auto"/>
          <w:szCs w:val="23"/>
        </w:rPr>
        <w:t>akon</w:t>
      </w:r>
      <w:r w:rsidR="00DE2619" w:rsidRPr="0031652E">
        <w:rPr>
          <w:rFonts w:cs="Calibri"/>
          <w:color w:val="auto"/>
          <w:szCs w:val="23"/>
        </w:rPr>
        <w:t xml:space="preserve"> </w:t>
      </w:r>
      <w:r w:rsidR="006C54A8" w:rsidRPr="0031652E">
        <w:rPr>
          <w:rFonts w:cs="Calibri"/>
          <w:color w:val="auto"/>
          <w:szCs w:val="23"/>
        </w:rPr>
        <w:t>túlmenően új kulturális elemeket épített</w:t>
      </w:r>
      <w:r w:rsidR="00FB790D" w:rsidRPr="0031652E">
        <w:rPr>
          <w:rFonts w:cs="Calibri"/>
          <w:color w:val="auto"/>
          <w:szCs w:val="23"/>
        </w:rPr>
        <w:t xml:space="preserve"> be</w:t>
      </w:r>
      <w:r w:rsidR="006C54A8" w:rsidRPr="0031652E">
        <w:rPr>
          <w:rFonts w:cs="Calibri"/>
          <w:color w:val="auto"/>
          <w:szCs w:val="23"/>
        </w:rPr>
        <w:t xml:space="preserve"> szolgáltatási körébe. Célja a különböző kulturális értékek bemutatása, kiállítás, klasszikus, modern vers, próza és zene segítségével az Ifjúsági Iroda önálló közösségi terében. Ilyen tevékenységek: olvasósarok kialakítása; filmklub működtetése; közönségtalálkozó szervezése (beszélgetés Gyöngyös kulturális életének meghatározó embereivel); irodalmi kávéház működtetése (lehetőség a fiatal és tehetséges írók, költők műveinek megismerésére); zenei pódium szervezése; fiatal zenekarok </w:t>
      </w:r>
      <w:r w:rsidR="005F19FF" w:rsidRPr="0031652E">
        <w:rPr>
          <w:rFonts w:cs="Calibri"/>
          <w:color w:val="auto"/>
          <w:szCs w:val="23"/>
        </w:rPr>
        <w:t>„</w:t>
      </w:r>
      <w:r w:rsidR="006C54A8" w:rsidRPr="0031652E">
        <w:rPr>
          <w:rFonts w:cs="Calibri"/>
          <w:color w:val="auto"/>
          <w:szCs w:val="23"/>
        </w:rPr>
        <w:t>unplugged</w:t>
      </w:r>
      <w:r w:rsidR="005F19FF" w:rsidRPr="0031652E">
        <w:rPr>
          <w:rFonts w:cs="Calibri"/>
          <w:color w:val="auto"/>
          <w:szCs w:val="23"/>
        </w:rPr>
        <w:t>”</w:t>
      </w:r>
      <w:r w:rsidR="006C54A8" w:rsidRPr="0031652E">
        <w:rPr>
          <w:rFonts w:cs="Calibri"/>
          <w:color w:val="auto"/>
          <w:szCs w:val="23"/>
        </w:rPr>
        <w:t xml:space="preserve"> bemutatkozási lehetősége; ifi galéria (fiatal művészek kiállításai); önszerveződő kulturális csoportok befogadása, igény szerint több tematikus klub beindítása. </w:t>
      </w:r>
    </w:p>
    <w:p w:rsidR="006E6342" w:rsidRPr="0031652E" w:rsidRDefault="006E6342" w:rsidP="0031652E">
      <w:pPr>
        <w:spacing w:after="0"/>
        <w:jc w:val="both"/>
        <w:rPr>
          <w:rFonts w:cs="Calibri"/>
          <w:color w:val="auto"/>
          <w:szCs w:val="23"/>
        </w:rPr>
      </w:pPr>
    </w:p>
    <w:p w:rsidR="006C54A8" w:rsidRPr="0031652E" w:rsidRDefault="006C54A8" w:rsidP="0031652E">
      <w:pPr>
        <w:pStyle w:val="NormlWeb"/>
        <w:spacing w:before="0" w:beforeAutospacing="0" w:after="0" w:afterAutospacing="0"/>
        <w:jc w:val="both"/>
        <w:rPr>
          <w:rFonts w:ascii="Calibri" w:hAnsi="Calibri" w:cs="Calibri"/>
          <w:sz w:val="23"/>
          <w:szCs w:val="23"/>
        </w:rPr>
      </w:pPr>
      <w:r w:rsidRPr="0031652E">
        <w:rPr>
          <w:rFonts w:ascii="Calibri" w:hAnsi="Calibri" w:cs="Calibri"/>
          <w:sz w:val="23"/>
          <w:szCs w:val="23"/>
        </w:rPr>
        <w:t>Továbbra is fontos szempont</w:t>
      </w:r>
      <w:r w:rsidR="00DE2619" w:rsidRPr="0031652E">
        <w:rPr>
          <w:rFonts w:ascii="Calibri" w:hAnsi="Calibri" w:cs="Calibri"/>
          <w:sz w:val="23"/>
          <w:szCs w:val="23"/>
        </w:rPr>
        <w:t xml:space="preserve"> </w:t>
      </w:r>
      <w:r w:rsidRPr="0031652E">
        <w:rPr>
          <w:rFonts w:ascii="Calibri" w:hAnsi="Calibri" w:cs="Calibri"/>
          <w:sz w:val="23"/>
          <w:szCs w:val="23"/>
        </w:rPr>
        <w:t>a külső helyszíneken megrendezendő nagyobb volumenű rendezvények megvalósítása. Ilyenekre jó példa a nagy kulturális értékeket hordozó 24 órás vetélkedő, vagy a korábban oly sikeres, multikulturális alapokon nyugvó Mifeszt Ifjúsági fesztivál.</w:t>
      </w:r>
    </w:p>
    <w:p w:rsidR="00C93017" w:rsidRDefault="00C93017" w:rsidP="0031652E">
      <w:pPr>
        <w:pStyle w:val="NormlWeb"/>
        <w:spacing w:before="0" w:beforeAutospacing="0" w:after="0" w:afterAutospacing="0"/>
        <w:jc w:val="both"/>
        <w:rPr>
          <w:rFonts w:ascii="Calibri" w:hAnsi="Calibri" w:cs="Calibri"/>
          <w:sz w:val="23"/>
          <w:szCs w:val="23"/>
        </w:rPr>
      </w:pPr>
    </w:p>
    <w:p w:rsidR="00B7189F" w:rsidRPr="0031652E" w:rsidRDefault="00B7189F" w:rsidP="0031652E">
      <w:pPr>
        <w:pStyle w:val="NormlWeb"/>
        <w:spacing w:before="0" w:beforeAutospacing="0" w:after="0" w:afterAutospacing="0"/>
        <w:jc w:val="both"/>
        <w:rPr>
          <w:rFonts w:ascii="Calibri" w:hAnsi="Calibri" w:cs="Calibri"/>
          <w:sz w:val="23"/>
          <w:szCs w:val="23"/>
        </w:rPr>
      </w:pPr>
    </w:p>
    <w:p w:rsidR="00E42D7C" w:rsidRPr="003073B2" w:rsidRDefault="000924D0" w:rsidP="0031652E">
      <w:pPr>
        <w:spacing w:after="0"/>
        <w:jc w:val="center"/>
        <w:rPr>
          <w:rFonts w:cs="Calibri"/>
          <w:b/>
          <w:i/>
          <w:color w:val="auto"/>
          <w:sz w:val="24"/>
          <w:szCs w:val="24"/>
        </w:rPr>
      </w:pPr>
      <w:r w:rsidRPr="003073B2">
        <w:rPr>
          <w:rFonts w:cs="Calibri"/>
          <w:b/>
          <w:i/>
          <w:color w:val="auto"/>
          <w:sz w:val="24"/>
          <w:szCs w:val="24"/>
        </w:rPr>
        <w:t xml:space="preserve">3.1.1.4. </w:t>
      </w:r>
      <w:r w:rsidR="00E42D7C" w:rsidRPr="003073B2">
        <w:rPr>
          <w:rFonts w:cs="Calibri"/>
          <w:b/>
          <w:i/>
          <w:color w:val="auto"/>
          <w:sz w:val="24"/>
          <w:szCs w:val="24"/>
        </w:rPr>
        <w:t>GYÖNGYÖK Családi Intézet</w:t>
      </w:r>
    </w:p>
    <w:p w:rsidR="00E42D7C" w:rsidRPr="0031652E" w:rsidRDefault="00E42D7C" w:rsidP="0031652E">
      <w:pPr>
        <w:spacing w:after="0"/>
        <w:ind w:left="142"/>
        <w:jc w:val="center"/>
        <w:rPr>
          <w:rFonts w:cs="Calibri"/>
          <w:i/>
          <w:color w:val="auto"/>
          <w:szCs w:val="23"/>
        </w:rPr>
      </w:pPr>
      <w:r w:rsidRPr="0031652E">
        <w:rPr>
          <w:rFonts w:cs="Calibri"/>
          <w:i/>
          <w:color w:val="auto"/>
          <w:szCs w:val="23"/>
        </w:rPr>
        <w:t>(Gyöngyös, Fő tér 8.)</w:t>
      </w:r>
    </w:p>
    <w:p w:rsidR="00E42D7C" w:rsidRPr="0031652E" w:rsidRDefault="00E42D7C" w:rsidP="0031652E">
      <w:pPr>
        <w:spacing w:after="0"/>
        <w:ind w:left="142"/>
        <w:rPr>
          <w:rFonts w:cs="Calibri"/>
          <w:color w:val="auto"/>
          <w:szCs w:val="23"/>
          <w:u w:val="single"/>
        </w:rPr>
      </w:pPr>
    </w:p>
    <w:p w:rsidR="00E42D7C" w:rsidRPr="0031652E" w:rsidRDefault="00E42D7C" w:rsidP="0031652E">
      <w:pPr>
        <w:spacing w:after="0"/>
        <w:ind w:left="142"/>
        <w:jc w:val="both"/>
        <w:rPr>
          <w:rFonts w:cs="Calibri"/>
          <w:color w:val="auto"/>
          <w:szCs w:val="23"/>
          <w:lang w:eastAsia="hu-HU"/>
        </w:rPr>
      </w:pPr>
      <w:r w:rsidRPr="0031652E">
        <w:rPr>
          <w:rFonts w:cs="Calibri"/>
          <w:color w:val="auto"/>
          <w:szCs w:val="23"/>
          <w:lang w:eastAsia="hu-HU"/>
        </w:rPr>
        <w:t xml:space="preserve">A Családi Intézet Gyöngyös Fő terének egyik patinás barokk épületében található, amely Uniós forrásból 2012-ben részben megújult. Ebből a külső és belső festést a fűtőtestek cseréjét, konyha kialakítását tudták megoldani. A mozgáskorlátozottak számára </w:t>
      </w:r>
      <w:r w:rsidR="0050618B" w:rsidRPr="0031652E">
        <w:rPr>
          <w:rFonts w:cs="Calibri"/>
          <w:color w:val="auto"/>
          <w:szCs w:val="23"/>
          <w:lang w:eastAsia="hu-HU"/>
        </w:rPr>
        <w:t xml:space="preserve">még </w:t>
      </w:r>
      <w:r w:rsidRPr="0031652E">
        <w:rPr>
          <w:rFonts w:cs="Calibri"/>
          <w:color w:val="auto"/>
          <w:szCs w:val="23"/>
          <w:lang w:eastAsia="hu-HU"/>
        </w:rPr>
        <w:t>nincs az épül</w:t>
      </w:r>
      <w:r w:rsidR="000924D0" w:rsidRPr="0031652E">
        <w:rPr>
          <w:rFonts w:cs="Calibri"/>
          <w:color w:val="auto"/>
          <w:szCs w:val="23"/>
          <w:lang w:eastAsia="hu-HU"/>
        </w:rPr>
        <w:t xml:space="preserve">et akadálymentesítve. 2015-ben </w:t>
      </w:r>
      <w:r w:rsidRPr="0031652E">
        <w:rPr>
          <w:rFonts w:cs="Calibri"/>
          <w:color w:val="auto"/>
          <w:szCs w:val="23"/>
          <w:lang w:eastAsia="hu-HU"/>
        </w:rPr>
        <w:t>a háza</w:t>
      </w:r>
      <w:r w:rsidR="000924D0" w:rsidRPr="0031652E">
        <w:rPr>
          <w:rFonts w:cs="Calibri"/>
          <w:color w:val="auto"/>
          <w:szCs w:val="23"/>
          <w:lang w:eastAsia="hu-HU"/>
        </w:rPr>
        <w:t xml:space="preserve">sságkötések száma </w:t>
      </w:r>
      <w:r w:rsidR="000924D0" w:rsidRPr="0031652E">
        <w:rPr>
          <w:rFonts w:cs="Calibri"/>
          <w:color w:val="auto"/>
          <w:szCs w:val="23"/>
          <w:lang w:eastAsia="hu-HU"/>
        </w:rPr>
        <w:tab/>
      </w:r>
      <w:r w:rsidR="000924D0" w:rsidRPr="0031652E">
        <w:rPr>
          <w:rFonts w:cs="Calibri"/>
          <w:color w:val="auto"/>
          <w:szCs w:val="23"/>
          <w:lang w:eastAsia="hu-HU"/>
        </w:rPr>
        <w:tab/>
      </w:r>
      <w:r w:rsidR="000924D0" w:rsidRPr="0031652E">
        <w:rPr>
          <w:rFonts w:cs="Calibri"/>
          <w:color w:val="auto"/>
          <w:szCs w:val="23"/>
          <w:lang w:eastAsia="hu-HU"/>
        </w:rPr>
        <w:tab/>
      </w:r>
      <w:r w:rsidR="000924D0" w:rsidRPr="0031652E">
        <w:rPr>
          <w:rFonts w:cs="Calibri"/>
          <w:color w:val="auto"/>
          <w:szCs w:val="23"/>
          <w:lang w:eastAsia="hu-HU"/>
        </w:rPr>
        <w:tab/>
      </w:r>
      <w:r w:rsidR="000924D0" w:rsidRPr="0031652E">
        <w:rPr>
          <w:rFonts w:cs="Calibri"/>
          <w:color w:val="auto"/>
          <w:szCs w:val="23"/>
          <w:lang w:eastAsia="hu-HU"/>
        </w:rPr>
        <w:tab/>
      </w:r>
      <w:r w:rsidR="000924D0" w:rsidRPr="0031652E">
        <w:rPr>
          <w:rFonts w:cs="Calibri"/>
          <w:color w:val="auto"/>
          <w:szCs w:val="23"/>
          <w:lang w:eastAsia="hu-HU"/>
        </w:rPr>
        <w:tab/>
      </w:r>
      <w:r w:rsidR="000924D0" w:rsidRPr="0031652E">
        <w:rPr>
          <w:rFonts w:cs="Calibri"/>
          <w:color w:val="auto"/>
          <w:szCs w:val="23"/>
          <w:lang w:eastAsia="hu-HU"/>
        </w:rPr>
        <w:tab/>
      </w:r>
      <w:r w:rsidR="000924D0" w:rsidRPr="0031652E">
        <w:rPr>
          <w:rFonts w:cs="Calibri"/>
          <w:color w:val="auto"/>
          <w:szCs w:val="23"/>
          <w:lang w:eastAsia="hu-HU"/>
        </w:rPr>
        <w:tab/>
      </w:r>
      <w:r w:rsidR="000924D0" w:rsidRPr="0031652E">
        <w:rPr>
          <w:rFonts w:cs="Calibri"/>
          <w:color w:val="auto"/>
          <w:szCs w:val="23"/>
          <w:lang w:eastAsia="hu-HU"/>
        </w:rPr>
        <w:tab/>
        <w:t xml:space="preserve">132, </w:t>
      </w:r>
      <w:r w:rsidRPr="0031652E">
        <w:rPr>
          <w:rFonts w:cs="Calibri"/>
          <w:color w:val="auto"/>
          <w:szCs w:val="23"/>
          <w:lang w:eastAsia="hu-HU"/>
        </w:rPr>
        <w:t>a</w:t>
      </w:r>
      <w:r w:rsidR="000924D0" w:rsidRPr="0031652E">
        <w:rPr>
          <w:rFonts w:cs="Calibri"/>
          <w:color w:val="auto"/>
          <w:szCs w:val="23"/>
          <w:lang w:eastAsia="hu-HU"/>
        </w:rPr>
        <w:t xml:space="preserve"> </w:t>
      </w:r>
      <w:r w:rsidRPr="0031652E">
        <w:rPr>
          <w:rFonts w:cs="Calibri"/>
          <w:color w:val="auto"/>
          <w:szCs w:val="23"/>
          <w:lang w:eastAsia="hu-HU"/>
        </w:rPr>
        <w:t>gyászszertartásoké</w:t>
      </w:r>
      <w:r w:rsidRPr="0031652E">
        <w:rPr>
          <w:rFonts w:cs="Calibri"/>
          <w:color w:val="auto"/>
          <w:szCs w:val="23"/>
          <w:lang w:eastAsia="hu-HU"/>
        </w:rPr>
        <w:tab/>
      </w:r>
      <w:r w:rsidRPr="0031652E">
        <w:rPr>
          <w:rFonts w:cs="Calibri"/>
          <w:color w:val="auto"/>
          <w:szCs w:val="23"/>
          <w:lang w:eastAsia="hu-HU"/>
        </w:rPr>
        <w:tab/>
      </w:r>
      <w:r w:rsidRPr="0031652E">
        <w:rPr>
          <w:rFonts w:cs="Calibri"/>
          <w:color w:val="auto"/>
          <w:szCs w:val="23"/>
          <w:lang w:eastAsia="hu-HU"/>
        </w:rPr>
        <w:tab/>
      </w:r>
      <w:r w:rsidRPr="0031652E">
        <w:rPr>
          <w:rFonts w:cs="Calibri"/>
          <w:color w:val="auto"/>
          <w:szCs w:val="23"/>
          <w:lang w:eastAsia="hu-HU"/>
        </w:rPr>
        <w:tab/>
      </w:r>
      <w:r w:rsidRPr="0031652E">
        <w:rPr>
          <w:rFonts w:cs="Calibri"/>
          <w:color w:val="auto"/>
          <w:szCs w:val="23"/>
          <w:lang w:eastAsia="hu-HU"/>
        </w:rPr>
        <w:tab/>
      </w:r>
      <w:r w:rsidRPr="0031652E">
        <w:rPr>
          <w:rFonts w:cs="Calibri"/>
          <w:color w:val="auto"/>
          <w:szCs w:val="23"/>
          <w:lang w:eastAsia="hu-HU"/>
        </w:rPr>
        <w:tab/>
      </w:r>
      <w:r w:rsidRPr="0031652E">
        <w:rPr>
          <w:rFonts w:cs="Calibri"/>
          <w:color w:val="auto"/>
          <w:szCs w:val="23"/>
          <w:lang w:eastAsia="hu-HU"/>
        </w:rPr>
        <w:tab/>
      </w:r>
      <w:r w:rsidRPr="0031652E">
        <w:rPr>
          <w:rFonts w:cs="Calibri"/>
          <w:color w:val="auto"/>
          <w:szCs w:val="23"/>
          <w:lang w:eastAsia="hu-HU"/>
        </w:rPr>
        <w:tab/>
      </w:r>
      <w:r w:rsidRPr="0031652E">
        <w:rPr>
          <w:rFonts w:cs="Calibri"/>
          <w:color w:val="auto"/>
          <w:szCs w:val="23"/>
          <w:lang w:eastAsia="hu-HU"/>
        </w:rPr>
        <w:tab/>
      </w:r>
      <w:r w:rsidRPr="0031652E">
        <w:rPr>
          <w:rFonts w:cs="Calibri"/>
          <w:color w:val="auto"/>
          <w:szCs w:val="23"/>
          <w:lang w:eastAsia="hu-HU"/>
        </w:rPr>
        <w:tab/>
        <w:t xml:space="preserve"> </w:t>
      </w:r>
      <w:r w:rsidR="00DE2619" w:rsidRPr="0031652E">
        <w:rPr>
          <w:rFonts w:cs="Calibri"/>
          <w:color w:val="auto"/>
          <w:szCs w:val="23"/>
          <w:lang w:eastAsia="hu-HU"/>
        </w:rPr>
        <w:t>161, az állam</w:t>
      </w:r>
      <w:r w:rsidR="000924D0" w:rsidRPr="0031652E">
        <w:rPr>
          <w:rFonts w:cs="Calibri"/>
          <w:color w:val="auto"/>
          <w:szCs w:val="23"/>
          <w:lang w:eastAsia="hu-HU"/>
        </w:rPr>
        <w:t>polgársági esküké 15 fő részére</w:t>
      </w:r>
      <w:r w:rsidR="00DE2619" w:rsidRPr="0031652E">
        <w:rPr>
          <w:rFonts w:cs="Calibri"/>
          <w:color w:val="auto"/>
          <w:szCs w:val="23"/>
          <w:lang w:eastAsia="hu-HU"/>
        </w:rPr>
        <w:t xml:space="preserve"> hat</w:t>
      </w:r>
      <w:r w:rsidR="000924D0" w:rsidRPr="0031652E">
        <w:rPr>
          <w:rFonts w:cs="Calibri"/>
          <w:color w:val="auto"/>
          <w:szCs w:val="23"/>
          <w:lang w:eastAsia="hu-HU"/>
        </w:rPr>
        <w:t xml:space="preserve"> alkalommal, névadó</w:t>
      </w:r>
      <w:r w:rsidR="00C667CB">
        <w:rPr>
          <w:rFonts w:cs="Calibri"/>
          <w:color w:val="auto"/>
          <w:szCs w:val="23"/>
          <w:lang w:eastAsia="hu-HU"/>
        </w:rPr>
        <w:t xml:space="preserve"> </w:t>
      </w:r>
      <w:r w:rsidR="000924D0" w:rsidRPr="0031652E">
        <w:rPr>
          <w:rFonts w:cs="Calibri"/>
          <w:color w:val="auto"/>
          <w:szCs w:val="23"/>
          <w:lang w:eastAsia="hu-HU"/>
        </w:rPr>
        <w:tab/>
      </w:r>
      <w:r w:rsidRPr="0031652E">
        <w:rPr>
          <w:rFonts w:cs="Calibri"/>
          <w:color w:val="auto"/>
          <w:szCs w:val="23"/>
          <w:lang w:eastAsia="hu-HU"/>
        </w:rPr>
        <w:t>csupán egy alkalommal volt.</w:t>
      </w:r>
      <w:r w:rsidR="00DE2619" w:rsidRPr="0031652E">
        <w:rPr>
          <w:rFonts w:cs="Calibri"/>
          <w:color w:val="auto"/>
          <w:szCs w:val="23"/>
          <w:lang w:eastAsia="hu-HU"/>
        </w:rPr>
        <w:t xml:space="preserve"> </w:t>
      </w:r>
      <w:r w:rsidRPr="0031652E">
        <w:rPr>
          <w:rFonts w:cs="Calibri"/>
          <w:color w:val="auto"/>
          <w:szCs w:val="23"/>
          <w:lang w:eastAsia="hu-HU"/>
        </w:rPr>
        <w:t>Az elmúlt esztendőkben</w:t>
      </w:r>
      <w:r w:rsidR="00DE2619" w:rsidRPr="0031652E">
        <w:rPr>
          <w:rFonts w:cs="Calibri"/>
          <w:color w:val="auto"/>
          <w:szCs w:val="23"/>
          <w:lang w:eastAsia="hu-HU"/>
        </w:rPr>
        <w:t xml:space="preserve"> </w:t>
      </w:r>
      <w:r w:rsidR="003F2DBA" w:rsidRPr="0031652E">
        <w:rPr>
          <w:rFonts w:cs="Calibri"/>
          <w:color w:val="auto"/>
          <w:szCs w:val="23"/>
          <w:lang w:eastAsia="hu-HU"/>
        </w:rPr>
        <w:t>némi</w:t>
      </w:r>
      <w:r w:rsidRPr="0031652E">
        <w:rPr>
          <w:rFonts w:cs="Calibri"/>
          <w:color w:val="auto"/>
          <w:szCs w:val="23"/>
          <w:lang w:eastAsia="hu-HU"/>
        </w:rPr>
        <w:t xml:space="preserve"> eltéréssel ugyanez az arány mutatkozott a szertartások számában. A családi események, polgári szertartások kulturált megrendezéséhez nyújt segítséget, biztosít helyszínt. A névadók, esküvők, állampolgári eskük mellett egyéb kulturális események, rendezvények is</w:t>
      </w:r>
      <w:r w:rsidR="00DE2619" w:rsidRPr="0031652E">
        <w:rPr>
          <w:rFonts w:cs="Calibri"/>
          <w:color w:val="auto"/>
          <w:szCs w:val="23"/>
          <w:lang w:eastAsia="hu-HU"/>
        </w:rPr>
        <w:t xml:space="preserve"> helyet kapnak az épületrészben.</w:t>
      </w:r>
    </w:p>
    <w:p w:rsidR="006E6342" w:rsidRPr="0031652E" w:rsidRDefault="006E6342" w:rsidP="0031652E">
      <w:pPr>
        <w:spacing w:after="0"/>
        <w:ind w:left="142"/>
        <w:jc w:val="both"/>
        <w:rPr>
          <w:rFonts w:cs="Calibri"/>
          <w:color w:val="auto"/>
          <w:szCs w:val="23"/>
          <w:lang w:eastAsia="hu-HU"/>
        </w:rPr>
      </w:pPr>
    </w:p>
    <w:p w:rsidR="00E42D7C" w:rsidRPr="0031652E" w:rsidRDefault="00E42D7C" w:rsidP="0031652E">
      <w:pPr>
        <w:spacing w:after="0"/>
        <w:ind w:left="142"/>
        <w:jc w:val="both"/>
        <w:rPr>
          <w:rFonts w:cs="Calibri"/>
          <w:color w:val="auto"/>
          <w:szCs w:val="23"/>
          <w:lang w:eastAsia="hu-HU"/>
        </w:rPr>
      </w:pPr>
      <w:r w:rsidRPr="0031652E">
        <w:rPr>
          <w:rFonts w:cs="Calibri"/>
          <w:color w:val="auto"/>
          <w:szCs w:val="23"/>
          <w:lang w:eastAsia="hu-HU"/>
        </w:rPr>
        <w:t>Az intézet hétfőtől péntekig irodai munkarendben fogadja az ügyfeleket, szombaton pedig az esküvők időpontjának megfelelően lát el szolgálatot. Állandó heti foglalkozások is zajlanak a nagyteremben: jógafoglalkozás két turnusban,</w:t>
      </w:r>
      <w:r w:rsidR="00DE2619" w:rsidRPr="0031652E">
        <w:rPr>
          <w:rFonts w:cs="Calibri"/>
          <w:color w:val="auto"/>
          <w:szCs w:val="23"/>
          <w:lang w:eastAsia="hu-HU"/>
        </w:rPr>
        <w:t xml:space="preserve"> illetve</w:t>
      </w:r>
      <w:r w:rsidR="005554D9" w:rsidRPr="0031652E">
        <w:rPr>
          <w:rFonts w:cs="Calibri"/>
          <w:color w:val="auto"/>
          <w:szCs w:val="23"/>
          <w:lang w:eastAsia="hu-HU"/>
        </w:rPr>
        <w:t xml:space="preserve"> </w:t>
      </w:r>
      <w:r w:rsidRPr="0031652E">
        <w:rPr>
          <w:rFonts w:cs="Calibri"/>
          <w:color w:val="auto"/>
          <w:szCs w:val="23"/>
          <w:lang w:eastAsia="hu-HU"/>
        </w:rPr>
        <w:t>a Cantus Corvinus kórus próbája.</w:t>
      </w:r>
    </w:p>
    <w:p w:rsidR="006E6342" w:rsidRPr="0031652E" w:rsidRDefault="006E6342" w:rsidP="0031652E">
      <w:pPr>
        <w:spacing w:after="0"/>
        <w:ind w:left="142"/>
        <w:jc w:val="both"/>
        <w:rPr>
          <w:rFonts w:cs="Calibri"/>
          <w:color w:val="auto"/>
          <w:szCs w:val="23"/>
          <w:lang w:eastAsia="hu-HU"/>
        </w:rPr>
      </w:pPr>
    </w:p>
    <w:p w:rsidR="00E42D7C" w:rsidRPr="0031652E" w:rsidRDefault="00E42D7C" w:rsidP="0031652E">
      <w:pPr>
        <w:spacing w:after="0"/>
        <w:ind w:left="142"/>
        <w:jc w:val="both"/>
        <w:rPr>
          <w:rFonts w:cs="Calibri"/>
          <w:color w:val="auto"/>
          <w:szCs w:val="23"/>
          <w:lang w:eastAsia="hu-HU"/>
        </w:rPr>
      </w:pPr>
      <w:r w:rsidRPr="0031652E">
        <w:rPr>
          <w:rFonts w:cs="Calibri"/>
          <w:color w:val="auto"/>
          <w:szCs w:val="23"/>
          <w:lang w:eastAsia="hu-HU"/>
        </w:rPr>
        <w:t>Az irodai ügyfélforgalmat és a szombati esküvők előkészítését és lebonyolítását két szervező munkatárs látja el, a rendezvények technikai részét egy technikus</w:t>
      </w:r>
      <w:r w:rsidR="003F1C2E" w:rsidRPr="0031652E">
        <w:rPr>
          <w:rFonts w:cs="Calibri"/>
          <w:color w:val="auto"/>
          <w:szCs w:val="23"/>
          <w:lang w:eastAsia="hu-HU"/>
        </w:rPr>
        <w:t>-</w:t>
      </w:r>
      <w:r w:rsidR="00332FEC" w:rsidRPr="0031652E">
        <w:rPr>
          <w:rFonts w:cs="Calibri"/>
          <w:color w:val="auto"/>
          <w:szCs w:val="23"/>
          <w:lang w:eastAsia="hu-HU"/>
        </w:rPr>
        <w:t>gépjárművezető</w:t>
      </w:r>
      <w:r w:rsidRPr="0031652E">
        <w:rPr>
          <w:rFonts w:cs="Calibri"/>
          <w:color w:val="auto"/>
          <w:szCs w:val="23"/>
          <w:lang w:eastAsia="hu-HU"/>
        </w:rPr>
        <w:t xml:space="preserve"> végzi. </w:t>
      </w:r>
    </w:p>
    <w:p w:rsidR="00E42D7C" w:rsidRPr="0031652E" w:rsidRDefault="00E42D7C" w:rsidP="0031652E">
      <w:pPr>
        <w:spacing w:after="0"/>
        <w:ind w:left="142"/>
        <w:jc w:val="both"/>
        <w:rPr>
          <w:rFonts w:cs="Calibri"/>
          <w:color w:val="auto"/>
          <w:szCs w:val="23"/>
          <w:lang w:eastAsia="hu-HU"/>
        </w:rPr>
      </w:pPr>
    </w:p>
    <w:p w:rsidR="00CF75AE" w:rsidRDefault="00CF75AE" w:rsidP="00CF75AE">
      <w:pPr>
        <w:spacing w:after="0"/>
        <w:ind w:left="142"/>
        <w:jc w:val="both"/>
        <w:rPr>
          <w:rFonts w:cs="Calibri"/>
          <w:color w:val="auto"/>
          <w:szCs w:val="23"/>
        </w:rPr>
      </w:pPr>
      <w:r>
        <w:rPr>
          <w:rFonts w:cs="Calibri"/>
          <w:color w:val="auto"/>
          <w:szCs w:val="23"/>
          <w:lang w:eastAsia="hu-HU"/>
        </w:rPr>
        <w:t xml:space="preserve">A </w:t>
      </w:r>
      <w:r w:rsidRPr="0031652E">
        <w:rPr>
          <w:rFonts w:cs="Calibri"/>
          <w:color w:val="auto"/>
          <w:szCs w:val="23"/>
        </w:rPr>
        <w:t>Családi Intézet gazdaságtalan elektromos fűtésének kiváltása és berendezéseinek felújítása</w:t>
      </w:r>
      <w:r w:rsidR="00D7662E">
        <w:rPr>
          <w:rFonts w:cs="Calibri"/>
          <w:color w:val="auto"/>
          <w:szCs w:val="23"/>
        </w:rPr>
        <w:t>, illetve lift beépítése</w:t>
      </w:r>
      <w:r>
        <w:rPr>
          <w:rFonts w:cs="Calibri"/>
          <w:color w:val="auto"/>
          <w:szCs w:val="23"/>
        </w:rPr>
        <w:t xml:space="preserve"> szükséges</w:t>
      </w:r>
      <w:r w:rsidRPr="0031652E">
        <w:rPr>
          <w:rFonts w:cs="Calibri"/>
          <w:color w:val="auto"/>
          <w:szCs w:val="23"/>
        </w:rPr>
        <w:t>.</w:t>
      </w:r>
    </w:p>
    <w:p w:rsidR="005D1E53" w:rsidRPr="0031652E" w:rsidRDefault="005D1E53" w:rsidP="00CF75AE">
      <w:pPr>
        <w:spacing w:after="0"/>
        <w:ind w:left="142"/>
        <w:jc w:val="both"/>
        <w:rPr>
          <w:rFonts w:cs="Calibri"/>
          <w:color w:val="auto"/>
          <w:szCs w:val="23"/>
          <w:lang w:eastAsia="hu-HU"/>
        </w:rPr>
      </w:pPr>
    </w:p>
    <w:p w:rsidR="00C81011" w:rsidRPr="0031652E" w:rsidRDefault="00C81011" w:rsidP="0031652E">
      <w:pPr>
        <w:spacing w:after="0"/>
        <w:jc w:val="both"/>
        <w:rPr>
          <w:rFonts w:cs="Calibri"/>
          <w:color w:val="auto"/>
          <w:szCs w:val="23"/>
          <w:u w:val="single"/>
          <w:lang w:eastAsia="hu-HU"/>
        </w:rPr>
      </w:pPr>
    </w:p>
    <w:p w:rsidR="00E42D7C" w:rsidRPr="00094797" w:rsidRDefault="00247049" w:rsidP="00FD0348">
      <w:pPr>
        <w:spacing w:after="0"/>
        <w:jc w:val="center"/>
        <w:rPr>
          <w:rFonts w:cs="Calibri"/>
          <w:b/>
          <w:i/>
          <w:color w:val="auto"/>
          <w:sz w:val="24"/>
          <w:szCs w:val="24"/>
        </w:rPr>
      </w:pPr>
      <w:r w:rsidRPr="00094797">
        <w:rPr>
          <w:rFonts w:cs="Calibri"/>
          <w:b/>
          <w:i/>
          <w:color w:val="auto"/>
          <w:sz w:val="24"/>
          <w:szCs w:val="24"/>
        </w:rPr>
        <w:t>3.1.2</w:t>
      </w:r>
      <w:r w:rsidR="000924D0" w:rsidRPr="00094797">
        <w:rPr>
          <w:rFonts w:cs="Calibri"/>
          <w:b/>
          <w:i/>
          <w:color w:val="auto"/>
          <w:sz w:val="24"/>
          <w:szCs w:val="24"/>
        </w:rPr>
        <w:t xml:space="preserve">. </w:t>
      </w:r>
      <w:r w:rsidR="00E42D7C" w:rsidRPr="00094797">
        <w:rPr>
          <w:rFonts w:cs="Calibri"/>
          <w:b/>
          <w:i/>
          <w:color w:val="auto"/>
          <w:sz w:val="24"/>
          <w:szCs w:val="24"/>
          <w:u w:val="single"/>
        </w:rPr>
        <w:t>Gyöngyösi Városi Televízió</w:t>
      </w:r>
    </w:p>
    <w:p w:rsidR="00E42D7C" w:rsidRPr="0031652E" w:rsidRDefault="00E42D7C" w:rsidP="00FD0348">
      <w:pPr>
        <w:spacing w:after="0"/>
        <w:ind w:left="420"/>
        <w:jc w:val="center"/>
        <w:rPr>
          <w:rFonts w:cs="Calibri"/>
          <w:i/>
          <w:color w:val="auto"/>
          <w:szCs w:val="23"/>
          <w:lang w:eastAsia="hu-HU"/>
        </w:rPr>
      </w:pPr>
      <w:r w:rsidRPr="0031652E">
        <w:rPr>
          <w:rFonts w:cs="Calibri"/>
          <w:i/>
          <w:color w:val="auto"/>
          <w:szCs w:val="23"/>
          <w:lang w:eastAsia="hu-HU"/>
        </w:rPr>
        <w:t>(Gyöngyös, Eszperantó u. 6/A.)</w:t>
      </w:r>
    </w:p>
    <w:p w:rsidR="000924D0" w:rsidRPr="0031652E" w:rsidRDefault="000924D0" w:rsidP="0031652E">
      <w:pPr>
        <w:spacing w:after="0"/>
        <w:ind w:left="420"/>
        <w:rPr>
          <w:rFonts w:cs="Calibri"/>
          <w:color w:val="auto"/>
          <w:szCs w:val="23"/>
          <w:u w:val="single"/>
          <w:lang w:eastAsia="hu-HU"/>
        </w:rPr>
      </w:pPr>
    </w:p>
    <w:p w:rsidR="00453003" w:rsidRPr="0031652E" w:rsidRDefault="00453003" w:rsidP="0031652E">
      <w:pPr>
        <w:spacing w:after="0"/>
        <w:jc w:val="both"/>
        <w:rPr>
          <w:rFonts w:cs="Calibri"/>
          <w:color w:val="auto"/>
          <w:szCs w:val="23"/>
        </w:rPr>
      </w:pPr>
      <w:r w:rsidRPr="0031652E">
        <w:rPr>
          <w:rFonts w:cs="Calibri"/>
          <w:color w:val="auto"/>
          <w:szCs w:val="23"/>
        </w:rPr>
        <w:t>A mé</w:t>
      </w:r>
      <w:r w:rsidR="003B51FA">
        <w:rPr>
          <w:rFonts w:cs="Calibri"/>
          <w:color w:val="auto"/>
          <w:szCs w:val="23"/>
        </w:rPr>
        <w:t xml:space="preserve">diaszolgáltatást az </w:t>
      </w:r>
      <w:r w:rsidRPr="0031652E">
        <w:rPr>
          <w:rFonts w:cs="Calibri"/>
          <w:color w:val="auto"/>
          <w:szCs w:val="23"/>
        </w:rPr>
        <w:t>Önkorm</w:t>
      </w:r>
      <w:r w:rsidR="003B51FA">
        <w:rPr>
          <w:rFonts w:cs="Calibri"/>
          <w:color w:val="auto"/>
          <w:szCs w:val="23"/>
        </w:rPr>
        <w:t>ányzat</w:t>
      </w:r>
      <w:r w:rsidRPr="0031652E">
        <w:rPr>
          <w:rFonts w:cs="Calibri"/>
          <w:color w:val="auto"/>
          <w:szCs w:val="23"/>
        </w:rPr>
        <w:t xml:space="preserve"> 1994-ben hozta létre. Az alapító szándéka, hogy teret adjon az Önkormányzat tájékoztatási kötelezettségének teljesítéséhez, a demokrácia fórumrendszerének szélesítéséhez, a város és vonzáskörzete kulturális értékeinek bemutatásához, a környezet-és természetvédelmi munka segítéséhez.</w:t>
      </w:r>
    </w:p>
    <w:p w:rsidR="006E6342" w:rsidRPr="0031652E" w:rsidRDefault="006E6342" w:rsidP="0031652E">
      <w:pPr>
        <w:spacing w:after="0"/>
        <w:jc w:val="both"/>
        <w:rPr>
          <w:rFonts w:cs="Calibri"/>
          <w:b/>
          <w:color w:val="auto"/>
          <w:szCs w:val="23"/>
        </w:rPr>
      </w:pPr>
    </w:p>
    <w:p w:rsidR="00453003" w:rsidRPr="0031652E" w:rsidRDefault="00453003" w:rsidP="0031652E">
      <w:pPr>
        <w:spacing w:after="0"/>
        <w:jc w:val="both"/>
        <w:rPr>
          <w:rFonts w:cs="Calibri"/>
          <w:color w:val="auto"/>
          <w:szCs w:val="23"/>
        </w:rPr>
      </w:pPr>
      <w:r w:rsidRPr="0031652E">
        <w:rPr>
          <w:rFonts w:cs="Calibri"/>
          <w:color w:val="auto"/>
          <w:szCs w:val="23"/>
        </w:rPr>
        <w:t xml:space="preserve">A televízió minden korosztály és réteg számára igyekszik megfelelő, érdeklődésre számot tartó műsort készíteni. A várospolitikai, kulturális, környezetvédelmi, vallási és sport műsorok mellett közvetíti a Képviselő-testület üléseit. Anyagaik megjelennek többek között az MTVA műsoraiban, a TV2 és az RTL Klub adásaiban is. </w:t>
      </w:r>
    </w:p>
    <w:p w:rsidR="006E6342" w:rsidRPr="0031652E" w:rsidRDefault="006E6342" w:rsidP="0031652E">
      <w:pPr>
        <w:spacing w:after="0"/>
        <w:jc w:val="both"/>
        <w:rPr>
          <w:rFonts w:cs="Calibri"/>
          <w:color w:val="auto"/>
          <w:szCs w:val="23"/>
        </w:rPr>
      </w:pPr>
    </w:p>
    <w:p w:rsidR="00453003" w:rsidRPr="0031652E" w:rsidRDefault="00453003" w:rsidP="0031652E">
      <w:pPr>
        <w:spacing w:after="0"/>
        <w:jc w:val="both"/>
        <w:rPr>
          <w:rFonts w:cs="Calibri"/>
          <w:color w:val="auto"/>
          <w:szCs w:val="23"/>
        </w:rPr>
      </w:pPr>
      <w:r w:rsidRPr="0031652E">
        <w:rPr>
          <w:rFonts w:cs="Calibri"/>
          <w:color w:val="auto"/>
          <w:szCs w:val="23"/>
        </w:rPr>
        <w:t>Alapításkor a stúdió az Önkormányzat tulajdo</w:t>
      </w:r>
      <w:r w:rsidR="006E6342" w:rsidRPr="0031652E">
        <w:rPr>
          <w:rFonts w:cs="Calibri"/>
          <w:color w:val="auto"/>
          <w:szCs w:val="23"/>
        </w:rPr>
        <w:t xml:space="preserve">nában álló épületben </w:t>
      </w:r>
      <w:r w:rsidRPr="0031652E">
        <w:rPr>
          <w:rFonts w:cs="Calibri"/>
          <w:color w:val="auto"/>
          <w:szCs w:val="23"/>
        </w:rPr>
        <w:t>kapott helyet, ahol a tényleges stúdió 15 m</w:t>
      </w:r>
      <w:r w:rsidRPr="00FD34FE">
        <w:rPr>
          <w:rFonts w:cs="Calibri"/>
          <w:color w:val="auto"/>
          <w:szCs w:val="23"/>
          <w:vertAlign w:val="superscript"/>
        </w:rPr>
        <w:t>2</w:t>
      </w:r>
      <w:r w:rsidRPr="0031652E">
        <w:rPr>
          <w:rFonts w:cs="Calibri"/>
          <w:color w:val="auto"/>
          <w:szCs w:val="23"/>
        </w:rPr>
        <w:t xml:space="preserve"> volt. Az akkori kor legjobb technikáját sikerült beépíteni, ezen berendezések egy jó része, megfelelő karbantartással, egészen 2014-ig működött.  </w:t>
      </w:r>
    </w:p>
    <w:p w:rsidR="006E6342" w:rsidRPr="0031652E" w:rsidRDefault="006E6342" w:rsidP="0031652E">
      <w:pPr>
        <w:spacing w:after="0"/>
        <w:jc w:val="both"/>
        <w:rPr>
          <w:rFonts w:cs="Calibri"/>
          <w:color w:val="auto"/>
          <w:szCs w:val="23"/>
        </w:rPr>
      </w:pPr>
    </w:p>
    <w:p w:rsidR="006E6342" w:rsidRPr="0031652E" w:rsidRDefault="00453003" w:rsidP="0031652E">
      <w:pPr>
        <w:spacing w:after="0"/>
        <w:jc w:val="both"/>
        <w:rPr>
          <w:rFonts w:cs="Calibri"/>
          <w:strike/>
          <w:color w:val="auto"/>
          <w:szCs w:val="23"/>
        </w:rPr>
      </w:pPr>
      <w:r w:rsidRPr="0031652E">
        <w:rPr>
          <w:rFonts w:cs="Calibri"/>
          <w:color w:val="auto"/>
          <w:szCs w:val="23"/>
        </w:rPr>
        <w:t xml:space="preserve">1996 karácsonyán elkészült a Televízió közvetítő kocsija, így a Fő térről történő élő közvetítés lehetősége is megvalósult, illetve megoldhatóvá vált a külső helyszínen történő rögzítés is. </w:t>
      </w:r>
    </w:p>
    <w:p w:rsidR="00453003" w:rsidRPr="0031652E" w:rsidRDefault="00453003" w:rsidP="0031652E">
      <w:pPr>
        <w:spacing w:after="0"/>
        <w:jc w:val="both"/>
        <w:rPr>
          <w:rFonts w:cs="Calibri"/>
          <w:color w:val="auto"/>
          <w:szCs w:val="23"/>
        </w:rPr>
      </w:pPr>
      <w:r w:rsidRPr="0031652E">
        <w:rPr>
          <w:rFonts w:cs="Calibri"/>
          <w:color w:val="auto"/>
          <w:szCs w:val="23"/>
        </w:rPr>
        <w:t xml:space="preserve"> </w:t>
      </w:r>
    </w:p>
    <w:p w:rsidR="00453003" w:rsidRPr="0031652E" w:rsidRDefault="00453003" w:rsidP="0031652E">
      <w:pPr>
        <w:spacing w:after="0"/>
        <w:jc w:val="both"/>
        <w:rPr>
          <w:rFonts w:cs="Calibri"/>
          <w:strike/>
          <w:color w:val="auto"/>
          <w:szCs w:val="23"/>
        </w:rPr>
      </w:pPr>
      <w:r w:rsidRPr="0031652E">
        <w:rPr>
          <w:rFonts w:cs="Calibri"/>
          <w:color w:val="auto"/>
          <w:szCs w:val="23"/>
        </w:rPr>
        <w:t xml:space="preserve">2007-ben elkészültek az új vágóhelyiségek az emeleten, kialakításra került egy szerver alapú file-manager egység, melynek legfőbb feladatai közé tartozik az akkor újonnan vásárolt Sony digitális kamerák, valamint a vágók, és a szerkesztők kiszolgálása, munkafolyamataik egyszerűsítése.   </w:t>
      </w:r>
    </w:p>
    <w:p w:rsidR="00332FEC" w:rsidRPr="0031652E" w:rsidRDefault="00332FEC" w:rsidP="0031652E">
      <w:pPr>
        <w:spacing w:after="0"/>
        <w:jc w:val="both"/>
        <w:rPr>
          <w:rFonts w:cs="Calibri"/>
          <w:strike/>
          <w:color w:val="auto"/>
          <w:szCs w:val="23"/>
        </w:rPr>
      </w:pPr>
    </w:p>
    <w:p w:rsidR="00453003" w:rsidRPr="0031652E" w:rsidRDefault="00453003" w:rsidP="0031652E">
      <w:pPr>
        <w:spacing w:after="0"/>
        <w:jc w:val="both"/>
        <w:rPr>
          <w:rFonts w:cs="Calibri"/>
          <w:color w:val="auto"/>
          <w:szCs w:val="23"/>
          <w:lang w:eastAsia="hu-HU"/>
        </w:rPr>
      </w:pPr>
      <w:r w:rsidRPr="0031652E">
        <w:rPr>
          <w:rFonts w:cs="Calibri"/>
          <w:color w:val="auto"/>
          <w:szCs w:val="23"/>
          <w:lang w:eastAsia="hu-HU"/>
        </w:rPr>
        <w:t>A jelenlegi helyzet a Televízió épületében műszaki szempontból megfelelő. További fejlesztés szükséges viszont ahhoz, hogy mobilabbak legyenek, illetve a stúdió képi világa megújulhasson.</w:t>
      </w:r>
      <w:r w:rsidR="00123B43" w:rsidRPr="0031652E">
        <w:rPr>
          <w:rFonts w:cs="Calibri"/>
          <w:color w:val="auto"/>
          <w:szCs w:val="23"/>
          <w:lang w:eastAsia="hu-HU"/>
        </w:rPr>
        <w:t xml:space="preserve"> </w:t>
      </w:r>
      <w:r w:rsidRPr="0031652E">
        <w:rPr>
          <w:rFonts w:cs="Calibri"/>
          <w:color w:val="auto"/>
          <w:szCs w:val="23"/>
          <w:lang w:eastAsia="hu-HU"/>
        </w:rPr>
        <w:t xml:space="preserve">Az első pályázat az idén 20 éves (egyébként maga az autó 32) közvetítő kocsi korszerűre cserélése. A második pályázat keretében szeretnék a földszinti stúdióhelyiséget átalakítani. </w:t>
      </w:r>
    </w:p>
    <w:p w:rsidR="006E6342" w:rsidRPr="0031652E" w:rsidRDefault="006E6342" w:rsidP="0031652E">
      <w:pPr>
        <w:spacing w:after="0"/>
        <w:jc w:val="both"/>
        <w:rPr>
          <w:rFonts w:cs="Calibri"/>
          <w:strike/>
          <w:color w:val="auto"/>
          <w:szCs w:val="23"/>
        </w:rPr>
      </w:pPr>
    </w:p>
    <w:p w:rsidR="00453003" w:rsidRPr="0031652E" w:rsidRDefault="00453003" w:rsidP="0031652E">
      <w:pPr>
        <w:spacing w:after="0"/>
        <w:jc w:val="both"/>
        <w:rPr>
          <w:rFonts w:cs="Calibri"/>
          <w:color w:val="auto"/>
          <w:szCs w:val="23"/>
          <w:lang w:eastAsia="hu-HU"/>
        </w:rPr>
      </w:pPr>
      <w:r w:rsidRPr="0031652E">
        <w:rPr>
          <w:rFonts w:cs="Calibri"/>
          <w:color w:val="auto"/>
          <w:szCs w:val="23"/>
          <w:lang w:eastAsia="hu-HU"/>
        </w:rPr>
        <w:t>A televíziónak otthont adó épület állapota nem megfelelő. Szükség lenne az épület külső</w:t>
      </w:r>
      <w:r w:rsidR="00D33EB9" w:rsidRPr="0031652E">
        <w:rPr>
          <w:rFonts w:cs="Calibri"/>
          <w:color w:val="auto"/>
          <w:szCs w:val="23"/>
          <w:lang w:eastAsia="hu-HU"/>
        </w:rPr>
        <w:t>-belső</w:t>
      </w:r>
      <w:r w:rsidRPr="0031652E">
        <w:rPr>
          <w:rFonts w:cs="Calibri"/>
          <w:color w:val="auto"/>
          <w:szCs w:val="23"/>
          <w:lang w:eastAsia="hu-HU"/>
        </w:rPr>
        <w:t xml:space="preserve"> felújítására.</w:t>
      </w:r>
    </w:p>
    <w:p w:rsidR="006E6342" w:rsidRPr="0031652E" w:rsidRDefault="006E6342" w:rsidP="0031652E">
      <w:pPr>
        <w:spacing w:after="0"/>
        <w:jc w:val="both"/>
        <w:rPr>
          <w:rFonts w:cs="Calibri"/>
          <w:strike/>
          <w:color w:val="auto"/>
          <w:szCs w:val="23"/>
          <w:lang w:eastAsia="hu-HU"/>
        </w:rPr>
      </w:pPr>
    </w:p>
    <w:p w:rsidR="00453003" w:rsidRPr="0031652E" w:rsidRDefault="003B51FA" w:rsidP="0031652E">
      <w:pPr>
        <w:spacing w:after="0"/>
        <w:jc w:val="both"/>
        <w:rPr>
          <w:rFonts w:cs="Calibri"/>
          <w:color w:val="auto"/>
          <w:szCs w:val="23"/>
          <w:lang w:eastAsia="hu-HU"/>
        </w:rPr>
      </w:pPr>
      <w:r>
        <w:rPr>
          <w:rFonts w:cs="Calibri"/>
          <w:color w:val="auto"/>
          <w:szCs w:val="23"/>
          <w:lang w:eastAsia="hu-HU"/>
        </w:rPr>
        <w:t>A Gyöngyösi Városi Televízió 2013. szeptember 24-től vezette be a digitális sugárzást (a telje</w:t>
      </w:r>
      <w:r w:rsidR="00F26236">
        <w:rPr>
          <w:rFonts w:cs="Calibri"/>
          <w:color w:val="auto"/>
          <w:szCs w:val="23"/>
          <w:lang w:eastAsia="hu-HU"/>
        </w:rPr>
        <w:t>s átállás 2014. november 24. napján</w:t>
      </w:r>
      <w:r>
        <w:rPr>
          <w:rFonts w:cs="Calibri"/>
          <w:color w:val="auto"/>
          <w:szCs w:val="23"/>
          <w:lang w:eastAsia="hu-HU"/>
        </w:rPr>
        <w:t xml:space="preserve"> történt). </w:t>
      </w:r>
      <w:r w:rsidR="00453003" w:rsidRPr="0031652E">
        <w:rPr>
          <w:rFonts w:cs="Calibri"/>
          <w:color w:val="auto"/>
          <w:szCs w:val="23"/>
          <w:lang w:eastAsia="hu-HU"/>
        </w:rPr>
        <w:t>A televízió komoly archívumm</w:t>
      </w:r>
      <w:r w:rsidR="006E6342" w:rsidRPr="0031652E">
        <w:rPr>
          <w:rFonts w:cs="Calibri"/>
          <w:color w:val="auto"/>
          <w:szCs w:val="23"/>
          <w:lang w:eastAsia="hu-HU"/>
        </w:rPr>
        <w:t>al rendelkezik:</w:t>
      </w:r>
      <w:r w:rsidR="00453003" w:rsidRPr="0031652E">
        <w:rPr>
          <w:rFonts w:cs="Calibri"/>
          <w:color w:val="auto"/>
          <w:szCs w:val="23"/>
          <w:lang w:eastAsia="hu-HU"/>
        </w:rPr>
        <w:t xml:space="preserve"> 22 év rögzített anyaga, aminek a biztonságos tárolásáról gondoskodni kellene. Meg kell vizsgálni, hogy milyen tárolási lehetőségek vannak (pl: szerverpark, felhő), illetve hogyan és milyen programot kellene megalkotni a keresésre és a lejátszásra. Ennek megvalósítása nagy munka, komoly mérnöki feladat. Részletkérdés, de fontos, hogy könyvtári vagy televíziós feladatnak tekintjük az elkészült rendszer üzemeltetését. A GYTV javaslata, hogy készüljön egy komplett</w:t>
      </w:r>
      <w:r w:rsidR="00F943BC" w:rsidRPr="0031652E">
        <w:rPr>
          <w:rFonts w:cs="Calibri"/>
          <w:color w:val="auto"/>
          <w:szCs w:val="23"/>
          <w:lang w:eastAsia="hu-HU"/>
        </w:rPr>
        <w:t xml:space="preserve"> archiválási rendszer (szoftver és </w:t>
      </w:r>
      <w:r w:rsidR="00453003" w:rsidRPr="0031652E">
        <w:rPr>
          <w:rFonts w:cs="Calibri"/>
          <w:color w:val="auto"/>
          <w:szCs w:val="23"/>
          <w:lang w:eastAsia="hu-HU"/>
        </w:rPr>
        <w:t>hardver), mely oly módon tud üzemelni, hogy azt a város lakossága bármikor</w:t>
      </w:r>
      <w:r w:rsidR="00C667CB">
        <w:rPr>
          <w:rFonts w:cs="Calibri"/>
          <w:color w:val="auto"/>
          <w:szCs w:val="23"/>
          <w:lang w:eastAsia="hu-HU"/>
        </w:rPr>
        <w:t>,</w:t>
      </w:r>
      <w:r w:rsidR="00453003" w:rsidRPr="0031652E">
        <w:rPr>
          <w:rFonts w:cs="Calibri"/>
          <w:color w:val="auto"/>
          <w:szCs w:val="23"/>
          <w:lang w:eastAsia="hu-HU"/>
        </w:rPr>
        <w:t xml:space="preserve"> bárhonnan elérhesse internet segítségével, és azon különböző hívószavak segítségével keresni tudjon.</w:t>
      </w:r>
    </w:p>
    <w:p w:rsidR="006E6342" w:rsidRPr="0031652E" w:rsidRDefault="006E6342" w:rsidP="0031652E">
      <w:pPr>
        <w:spacing w:after="0"/>
        <w:jc w:val="both"/>
        <w:rPr>
          <w:rFonts w:cs="Calibri"/>
          <w:strike/>
          <w:color w:val="auto"/>
          <w:szCs w:val="23"/>
          <w:lang w:eastAsia="hu-HU"/>
        </w:rPr>
      </w:pPr>
    </w:p>
    <w:p w:rsidR="00453003" w:rsidRPr="0031652E" w:rsidRDefault="003B51FA" w:rsidP="0031652E">
      <w:pPr>
        <w:spacing w:after="0"/>
        <w:jc w:val="both"/>
        <w:rPr>
          <w:rFonts w:cs="Calibri"/>
          <w:color w:val="auto"/>
          <w:szCs w:val="23"/>
        </w:rPr>
      </w:pPr>
      <w:r>
        <w:rPr>
          <w:rFonts w:cs="Calibri"/>
          <w:color w:val="auto"/>
          <w:szCs w:val="23"/>
        </w:rPr>
        <w:t>A t</w:t>
      </w:r>
      <w:r w:rsidR="00453003" w:rsidRPr="0031652E">
        <w:rPr>
          <w:rFonts w:cs="Calibri"/>
          <w:color w:val="auto"/>
          <w:szCs w:val="23"/>
        </w:rPr>
        <w:t>elevízióban az elhivatottság és jó hangulat csak akkor tartható fenn hosszú</w:t>
      </w:r>
      <w:r w:rsidR="00F26236">
        <w:rPr>
          <w:rFonts w:cs="Calibri"/>
          <w:color w:val="auto"/>
          <w:szCs w:val="23"/>
        </w:rPr>
        <w:t xml:space="preserve"> </w:t>
      </w:r>
      <w:r w:rsidR="00453003" w:rsidRPr="0031652E">
        <w:rPr>
          <w:rFonts w:cs="Calibri"/>
          <w:color w:val="auto"/>
          <w:szCs w:val="23"/>
        </w:rPr>
        <w:t>távon, ha azoknak, akik akár több évet is eltöltöttek a szerkesztőségben és a műszaki gárdában, külsős státuszukat stabil főállásra tudják váltani. Ezzel a fiataloknak egyfajta „életpálya” modellt kínálná</w:t>
      </w:r>
      <w:r w:rsidR="00123B43" w:rsidRPr="0031652E">
        <w:rPr>
          <w:rFonts w:cs="Calibri"/>
          <w:color w:val="auto"/>
          <w:szCs w:val="23"/>
        </w:rPr>
        <w:t>na</w:t>
      </w:r>
      <w:r w:rsidR="00453003" w:rsidRPr="0031652E">
        <w:rPr>
          <w:rFonts w:cs="Calibri"/>
          <w:color w:val="auto"/>
          <w:szCs w:val="23"/>
        </w:rPr>
        <w:t>k.</w:t>
      </w:r>
    </w:p>
    <w:p w:rsidR="00B7189F" w:rsidRDefault="00B7189F" w:rsidP="0031652E">
      <w:pPr>
        <w:spacing w:after="0"/>
        <w:jc w:val="both"/>
        <w:rPr>
          <w:rFonts w:cs="Calibri"/>
          <w:color w:val="auto"/>
          <w:szCs w:val="23"/>
          <w:u w:val="single"/>
          <w:lang w:eastAsia="hu-HU"/>
        </w:rPr>
      </w:pPr>
    </w:p>
    <w:p w:rsidR="00C81011" w:rsidRPr="0031652E" w:rsidRDefault="00C81011" w:rsidP="0031652E">
      <w:pPr>
        <w:spacing w:after="0"/>
        <w:jc w:val="both"/>
        <w:rPr>
          <w:rFonts w:cs="Calibri"/>
          <w:color w:val="auto"/>
          <w:szCs w:val="23"/>
          <w:u w:val="single"/>
          <w:lang w:eastAsia="hu-HU"/>
        </w:rPr>
      </w:pPr>
    </w:p>
    <w:p w:rsidR="000730DC" w:rsidRPr="00094797" w:rsidRDefault="00247049" w:rsidP="00FD0348">
      <w:pPr>
        <w:spacing w:after="0"/>
        <w:jc w:val="center"/>
        <w:rPr>
          <w:rFonts w:cs="Calibri"/>
          <w:b/>
          <w:i/>
          <w:color w:val="auto"/>
          <w:sz w:val="24"/>
          <w:szCs w:val="24"/>
          <w:u w:val="single"/>
        </w:rPr>
      </w:pPr>
      <w:r w:rsidRPr="00094797">
        <w:rPr>
          <w:rFonts w:cs="Calibri"/>
          <w:b/>
          <w:i/>
          <w:color w:val="auto"/>
          <w:sz w:val="24"/>
          <w:szCs w:val="24"/>
        </w:rPr>
        <w:t>3.1.3</w:t>
      </w:r>
      <w:r w:rsidR="000730DC" w:rsidRPr="00094797">
        <w:rPr>
          <w:rFonts w:cs="Calibri"/>
          <w:b/>
          <w:i/>
          <w:color w:val="auto"/>
          <w:sz w:val="24"/>
          <w:szCs w:val="24"/>
        </w:rPr>
        <w:t xml:space="preserve">. </w:t>
      </w:r>
      <w:r w:rsidR="000730DC" w:rsidRPr="00094797">
        <w:rPr>
          <w:rFonts w:cs="Calibri"/>
          <w:b/>
          <w:i/>
          <w:color w:val="auto"/>
          <w:sz w:val="24"/>
          <w:szCs w:val="24"/>
          <w:u w:val="single"/>
        </w:rPr>
        <w:t>Cinema Bridge</w:t>
      </w:r>
    </w:p>
    <w:p w:rsidR="00915BA1" w:rsidRPr="0031652E" w:rsidRDefault="00915BA1" w:rsidP="00FD0348">
      <w:pPr>
        <w:spacing w:after="0"/>
        <w:jc w:val="center"/>
        <w:rPr>
          <w:rFonts w:cs="Calibri"/>
          <w:i/>
          <w:color w:val="auto"/>
          <w:szCs w:val="23"/>
          <w:lang w:eastAsia="hu-HU"/>
        </w:rPr>
      </w:pPr>
      <w:r w:rsidRPr="0031652E">
        <w:rPr>
          <w:rFonts w:cs="Calibri"/>
          <w:i/>
          <w:color w:val="auto"/>
          <w:szCs w:val="23"/>
          <w:lang w:eastAsia="hu-HU"/>
        </w:rPr>
        <w:t>(Gyöngyös, Páter Kiss Szaléz u. 22.)</w:t>
      </w:r>
    </w:p>
    <w:p w:rsidR="000730DC" w:rsidRPr="0031652E" w:rsidRDefault="000730DC" w:rsidP="0031652E">
      <w:pPr>
        <w:spacing w:after="0"/>
        <w:ind w:left="420"/>
        <w:jc w:val="both"/>
        <w:rPr>
          <w:rFonts w:cs="Calibri"/>
          <w:color w:val="auto"/>
          <w:szCs w:val="23"/>
          <w:lang w:eastAsia="hu-HU"/>
        </w:rPr>
      </w:pPr>
    </w:p>
    <w:p w:rsidR="00915BA1" w:rsidRPr="0031652E" w:rsidRDefault="00915BA1" w:rsidP="0031652E">
      <w:pPr>
        <w:spacing w:after="0"/>
        <w:jc w:val="both"/>
        <w:rPr>
          <w:rFonts w:cs="Calibri"/>
          <w:color w:val="auto"/>
          <w:szCs w:val="23"/>
          <w:lang w:eastAsia="hu-HU"/>
        </w:rPr>
      </w:pPr>
      <w:r w:rsidRPr="0031652E">
        <w:rPr>
          <w:rFonts w:cs="Calibri"/>
          <w:color w:val="auto"/>
          <w:szCs w:val="23"/>
          <w:lang w:eastAsia="hu-HU"/>
        </w:rPr>
        <w:t>2006. december 1-</w:t>
      </w:r>
      <w:r w:rsidR="00123B43" w:rsidRPr="0031652E">
        <w:rPr>
          <w:rFonts w:cs="Calibri"/>
          <w:color w:val="auto"/>
          <w:szCs w:val="23"/>
          <w:lang w:eastAsia="hu-HU"/>
        </w:rPr>
        <w:t>j</w:t>
      </w:r>
      <w:r w:rsidRPr="0031652E">
        <w:rPr>
          <w:rFonts w:cs="Calibri"/>
          <w:color w:val="auto"/>
          <w:szCs w:val="23"/>
          <w:lang w:eastAsia="hu-HU"/>
        </w:rPr>
        <w:t>én</w:t>
      </w:r>
      <w:r w:rsidR="000730DC" w:rsidRPr="0031652E">
        <w:rPr>
          <w:rFonts w:cs="Calibri"/>
          <w:color w:val="auto"/>
          <w:szCs w:val="23"/>
          <w:lang w:eastAsia="hu-HU"/>
        </w:rPr>
        <w:t xml:space="preserve"> nyitotta meg kapuit Gyöngyösön </w:t>
      </w:r>
      <w:r w:rsidRPr="0031652E">
        <w:rPr>
          <w:rFonts w:cs="Calibri"/>
          <w:color w:val="auto"/>
          <w:szCs w:val="23"/>
          <w:lang w:eastAsia="hu-HU"/>
        </w:rPr>
        <w:t>a Cinema Bridge filmszínház a Gyöngyház Szórakoztató- és Bevásárlóközpontban. A Gyöngyösi Városi Televízió Nonprofit Kft. bérleti szerződés keretében üzemelteti a filmszínházat, ami Gyöng</w:t>
      </w:r>
      <w:r w:rsidR="00123B43" w:rsidRPr="0031652E">
        <w:rPr>
          <w:rFonts w:cs="Calibri"/>
          <w:color w:val="auto"/>
          <w:szCs w:val="23"/>
          <w:lang w:eastAsia="hu-HU"/>
        </w:rPr>
        <w:t>yös Város tulajdona. Az idén tíz</w:t>
      </w:r>
      <w:r w:rsidRPr="0031652E">
        <w:rPr>
          <w:rFonts w:cs="Calibri"/>
          <w:color w:val="auto"/>
          <w:szCs w:val="23"/>
          <w:lang w:eastAsia="hu-HU"/>
        </w:rPr>
        <w:t>éves az új mozi.</w:t>
      </w:r>
    </w:p>
    <w:p w:rsidR="006E6342" w:rsidRPr="0031652E" w:rsidRDefault="006E6342" w:rsidP="0031652E">
      <w:pPr>
        <w:spacing w:after="0"/>
        <w:jc w:val="both"/>
        <w:rPr>
          <w:rFonts w:cs="Calibri"/>
          <w:color w:val="auto"/>
          <w:szCs w:val="23"/>
          <w:lang w:eastAsia="hu-HU"/>
        </w:rPr>
      </w:pPr>
    </w:p>
    <w:p w:rsidR="000730DC" w:rsidRPr="0031652E" w:rsidRDefault="00915BA1" w:rsidP="0031652E">
      <w:pPr>
        <w:spacing w:after="0"/>
        <w:jc w:val="both"/>
        <w:rPr>
          <w:rFonts w:cs="Calibri"/>
          <w:color w:val="auto"/>
          <w:szCs w:val="23"/>
          <w:lang w:eastAsia="hu-HU"/>
        </w:rPr>
      </w:pPr>
      <w:r w:rsidRPr="0031652E">
        <w:rPr>
          <w:rFonts w:cs="Calibri"/>
          <w:color w:val="auto"/>
          <w:szCs w:val="23"/>
          <w:lang w:eastAsia="hu-HU"/>
        </w:rPr>
        <w:t xml:space="preserve">A </w:t>
      </w:r>
      <w:r w:rsidR="003D147C" w:rsidRPr="0031652E">
        <w:rPr>
          <w:rFonts w:cs="Calibri"/>
          <w:color w:val="auto"/>
          <w:szCs w:val="23"/>
          <w:lang w:eastAsia="hu-HU"/>
        </w:rPr>
        <w:t>külföldi</w:t>
      </w:r>
      <w:r w:rsidRPr="0031652E">
        <w:rPr>
          <w:rFonts w:cs="Calibri"/>
          <w:color w:val="auto"/>
          <w:szCs w:val="23"/>
          <w:lang w:eastAsia="hu-HU"/>
        </w:rPr>
        <w:t xml:space="preserve"> nagy stúdiók filmjein kívül helyet kapnak a magyar filmek, valamint különböző kategóriákba sorolt Art minősítésű filmek is. A filmszínház két teremmel rendelkezik, melynek elnevezése</w:t>
      </w:r>
      <w:r w:rsidR="00C546BB" w:rsidRPr="0031652E">
        <w:rPr>
          <w:rFonts w:cs="Calibri"/>
          <w:color w:val="auto"/>
          <w:szCs w:val="23"/>
          <w:lang w:eastAsia="hu-HU"/>
        </w:rPr>
        <w:t xml:space="preserve"> „Szabadság”, illetve „Puskin” – a</w:t>
      </w:r>
      <w:r w:rsidRPr="0031652E">
        <w:rPr>
          <w:rFonts w:cs="Calibri"/>
          <w:color w:val="auto"/>
          <w:szCs w:val="23"/>
          <w:lang w:eastAsia="hu-HU"/>
        </w:rPr>
        <w:t xml:space="preserve"> névválasztás adózik a két </w:t>
      </w:r>
      <w:r w:rsidR="009B0BDD" w:rsidRPr="0031652E">
        <w:rPr>
          <w:rFonts w:cs="Calibri"/>
          <w:color w:val="auto"/>
          <w:szCs w:val="23"/>
          <w:lang w:eastAsia="hu-HU"/>
        </w:rPr>
        <w:t>valamikori</w:t>
      </w:r>
      <w:r w:rsidRPr="0031652E">
        <w:rPr>
          <w:rFonts w:cs="Calibri"/>
          <w:color w:val="auto"/>
          <w:szCs w:val="23"/>
          <w:lang w:eastAsia="hu-HU"/>
        </w:rPr>
        <w:t xml:space="preserve"> gyöngyösi mozi emlékének.</w:t>
      </w:r>
    </w:p>
    <w:p w:rsidR="006E6342" w:rsidRPr="0031652E" w:rsidRDefault="006E6342" w:rsidP="0031652E">
      <w:pPr>
        <w:spacing w:after="0"/>
        <w:jc w:val="both"/>
        <w:rPr>
          <w:rFonts w:cs="Calibri"/>
          <w:color w:val="auto"/>
          <w:szCs w:val="23"/>
          <w:lang w:eastAsia="hu-HU"/>
        </w:rPr>
      </w:pPr>
    </w:p>
    <w:p w:rsidR="000730DC" w:rsidRPr="0031652E" w:rsidRDefault="00915BA1" w:rsidP="0031652E">
      <w:pPr>
        <w:spacing w:after="0"/>
        <w:jc w:val="both"/>
        <w:rPr>
          <w:rFonts w:cs="Calibri"/>
          <w:strike/>
          <w:color w:val="auto"/>
          <w:szCs w:val="23"/>
          <w:lang w:eastAsia="hu-HU"/>
        </w:rPr>
      </w:pPr>
      <w:r w:rsidRPr="0031652E">
        <w:rPr>
          <w:rFonts w:cs="Calibri"/>
          <w:color w:val="auto"/>
          <w:szCs w:val="23"/>
          <w:lang w:eastAsia="hu-HU"/>
        </w:rPr>
        <w:t>Az üzemeltető érzékelve a piaci átalakulást 2010. november 9-én elindította a 3D filmek vetítését a filmszínházban. Kezdetben egy bérelt gép segítségével, majd 2</w:t>
      </w:r>
      <w:r w:rsidR="000730DC" w:rsidRPr="0031652E">
        <w:rPr>
          <w:rFonts w:cs="Calibri"/>
          <w:color w:val="auto"/>
          <w:szCs w:val="23"/>
          <w:lang w:eastAsia="hu-HU"/>
        </w:rPr>
        <w:t xml:space="preserve">011. év májusától saját géppel. </w:t>
      </w:r>
      <w:r w:rsidRPr="0031652E">
        <w:rPr>
          <w:rFonts w:cs="Calibri"/>
          <w:color w:val="auto"/>
          <w:szCs w:val="23"/>
          <w:lang w:eastAsia="hu-HU"/>
        </w:rPr>
        <w:t>A 2013</w:t>
      </w:r>
      <w:r w:rsidR="000730DC" w:rsidRPr="0031652E">
        <w:rPr>
          <w:rFonts w:cs="Calibri"/>
          <w:color w:val="auto"/>
          <w:szCs w:val="23"/>
          <w:lang w:eastAsia="hu-HU"/>
        </w:rPr>
        <w:t>.</w:t>
      </w:r>
      <w:r w:rsidRPr="0031652E">
        <w:rPr>
          <w:rFonts w:cs="Calibri"/>
          <w:color w:val="auto"/>
          <w:szCs w:val="23"/>
          <w:lang w:eastAsia="hu-HU"/>
        </w:rPr>
        <w:t xml:space="preserve"> évi fejlesztésnek köszönhetően Önkormányzati támogatásból sikerült egy másik digitális gépet vásárolni, így 2013 júniusától már mindkét moziterem rendelkezik digitális kópia fogadására alkalmas vetítőgéppel.</w:t>
      </w:r>
      <w:r w:rsidR="000730DC" w:rsidRPr="0031652E">
        <w:rPr>
          <w:rFonts w:cs="Calibri"/>
          <w:color w:val="auto"/>
          <w:szCs w:val="23"/>
          <w:lang w:eastAsia="hu-HU"/>
        </w:rPr>
        <w:t xml:space="preserve"> </w:t>
      </w:r>
      <w:r w:rsidRPr="0031652E">
        <w:rPr>
          <w:rFonts w:cs="Calibri"/>
          <w:color w:val="auto"/>
          <w:szCs w:val="23"/>
          <w:lang w:eastAsia="hu-HU"/>
        </w:rPr>
        <w:t>2014 őszétől sikerült a Szabadság terem vetítőjét is ellátni egy 3D egységgel, melyet saját erőből valósí</w:t>
      </w:r>
      <w:r w:rsidR="000730DC" w:rsidRPr="0031652E">
        <w:rPr>
          <w:rFonts w:cs="Calibri"/>
          <w:color w:val="auto"/>
          <w:szCs w:val="23"/>
          <w:lang w:eastAsia="hu-HU"/>
        </w:rPr>
        <w:t xml:space="preserve">tott meg a Kft. </w:t>
      </w:r>
      <w:r w:rsidRPr="0031652E">
        <w:rPr>
          <w:rFonts w:cs="Calibri"/>
          <w:color w:val="auto"/>
          <w:szCs w:val="23"/>
          <w:lang w:eastAsia="hu-HU"/>
        </w:rPr>
        <w:t>Az analóg vetítés g</w:t>
      </w:r>
      <w:r w:rsidR="00717F2E" w:rsidRPr="0031652E">
        <w:rPr>
          <w:rFonts w:cs="Calibri"/>
          <w:color w:val="auto"/>
          <w:szCs w:val="23"/>
          <w:lang w:eastAsia="hu-HU"/>
        </w:rPr>
        <w:t>yakorlatilag teljesen kiszorult.</w:t>
      </w:r>
    </w:p>
    <w:p w:rsidR="00517972" w:rsidRDefault="00915BA1" w:rsidP="0031652E">
      <w:pPr>
        <w:spacing w:after="0"/>
        <w:jc w:val="both"/>
        <w:rPr>
          <w:rFonts w:cs="Calibri"/>
          <w:color w:val="auto"/>
          <w:szCs w:val="23"/>
          <w:lang w:eastAsia="hu-HU"/>
        </w:rPr>
      </w:pPr>
      <w:r w:rsidRPr="0031652E">
        <w:rPr>
          <w:rFonts w:cs="Calibri"/>
          <w:color w:val="auto"/>
          <w:szCs w:val="23"/>
          <w:lang w:eastAsia="hu-HU"/>
        </w:rPr>
        <w:t xml:space="preserve"> </w:t>
      </w:r>
    </w:p>
    <w:p w:rsidR="003073B2" w:rsidRDefault="003073B2" w:rsidP="0031652E">
      <w:pPr>
        <w:spacing w:after="0"/>
        <w:jc w:val="both"/>
        <w:rPr>
          <w:rFonts w:cs="Calibri"/>
          <w:color w:val="auto"/>
          <w:szCs w:val="23"/>
          <w:lang w:eastAsia="hu-HU"/>
        </w:rPr>
      </w:pPr>
    </w:p>
    <w:p w:rsidR="00B9294D" w:rsidRPr="0031652E" w:rsidRDefault="00B9294D" w:rsidP="0031652E">
      <w:pPr>
        <w:spacing w:after="0"/>
        <w:jc w:val="both"/>
        <w:rPr>
          <w:rFonts w:cs="Calibri"/>
          <w:color w:val="auto"/>
          <w:szCs w:val="23"/>
          <w:lang w:eastAsia="hu-HU"/>
        </w:rPr>
      </w:pPr>
    </w:p>
    <w:p w:rsidR="00E42D7C" w:rsidRPr="00094797" w:rsidRDefault="00247049" w:rsidP="00FD0348">
      <w:pPr>
        <w:spacing w:after="0"/>
        <w:jc w:val="center"/>
        <w:rPr>
          <w:rFonts w:cs="Calibri"/>
          <w:b/>
          <w:i/>
          <w:color w:val="auto"/>
          <w:sz w:val="24"/>
          <w:szCs w:val="24"/>
        </w:rPr>
      </w:pPr>
      <w:r w:rsidRPr="00094797">
        <w:rPr>
          <w:rFonts w:cs="Calibri"/>
          <w:b/>
          <w:i/>
          <w:color w:val="auto"/>
          <w:sz w:val="24"/>
          <w:szCs w:val="24"/>
        </w:rPr>
        <w:t>3.1.4</w:t>
      </w:r>
      <w:r w:rsidR="00771EBF" w:rsidRPr="00094797">
        <w:rPr>
          <w:rFonts w:cs="Calibri"/>
          <w:b/>
          <w:i/>
          <w:color w:val="auto"/>
          <w:sz w:val="24"/>
          <w:szCs w:val="24"/>
        </w:rPr>
        <w:t xml:space="preserve">. </w:t>
      </w:r>
      <w:r w:rsidR="00E42D7C" w:rsidRPr="00094797">
        <w:rPr>
          <w:rFonts w:cs="Calibri"/>
          <w:b/>
          <w:i/>
          <w:color w:val="auto"/>
          <w:sz w:val="24"/>
          <w:szCs w:val="24"/>
          <w:u w:val="single"/>
        </w:rPr>
        <w:t>Dr. Fejes András Sport-és Rendezvénycsarnok</w:t>
      </w:r>
    </w:p>
    <w:p w:rsidR="00E42D7C" w:rsidRPr="0031652E" w:rsidRDefault="00E42D7C" w:rsidP="00FD0348">
      <w:pPr>
        <w:spacing w:after="0"/>
        <w:ind w:left="420"/>
        <w:jc w:val="center"/>
        <w:rPr>
          <w:rFonts w:cs="Calibri"/>
          <w:i/>
          <w:color w:val="auto"/>
          <w:szCs w:val="23"/>
        </w:rPr>
      </w:pPr>
      <w:r w:rsidRPr="0031652E">
        <w:rPr>
          <w:rFonts w:cs="Calibri"/>
          <w:i/>
          <w:color w:val="auto"/>
          <w:szCs w:val="23"/>
        </w:rPr>
        <w:t>(Gyöngyös, Gábor Áron u.</w:t>
      </w:r>
      <w:r w:rsidRPr="0031652E">
        <w:rPr>
          <w:rFonts w:cs="Calibri"/>
          <w:i/>
          <w:color w:val="auto"/>
          <w:szCs w:val="23"/>
          <w:lang w:eastAsia="hu-HU"/>
        </w:rPr>
        <w:t xml:space="preserve"> 2740/31.</w:t>
      </w:r>
      <w:r w:rsidRPr="0031652E">
        <w:rPr>
          <w:rFonts w:cs="Calibri"/>
          <w:i/>
          <w:color w:val="auto"/>
          <w:szCs w:val="23"/>
        </w:rPr>
        <w:t>)</w:t>
      </w:r>
    </w:p>
    <w:p w:rsidR="00E42D7C" w:rsidRPr="0031652E" w:rsidRDefault="00E42D7C" w:rsidP="0031652E">
      <w:pPr>
        <w:spacing w:after="0"/>
        <w:ind w:left="420"/>
        <w:rPr>
          <w:rFonts w:cs="Calibri"/>
          <w:i/>
          <w:color w:val="C45911" w:themeColor="accent2" w:themeShade="BF"/>
          <w:szCs w:val="23"/>
          <w:u w:val="single"/>
        </w:rPr>
      </w:pPr>
    </w:p>
    <w:p w:rsidR="002A17C1" w:rsidRPr="0031652E" w:rsidRDefault="00E42D7C" w:rsidP="0031652E">
      <w:pPr>
        <w:spacing w:after="0"/>
        <w:jc w:val="both"/>
        <w:rPr>
          <w:rFonts w:cs="Calibri"/>
          <w:color w:val="auto"/>
          <w:spacing w:val="-2"/>
          <w:szCs w:val="23"/>
        </w:rPr>
      </w:pPr>
      <w:r w:rsidRPr="0031652E">
        <w:rPr>
          <w:rFonts w:cs="Calibri"/>
          <w:color w:val="auto"/>
          <w:szCs w:val="23"/>
        </w:rPr>
        <w:t xml:space="preserve">A többszörös </w:t>
      </w:r>
      <w:r w:rsidR="00676B7F" w:rsidRPr="0031652E">
        <w:rPr>
          <w:rFonts w:cs="Calibri"/>
          <w:color w:val="auto"/>
          <w:szCs w:val="23"/>
        </w:rPr>
        <w:t xml:space="preserve">világ- </w:t>
      </w:r>
      <w:r w:rsidRPr="0031652E">
        <w:rPr>
          <w:rFonts w:cs="Calibri"/>
          <w:color w:val="auto"/>
          <w:szCs w:val="23"/>
        </w:rPr>
        <w:t xml:space="preserve">és </w:t>
      </w:r>
      <w:r w:rsidR="00676B7F" w:rsidRPr="0031652E">
        <w:rPr>
          <w:rFonts w:cs="Calibri"/>
          <w:color w:val="auto"/>
          <w:szCs w:val="23"/>
        </w:rPr>
        <w:t>Európa</w:t>
      </w:r>
      <w:r w:rsidRPr="0031652E">
        <w:rPr>
          <w:rFonts w:cs="Calibri"/>
          <w:color w:val="auto"/>
          <w:szCs w:val="23"/>
        </w:rPr>
        <w:t>bajnokról</w:t>
      </w:r>
      <w:r w:rsidR="00676B7F" w:rsidRPr="0031652E">
        <w:rPr>
          <w:rFonts w:cs="Calibri"/>
          <w:color w:val="auto"/>
          <w:szCs w:val="23"/>
        </w:rPr>
        <w:t>, hazánk első</w:t>
      </w:r>
      <w:r w:rsidRPr="0031652E">
        <w:rPr>
          <w:rFonts w:cs="Calibri"/>
          <w:color w:val="auto"/>
          <w:szCs w:val="23"/>
        </w:rPr>
        <w:t xml:space="preserve"> paralimpikon</w:t>
      </w:r>
      <w:r w:rsidR="00676B7F" w:rsidRPr="0031652E">
        <w:rPr>
          <w:rFonts w:cs="Calibri"/>
          <w:color w:val="auto"/>
          <w:szCs w:val="23"/>
        </w:rPr>
        <w:t>já</w:t>
      </w:r>
      <w:r w:rsidRPr="0031652E">
        <w:rPr>
          <w:rFonts w:cs="Calibri"/>
          <w:color w:val="auto"/>
          <w:szCs w:val="23"/>
        </w:rPr>
        <w:t>ról elnevezett sport-és rendezvénycsarnok igaz nem kulturális intézménye az Önkormányzatnak, azonban fontos ebben a részben szerepeltetni. A Gábor Áron úti, egykori honvédségi lovarda épületéből átalakítással, felújítással létrehozott intézmény a sportrendezvények és szabadidős programok mellett kulturális eseményeknek is helyet ad. N</w:t>
      </w:r>
      <w:r w:rsidRPr="0031652E">
        <w:rPr>
          <w:rFonts w:cs="Calibri"/>
          <w:color w:val="auto"/>
          <w:spacing w:val="-2"/>
          <w:szCs w:val="23"/>
        </w:rPr>
        <w:t>ézőszám tekintetében az egyetlen nagy befogadóképességű, nemzetközi események megtartására is alkalmas létesítmény a városban. Teltházas kulturális és sportrendezvények népszerű helyszíne.</w:t>
      </w:r>
      <w:r w:rsidR="002A17C1" w:rsidRPr="0031652E">
        <w:rPr>
          <w:rFonts w:cs="Calibri"/>
          <w:color w:val="auto"/>
          <w:spacing w:val="-2"/>
          <w:szCs w:val="23"/>
        </w:rPr>
        <w:t xml:space="preserve"> </w:t>
      </w:r>
    </w:p>
    <w:p w:rsidR="00990EA6" w:rsidRDefault="00990EA6" w:rsidP="0031652E">
      <w:pPr>
        <w:spacing w:after="0"/>
        <w:jc w:val="both"/>
        <w:rPr>
          <w:rFonts w:cs="Calibri"/>
          <w:color w:val="auto"/>
          <w:spacing w:val="-2"/>
          <w:szCs w:val="23"/>
        </w:rPr>
      </w:pPr>
    </w:p>
    <w:p w:rsidR="002A17C1" w:rsidRPr="0031652E" w:rsidRDefault="002A17C1" w:rsidP="0031652E">
      <w:pPr>
        <w:spacing w:after="0"/>
        <w:jc w:val="both"/>
        <w:rPr>
          <w:rFonts w:cs="Calibri"/>
          <w:color w:val="auto"/>
          <w:spacing w:val="-2"/>
          <w:szCs w:val="23"/>
        </w:rPr>
      </w:pPr>
      <w:r w:rsidRPr="0031652E">
        <w:rPr>
          <w:rFonts w:cs="Calibri"/>
          <w:color w:val="auto"/>
          <w:spacing w:val="-2"/>
          <w:szCs w:val="23"/>
        </w:rPr>
        <w:t>2008-ban a Magyar Kultúra Napján volt a létesítmény megnyitója. Erre az alkalomra a</w:t>
      </w:r>
      <w:r w:rsidR="004F4EA2">
        <w:rPr>
          <w:rFonts w:cs="Calibri"/>
          <w:color w:val="auto"/>
          <w:spacing w:val="-2"/>
          <w:szCs w:val="23"/>
        </w:rPr>
        <w:t>z</w:t>
      </w:r>
      <w:r w:rsidRPr="0031652E">
        <w:rPr>
          <w:rFonts w:cs="Calibri"/>
          <w:color w:val="auto"/>
          <w:spacing w:val="-2"/>
          <w:szCs w:val="23"/>
        </w:rPr>
        <w:t xml:space="preserve"> MMK szervezésében</w:t>
      </w:r>
      <w:r w:rsidR="00B27D30">
        <w:rPr>
          <w:rFonts w:cs="Calibri"/>
          <w:color w:val="auto"/>
          <w:spacing w:val="-2"/>
          <w:szCs w:val="23"/>
        </w:rPr>
        <w:t>,</w:t>
      </w:r>
      <w:r w:rsidRPr="0031652E">
        <w:rPr>
          <w:rFonts w:cs="Calibri"/>
          <w:color w:val="auto"/>
          <w:spacing w:val="-2"/>
          <w:szCs w:val="23"/>
        </w:rPr>
        <w:t xml:space="preserve"> egy egyéves felkészülést követően került bemutatásra a város három kórusa, egy gyermekkórus és a Győri Filharmonikusok közreműködésében Carl Orff Carmina Burana című műve, melynek hatalmas sikere volt. Olyannyira, hogy 2012-ben Gyöngyös Város Napjának ismételten ez volt a záróeseménye. Ezt követően is többször </w:t>
      </w:r>
      <w:r w:rsidR="00CF75AE">
        <w:rPr>
          <w:rFonts w:cs="Calibri"/>
          <w:color w:val="auto"/>
          <w:spacing w:val="-2"/>
          <w:szCs w:val="23"/>
        </w:rPr>
        <w:t>adott és ad otthont a csarnok a</w:t>
      </w:r>
      <w:r w:rsidR="004F4EA2">
        <w:rPr>
          <w:rFonts w:cs="Calibri"/>
          <w:color w:val="auto"/>
          <w:spacing w:val="-2"/>
          <w:szCs w:val="23"/>
        </w:rPr>
        <w:t>z</w:t>
      </w:r>
      <w:r w:rsidRPr="0031652E">
        <w:rPr>
          <w:rFonts w:cs="Calibri"/>
          <w:color w:val="auto"/>
          <w:spacing w:val="-2"/>
          <w:szCs w:val="23"/>
        </w:rPr>
        <w:t xml:space="preserve"> MMK által szervezett komoly-és könnyűzenei koncerteknek</w:t>
      </w:r>
      <w:r w:rsidR="00CF75AE">
        <w:rPr>
          <w:rFonts w:cs="Calibri"/>
          <w:color w:val="auto"/>
          <w:spacing w:val="-2"/>
          <w:szCs w:val="23"/>
        </w:rPr>
        <w:t xml:space="preserve"> </w:t>
      </w:r>
      <w:r w:rsidR="00701E21">
        <w:rPr>
          <w:rFonts w:cs="Calibri"/>
          <w:color w:val="auto"/>
          <w:spacing w:val="-2"/>
          <w:szCs w:val="23"/>
        </w:rPr>
        <w:t>(pl. Benkó</w:t>
      </w:r>
      <w:r w:rsidR="003B24B1">
        <w:rPr>
          <w:rFonts w:cs="Calibri"/>
          <w:color w:val="auto"/>
          <w:spacing w:val="-2"/>
          <w:szCs w:val="23"/>
        </w:rPr>
        <w:t xml:space="preserve"> Dixiland Band, Kormor</w:t>
      </w:r>
      <w:r w:rsidR="00CF75AE">
        <w:rPr>
          <w:rFonts w:cs="Calibri"/>
          <w:color w:val="auto"/>
          <w:spacing w:val="-2"/>
          <w:szCs w:val="23"/>
        </w:rPr>
        <w:t>án, Gimes, Csík Zenekar, Szekrényes Adrienn, Magna Cum Laude)</w:t>
      </w:r>
      <w:r w:rsidRPr="0031652E">
        <w:rPr>
          <w:rFonts w:cs="Calibri"/>
          <w:color w:val="auto"/>
          <w:spacing w:val="-2"/>
          <w:szCs w:val="23"/>
        </w:rPr>
        <w:t>.</w:t>
      </w:r>
      <w:r w:rsidR="00123B43" w:rsidRPr="0031652E">
        <w:rPr>
          <w:rFonts w:cs="Calibri"/>
          <w:color w:val="auto"/>
          <w:spacing w:val="-2"/>
          <w:szCs w:val="23"/>
        </w:rPr>
        <w:t xml:space="preserve"> </w:t>
      </w:r>
      <w:r w:rsidR="00EE53F9" w:rsidRPr="0031652E">
        <w:rPr>
          <w:rFonts w:cs="Calibri"/>
          <w:color w:val="auto"/>
          <w:spacing w:val="-2"/>
          <w:szCs w:val="23"/>
        </w:rPr>
        <w:t>É</w:t>
      </w:r>
      <w:r w:rsidRPr="0031652E">
        <w:rPr>
          <w:rFonts w:cs="Calibri"/>
          <w:color w:val="auto"/>
          <w:spacing w:val="-2"/>
          <w:szCs w:val="23"/>
        </w:rPr>
        <w:t xml:space="preserve">vek óta az Adventi koncert helyszíne is, ami a közszférának szóló ajándékműsor </w:t>
      </w:r>
      <w:r w:rsidR="00EE53F9" w:rsidRPr="0031652E">
        <w:rPr>
          <w:rFonts w:cs="Calibri"/>
          <w:color w:val="auto"/>
          <w:spacing w:val="-2"/>
          <w:szCs w:val="23"/>
        </w:rPr>
        <w:t>köszönetként</w:t>
      </w:r>
      <w:r w:rsidR="00123B43" w:rsidRPr="0031652E">
        <w:rPr>
          <w:rFonts w:cs="Calibri"/>
          <w:color w:val="auto"/>
          <w:spacing w:val="-2"/>
          <w:szCs w:val="23"/>
        </w:rPr>
        <w:t xml:space="preserve"> </w:t>
      </w:r>
      <w:r w:rsidRPr="0031652E">
        <w:rPr>
          <w:rFonts w:cs="Calibri"/>
          <w:color w:val="auto"/>
          <w:spacing w:val="-2"/>
          <w:szCs w:val="23"/>
        </w:rPr>
        <w:t>éves munkájukért.</w:t>
      </w:r>
    </w:p>
    <w:p w:rsidR="006E6342" w:rsidRDefault="006E6342" w:rsidP="0031652E">
      <w:pPr>
        <w:spacing w:after="0"/>
        <w:jc w:val="both"/>
        <w:rPr>
          <w:rFonts w:cs="Calibri"/>
          <w:color w:val="auto"/>
          <w:szCs w:val="23"/>
        </w:rPr>
      </w:pPr>
    </w:p>
    <w:p w:rsidR="00094797" w:rsidRPr="0031652E" w:rsidRDefault="00094797" w:rsidP="0031652E">
      <w:pPr>
        <w:spacing w:after="0"/>
        <w:jc w:val="both"/>
        <w:rPr>
          <w:rFonts w:cs="Calibri"/>
          <w:color w:val="auto"/>
          <w:szCs w:val="23"/>
        </w:rPr>
      </w:pPr>
    </w:p>
    <w:p w:rsidR="006A3D10" w:rsidRPr="00B7189F" w:rsidRDefault="001B59CD" w:rsidP="004B6366">
      <w:pPr>
        <w:pStyle w:val="Cmsor2"/>
        <w:rPr>
          <w:sz w:val="24"/>
          <w:szCs w:val="24"/>
        </w:rPr>
      </w:pPr>
      <w:bookmarkStart w:id="17" w:name="_Toc474324194"/>
      <w:r w:rsidRPr="00B7189F">
        <w:rPr>
          <w:sz w:val="24"/>
          <w:szCs w:val="24"/>
        </w:rPr>
        <w:t xml:space="preserve">3.2. </w:t>
      </w:r>
      <w:r w:rsidRPr="00094797">
        <w:rPr>
          <w:sz w:val="24"/>
          <w:szCs w:val="24"/>
          <w:u w:val="single"/>
        </w:rPr>
        <w:t>Jelentősebb közművelődési</w:t>
      </w:r>
      <w:r w:rsidR="009C604C" w:rsidRPr="00094797">
        <w:rPr>
          <w:sz w:val="24"/>
          <w:szCs w:val="24"/>
          <w:u w:val="single"/>
        </w:rPr>
        <w:t xml:space="preserve"> tevékenységet folytató n</w:t>
      </w:r>
      <w:r w:rsidR="006A3D10" w:rsidRPr="00094797">
        <w:rPr>
          <w:sz w:val="24"/>
          <w:szCs w:val="24"/>
          <w:u w:val="single"/>
        </w:rPr>
        <w:t>em önkormányzati fenntartású kulturális intézmények, szervezetek</w:t>
      </w:r>
      <w:r w:rsidR="00556510" w:rsidRPr="00094797">
        <w:rPr>
          <w:sz w:val="24"/>
          <w:szCs w:val="24"/>
          <w:u w:val="single"/>
        </w:rPr>
        <w:t>,</w:t>
      </w:r>
      <w:r w:rsidR="006A3D10" w:rsidRPr="00094797">
        <w:rPr>
          <w:sz w:val="24"/>
          <w:szCs w:val="24"/>
          <w:u w:val="single"/>
        </w:rPr>
        <w:t xml:space="preserve"> egyesületek</w:t>
      </w:r>
      <w:r w:rsidRPr="00094797">
        <w:rPr>
          <w:sz w:val="24"/>
          <w:szCs w:val="24"/>
          <w:u w:val="single"/>
        </w:rPr>
        <w:t xml:space="preserve"> és</w:t>
      </w:r>
      <w:r w:rsidR="003517C5" w:rsidRPr="00094797">
        <w:rPr>
          <w:sz w:val="24"/>
          <w:szCs w:val="24"/>
          <w:u w:val="single"/>
        </w:rPr>
        <w:t xml:space="preserve"> alapítványok</w:t>
      </w:r>
      <w:bookmarkEnd w:id="17"/>
    </w:p>
    <w:p w:rsidR="001B59CD" w:rsidRPr="003073B2" w:rsidRDefault="001B59CD" w:rsidP="0031652E">
      <w:pPr>
        <w:spacing w:after="0"/>
        <w:jc w:val="both"/>
        <w:rPr>
          <w:rFonts w:cs="Calibri"/>
          <w:b/>
          <w:sz w:val="24"/>
          <w:szCs w:val="24"/>
        </w:rPr>
      </w:pPr>
    </w:p>
    <w:p w:rsidR="00A1545B" w:rsidRPr="00CD1F5A" w:rsidRDefault="00DB2671" w:rsidP="0031652E">
      <w:pPr>
        <w:spacing w:after="0"/>
        <w:jc w:val="both"/>
        <w:rPr>
          <w:rFonts w:cs="Calibri"/>
          <w:i/>
          <w:color w:val="auto"/>
          <w:sz w:val="22"/>
          <w:szCs w:val="22"/>
        </w:rPr>
      </w:pPr>
      <w:r w:rsidRPr="00094797">
        <w:rPr>
          <w:rFonts w:cs="Calibri"/>
          <w:i/>
          <w:color w:val="auto"/>
          <w:sz w:val="22"/>
          <w:szCs w:val="22"/>
          <w:lang w:eastAsia="hu-HU"/>
        </w:rPr>
        <w:t xml:space="preserve">Élénk kulturális szellemi élet jellemzi a várost, amit a civil szervezetek nagy száma is igazol. A </w:t>
      </w:r>
      <w:r w:rsidR="003E370F" w:rsidRPr="00094797">
        <w:rPr>
          <w:rFonts w:cs="Calibri"/>
          <w:i/>
          <w:color w:val="auto"/>
          <w:sz w:val="22"/>
          <w:szCs w:val="22"/>
        </w:rPr>
        <w:t>szervezetek egy része a művészeti tevékenység segítésére jött létre.</w:t>
      </w:r>
      <w:r w:rsidR="00C81011" w:rsidRPr="00094797">
        <w:rPr>
          <w:rFonts w:cs="Calibri"/>
          <w:color w:val="auto"/>
          <w:sz w:val="22"/>
          <w:szCs w:val="22"/>
        </w:rPr>
        <w:t xml:space="preserve"> </w:t>
      </w:r>
      <w:r w:rsidR="00C81011" w:rsidRPr="00CD1F5A">
        <w:rPr>
          <w:rFonts w:cs="Calibri"/>
          <w:i/>
          <w:color w:val="auto"/>
          <w:sz w:val="22"/>
          <w:szCs w:val="22"/>
        </w:rPr>
        <w:t>(Ld. 2</w:t>
      </w:r>
      <w:r w:rsidR="006E6342" w:rsidRPr="00CD1F5A">
        <w:rPr>
          <w:rFonts w:cs="Calibri"/>
          <w:i/>
          <w:color w:val="auto"/>
          <w:sz w:val="22"/>
          <w:szCs w:val="22"/>
        </w:rPr>
        <w:t>. mel</w:t>
      </w:r>
      <w:r w:rsidR="00CD1F5A">
        <w:rPr>
          <w:rFonts w:cs="Calibri"/>
          <w:i/>
          <w:color w:val="auto"/>
          <w:sz w:val="22"/>
          <w:szCs w:val="22"/>
        </w:rPr>
        <w:t xml:space="preserve">léklet: Gyöngyös város </w:t>
      </w:r>
      <w:r w:rsidR="006E6342" w:rsidRPr="00CD1F5A">
        <w:rPr>
          <w:rFonts w:cs="Calibri"/>
          <w:i/>
          <w:color w:val="auto"/>
          <w:sz w:val="22"/>
          <w:szCs w:val="22"/>
        </w:rPr>
        <w:t>kulturális szervezetei)</w:t>
      </w:r>
      <w:r w:rsidR="003E370F" w:rsidRPr="00CD1F5A">
        <w:rPr>
          <w:rFonts w:cs="Calibri"/>
          <w:i/>
          <w:color w:val="auto"/>
          <w:sz w:val="22"/>
          <w:szCs w:val="22"/>
        </w:rPr>
        <w:t xml:space="preserve"> </w:t>
      </w:r>
    </w:p>
    <w:p w:rsidR="00C81011" w:rsidRPr="0031652E" w:rsidRDefault="00C81011" w:rsidP="0031652E">
      <w:pPr>
        <w:spacing w:after="0"/>
        <w:jc w:val="both"/>
        <w:rPr>
          <w:rFonts w:cs="Calibri"/>
          <w:b/>
          <w:szCs w:val="23"/>
        </w:rPr>
      </w:pPr>
    </w:p>
    <w:p w:rsidR="006A3D10" w:rsidRPr="009B3C8F" w:rsidRDefault="00C042FA" w:rsidP="009B3C8F">
      <w:pPr>
        <w:pStyle w:val="Listaszerbekezds"/>
        <w:numPr>
          <w:ilvl w:val="2"/>
          <w:numId w:val="14"/>
        </w:numPr>
        <w:spacing w:after="0"/>
        <w:ind w:left="0" w:firstLine="0"/>
        <w:jc w:val="center"/>
        <w:rPr>
          <w:rFonts w:cs="Calibri"/>
          <w:b/>
          <w:i/>
          <w:color w:val="auto"/>
          <w:sz w:val="24"/>
          <w:szCs w:val="24"/>
          <w:u w:val="single"/>
        </w:rPr>
      </w:pPr>
      <w:r>
        <w:rPr>
          <w:rFonts w:cs="Calibri"/>
          <w:b/>
          <w:i/>
          <w:color w:val="auto"/>
          <w:sz w:val="24"/>
          <w:szCs w:val="24"/>
        </w:rPr>
        <w:t xml:space="preserve"> </w:t>
      </w:r>
      <w:r w:rsidR="006A3D10" w:rsidRPr="009B3C8F">
        <w:rPr>
          <w:rFonts w:cs="Calibri"/>
          <w:b/>
          <w:i/>
          <w:color w:val="auto"/>
          <w:sz w:val="24"/>
          <w:szCs w:val="24"/>
          <w:u w:val="single"/>
        </w:rPr>
        <w:t>Mátra Honvéd Kaszinó Kulturális Egyesület (Civil Ház)</w:t>
      </w:r>
    </w:p>
    <w:p w:rsidR="006A3D10" w:rsidRPr="0031652E" w:rsidRDefault="00096CFC" w:rsidP="009B3C8F">
      <w:pPr>
        <w:spacing w:after="0"/>
        <w:jc w:val="center"/>
        <w:rPr>
          <w:rFonts w:cs="Calibri"/>
          <w:i/>
          <w:color w:val="auto"/>
          <w:szCs w:val="23"/>
        </w:rPr>
      </w:pPr>
      <w:r w:rsidRPr="0031652E">
        <w:rPr>
          <w:rFonts w:cs="Calibri"/>
          <w:i/>
          <w:color w:val="auto"/>
          <w:szCs w:val="23"/>
        </w:rPr>
        <w:t>(Gyöngyös, Fő tér 9.)</w:t>
      </w:r>
    </w:p>
    <w:p w:rsidR="00096CFC" w:rsidRPr="0031652E" w:rsidRDefault="00096CFC" w:rsidP="0031652E">
      <w:pPr>
        <w:spacing w:after="0"/>
        <w:ind w:left="420"/>
        <w:jc w:val="both"/>
        <w:rPr>
          <w:rFonts w:cs="Calibri"/>
          <w:color w:val="auto"/>
          <w:szCs w:val="23"/>
        </w:rPr>
      </w:pPr>
    </w:p>
    <w:p w:rsidR="001240C4" w:rsidRPr="0031652E" w:rsidRDefault="001240C4" w:rsidP="0031652E">
      <w:pPr>
        <w:spacing w:after="0"/>
        <w:jc w:val="both"/>
        <w:rPr>
          <w:rFonts w:cs="Calibri"/>
          <w:color w:val="auto"/>
          <w:szCs w:val="23"/>
        </w:rPr>
      </w:pPr>
      <w:r w:rsidRPr="0031652E">
        <w:rPr>
          <w:rFonts w:cs="Calibri"/>
          <w:color w:val="auto"/>
          <w:szCs w:val="23"/>
        </w:rPr>
        <w:t xml:space="preserve">A Mátra Honvéd Kaszinó Gyöngyös központjában található a Fő tér 9. szám alatt. A vasbeton szerkezetű épületet Mende Valér tervezte, és 1912. decemberben került átadásra. </w:t>
      </w:r>
      <w:r w:rsidR="00CF75AE">
        <w:rPr>
          <w:rFonts w:cs="Calibri"/>
          <w:color w:val="auto"/>
          <w:szCs w:val="23"/>
        </w:rPr>
        <w:t xml:space="preserve">Az 1917-es tűzvészben az épület homlokzata megsérült és némi módosítással kapta meg a jelenlegi arculatát. </w:t>
      </w:r>
      <w:r w:rsidRPr="0031652E">
        <w:rPr>
          <w:rFonts w:cs="Calibri"/>
          <w:color w:val="auto"/>
          <w:szCs w:val="23"/>
        </w:rPr>
        <w:t xml:space="preserve">1952-ig különböző pénzintézetek tulajdonában volt, amikor is államosították. 1958-2012 között a Honvédelmi Minisztérium kezelésében különböző elnevezésekkel </w:t>
      </w:r>
      <w:r w:rsidR="00CF75AE">
        <w:rPr>
          <w:rFonts w:cs="Calibri"/>
          <w:color w:val="auto"/>
          <w:szCs w:val="23"/>
        </w:rPr>
        <w:t xml:space="preserve">(tisztiklub, helyőrségi klub, stb.) </w:t>
      </w:r>
      <w:r w:rsidRPr="0031652E">
        <w:rPr>
          <w:rFonts w:cs="Calibri"/>
          <w:color w:val="auto"/>
          <w:szCs w:val="23"/>
        </w:rPr>
        <w:t>kulturális, közösségi funkciókat látott el. Gyöngyös Város Önkormányzata 2012 szeptemberében szerezte meg az ingatlan tulajdon jogát. Az önkormányzattól, különböző megállapodások alapján, 2013. januártól az egyesület kapta meg az épület üzemeltetési, használati lehetőségét.</w:t>
      </w:r>
    </w:p>
    <w:p w:rsidR="006E6342" w:rsidRPr="0031652E" w:rsidRDefault="006E6342" w:rsidP="0031652E">
      <w:pPr>
        <w:spacing w:after="0"/>
        <w:jc w:val="both"/>
        <w:rPr>
          <w:rFonts w:cs="Calibri"/>
          <w:color w:val="auto"/>
          <w:szCs w:val="23"/>
        </w:rPr>
      </w:pPr>
    </w:p>
    <w:p w:rsidR="001240C4" w:rsidRPr="0031652E" w:rsidRDefault="001240C4" w:rsidP="0031652E">
      <w:pPr>
        <w:spacing w:after="0"/>
        <w:jc w:val="both"/>
        <w:rPr>
          <w:rFonts w:cs="Calibri"/>
          <w:color w:val="auto"/>
          <w:szCs w:val="23"/>
        </w:rPr>
      </w:pPr>
      <w:r w:rsidRPr="0031652E">
        <w:rPr>
          <w:rFonts w:cs="Calibri"/>
          <w:color w:val="auto"/>
          <w:szCs w:val="23"/>
        </w:rPr>
        <w:tab/>
        <w:t xml:space="preserve">Az ingatlant 1989-ben műemlékké nyilvánították, ami által az épület külső és belső állagának megóvása, felújítása sok megkötöttséget jelent. 2015-ben megtörtént annak teljes körű felmérése, műemléki feltárása, dokumentálása. A funkció bővítés során az épület </w:t>
      </w:r>
      <w:r w:rsidR="006C4BF7">
        <w:rPr>
          <w:rFonts w:cs="Calibri"/>
          <w:color w:val="auto"/>
          <w:szCs w:val="23"/>
        </w:rPr>
        <w:t>több helyisége</w:t>
      </w:r>
      <w:r w:rsidRPr="0031652E">
        <w:rPr>
          <w:rFonts w:cs="Calibri"/>
          <w:color w:val="auto"/>
          <w:szCs w:val="23"/>
        </w:rPr>
        <w:t xml:space="preserve"> felú</w:t>
      </w:r>
      <w:r w:rsidR="006C4BF7">
        <w:rPr>
          <w:rFonts w:cs="Calibri"/>
          <w:color w:val="auto"/>
          <w:szCs w:val="23"/>
        </w:rPr>
        <w:t>jításra, karbantartásra került</w:t>
      </w:r>
      <w:r w:rsidRPr="0031652E">
        <w:rPr>
          <w:rFonts w:cs="Calibri"/>
          <w:color w:val="auto"/>
          <w:szCs w:val="23"/>
        </w:rPr>
        <w:t>, jelen állapotban biztosítják a látogatók, igénybe</w:t>
      </w:r>
      <w:r w:rsidR="004B0733" w:rsidRPr="0031652E">
        <w:rPr>
          <w:rFonts w:cs="Calibri"/>
          <w:color w:val="auto"/>
          <w:szCs w:val="23"/>
        </w:rPr>
        <w:t xml:space="preserve"> </w:t>
      </w:r>
      <w:r w:rsidRPr="0031652E">
        <w:rPr>
          <w:rFonts w:cs="Calibri"/>
          <w:color w:val="auto"/>
          <w:szCs w:val="23"/>
        </w:rPr>
        <w:t>vevők kulturált kiszolgálását, több funkciós közösségi szintérként való igénybevételét.</w:t>
      </w:r>
    </w:p>
    <w:p w:rsidR="006E6342" w:rsidRPr="0031652E" w:rsidRDefault="006E6342" w:rsidP="0031652E">
      <w:pPr>
        <w:spacing w:after="0"/>
        <w:jc w:val="both"/>
        <w:rPr>
          <w:rFonts w:cs="Calibri"/>
          <w:color w:val="auto"/>
          <w:szCs w:val="23"/>
        </w:rPr>
      </w:pPr>
    </w:p>
    <w:p w:rsidR="001240C4" w:rsidRPr="0031652E" w:rsidRDefault="001240C4" w:rsidP="0031652E">
      <w:pPr>
        <w:spacing w:after="0"/>
        <w:jc w:val="both"/>
        <w:rPr>
          <w:rFonts w:cs="Calibri"/>
          <w:color w:val="auto"/>
          <w:szCs w:val="23"/>
        </w:rPr>
      </w:pPr>
      <w:r w:rsidRPr="0031652E">
        <w:rPr>
          <w:rFonts w:cs="Calibri"/>
          <w:color w:val="auto"/>
          <w:szCs w:val="23"/>
        </w:rPr>
        <w:t xml:space="preserve">A kulturális egyesület 1995 szeptemberében alakult meg az akkori helyőrségi klubban, 1997-ben a honvédelmi minisztériumtól megkapta annak üzemeltetését. 1998-tól közhasznú szervezetként működve a város kulturális feladatai közül is egyre többet vállal. </w:t>
      </w:r>
      <w:r w:rsidRPr="0031652E">
        <w:rPr>
          <w:rFonts w:cs="Calibri"/>
          <w:color w:val="auto"/>
          <w:szCs w:val="23"/>
          <w:lang w:eastAsia="hu-HU"/>
        </w:rPr>
        <w:t xml:space="preserve">Az Önkormányzat 2000 óta köt közművelődési, illetve együttműködési megállapodást a Mátra Honvéd Kaszinó Kulturális Egyesülettel. Az Egyesület </w:t>
      </w:r>
      <w:r w:rsidRPr="0031652E">
        <w:rPr>
          <w:rFonts w:cs="Calibri"/>
          <w:color w:val="auto"/>
          <w:szCs w:val="23"/>
        </w:rPr>
        <w:t xml:space="preserve">2001-től Civil Házként, Nonprofit Információs és Szolgáltató Iroda működtetésével is segíti Gyöngyös és környéke lakóinak, civil szervezeteinek tevékenységét. </w:t>
      </w:r>
    </w:p>
    <w:p w:rsidR="006E6342" w:rsidRPr="0031652E" w:rsidRDefault="006E6342" w:rsidP="0031652E">
      <w:pPr>
        <w:spacing w:after="0"/>
        <w:jc w:val="both"/>
        <w:rPr>
          <w:rFonts w:cs="Calibri"/>
          <w:color w:val="auto"/>
          <w:szCs w:val="23"/>
        </w:rPr>
      </w:pPr>
    </w:p>
    <w:p w:rsidR="001240C4" w:rsidRPr="0031652E" w:rsidRDefault="006C4BF7" w:rsidP="0031652E">
      <w:pPr>
        <w:spacing w:after="0"/>
        <w:jc w:val="both"/>
        <w:rPr>
          <w:rFonts w:cs="Calibri"/>
          <w:color w:val="auto"/>
          <w:szCs w:val="23"/>
        </w:rPr>
      </w:pPr>
      <w:r>
        <w:rPr>
          <w:rFonts w:cs="Calibri"/>
          <w:color w:val="auto"/>
          <w:szCs w:val="23"/>
        </w:rPr>
        <w:t>A fentieken túl k</w:t>
      </w:r>
      <w:r w:rsidR="008B6BF3" w:rsidRPr="0031652E">
        <w:rPr>
          <w:rFonts w:cs="Calibri"/>
          <w:color w:val="auto"/>
          <w:szCs w:val="23"/>
        </w:rPr>
        <w:t>iemelt fe</w:t>
      </w:r>
      <w:r w:rsidR="001240C4" w:rsidRPr="0031652E">
        <w:rPr>
          <w:rFonts w:cs="Calibri"/>
          <w:color w:val="auto"/>
          <w:szCs w:val="23"/>
        </w:rPr>
        <w:t>ladatának tekinti a város honvédelmi katonai hagyományainak ápolását. Ennek szellemében évente megszervezi a doni</w:t>
      </w:r>
      <w:r w:rsidR="00F0350B">
        <w:rPr>
          <w:rFonts w:cs="Calibri"/>
          <w:color w:val="auto"/>
          <w:szCs w:val="23"/>
        </w:rPr>
        <w:t xml:space="preserve"> </w:t>
      </w:r>
      <w:r w:rsidR="001240C4" w:rsidRPr="0031652E">
        <w:rPr>
          <w:rFonts w:cs="Calibri"/>
          <w:color w:val="auto"/>
          <w:szCs w:val="23"/>
        </w:rPr>
        <w:t>katasztrófáról, a Honvédelem Napjáról, illetve a Nádor-huszárezred megalakulásáról történő megemlékezéseket.</w:t>
      </w:r>
    </w:p>
    <w:p w:rsidR="006E6342" w:rsidRPr="0031652E" w:rsidRDefault="006E6342" w:rsidP="0031652E">
      <w:pPr>
        <w:spacing w:after="0"/>
        <w:jc w:val="both"/>
        <w:rPr>
          <w:rFonts w:cs="Calibri"/>
          <w:color w:val="auto"/>
          <w:szCs w:val="23"/>
        </w:rPr>
      </w:pPr>
    </w:p>
    <w:p w:rsidR="001240C4" w:rsidRPr="0031652E" w:rsidRDefault="001240C4" w:rsidP="0031652E">
      <w:pPr>
        <w:spacing w:after="0"/>
        <w:jc w:val="both"/>
        <w:rPr>
          <w:rFonts w:cs="Calibri"/>
          <w:color w:val="auto"/>
          <w:szCs w:val="23"/>
          <w:lang w:eastAsia="hu-HU"/>
        </w:rPr>
      </w:pPr>
      <w:r w:rsidRPr="0031652E">
        <w:rPr>
          <w:rFonts w:cs="Calibri"/>
          <w:color w:val="auto"/>
          <w:szCs w:val="23"/>
          <w:lang w:eastAsia="hu-HU"/>
        </w:rPr>
        <w:t xml:space="preserve">Működteti a </w:t>
      </w:r>
      <w:r w:rsidRPr="00990EA6">
        <w:rPr>
          <w:rFonts w:cs="Calibri"/>
          <w:b/>
          <w:color w:val="auto"/>
          <w:szCs w:val="23"/>
          <w:lang w:eastAsia="hu-HU"/>
        </w:rPr>
        <w:t>Kaszinó Galériát</w:t>
      </w:r>
      <w:r w:rsidRPr="0031652E">
        <w:rPr>
          <w:rFonts w:cs="Calibri"/>
          <w:color w:val="auto"/>
          <w:szCs w:val="23"/>
          <w:lang w:eastAsia="hu-HU"/>
        </w:rPr>
        <w:t>, rendszeresen szervez alkotóművészeti kiállításokat. Évente (eddig 7 alkalommal) szervezte meg a Nemzetközi Gi</w:t>
      </w:r>
      <w:r w:rsidR="006C4BF7">
        <w:rPr>
          <w:rFonts w:cs="Calibri"/>
          <w:color w:val="auto"/>
          <w:szCs w:val="23"/>
          <w:lang w:eastAsia="hu-HU"/>
        </w:rPr>
        <w:t xml:space="preserve">tár Fesztivált és Mesterkurzust az Önkormányzat jelentős támogatásával. </w:t>
      </w:r>
    </w:p>
    <w:p w:rsidR="006E6342" w:rsidRPr="0031652E" w:rsidRDefault="006E6342" w:rsidP="0031652E">
      <w:pPr>
        <w:spacing w:after="0"/>
        <w:jc w:val="both"/>
        <w:rPr>
          <w:rFonts w:cs="Calibri"/>
          <w:color w:val="auto"/>
          <w:szCs w:val="23"/>
          <w:lang w:eastAsia="hu-HU"/>
        </w:rPr>
      </w:pPr>
    </w:p>
    <w:p w:rsidR="001240C4" w:rsidRPr="0031652E" w:rsidRDefault="001240C4" w:rsidP="0031652E">
      <w:pPr>
        <w:spacing w:after="0"/>
        <w:jc w:val="both"/>
        <w:rPr>
          <w:rFonts w:cs="Calibri"/>
          <w:color w:val="auto"/>
          <w:szCs w:val="23"/>
          <w:lang w:eastAsia="hu-HU"/>
        </w:rPr>
      </w:pPr>
      <w:r w:rsidRPr="0031652E">
        <w:rPr>
          <w:rFonts w:cs="Calibri"/>
          <w:color w:val="auto"/>
          <w:szCs w:val="23"/>
          <w:lang w:eastAsia="hu-HU"/>
        </w:rPr>
        <w:t xml:space="preserve">2004-től évente megrendezi a </w:t>
      </w:r>
      <w:r w:rsidRPr="00990EA6">
        <w:rPr>
          <w:rFonts w:cs="Calibri"/>
          <w:b/>
          <w:color w:val="auto"/>
          <w:szCs w:val="23"/>
          <w:lang w:eastAsia="hu-HU"/>
        </w:rPr>
        <w:t>Civil Napot</w:t>
      </w:r>
      <w:r w:rsidRPr="0031652E">
        <w:rPr>
          <w:rFonts w:cs="Calibri"/>
          <w:color w:val="auto"/>
          <w:szCs w:val="23"/>
          <w:lang w:eastAsia="hu-HU"/>
        </w:rPr>
        <w:t>, amely keretében bemutatkozási lehetőséget kapnak a kulturális területen működő szervezetek, csoportok.</w:t>
      </w:r>
    </w:p>
    <w:p w:rsidR="006E6342" w:rsidRPr="0031652E" w:rsidRDefault="006E6342" w:rsidP="0031652E">
      <w:pPr>
        <w:spacing w:after="0"/>
        <w:jc w:val="both"/>
        <w:rPr>
          <w:rFonts w:cs="Calibri"/>
          <w:color w:val="auto"/>
          <w:szCs w:val="23"/>
          <w:lang w:eastAsia="hu-HU"/>
        </w:rPr>
      </w:pPr>
    </w:p>
    <w:p w:rsidR="001240C4" w:rsidRPr="0031652E" w:rsidRDefault="001240C4" w:rsidP="0031652E">
      <w:pPr>
        <w:spacing w:after="0"/>
        <w:jc w:val="both"/>
        <w:rPr>
          <w:rFonts w:cs="Calibri"/>
          <w:color w:val="auto"/>
          <w:szCs w:val="23"/>
          <w:lang w:eastAsia="hu-HU"/>
        </w:rPr>
      </w:pPr>
      <w:r w:rsidRPr="0031652E">
        <w:rPr>
          <w:rFonts w:cs="Calibri"/>
          <w:color w:val="auto"/>
          <w:szCs w:val="23"/>
          <w:lang w:eastAsia="hu-HU"/>
        </w:rPr>
        <w:t>Elsősorban szintér biztosításával segíti a házban működő művészeti együtteseket. Az épületben helyet és megfelelő körülményeket biztosítanak mintegy 40 kisközösségnek a működéséhez. Rendszeresen pályáznak és segítséget nyújtanak a pályázatok elkészítésében a kulturális téren működő civil közösségeknek a Nemzeti Kulturális Alaphoz és a Nemzeti Együttműködési Alaphoz.</w:t>
      </w:r>
    </w:p>
    <w:p w:rsidR="00990EA6" w:rsidRDefault="00990EA6" w:rsidP="0031652E">
      <w:pPr>
        <w:spacing w:after="0"/>
        <w:jc w:val="both"/>
        <w:rPr>
          <w:rFonts w:cs="Calibri"/>
          <w:color w:val="auto"/>
          <w:szCs w:val="23"/>
        </w:rPr>
      </w:pPr>
    </w:p>
    <w:p w:rsidR="001240C4" w:rsidRPr="0031652E" w:rsidRDefault="001240C4" w:rsidP="0031652E">
      <w:pPr>
        <w:spacing w:after="0"/>
        <w:jc w:val="both"/>
        <w:rPr>
          <w:rFonts w:cs="Calibri"/>
          <w:color w:val="auto"/>
          <w:szCs w:val="23"/>
        </w:rPr>
      </w:pPr>
      <w:r w:rsidRPr="0031652E">
        <w:rPr>
          <w:rFonts w:cs="Calibri"/>
          <w:color w:val="auto"/>
          <w:szCs w:val="23"/>
        </w:rPr>
        <w:t>A város életében új kulturális színfoltként jelent meg</w:t>
      </w:r>
      <w:r w:rsidR="00384247" w:rsidRPr="0031652E">
        <w:rPr>
          <w:rFonts w:cs="Calibri"/>
          <w:color w:val="auto"/>
          <w:szCs w:val="23"/>
        </w:rPr>
        <w:t xml:space="preserve"> </w:t>
      </w:r>
      <w:r w:rsidRPr="0031652E">
        <w:rPr>
          <w:rFonts w:cs="Calibri"/>
          <w:color w:val="auto"/>
          <w:szCs w:val="23"/>
        </w:rPr>
        <w:t>a</w:t>
      </w:r>
      <w:r w:rsidR="00E6192C" w:rsidRPr="0031652E">
        <w:rPr>
          <w:rFonts w:cs="Calibri"/>
          <w:color w:val="auto"/>
          <w:szCs w:val="23"/>
        </w:rPr>
        <w:t>z épületben helyet kapó</w:t>
      </w:r>
      <w:r w:rsidRPr="0031652E">
        <w:rPr>
          <w:rFonts w:cs="Calibri"/>
          <w:color w:val="auto"/>
          <w:szCs w:val="23"/>
        </w:rPr>
        <w:t xml:space="preserve"> </w:t>
      </w:r>
      <w:r w:rsidRPr="00990EA6">
        <w:rPr>
          <w:rFonts w:cs="Calibri"/>
          <w:b/>
          <w:color w:val="auto"/>
          <w:szCs w:val="23"/>
        </w:rPr>
        <w:t>Start Műhely</w:t>
      </w:r>
      <w:r w:rsidR="00384247" w:rsidRPr="0031652E">
        <w:rPr>
          <w:rFonts w:cs="Calibri"/>
          <w:b/>
          <w:i/>
          <w:color w:val="auto"/>
          <w:szCs w:val="23"/>
        </w:rPr>
        <w:t xml:space="preserve"> </w:t>
      </w:r>
      <w:r w:rsidR="00384247" w:rsidRPr="0031652E">
        <w:rPr>
          <w:rFonts w:cs="Calibri"/>
          <w:color w:val="auto"/>
          <w:szCs w:val="23"/>
        </w:rPr>
        <w:t>elnevezésű szórakozóhely</w:t>
      </w:r>
      <w:r w:rsidRPr="0031652E">
        <w:rPr>
          <w:rFonts w:cs="Calibri"/>
          <w:color w:val="auto"/>
          <w:szCs w:val="23"/>
        </w:rPr>
        <w:t>.</w:t>
      </w:r>
    </w:p>
    <w:p w:rsidR="006E6342" w:rsidRPr="0031652E" w:rsidRDefault="006E6342" w:rsidP="0031652E">
      <w:pPr>
        <w:spacing w:after="0"/>
        <w:jc w:val="both"/>
        <w:rPr>
          <w:rFonts w:cs="Calibri"/>
          <w:color w:val="auto"/>
          <w:szCs w:val="23"/>
        </w:rPr>
      </w:pPr>
    </w:p>
    <w:p w:rsidR="006E6342" w:rsidRPr="0031652E" w:rsidRDefault="00456DF2" w:rsidP="0031652E">
      <w:pPr>
        <w:spacing w:after="0"/>
        <w:jc w:val="both"/>
        <w:rPr>
          <w:rFonts w:cs="Calibri"/>
          <w:color w:val="auto"/>
          <w:szCs w:val="23"/>
        </w:rPr>
      </w:pPr>
      <w:r w:rsidRPr="0031652E">
        <w:rPr>
          <w:rFonts w:cs="Calibri"/>
          <w:color w:val="auto"/>
          <w:szCs w:val="23"/>
        </w:rPr>
        <w:t>Az egész épület felújítása (külső és gépészeti), a műemléki minősítésből is adódóan, nagyon jelentős forrást igényel. Az épület kihasználtságának emelésére még vannak a jövőben lehetőségek, azonban ahhoz többek között a bútorzat bővítésére van szükség, mert időről időre egyre több csoport keresi fel őket.</w:t>
      </w:r>
      <w:r w:rsidR="00C546BB" w:rsidRPr="0031652E">
        <w:rPr>
          <w:rFonts w:cs="Calibri"/>
          <w:color w:val="auto"/>
          <w:szCs w:val="23"/>
        </w:rPr>
        <w:t xml:space="preserve"> </w:t>
      </w:r>
      <w:r w:rsidRPr="0031652E">
        <w:rPr>
          <w:rFonts w:cs="Calibri"/>
          <w:color w:val="auto"/>
          <w:szCs w:val="23"/>
        </w:rPr>
        <w:t xml:space="preserve">A személyi és anyagi helyzetből, lehetőségekből kiindulva a lakosok, szervezetek, civil társaságok közösségi együttlétének, a kulturált kikapcsolódás, szabadidő eltöltés feltételeinek biztosítása a cél és feladat a jövőben is. </w:t>
      </w:r>
    </w:p>
    <w:p w:rsidR="00C546BB" w:rsidRDefault="00C546BB" w:rsidP="0031652E">
      <w:pPr>
        <w:spacing w:after="0"/>
        <w:jc w:val="both"/>
        <w:rPr>
          <w:rFonts w:cs="Calibri"/>
          <w:color w:val="auto"/>
          <w:szCs w:val="23"/>
        </w:rPr>
      </w:pPr>
    </w:p>
    <w:p w:rsidR="003073B2" w:rsidRDefault="003073B2" w:rsidP="0031652E">
      <w:pPr>
        <w:spacing w:after="0"/>
        <w:jc w:val="both"/>
        <w:rPr>
          <w:rFonts w:cs="Calibri"/>
          <w:color w:val="auto"/>
          <w:szCs w:val="23"/>
        </w:rPr>
      </w:pPr>
    </w:p>
    <w:p w:rsidR="00990EA6" w:rsidRPr="0031652E" w:rsidRDefault="00990EA6" w:rsidP="0031652E">
      <w:pPr>
        <w:spacing w:after="0"/>
        <w:jc w:val="both"/>
        <w:rPr>
          <w:rFonts w:cs="Calibri"/>
          <w:color w:val="auto"/>
          <w:szCs w:val="23"/>
        </w:rPr>
      </w:pPr>
    </w:p>
    <w:p w:rsidR="006A3D10" w:rsidRPr="009B3C8F" w:rsidRDefault="0087582D" w:rsidP="009B3C8F">
      <w:pPr>
        <w:pStyle w:val="Listaszerbekezds"/>
        <w:numPr>
          <w:ilvl w:val="2"/>
          <w:numId w:val="14"/>
        </w:numPr>
        <w:spacing w:after="0"/>
        <w:ind w:left="0" w:firstLine="0"/>
        <w:jc w:val="center"/>
        <w:rPr>
          <w:rFonts w:cs="Calibri"/>
          <w:b/>
          <w:i/>
          <w:color w:val="auto"/>
          <w:sz w:val="24"/>
          <w:szCs w:val="24"/>
          <w:u w:val="single"/>
        </w:rPr>
      </w:pPr>
      <w:r>
        <w:rPr>
          <w:rFonts w:cs="Calibri"/>
          <w:b/>
          <w:i/>
          <w:color w:val="auto"/>
          <w:sz w:val="24"/>
          <w:szCs w:val="24"/>
        </w:rPr>
        <w:t xml:space="preserve"> </w:t>
      </w:r>
      <w:r w:rsidR="009B3C8F">
        <w:rPr>
          <w:rFonts w:cs="Calibri"/>
          <w:b/>
          <w:i/>
          <w:color w:val="auto"/>
          <w:sz w:val="24"/>
          <w:szCs w:val="24"/>
          <w:u w:val="single"/>
        </w:rPr>
        <w:t xml:space="preserve"> </w:t>
      </w:r>
      <w:r w:rsidR="00B3477B" w:rsidRPr="009B3C8F">
        <w:rPr>
          <w:rFonts w:cs="Calibri"/>
          <w:b/>
          <w:i/>
          <w:color w:val="auto"/>
          <w:sz w:val="24"/>
          <w:szCs w:val="24"/>
          <w:u w:val="single"/>
        </w:rPr>
        <w:t>Kolping Család Egyesület (Kolping Ház)</w:t>
      </w:r>
    </w:p>
    <w:p w:rsidR="00B3477B" w:rsidRPr="0031652E" w:rsidRDefault="00096CFC" w:rsidP="009B3C8F">
      <w:pPr>
        <w:spacing w:after="0"/>
        <w:jc w:val="center"/>
        <w:rPr>
          <w:rFonts w:cs="Calibri"/>
          <w:i/>
          <w:color w:val="auto"/>
          <w:szCs w:val="23"/>
        </w:rPr>
      </w:pPr>
      <w:r w:rsidRPr="0031652E">
        <w:rPr>
          <w:rFonts w:cs="Calibri"/>
          <w:i/>
          <w:color w:val="auto"/>
          <w:szCs w:val="23"/>
        </w:rPr>
        <w:t>(Gyöngyös, Török I. u. 1.)</w:t>
      </w:r>
    </w:p>
    <w:p w:rsidR="00096CFC" w:rsidRPr="0031652E" w:rsidRDefault="00096CFC" w:rsidP="0031652E">
      <w:pPr>
        <w:spacing w:after="0"/>
        <w:jc w:val="both"/>
        <w:rPr>
          <w:rFonts w:cs="Calibri"/>
          <w:color w:val="auto"/>
          <w:szCs w:val="23"/>
        </w:rPr>
      </w:pPr>
    </w:p>
    <w:p w:rsidR="000444B1" w:rsidRPr="0031652E" w:rsidRDefault="000444B1" w:rsidP="0031652E">
      <w:pPr>
        <w:spacing w:after="0"/>
        <w:jc w:val="both"/>
        <w:rPr>
          <w:rFonts w:cs="Calibri"/>
          <w:color w:val="auto"/>
          <w:szCs w:val="23"/>
        </w:rPr>
      </w:pPr>
      <w:r w:rsidRPr="0031652E">
        <w:rPr>
          <w:rFonts w:cs="Calibri"/>
          <w:color w:val="auto"/>
          <w:szCs w:val="23"/>
        </w:rPr>
        <w:t>Az eredetileg Katolik</w:t>
      </w:r>
      <w:r w:rsidR="00BB6B8E" w:rsidRPr="0031652E">
        <w:rPr>
          <w:rFonts w:cs="Calibri"/>
          <w:color w:val="auto"/>
          <w:szCs w:val="23"/>
        </w:rPr>
        <w:t xml:space="preserve">us Legényegylet számára épített, Török Ignác út 1. szám alatt álló épületet </w:t>
      </w:r>
      <w:r w:rsidRPr="0031652E">
        <w:rPr>
          <w:rFonts w:cs="Calibri"/>
          <w:color w:val="auto"/>
          <w:szCs w:val="23"/>
        </w:rPr>
        <w:t xml:space="preserve">az egyházi tulajdon rendezése keretében a Római Katolikus Egyház visszakapta, majd a működtetés jogát a Gyöngyösi Kolping Család Egyesületre ruházta. Az egyesület alapvető célja, a hitélet elmélyítésén túl a karitatív munkában való részvétel, nemzetközi segélyszervezetekkel való kapcsolattartás, amely alapján segítséget tud nyújtani a rászorulóknak, de segíti a határon túli magyar nyelven tanító pedagógusok továbbképzését, anyaországi pihenését. </w:t>
      </w:r>
    </w:p>
    <w:p w:rsidR="006E6342" w:rsidRPr="0031652E" w:rsidRDefault="006E6342" w:rsidP="0031652E">
      <w:pPr>
        <w:spacing w:after="0"/>
        <w:jc w:val="both"/>
        <w:rPr>
          <w:rFonts w:cs="Calibri"/>
          <w:color w:val="auto"/>
          <w:szCs w:val="23"/>
        </w:rPr>
      </w:pPr>
    </w:p>
    <w:p w:rsidR="00200480" w:rsidRPr="0031652E" w:rsidRDefault="00F1143B" w:rsidP="0031652E">
      <w:pPr>
        <w:spacing w:after="0"/>
        <w:jc w:val="both"/>
        <w:rPr>
          <w:rFonts w:cs="Calibri"/>
          <w:color w:val="auto"/>
          <w:szCs w:val="23"/>
          <w:lang w:eastAsia="hu-HU"/>
        </w:rPr>
      </w:pPr>
      <w:r w:rsidRPr="0031652E">
        <w:rPr>
          <w:rFonts w:cs="Calibri"/>
          <w:color w:val="auto"/>
          <w:szCs w:val="23"/>
          <w:lang w:eastAsia="hu-HU"/>
        </w:rPr>
        <w:t xml:space="preserve">Az Önkormányzat 2000 óta köt </w:t>
      </w:r>
      <w:r w:rsidR="007E0E69" w:rsidRPr="0031652E">
        <w:rPr>
          <w:rFonts w:cs="Calibri"/>
          <w:color w:val="auto"/>
          <w:szCs w:val="23"/>
          <w:lang w:eastAsia="hu-HU"/>
        </w:rPr>
        <w:t>közművelődési megállap</w:t>
      </w:r>
      <w:r w:rsidRPr="0031652E">
        <w:rPr>
          <w:rFonts w:cs="Calibri"/>
          <w:color w:val="auto"/>
          <w:szCs w:val="23"/>
          <w:lang w:eastAsia="hu-HU"/>
        </w:rPr>
        <w:t>odást az</w:t>
      </w:r>
      <w:r w:rsidR="007E0E69" w:rsidRPr="0031652E">
        <w:rPr>
          <w:rFonts w:cs="Calibri"/>
          <w:color w:val="auto"/>
          <w:szCs w:val="23"/>
          <w:lang w:eastAsia="hu-HU"/>
        </w:rPr>
        <w:t xml:space="preserve"> Egyesülettel.</w:t>
      </w:r>
      <w:r w:rsidRPr="0031652E">
        <w:rPr>
          <w:rFonts w:cs="Calibri"/>
          <w:color w:val="auto"/>
          <w:szCs w:val="23"/>
          <w:lang w:eastAsia="hu-HU"/>
        </w:rPr>
        <w:t xml:space="preserve"> Az </w:t>
      </w:r>
      <w:r w:rsidR="000C0369" w:rsidRPr="0031652E">
        <w:rPr>
          <w:rFonts w:cs="Calibri"/>
          <w:color w:val="auto"/>
          <w:szCs w:val="23"/>
          <w:lang w:eastAsia="hu-HU"/>
        </w:rPr>
        <w:t>Egyesület programjai</w:t>
      </w:r>
      <w:r w:rsidR="002A3C8E" w:rsidRPr="0031652E">
        <w:rPr>
          <w:rFonts w:cs="Calibri"/>
          <w:color w:val="auto"/>
          <w:szCs w:val="23"/>
          <w:lang w:eastAsia="hu-HU"/>
        </w:rPr>
        <w:t xml:space="preserve"> részben ismétlődn</w:t>
      </w:r>
      <w:r w:rsidR="00200480" w:rsidRPr="0031652E">
        <w:rPr>
          <w:rFonts w:cs="Calibri"/>
          <w:color w:val="auto"/>
          <w:szCs w:val="23"/>
          <w:lang w:eastAsia="hu-HU"/>
        </w:rPr>
        <w:t>ek, illetve hagyományokat követnek, valamint új klubok szerveződnek, vagy székhelyet váltanak.</w:t>
      </w:r>
    </w:p>
    <w:p w:rsidR="006E6342" w:rsidRPr="0031652E" w:rsidRDefault="006E6342" w:rsidP="0031652E">
      <w:pPr>
        <w:spacing w:after="0"/>
        <w:jc w:val="both"/>
        <w:rPr>
          <w:rFonts w:cs="Calibri"/>
          <w:color w:val="auto"/>
          <w:szCs w:val="23"/>
          <w:lang w:eastAsia="hu-HU"/>
        </w:rPr>
      </w:pPr>
    </w:p>
    <w:p w:rsidR="00C546BB" w:rsidRPr="0031652E" w:rsidRDefault="00F1143B" w:rsidP="0031652E">
      <w:pPr>
        <w:spacing w:after="0"/>
        <w:jc w:val="both"/>
        <w:rPr>
          <w:rFonts w:cs="Calibri"/>
          <w:color w:val="auto"/>
          <w:szCs w:val="23"/>
          <w:lang w:eastAsia="hu-HU"/>
        </w:rPr>
      </w:pPr>
      <w:r w:rsidRPr="0031652E">
        <w:rPr>
          <w:rFonts w:cs="Calibri"/>
          <w:color w:val="auto"/>
          <w:szCs w:val="23"/>
          <w:lang w:eastAsia="hu-HU"/>
        </w:rPr>
        <w:t>Az Egyesület hely</w:t>
      </w:r>
      <w:r w:rsidR="00F26236">
        <w:rPr>
          <w:rFonts w:cs="Calibri"/>
          <w:color w:val="auto"/>
          <w:szCs w:val="23"/>
          <w:lang w:eastAsia="hu-HU"/>
        </w:rPr>
        <w:t>e</w:t>
      </w:r>
      <w:r w:rsidRPr="0031652E">
        <w:rPr>
          <w:rFonts w:cs="Calibri"/>
          <w:color w:val="auto"/>
          <w:szCs w:val="23"/>
          <w:lang w:eastAsia="hu-HU"/>
        </w:rPr>
        <w:t>t ad</w:t>
      </w:r>
      <w:r w:rsidR="00200480" w:rsidRPr="0031652E">
        <w:rPr>
          <w:rFonts w:cs="Calibri"/>
          <w:color w:val="auto"/>
          <w:szCs w:val="23"/>
          <w:lang w:eastAsia="hu-HU"/>
        </w:rPr>
        <w:t xml:space="preserve"> minden keresztény értéke</w:t>
      </w:r>
      <w:r w:rsidRPr="0031652E">
        <w:rPr>
          <w:rFonts w:cs="Calibri"/>
          <w:color w:val="auto"/>
          <w:szCs w:val="23"/>
          <w:lang w:eastAsia="hu-HU"/>
        </w:rPr>
        <w:t>t tiszteletben tartó csoportnak. F</w:t>
      </w:r>
      <w:r w:rsidR="00200480" w:rsidRPr="0031652E">
        <w:rPr>
          <w:rFonts w:cs="Calibri"/>
          <w:color w:val="auto"/>
          <w:szCs w:val="23"/>
          <w:lang w:eastAsia="hu-HU"/>
        </w:rPr>
        <w:t>ontosnak véli jelenlétüket a város közművelődési feladatellátásában. Valós költségeik lényegesen magasabbak annál, hogy azok teljesítését az Önkormányzattól várnák el, ezért igyekeznek minél nagyobb részben élni a pályázati lehetőségekkel és egyéb bevételi források felkutatásával.</w:t>
      </w:r>
    </w:p>
    <w:p w:rsidR="00C546BB" w:rsidRPr="0031652E" w:rsidRDefault="00C546BB" w:rsidP="0031652E">
      <w:pPr>
        <w:spacing w:after="0"/>
        <w:jc w:val="both"/>
        <w:rPr>
          <w:rFonts w:cs="Calibri"/>
          <w:color w:val="auto"/>
          <w:szCs w:val="23"/>
          <w:lang w:eastAsia="hu-HU"/>
        </w:rPr>
      </w:pPr>
    </w:p>
    <w:p w:rsidR="00F01CE1" w:rsidRPr="0031652E" w:rsidRDefault="006C4BF7" w:rsidP="0031652E">
      <w:pPr>
        <w:spacing w:after="0"/>
        <w:jc w:val="both"/>
        <w:rPr>
          <w:rFonts w:cs="Calibri"/>
          <w:color w:val="auto"/>
          <w:szCs w:val="23"/>
          <w:lang w:eastAsia="hu-HU"/>
        </w:rPr>
      </w:pPr>
      <w:r>
        <w:rPr>
          <w:rFonts w:cs="Calibri"/>
          <w:color w:val="auto"/>
          <w:szCs w:val="23"/>
          <w:lang w:eastAsia="hu-HU"/>
        </w:rPr>
        <w:t>A Kolping Házban</w:t>
      </w:r>
      <w:r w:rsidR="00F01CE1" w:rsidRPr="0031652E">
        <w:rPr>
          <w:rFonts w:cs="Calibri"/>
          <w:color w:val="auto"/>
          <w:szCs w:val="23"/>
          <w:lang w:eastAsia="hu-HU"/>
        </w:rPr>
        <w:t xml:space="preserve"> egy új, több mint 90 m</w:t>
      </w:r>
      <w:r w:rsidR="00C34C25" w:rsidRPr="0031652E">
        <w:rPr>
          <w:rFonts w:cs="Calibri"/>
          <w:color w:val="auto"/>
          <w:szCs w:val="23"/>
          <w:vertAlign w:val="superscript"/>
          <w:lang w:eastAsia="hu-HU"/>
        </w:rPr>
        <w:t>2</w:t>
      </w:r>
      <w:r w:rsidR="00517972" w:rsidRPr="0031652E">
        <w:rPr>
          <w:rFonts w:cs="Calibri"/>
          <w:color w:val="auto"/>
          <w:szCs w:val="23"/>
          <w:lang w:eastAsia="hu-HU"/>
        </w:rPr>
        <w:t>-es balett-</w:t>
      </w:r>
      <w:r w:rsidR="00C34C25" w:rsidRPr="0031652E">
        <w:rPr>
          <w:rFonts w:cs="Calibri"/>
          <w:color w:val="auto"/>
          <w:szCs w:val="23"/>
          <w:lang w:eastAsia="hu-HU"/>
        </w:rPr>
        <w:t>és táncter</w:t>
      </w:r>
      <w:r>
        <w:rPr>
          <w:rFonts w:cs="Calibri"/>
          <w:color w:val="auto"/>
          <w:szCs w:val="23"/>
          <w:lang w:eastAsia="hu-HU"/>
        </w:rPr>
        <w:t>em kialakítása történt meg.</w:t>
      </w:r>
    </w:p>
    <w:p w:rsidR="00F943BC" w:rsidRPr="0031652E" w:rsidRDefault="00F943BC" w:rsidP="0031652E">
      <w:pPr>
        <w:spacing w:after="0"/>
        <w:jc w:val="both"/>
        <w:rPr>
          <w:rFonts w:cs="Calibri"/>
          <w:color w:val="auto"/>
          <w:szCs w:val="23"/>
          <w:lang w:eastAsia="hu-HU"/>
        </w:rPr>
      </w:pPr>
    </w:p>
    <w:p w:rsidR="0011465C" w:rsidRPr="0031652E" w:rsidRDefault="0011465C" w:rsidP="0031652E">
      <w:pPr>
        <w:spacing w:after="0"/>
        <w:jc w:val="both"/>
        <w:rPr>
          <w:rFonts w:cs="Calibri"/>
          <w:strike/>
          <w:color w:val="auto"/>
          <w:szCs w:val="23"/>
          <w:lang w:eastAsia="hu-HU"/>
        </w:rPr>
      </w:pPr>
      <w:r w:rsidRPr="0031652E">
        <w:rPr>
          <w:rFonts w:cs="Calibri"/>
          <w:color w:val="auto"/>
          <w:szCs w:val="23"/>
          <w:lang w:eastAsia="hu-HU"/>
        </w:rPr>
        <w:t>Kiemelendő tevékenységeik</w:t>
      </w:r>
      <w:r w:rsidR="00C546BB" w:rsidRPr="0031652E">
        <w:rPr>
          <w:rFonts w:cs="Calibri"/>
          <w:color w:val="auto"/>
          <w:szCs w:val="23"/>
          <w:lang w:eastAsia="hu-HU"/>
        </w:rPr>
        <w:t>: rendezvények</w:t>
      </w:r>
      <w:r w:rsidRPr="0031652E">
        <w:rPr>
          <w:rFonts w:cs="Calibri"/>
          <w:color w:val="auto"/>
          <w:szCs w:val="23"/>
          <w:lang w:eastAsia="hu-HU"/>
        </w:rPr>
        <w:t xml:space="preserve"> </w:t>
      </w:r>
      <w:r w:rsidR="00C546BB" w:rsidRPr="0031652E">
        <w:rPr>
          <w:rFonts w:cs="Calibri"/>
          <w:color w:val="auto"/>
          <w:szCs w:val="23"/>
          <w:lang w:eastAsia="hu-HU"/>
        </w:rPr>
        <w:t>(</w:t>
      </w:r>
      <w:r w:rsidRPr="0031652E">
        <w:rPr>
          <w:rFonts w:cs="Calibri"/>
          <w:color w:val="auto"/>
          <w:szCs w:val="23"/>
          <w:lang w:eastAsia="hu-HU"/>
        </w:rPr>
        <w:t>Keresztény Fa</w:t>
      </w:r>
      <w:r w:rsidR="00C546BB" w:rsidRPr="0031652E">
        <w:rPr>
          <w:rFonts w:cs="Calibri"/>
          <w:color w:val="auto"/>
          <w:szCs w:val="23"/>
          <w:lang w:eastAsia="hu-HU"/>
        </w:rPr>
        <w:t xml:space="preserve">rsangi Bál, Kolping Akadémia, Come Prima hangversenyei; </w:t>
      </w:r>
      <w:r w:rsidRPr="0031652E">
        <w:rPr>
          <w:rFonts w:cs="Calibri"/>
          <w:color w:val="auto"/>
          <w:szCs w:val="23"/>
          <w:lang w:eastAsia="hu-HU"/>
        </w:rPr>
        <w:t>városban működő kórusok minősítő hangversenyei</w:t>
      </w:r>
      <w:r w:rsidR="00C546BB" w:rsidRPr="0031652E">
        <w:rPr>
          <w:rFonts w:cs="Calibri"/>
          <w:color w:val="auto"/>
          <w:szCs w:val="23"/>
          <w:lang w:eastAsia="hu-HU"/>
        </w:rPr>
        <w:t>, pl.</w:t>
      </w:r>
      <w:r w:rsidRPr="0031652E">
        <w:rPr>
          <w:rFonts w:cs="Calibri"/>
          <w:i/>
          <w:color w:val="auto"/>
          <w:szCs w:val="23"/>
          <w:lang w:eastAsia="hu-HU"/>
        </w:rPr>
        <w:t xml:space="preserve"> </w:t>
      </w:r>
      <w:r w:rsidR="00C546BB" w:rsidRPr="0031652E">
        <w:rPr>
          <w:rFonts w:cs="Calibri"/>
          <w:color w:val="auto"/>
          <w:szCs w:val="23"/>
          <w:lang w:eastAsia="hu-HU"/>
        </w:rPr>
        <w:t>Cantus Corvinus, Cantare, jótékonysági koncertek, pl. ASK, bajba jutott családok</w:t>
      </w:r>
      <w:r w:rsidR="0092674F">
        <w:rPr>
          <w:rFonts w:cs="Calibri"/>
          <w:color w:val="auto"/>
          <w:szCs w:val="23"/>
          <w:lang w:eastAsia="hu-HU"/>
        </w:rPr>
        <w:t xml:space="preserve"> </w:t>
      </w:r>
      <w:r w:rsidR="0092674F" w:rsidRPr="00EF4F62">
        <w:rPr>
          <w:rFonts w:cs="Calibri"/>
          <w:color w:val="auto"/>
          <w:szCs w:val="23"/>
          <w:lang w:eastAsia="hu-HU"/>
        </w:rPr>
        <w:t>részére</w:t>
      </w:r>
      <w:r w:rsidR="00C546BB" w:rsidRPr="0031652E">
        <w:rPr>
          <w:rFonts w:cs="Calibri"/>
          <w:color w:val="auto"/>
          <w:szCs w:val="23"/>
          <w:lang w:eastAsia="hu-HU"/>
        </w:rPr>
        <w:t>),</w:t>
      </w:r>
      <w:r w:rsidRPr="0031652E">
        <w:rPr>
          <w:rFonts w:cs="Calibri"/>
          <w:color w:val="auto"/>
          <w:szCs w:val="23"/>
          <w:lang w:eastAsia="hu-HU"/>
        </w:rPr>
        <w:t xml:space="preserve"> </w:t>
      </w:r>
      <w:r w:rsidR="00C546BB" w:rsidRPr="0092674F">
        <w:rPr>
          <w:rFonts w:cs="Calibri"/>
          <w:color w:val="auto"/>
          <w:szCs w:val="23"/>
          <w:lang w:eastAsia="hu-HU"/>
        </w:rPr>
        <w:t>a</w:t>
      </w:r>
      <w:r w:rsidRPr="0031652E">
        <w:rPr>
          <w:rFonts w:cs="Calibri"/>
          <w:color w:val="auto"/>
          <w:szCs w:val="23"/>
          <w:lang w:eastAsia="hu-HU"/>
        </w:rPr>
        <w:t xml:space="preserve">matőr művészeti csoportok, egyesületek, klubok, körök működésének segítése </w:t>
      </w:r>
      <w:r w:rsidR="00C546BB" w:rsidRPr="0031652E">
        <w:rPr>
          <w:rFonts w:cs="Calibri"/>
          <w:color w:val="auto"/>
          <w:szCs w:val="23"/>
          <w:lang w:eastAsia="hu-HU"/>
        </w:rPr>
        <w:t>(</w:t>
      </w:r>
      <w:r w:rsidRPr="0031652E">
        <w:rPr>
          <w:rFonts w:cs="Calibri"/>
          <w:color w:val="auto"/>
          <w:szCs w:val="23"/>
          <w:lang w:eastAsia="hu-HU"/>
        </w:rPr>
        <w:t>pl. Come Prima Vegyeskar, Erős Pista ze</w:t>
      </w:r>
      <w:r w:rsidR="006C4BF7">
        <w:rPr>
          <w:rFonts w:cs="Calibri"/>
          <w:color w:val="auto"/>
          <w:szCs w:val="23"/>
          <w:lang w:eastAsia="hu-HU"/>
        </w:rPr>
        <w:t xml:space="preserve">nekar, </w:t>
      </w:r>
      <w:r w:rsidRPr="0031652E">
        <w:rPr>
          <w:rFonts w:cs="Calibri"/>
          <w:color w:val="auto"/>
          <w:szCs w:val="23"/>
          <w:lang w:eastAsia="hu-HU"/>
        </w:rPr>
        <w:t>Kékes Turista Egyesület, Vöröskereszt, Atilla Király Népfőiskola</w:t>
      </w:r>
      <w:r w:rsidR="00C546BB" w:rsidRPr="0031652E">
        <w:rPr>
          <w:rFonts w:cs="Calibri"/>
          <w:color w:val="auto"/>
          <w:szCs w:val="23"/>
          <w:lang w:eastAsia="hu-HU"/>
        </w:rPr>
        <w:t>), k</w:t>
      </w:r>
      <w:r w:rsidRPr="0031652E">
        <w:rPr>
          <w:rFonts w:cs="Calibri"/>
          <w:color w:val="auto"/>
          <w:szCs w:val="23"/>
          <w:lang w:eastAsia="hu-HU"/>
        </w:rPr>
        <w:t>ülsős rendezvények számára színtér biztosítása</w:t>
      </w:r>
      <w:r w:rsidR="00C546BB" w:rsidRPr="0031652E">
        <w:rPr>
          <w:rFonts w:cs="Calibri"/>
          <w:color w:val="auto"/>
          <w:szCs w:val="23"/>
          <w:lang w:eastAsia="hu-HU"/>
        </w:rPr>
        <w:t>, n</w:t>
      </w:r>
      <w:r w:rsidRPr="0031652E">
        <w:rPr>
          <w:rFonts w:cs="Calibri"/>
          <w:color w:val="auto"/>
          <w:szCs w:val="23"/>
          <w:lang w:eastAsia="hu-HU"/>
        </w:rPr>
        <w:t>emzetközi kapcsolatok a bajorországi Memmingen Kolping Családjával és Memmingen Város Önkormányzatával.</w:t>
      </w:r>
    </w:p>
    <w:p w:rsidR="003073B2" w:rsidRDefault="003073B2" w:rsidP="0031652E">
      <w:pPr>
        <w:spacing w:after="0"/>
        <w:jc w:val="both"/>
        <w:rPr>
          <w:rFonts w:cs="Calibri"/>
          <w:color w:val="auto"/>
          <w:szCs w:val="23"/>
          <w:lang w:eastAsia="hu-HU"/>
        </w:rPr>
      </w:pPr>
    </w:p>
    <w:p w:rsidR="00990EA6" w:rsidRPr="0031652E" w:rsidRDefault="00990EA6" w:rsidP="0031652E">
      <w:pPr>
        <w:spacing w:after="0"/>
        <w:jc w:val="both"/>
        <w:rPr>
          <w:rFonts w:cs="Calibri"/>
          <w:color w:val="auto"/>
          <w:szCs w:val="23"/>
          <w:lang w:eastAsia="hu-HU"/>
        </w:rPr>
      </w:pPr>
    </w:p>
    <w:p w:rsidR="00CF25A5" w:rsidRPr="009B3C8F" w:rsidRDefault="0087582D" w:rsidP="009B3C8F">
      <w:pPr>
        <w:pStyle w:val="Listaszerbekezds"/>
        <w:numPr>
          <w:ilvl w:val="2"/>
          <w:numId w:val="14"/>
        </w:numPr>
        <w:spacing w:after="0"/>
        <w:ind w:left="0" w:firstLine="0"/>
        <w:jc w:val="center"/>
        <w:rPr>
          <w:rFonts w:cs="Calibri"/>
          <w:b/>
          <w:i/>
          <w:color w:val="auto"/>
          <w:sz w:val="24"/>
          <w:szCs w:val="24"/>
          <w:u w:val="single"/>
        </w:rPr>
      </w:pPr>
      <w:bookmarkStart w:id="18" w:name="_Toc432156681"/>
      <w:r>
        <w:rPr>
          <w:rFonts w:cs="Calibri"/>
          <w:b/>
          <w:i/>
          <w:color w:val="auto"/>
          <w:sz w:val="24"/>
          <w:szCs w:val="24"/>
        </w:rPr>
        <w:t xml:space="preserve"> </w:t>
      </w:r>
      <w:r w:rsidR="00FD4B51" w:rsidRPr="009B3C8F">
        <w:rPr>
          <w:rFonts w:cs="Calibri"/>
          <w:b/>
          <w:i/>
          <w:color w:val="auto"/>
          <w:sz w:val="24"/>
          <w:szCs w:val="24"/>
          <w:u w:val="single"/>
        </w:rPr>
        <w:t>Mátra Múzeum</w:t>
      </w:r>
    </w:p>
    <w:bookmarkEnd w:id="18"/>
    <w:p w:rsidR="00B3477B" w:rsidRPr="0031652E" w:rsidRDefault="00096CFC" w:rsidP="009B3C8F">
      <w:pPr>
        <w:spacing w:after="0"/>
        <w:jc w:val="center"/>
        <w:rPr>
          <w:rFonts w:cs="Calibri"/>
          <w:i/>
          <w:color w:val="auto"/>
          <w:szCs w:val="23"/>
        </w:rPr>
      </w:pPr>
      <w:r w:rsidRPr="0031652E">
        <w:rPr>
          <w:rFonts w:cs="Calibri"/>
          <w:i/>
          <w:color w:val="auto"/>
          <w:szCs w:val="23"/>
        </w:rPr>
        <w:t>(Gyöngyös, Kossuth L. u. 40.)</w:t>
      </w:r>
    </w:p>
    <w:p w:rsidR="00096CFC" w:rsidRPr="0031652E" w:rsidRDefault="00096CFC" w:rsidP="0031652E">
      <w:pPr>
        <w:spacing w:after="0"/>
        <w:ind w:left="420"/>
        <w:rPr>
          <w:rFonts w:cs="Calibri"/>
          <w:color w:val="auto"/>
          <w:szCs w:val="23"/>
        </w:rPr>
      </w:pPr>
    </w:p>
    <w:p w:rsidR="00F1143B" w:rsidRPr="0031652E" w:rsidRDefault="006C4BF7" w:rsidP="0031652E">
      <w:pPr>
        <w:spacing w:after="0"/>
        <w:jc w:val="both"/>
        <w:rPr>
          <w:rFonts w:cs="Calibri"/>
          <w:strike/>
          <w:color w:val="auto"/>
          <w:szCs w:val="23"/>
          <w:lang w:eastAsia="hu-HU"/>
        </w:rPr>
      </w:pPr>
      <w:r>
        <w:rPr>
          <w:rFonts w:cs="Calibri"/>
          <w:color w:val="auto"/>
          <w:szCs w:val="23"/>
          <w:lang w:eastAsia="hu-HU"/>
        </w:rPr>
        <w:t xml:space="preserve">A 2006-2009-ben felújított és 2009. augusztus 13-án </w:t>
      </w:r>
      <w:r w:rsidR="00F1143B" w:rsidRPr="0031652E">
        <w:rPr>
          <w:rFonts w:cs="Calibri"/>
          <w:color w:val="auto"/>
          <w:szCs w:val="23"/>
          <w:lang w:eastAsia="hu-HU"/>
        </w:rPr>
        <w:t>Europa Nost</w:t>
      </w:r>
      <w:r>
        <w:rPr>
          <w:rFonts w:cs="Calibri"/>
          <w:color w:val="auto"/>
          <w:szCs w:val="23"/>
          <w:lang w:eastAsia="hu-HU"/>
        </w:rPr>
        <w:t>ra Nagydíjat kapott</w:t>
      </w:r>
      <w:r w:rsidR="00F1143B" w:rsidRPr="0031652E">
        <w:rPr>
          <w:rFonts w:cs="Calibri"/>
          <w:color w:val="auto"/>
          <w:szCs w:val="23"/>
          <w:lang w:eastAsia="hu-HU"/>
        </w:rPr>
        <w:t xml:space="preserve"> </w:t>
      </w:r>
      <w:r w:rsidR="00FD4B51" w:rsidRPr="0031652E">
        <w:rPr>
          <w:rFonts w:cs="Calibri"/>
          <w:color w:val="auto"/>
          <w:szCs w:val="23"/>
          <w:lang w:eastAsia="hu-HU"/>
        </w:rPr>
        <w:t xml:space="preserve">Magyar </w:t>
      </w:r>
      <w:r w:rsidR="00EF4B05" w:rsidRPr="0031652E">
        <w:rPr>
          <w:rFonts w:cs="Calibri"/>
          <w:color w:val="auto"/>
          <w:szCs w:val="23"/>
          <w:lang w:eastAsia="hu-HU"/>
        </w:rPr>
        <w:t xml:space="preserve">Természettudományi Múzeum </w:t>
      </w:r>
      <w:r w:rsidR="00F1143B" w:rsidRPr="0031652E">
        <w:rPr>
          <w:rFonts w:cs="Calibri"/>
          <w:color w:val="auto"/>
          <w:szCs w:val="23"/>
          <w:lang w:eastAsia="hu-HU"/>
        </w:rPr>
        <w:t>Mátra Múzeum</w:t>
      </w:r>
      <w:r>
        <w:rPr>
          <w:rFonts w:cs="Calibri"/>
          <w:color w:val="auto"/>
          <w:szCs w:val="23"/>
          <w:lang w:eastAsia="hu-HU"/>
        </w:rPr>
        <w:t>a</w:t>
      </w:r>
      <w:r w:rsidR="008C016B" w:rsidRPr="0031652E">
        <w:rPr>
          <w:rFonts w:cs="Calibri"/>
          <w:color w:val="auto"/>
          <w:szCs w:val="23"/>
          <w:lang w:eastAsia="hu-HU"/>
        </w:rPr>
        <w:t xml:space="preserve"> (a továbbiakban: Mátra Múzeum)</w:t>
      </w:r>
      <w:r w:rsidR="00F1143B" w:rsidRPr="0031652E">
        <w:rPr>
          <w:rFonts w:cs="Calibri"/>
          <w:color w:val="auto"/>
          <w:szCs w:val="23"/>
          <w:lang w:eastAsia="hu-HU"/>
        </w:rPr>
        <w:t xml:space="preserve"> 2013-tól a Magyar Természettudomány</w:t>
      </w:r>
      <w:r w:rsidR="006C762F" w:rsidRPr="0031652E">
        <w:rPr>
          <w:rFonts w:cs="Calibri"/>
          <w:color w:val="auto"/>
          <w:szCs w:val="23"/>
          <w:lang w:eastAsia="hu-HU"/>
        </w:rPr>
        <w:t xml:space="preserve">i Múzeum fenntartása alá került. Tulajdonjogilag a kastély állami, míg a kert és a természettudományi pavilon városi tulajdonban maradt. A múzeum </w:t>
      </w:r>
      <w:r w:rsidR="00F1143B" w:rsidRPr="0031652E">
        <w:rPr>
          <w:rFonts w:cs="Calibri"/>
          <w:color w:val="auto"/>
          <w:szCs w:val="23"/>
          <w:lang w:eastAsia="hu-HU"/>
        </w:rPr>
        <w:t xml:space="preserve">fő profilja a természettudomány, de emellett tevékenységi körébe tartozik a helytörténeti tárgyak, dokumentumok gyűjtése, feldolgozása, a helyi tárgyi, szellemi, épített örökség feltárása, a kiállításokra alapozott komplex természetismereti, helytörténeti múzeumpedagógiai programok rendezése, szervezése, lebonyolítása. </w:t>
      </w:r>
    </w:p>
    <w:p w:rsidR="00562CDD" w:rsidRPr="0031652E" w:rsidRDefault="00562CDD" w:rsidP="0031652E">
      <w:pPr>
        <w:autoSpaceDE w:val="0"/>
        <w:autoSpaceDN w:val="0"/>
        <w:adjustRightInd w:val="0"/>
        <w:spacing w:after="0"/>
        <w:jc w:val="both"/>
        <w:rPr>
          <w:rFonts w:cs="Calibri"/>
          <w:color w:val="auto"/>
          <w:szCs w:val="23"/>
          <w:lang w:eastAsia="hu-HU"/>
        </w:rPr>
      </w:pPr>
    </w:p>
    <w:p w:rsidR="00FD4B51" w:rsidRPr="0031652E" w:rsidRDefault="000A0C4D" w:rsidP="0031652E">
      <w:pPr>
        <w:spacing w:after="0"/>
        <w:jc w:val="both"/>
        <w:rPr>
          <w:rFonts w:cs="Calibri"/>
          <w:strike/>
          <w:color w:val="auto"/>
          <w:szCs w:val="23"/>
          <w:lang w:eastAsia="hu-HU"/>
        </w:rPr>
      </w:pPr>
      <w:r w:rsidRPr="0031652E">
        <w:rPr>
          <w:rFonts w:cs="Calibri"/>
          <w:color w:val="auto"/>
          <w:szCs w:val="23"/>
          <w:lang w:eastAsia="hu-HU"/>
        </w:rPr>
        <w:t>A múzeum története</w:t>
      </w:r>
      <w:r w:rsidR="00C546BB" w:rsidRPr="0031652E">
        <w:rPr>
          <w:rFonts w:cs="Calibri"/>
          <w:color w:val="auto"/>
          <w:szCs w:val="23"/>
          <w:lang w:eastAsia="hu-HU"/>
        </w:rPr>
        <w:t xml:space="preserve">: </w:t>
      </w:r>
      <w:r w:rsidR="00FD4B51" w:rsidRPr="0031652E">
        <w:rPr>
          <w:rFonts w:cs="Calibri"/>
          <w:color w:val="auto"/>
          <w:szCs w:val="23"/>
          <w:lang w:eastAsia="hu-HU"/>
        </w:rPr>
        <w:t>1867-ben jött létre „Gyöngyös Város Musealis Gyűjtőkör” néven az a kezdeményezés, amelynek célja lett volna az önálló városi múzeum megnyitása 1868. március 15-én. Ez a kísérlet akkor meghiúsult. Bár a tényleges megnyitásra 20 évet kellett várni, végül 1887. május 15-én, mint ezt egy fennmaradt bélyegző is tanúsítja, a helyi gimnáziumban egy teremmel megnyílt a Mátra Múzeum.</w:t>
      </w:r>
      <w:r w:rsidR="00C546BB" w:rsidRPr="0031652E">
        <w:rPr>
          <w:rFonts w:cs="Calibri"/>
          <w:color w:val="auto"/>
          <w:szCs w:val="23"/>
          <w:lang w:eastAsia="hu-HU"/>
        </w:rPr>
        <w:t xml:space="preserve"> </w:t>
      </w:r>
      <w:r w:rsidR="00FD4B51" w:rsidRPr="0031652E">
        <w:rPr>
          <w:rFonts w:cs="Calibri"/>
          <w:color w:val="auto"/>
          <w:szCs w:val="23"/>
          <w:lang w:eastAsia="hu-HU"/>
        </w:rPr>
        <w:t>Gyűjtőterülete a Tiszától a pesti, nógrádi, borsodi megyehatárig terjedt. A bővülő gyűjtemény az alábbi csoportosításban került elhelyezésre: iskola-közművelődés, mezőgazdaság-őslénytan, ipar-háziipar, egyháztörténet.</w:t>
      </w:r>
      <w:r w:rsidR="00C546BB" w:rsidRPr="0031652E">
        <w:rPr>
          <w:rFonts w:cs="Calibri"/>
          <w:color w:val="auto"/>
          <w:szCs w:val="23"/>
          <w:lang w:eastAsia="hu-HU"/>
        </w:rPr>
        <w:t xml:space="preserve"> T</w:t>
      </w:r>
      <w:r w:rsidR="00FD4B51" w:rsidRPr="0031652E">
        <w:rPr>
          <w:rFonts w:cs="Calibri"/>
          <w:color w:val="auto"/>
          <w:szCs w:val="23"/>
          <w:lang w:eastAsia="hu-HU"/>
        </w:rPr>
        <w:t>öbbszöri kezdeményezés ellenére sem épült önálló épülete. 1917. május 21-én kitört a tűzvész, lángba borult a város. A gyűjtemények jelentős része részben a tűz, részben a tüzet követő őrizetlenség miatt megsemmisült. 1945 novemberében az ún. Orczy-kastélyba költöztették a múzeum megmaradt anyagát.</w:t>
      </w:r>
      <w:r w:rsidR="00C546BB" w:rsidRPr="0031652E">
        <w:rPr>
          <w:rFonts w:cs="Calibri"/>
          <w:color w:val="auto"/>
          <w:szCs w:val="23"/>
          <w:lang w:eastAsia="hu-HU"/>
        </w:rPr>
        <w:t xml:space="preserve"> </w:t>
      </w:r>
      <w:r w:rsidR="00FD4B51" w:rsidRPr="0031652E">
        <w:rPr>
          <w:rFonts w:cs="Calibri"/>
          <w:color w:val="auto"/>
          <w:szCs w:val="23"/>
          <w:lang w:eastAsia="hu-HU"/>
        </w:rPr>
        <w:t xml:space="preserve">1952. május 2-án megalakult a Múzeumszervező Bizottság, </w:t>
      </w:r>
      <w:r w:rsidR="006C4BF7">
        <w:rPr>
          <w:rFonts w:cs="Calibri"/>
          <w:color w:val="auto"/>
          <w:szCs w:val="23"/>
          <w:lang w:eastAsia="hu-HU"/>
        </w:rPr>
        <w:t>é</w:t>
      </w:r>
      <w:r w:rsidR="00FD4B51" w:rsidRPr="0031652E">
        <w:rPr>
          <w:rFonts w:cs="Calibri"/>
          <w:color w:val="auto"/>
          <w:szCs w:val="23"/>
          <w:lang w:eastAsia="hu-HU"/>
        </w:rPr>
        <w:t>s 1952. szeptember 1-jén jelképesen létrejött a Mátra Múzeum, amelynek a város átadta a korábbi múzeumokból megmaradt gyűjteményeket.</w:t>
      </w:r>
      <w:r w:rsidR="00C546BB" w:rsidRPr="0031652E">
        <w:rPr>
          <w:rFonts w:cs="Calibri"/>
          <w:color w:val="auto"/>
          <w:szCs w:val="23"/>
          <w:lang w:eastAsia="hu-HU"/>
        </w:rPr>
        <w:t xml:space="preserve"> </w:t>
      </w:r>
      <w:r w:rsidR="00FD4B51" w:rsidRPr="0031652E">
        <w:rPr>
          <w:rFonts w:cs="Calibri"/>
          <w:color w:val="auto"/>
          <w:szCs w:val="23"/>
          <w:lang w:eastAsia="hu-HU"/>
        </w:rPr>
        <w:t>1957. július 21-én 10 órakor megnyílt az Orczy-kastélyban a Mátra Múzeum, amelynek öt termében az alábbi kiállításokat tekinthették meg a látogatók: A Mátra növény-és állatvilága, háziipar, üzemi termékek, ősi foglalkozások, népi építkezés, Gyöngyös múltja, 19. századi palóc szoba, szőlészet-borászat.</w:t>
      </w:r>
      <w:r w:rsidR="00C546BB" w:rsidRPr="0031652E">
        <w:rPr>
          <w:rFonts w:cs="Calibri"/>
          <w:color w:val="auto"/>
          <w:szCs w:val="23"/>
          <w:lang w:eastAsia="hu-HU"/>
        </w:rPr>
        <w:t xml:space="preserve"> </w:t>
      </w:r>
      <w:r w:rsidR="00FD4B51" w:rsidRPr="0031652E">
        <w:rPr>
          <w:rFonts w:cs="Calibri"/>
          <w:color w:val="auto"/>
          <w:szCs w:val="23"/>
          <w:lang w:eastAsia="hu-HU"/>
        </w:rPr>
        <w:t>2004-ben Gyöngyös Város Önkormányzata, mint gesztor, és a Heves Megyei Önkormányzat, mint támogató partner, közös pályázatot adott be a kastély és kert felújítására,</w:t>
      </w:r>
      <w:r w:rsidR="00C546BB" w:rsidRPr="0031652E">
        <w:rPr>
          <w:rFonts w:cs="Calibri"/>
          <w:color w:val="auto"/>
          <w:szCs w:val="23"/>
          <w:lang w:eastAsia="hu-HU"/>
        </w:rPr>
        <w:t xml:space="preserve"> revitalizációjára. A projekt első</w:t>
      </w:r>
      <w:r w:rsidR="00FD4B51" w:rsidRPr="0031652E">
        <w:rPr>
          <w:rFonts w:cs="Calibri"/>
          <w:color w:val="auto"/>
          <w:szCs w:val="23"/>
          <w:lang w:eastAsia="hu-HU"/>
        </w:rPr>
        <w:t xml:space="preserve"> üteme az Európai Unió társfinanszírozásában, a Nemzeti Fejlesztési Terv Regionális Fejlesztés Operatív Programja keretében </w:t>
      </w:r>
      <w:r w:rsidR="006C4BF7">
        <w:rPr>
          <w:rFonts w:cs="Calibri"/>
          <w:color w:val="auto"/>
          <w:szCs w:val="23"/>
          <w:lang w:eastAsia="hu-HU"/>
        </w:rPr>
        <w:t xml:space="preserve">több mint </w:t>
      </w:r>
      <w:r w:rsidR="00FD4B51" w:rsidRPr="0031652E">
        <w:rPr>
          <w:rFonts w:cs="Calibri"/>
          <w:color w:val="auto"/>
          <w:szCs w:val="23"/>
          <w:lang w:eastAsia="hu-HU"/>
        </w:rPr>
        <w:t xml:space="preserve">800 millió forintból valósult meg. </w:t>
      </w:r>
      <w:r w:rsidR="00C546BB" w:rsidRPr="0031652E">
        <w:rPr>
          <w:rFonts w:cs="Calibri"/>
          <w:color w:val="auto"/>
          <w:szCs w:val="23"/>
          <w:shd w:val="clear" w:color="auto" w:fill="FFFFFF"/>
          <w:lang w:eastAsia="hu-HU"/>
        </w:rPr>
        <w:t>A második</w:t>
      </w:r>
      <w:r w:rsidR="00FD4B51" w:rsidRPr="0031652E">
        <w:rPr>
          <w:rFonts w:cs="Calibri"/>
          <w:color w:val="auto"/>
          <w:szCs w:val="23"/>
          <w:shd w:val="clear" w:color="auto" w:fill="FFFFFF"/>
          <w:lang w:eastAsia="hu-HU"/>
        </w:rPr>
        <w:t xml:space="preserve"> ütem megvalósíthatósági tanulmányterve, 2006-ban címzett támogatásra került benyújtásra, s mivel sikeres vo</w:t>
      </w:r>
      <w:r w:rsidR="006C4BF7">
        <w:rPr>
          <w:rFonts w:cs="Calibri"/>
          <w:color w:val="auto"/>
          <w:szCs w:val="23"/>
          <w:shd w:val="clear" w:color="auto" w:fill="FFFFFF"/>
          <w:lang w:eastAsia="hu-HU"/>
        </w:rPr>
        <w:t>lt, ennek teljes költsége 1,2 milliárd forint</w:t>
      </w:r>
      <w:r w:rsidR="00FD4B51" w:rsidRPr="0031652E">
        <w:rPr>
          <w:rFonts w:cs="Calibri"/>
          <w:color w:val="auto"/>
          <w:szCs w:val="23"/>
          <w:shd w:val="clear" w:color="auto" w:fill="FFFFFF"/>
          <w:lang w:eastAsia="hu-HU"/>
        </w:rPr>
        <w:t xml:space="preserve"> 2007-2008 üteme</w:t>
      </w:r>
      <w:r w:rsidR="00C546BB" w:rsidRPr="0031652E">
        <w:rPr>
          <w:rFonts w:cs="Calibri"/>
          <w:color w:val="auto"/>
          <w:szCs w:val="23"/>
          <w:shd w:val="clear" w:color="auto" w:fill="FFFFFF"/>
          <w:lang w:eastAsia="hu-HU"/>
        </w:rPr>
        <w:t>zéssel rendelkezésre állt. Az első</w:t>
      </w:r>
      <w:r w:rsidR="00FD4B51" w:rsidRPr="0031652E">
        <w:rPr>
          <w:rFonts w:cs="Calibri"/>
          <w:color w:val="auto"/>
          <w:szCs w:val="23"/>
          <w:shd w:val="clear" w:color="auto" w:fill="FFFFFF"/>
          <w:lang w:eastAsia="hu-HU"/>
        </w:rPr>
        <w:t xml:space="preserve"> ütemben </w:t>
      </w:r>
      <w:r w:rsidR="00C546BB" w:rsidRPr="0031652E">
        <w:rPr>
          <w:rFonts w:cs="Calibri"/>
          <w:color w:val="auto"/>
          <w:szCs w:val="23"/>
          <w:shd w:val="clear" w:color="auto" w:fill="FFFFFF"/>
          <w:lang w:eastAsia="hu-HU"/>
        </w:rPr>
        <w:t>a kastély rekonstrukciója, a második</w:t>
      </w:r>
      <w:r w:rsidR="00FD4B51" w:rsidRPr="0031652E">
        <w:rPr>
          <w:rFonts w:cs="Calibri"/>
          <w:color w:val="auto"/>
          <w:szCs w:val="23"/>
          <w:shd w:val="clear" w:color="auto" w:fill="FFFFFF"/>
          <w:lang w:eastAsia="hu-HU"/>
        </w:rPr>
        <w:t xml:space="preserve"> ütemben az új természettudományi pavilon múzeumi célú építése és a kert revitalizációja készült el.</w:t>
      </w:r>
      <w:r w:rsidR="006C4BF7">
        <w:rPr>
          <w:rFonts w:cs="Calibri"/>
          <w:color w:val="auto"/>
          <w:szCs w:val="23"/>
          <w:lang w:eastAsia="hu-HU"/>
        </w:rPr>
        <w:t xml:space="preserve"> A kastélyépületet é</w:t>
      </w:r>
      <w:r w:rsidR="00FD4B51" w:rsidRPr="0031652E">
        <w:rPr>
          <w:rFonts w:cs="Calibri"/>
          <w:color w:val="auto"/>
          <w:szCs w:val="23"/>
          <w:lang w:eastAsia="hu-HU"/>
        </w:rPr>
        <w:t>s benne az új helytörténeti, vadászattörténeti, őslénytani és ásványtani kiállítást 2007-ben, míg a kertben megépült új ter</w:t>
      </w:r>
      <w:r w:rsidR="006C4BF7">
        <w:rPr>
          <w:rFonts w:cs="Calibri"/>
          <w:color w:val="auto"/>
          <w:szCs w:val="23"/>
          <w:lang w:eastAsia="hu-HU"/>
        </w:rPr>
        <w:t>mészettudományi pavilont 2008. év</w:t>
      </w:r>
      <w:r w:rsidR="0092674F">
        <w:rPr>
          <w:rFonts w:cs="Calibri"/>
          <w:color w:val="auto"/>
          <w:szCs w:val="23"/>
          <w:lang w:eastAsia="hu-HU"/>
        </w:rPr>
        <w:t xml:space="preserve"> </w:t>
      </w:r>
      <w:r w:rsidR="006C4BF7">
        <w:rPr>
          <w:rFonts w:cs="Calibri"/>
          <w:color w:val="auto"/>
          <w:szCs w:val="23"/>
          <w:lang w:eastAsia="hu-HU"/>
        </w:rPr>
        <w:t>végén</w:t>
      </w:r>
      <w:r w:rsidR="00FD4B51" w:rsidRPr="0031652E">
        <w:rPr>
          <w:rFonts w:cs="Calibri"/>
          <w:color w:val="auto"/>
          <w:szCs w:val="23"/>
          <w:lang w:eastAsia="hu-HU"/>
        </w:rPr>
        <w:t xml:space="preserve"> adták át. Így egy olyan komplex intézmény jött létre, mely elkészülte után helytörténeti kutatóbázisként, valamint környezet- és természetvédelmi oktatócentrumként fogadhatja a látogatókat.</w:t>
      </w:r>
    </w:p>
    <w:p w:rsidR="00562CDD" w:rsidRPr="0031652E" w:rsidRDefault="00562CDD" w:rsidP="0031652E">
      <w:pPr>
        <w:spacing w:after="0"/>
        <w:jc w:val="both"/>
        <w:rPr>
          <w:rFonts w:cs="Calibri"/>
          <w:color w:val="auto"/>
          <w:szCs w:val="23"/>
          <w:lang w:eastAsia="hu-HU"/>
        </w:rPr>
      </w:pPr>
    </w:p>
    <w:p w:rsidR="00562CDD" w:rsidRPr="0031652E" w:rsidRDefault="00FD4B51" w:rsidP="0031652E">
      <w:pPr>
        <w:spacing w:after="0"/>
        <w:jc w:val="both"/>
        <w:rPr>
          <w:rFonts w:cs="Calibri"/>
          <w:color w:val="auto"/>
          <w:szCs w:val="23"/>
          <w:lang w:eastAsia="hu-HU"/>
        </w:rPr>
      </w:pPr>
      <w:r w:rsidRPr="0031652E">
        <w:rPr>
          <w:rFonts w:cs="Calibri"/>
          <w:color w:val="auto"/>
          <w:szCs w:val="23"/>
          <w:lang w:eastAsia="hu-HU"/>
        </w:rPr>
        <w:t>A 2000-es évek vé</w:t>
      </w:r>
      <w:r w:rsidR="006C762F" w:rsidRPr="0031652E">
        <w:rPr>
          <w:rFonts w:cs="Calibri"/>
          <w:color w:val="auto"/>
          <w:szCs w:val="23"/>
          <w:lang w:eastAsia="hu-HU"/>
        </w:rPr>
        <w:t>gén</w:t>
      </w:r>
      <w:r w:rsidRPr="0031652E">
        <w:rPr>
          <w:rFonts w:cs="Calibri"/>
          <w:color w:val="auto"/>
          <w:szCs w:val="23"/>
          <w:lang w:eastAsia="hu-HU"/>
        </w:rPr>
        <w:t xml:space="preserve"> a múzeum </w:t>
      </w:r>
      <w:r w:rsidRPr="00990EA6">
        <w:rPr>
          <w:rFonts w:cs="Calibri"/>
          <w:b/>
          <w:color w:val="auto"/>
          <w:szCs w:val="23"/>
          <w:lang w:eastAsia="hu-HU"/>
        </w:rPr>
        <w:t>néprajzi gyűjtőkörét</w:t>
      </w:r>
      <w:r w:rsidRPr="0031652E">
        <w:rPr>
          <w:rFonts w:cs="Calibri"/>
          <w:color w:val="auto"/>
          <w:szCs w:val="23"/>
          <w:lang w:eastAsia="hu-HU"/>
        </w:rPr>
        <w:t xml:space="preserve"> megszüntették, és az egész gyűjteményt – Heves megye talán leggazdagabb néprajzi anyagát – Egerbe a Dobó István Vármúzeumba szállították, </w:t>
      </w:r>
      <w:r w:rsidR="00517972" w:rsidRPr="0031652E">
        <w:rPr>
          <w:rFonts w:cs="Calibri"/>
          <w:color w:val="auto"/>
          <w:szCs w:val="23"/>
          <w:lang w:eastAsia="hu-HU"/>
        </w:rPr>
        <w:t>é</w:t>
      </w:r>
      <w:r w:rsidRPr="0031652E">
        <w:rPr>
          <w:rFonts w:cs="Calibri"/>
          <w:color w:val="auto"/>
          <w:szCs w:val="23"/>
          <w:lang w:eastAsia="hu-HU"/>
        </w:rPr>
        <w:t>s besorolták az ottani néprajzi gyűjteménybe. Sajnos így nem csak a patai, nagyrédei, viseleti anyagok, hanem a gyöngyösi, Gyöngyös környéki gazdasági életet meghatározó szőlészeti tárgyak (gyöngyösi kapa, kispintesek, metszőkések</w:t>
      </w:r>
      <w:r w:rsidR="006C762F" w:rsidRPr="0031652E">
        <w:rPr>
          <w:rFonts w:cs="Calibri"/>
          <w:color w:val="auto"/>
          <w:szCs w:val="23"/>
          <w:lang w:eastAsia="hu-HU"/>
        </w:rPr>
        <w:t>,</w:t>
      </w:r>
      <w:r w:rsidRPr="0031652E">
        <w:rPr>
          <w:rFonts w:cs="Calibri"/>
          <w:color w:val="auto"/>
          <w:szCs w:val="23"/>
          <w:lang w:eastAsia="hu-HU"/>
        </w:rPr>
        <w:t xml:space="preserve"> stb.) is Egerbe kerültek. A helytörténeti anyag maradt </w:t>
      </w:r>
      <w:r w:rsidR="006C762F" w:rsidRPr="0031652E">
        <w:rPr>
          <w:rFonts w:cs="Calibri"/>
          <w:color w:val="auto"/>
          <w:szCs w:val="23"/>
          <w:lang w:eastAsia="hu-HU"/>
        </w:rPr>
        <w:t>é</w:t>
      </w:r>
      <w:r w:rsidRPr="0031652E">
        <w:rPr>
          <w:rFonts w:cs="Calibri"/>
          <w:color w:val="auto"/>
          <w:szCs w:val="23"/>
          <w:lang w:eastAsia="hu-HU"/>
        </w:rPr>
        <w:t>s elhelyezésére a Petőfi u. 3</w:t>
      </w:r>
      <w:r w:rsidR="00517972" w:rsidRPr="0031652E">
        <w:rPr>
          <w:rFonts w:cs="Calibri"/>
          <w:color w:val="auto"/>
          <w:szCs w:val="23"/>
          <w:lang w:eastAsia="hu-HU"/>
        </w:rPr>
        <w:t>0. szám alatti (egykori Wiltner-</w:t>
      </w:r>
      <w:r w:rsidRPr="0031652E">
        <w:rPr>
          <w:rFonts w:cs="Calibri"/>
          <w:color w:val="auto"/>
          <w:szCs w:val="23"/>
          <w:lang w:eastAsia="hu-HU"/>
        </w:rPr>
        <w:t>ház) igen rossz állapotú épületben került sor. (A Wiltner család az 1970-80-as években az épületet végrendeletileg a múzeumra hagyta.)</w:t>
      </w:r>
    </w:p>
    <w:p w:rsidR="006C762F" w:rsidRPr="0031652E" w:rsidRDefault="006C762F" w:rsidP="0031652E">
      <w:pPr>
        <w:spacing w:after="0"/>
        <w:jc w:val="both"/>
        <w:rPr>
          <w:rFonts w:cs="Calibri"/>
          <w:color w:val="auto"/>
          <w:szCs w:val="23"/>
          <w:lang w:eastAsia="hu-HU"/>
        </w:rPr>
      </w:pPr>
    </w:p>
    <w:p w:rsidR="006C762F" w:rsidRPr="0031652E" w:rsidRDefault="006C762F" w:rsidP="0031652E">
      <w:pPr>
        <w:spacing w:after="0"/>
        <w:jc w:val="both"/>
        <w:rPr>
          <w:rFonts w:cs="Calibri"/>
          <w:color w:val="auto"/>
          <w:szCs w:val="23"/>
          <w:lang w:eastAsia="hu-HU"/>
        </w:rPr>
      </w:pPr>
      <w:r w:rsidRPr="0031652E">
        <w:rPr>
          <w:rFonts w:cs="Calibri"/>
          <w:color w:val="auto"/>
          <w:szCs w:val="23"/>
          <w:lang w:eastAsia="hu-HU"/>
        </w:rPr>
        <w:t xml:space="preserve">Terveik közt szerepel, hogy a Petőfi u. 30. számú épület </w:t>
      </w:r>
      <w:r w:rsidR="006C4BF7">
        <w:rPr>
          <w:rFonts w:cs="Calibri"/>
          <w:color w:val="auto"/>
          <w:szCs w:val="23"/>
          <w:lang w:eastAsia="hu-HU"/>
        </w:rPr>
        <w:t xml:space="preserve">– Haller-Berényi-Orczy-kastély – </w:t>
      </w:r>
      <w:r w:rsidRPr="0031652E">
        <w:rPr>
          <w:rFonts w:cs="Calibri"/>
          <w:color w:val="auto"/>
          <w:szCs w:val="23"/>
          <w:lang w:eastAsia="hu-HU"/>
        </w:rPr>
        <w:t xml:space="preserve">felújítása után, ott egy helytörténeti </w:t>
      </w:r>
      <w:r w:rsidRPr="00990EA6">
        <w:rPr>
          <w:rFonts w:cs="Calibri"/>
          <w:b/>
          <w:color w:val="auto"/>
          <w:szCs w:val="23"/>
          <w:lang w:eastAsia="hu-HU"/>
        </w:rPr>
        <w:t>látvány-raktárat</w:t>
      </w:r>
      <w:r w:rsidR="006C4BF7">
        <w:rPr>
          <w:rFonts w:cs="Calibri"/>
          <w:color w:val="auto"/>
          <w:szCs w:val="23"/>
          <w:lang w:eastAsia="hu-HU"/>
        </w:rPr>
        <w:t xml:space="preserve"> hoznának</w:t>
      </w:r>
      <w:r w:rsidRPr="0031652E">
        <w:rPr>
          <w:rFonts w:cs="Calibri"/>
          <w:color w:val="auto"/>
          <w:szCs w:val="23"/>
          <w:lang w:eastAsia="hu-HU"/>
        </w:rPr>
        <w:t xml:space="preserve"> létre, ahol a látogatók, Gyöngyös város polgárai még több lehetőséget kapnak tárgyi örökségük megismerésére, és a város is egy újabb kulturális látnivalóval bővül. A felújítás azonban csak pályázati úton, ismételt városi és állami összefogással valósulhatna meg, mivel tulajdonjogilag a kastélyegyüttes (Petőfi u. 32-34) többi része városi tulajdon.</w:t>
      </w:r>
    </w:p>
    <w:p w:rsidR="006C762F" w:rsidRPr="0031652E" w:rsidRDefault="006C762F" w:rsidP="0031652E">
      <w:pPr>
        <w:spacing w:after="0"/>
        <w:jc w:val="both"/>
        <w:rPr>
          <w:rFonts w:cs="Calibri"/>
          <w:color w:val="auto"/>
          <w:szCs w:val="23"/>
          <w:lang w:eastAsia="hu-HU"/>
        </w:rPr>
      </w:pPr>
    </w:p>
    <w:p w:rsidR="00EE3BB9" w:rsidRPr="0031652E" w:rsidRDefault="00990EA6" w:rsidP="0031652E">
      <w:pPr>
        <w:spacing w:after="0"/>
        <w:jc w:val="both"/>
        <w:rPr>
          <w:rFonts w:cs="Calibri"/>
          <w:color w:val="auto"/>
          <w:szCs w:val="23"/>
          <w:lang w:eastAsia="hu-HU"/>
        </w:rPr>
      </w:pPr>
      <w:r>
        <w:rPr>
          <w:rFonts w:cs="Calibri"/>
          <w:color w:val="auto"/>
          <w:szCs w:val="23"/>
          <w:lang w:eastAsia="hu-HU"/>
        </w:rPr>
        <w:t xml:space="preserve">A Mátra Múzeum évi több mint 40 </w:t>
      </w:r>
      <w:r w:rsidR="00FD4B51" w:rsidRPr="0031652E">
        <w:rPr>
          <w:rFonts w:cs="Calibri"/>
          <w:color w:val="auto"/>
          <w:szCs w:val="23"/>
          <w:lang w:eastAsia="hu-HU"/>
        </w:rPr>
        <w:t xml:space="preserve">000 fős látogatói számával Gyöngyös legjelentősebb kulturális és turisztikai csomópontja. A múzeum fontos szerepet kíván játszani a jövőben is az iskolán kívüli oktatás-nevelésben minden korosztályt illetően, így biztosítva az élethosszig tartó tanulás lehetőségét is. Kiállítási és cél-specifikus rendezvényei révén a természeti környezet megismerésén túl szemléletformálást kíván elérni, amit igényes múzeumi környezetben valósít meg. A természetrajzi kiállításokra épülő állandó programsorozatok (Víz Világnapja, Föld Napja, Madarak és Fák Napja, Állatok Világnapja, Múzeumok Éjszakája, Múzeumok őszi fesztiválja) a társadalom valamennyi korosztályát, a laikus érdeklődőket </w:t>
      </w:r>
      <w:r w:rsidR="001B59CD" w:rsidRPr="0031652E">
        <w:rPr>
          <w:rFonts w:cs="Calibri"/>
          <w:color w:val="auto"/>
          <w:szCs w:val="23"/>
          <w:lang w:eastAsia="hu-HU"/>
        </w:rPr>
        <w:t>é</w:t>
      </w:r>
      <w:r w:rsidR="00FD4B51" w:rsidRPr="0031652E">
        <w:rPr>
          <w:rFonts w:cs="Calibri"/>
          <w:color w:val="auto"/>
          <w:szCs w:val="23"/>
          <w:lang w:eastAsia="hu-HU"/>
        </w:rPr>
        <w:t>s a szakembereket egyaránt megcélozzák.</w:t>
      </w:r>
    </w:p>
    <w:p w:rsidR="00562CDD" w:rsidRPr="0031652E" w:rsidRDefault="00562CDD" w:rsidP="0031652E">
      <w:pPr>
        <w:spacing w:after="0"/>
        <w:jc w:val="both"/>
        <w:rPr>
          <w:rFonts w:cs="Calibri"/>
          <w:strike/>
          <w:color w:val="auto"/>
          <w:szCs w:val="23"/>
          <w:lang w:eastAsia="hu-HU"/>
        </w:rPr>
      </w:pPr>
    </w:p>
    <w:p w:rsidR="00EE3BB9" w:rsidRPr="0031652E" w:rsidRDefault="00FD4B51" w:rsidP="0031652E">
      <w:pPr>
        <w:spacing w:after="0"/>
        <w:jc w:val="both"/>
        <w:rPr>
          <w:rFonts w:cs="Calibri"/>
          <w:color w:val="auto"/>
          <w:szCs w:val="23"/>
          <w:lang w:eastAsia="hu-HU"/>
        </w:rPr>
      </w:pPr>
      <w:r w:rsidRPr="0031652E">
        <w:rPr>
          <w:rFonts w:cs="Calibri"/>
          <w:color w:val="auto"/>
          <w:szCs w:val="23"/>
          <w:lang w:eastAsia="hu-HU"/>
        </w:rPr>
        <w:t>A múzeum impozáns aulája</w:t>
      </w:r>
      <w:r w:rsidR="004C2A3E">
        <w:rPr>
          <w:rFonts w:cs="Calibri"/>
          <w:color w:val="auto"/>
          <w:szCs w:val="23"/>
          <w:lang w:eastAsia="hu-HU"/>
        </w:rPr>
        <w:t>, fedett udvara</w:t>
      </w:r>
      <w:r w:rsidRPr="0031652E">
        <w:rPr>
          <w:rFonts w:cs="Calibri"/>
          <w:color w:val="auto"/>
          <w:szCs w:val="23"/>
          <w:lang w:eastAsia="hu-HU"/>
        </w:rPr>
        <w:t xml:space="preserve"> helyet biztosít mind kiemelt városi és családi rendezvények, mind tudományos konferenciák megtartására. A városi tulajdonban lévő, a gyöngyösiek számára ingyenesen látogatható kert, a gyerekeknek a játék és a játékosan, sétálva tanulás, megismerés lehetőségét kívánja nyújtani, míg az idősebbeknek a kikap</w:t>
      </w:r>
      <w:r w:rsidR="001B59CD" w:rsidRPr="0031652E">
        <w:rPr>
          <w:rFonts w:cs="Calibri"/>
          <w:color w:val="auto"/>
          <w:szCs w:val="23"/>
          <w:lang w:eastAsia="hu-HU"/>
        </w:rPr>
        <w:t>csolódás, a pihenés lehetőségét.</w:t>
      </w:r>
    </w:p>
    <w:p w:rsidR="00990EA6" w:rsidRDefault="00990EA6" w:rsidP="0031652E">
      <w:pPr>
        <w:spacing w:after="0"/>
        <w:jc w:val="both"/>
        <w:rPr>
          <w:rFonts w:cs="Calibri"/>
          <w:color w:val="auto"/>
          <w:szCs w:val="23"/>
          <w:lang w:eastAsia="hu-HU"/>
        </w:rPr>
      </w:pPr>
    </w:p>
    <w:p w:rsidR="00EE3BB9" w:rsidRPr="0031652E" w:rsidRDefault="00FD4B51" w:rsidP="0031652E">
      <w:pPr>
        <w:spacing w:after="0"/>
        <w:jc w:val="both"/>
        <w:rPr>
          <w:rFonts w:cs="Calibri"/>
          <w:color w:val="auto"/>
          <w:szCs w:val="23"/>
          <w:lang w:eastAsia="hu-HU"/>
        </w:rPr>
      </w:pPr>
      <w:r w:rsidRPr="0031652E">
        <w:rPr>
          <w:rFonts w:cs="Calibri"/>
          <w:color w:val="auto"/>
          <w:szCs w:val="23"/>
          <w:lang w:eastAsia="hu-HU"/>
        </w:rPr>
        <w:t>Stratégiai céljai között szerepel</w:t>
      </w:r>
      <w:r w:rsidR="001B59CD" w:rsidRPr="0031652E">
        <w:rPr>
          <w:rFonts w:cs="Calibri"/>
          <w:color w:val="auto"/>
          <w:szCs w:val="23"/>
          <w:lang w:eastAsia="hu-HU"/>
        </w:rPr>
        <w:t xml:space="preserve"> a múzeumnak</w:t>
      </w:r>
      <w:r w:rsidRPr="0031652E">
        <w:rPr>
          <w:rFonts w:cs="Calibri"/>
          <w:color w:val="auto"/>
          <w:szCs w:val="23"/>
          <w:lang w:eastAsia="hu-HU"/>
        </w:rPr>
        <w:t>:</w:t>
      </w:r>
      <w:r w:rsidR="00EE3BB9" w:rsidRPr="0031652E">
        <w:rPr>
          <w:rFonts w:cs="Calibri"/>
          <w:color w:val="auto"/>
          <w:szCs w:val="23"/>
          <w:lang w:eastAsia="hu-HU"/>
        </w:rPr>
        <w:t xml:space="preserve"> </w:t>
      </w:r>
      <w:r w:rsidRPr="0031652E">
        <w:rPr>
          <w:rFonts w:cs="Calibri"/>
          <w:color w:val="auto"/>
          <w:szCs w:val="23"/>
          <w:lang w:eastAsia="hu-HU"/>
        </w:rPr>
        <w:t>Az országos természettudományos muzeológiai kompetenciaközpont regionális központjának a létrehozása érdekében a „Látható Gyűjtemények” program megvalósítása.</w:t>
      </w:r>
      <w:r w:rsidR="00EE3BB9" w:rsidRPr="0031652E">
        <w:rPr>
          <w:rFonts w:cs="Calibri"/>
          <w:color w:val="auto"/>
          <w:szCs w:val="23"/>
          <w:lang w:eastAsia="hu-HU"/>
        </w:rPr>
        <w:t xml:space="preserve"> </w:t>
      </w:r>
      <w:r w:rsidRPr="0031652E">
        <w:rPr>
          <w:rFonts w:cs="Calibri"/>
          <w:color w:val="auto"/>
          <w:szCs w:val="23"/>
          <w:lang w:eastAsia="hu-HU"/>
        </w:rPr>
        <w:t>A Nemzeti Természetrajzi Gyűjteménybe tartozó Mátra Múzeum természettudományos és helytörténeti gyűjteményeinek digitalizálása, a szélesebb körű hozzáférés javítása; a közösség számára nyitott gyűjtemények létrehozása</w:t>
      </w:r>
      <w:r w:rsidR="00EF4B05" w:rsidRPr="0031652E">
        <w:rPr>
          <w:rFonts w:cs="Calibri"/>
          <w:color w:val="auto"/>
          <w:szCs w:val="23"/>
          <w:lang w:eastAsia="hu-HU"/>
        </w:rPr>
        <w:t xml:space="preserve">. </w:t>
      </w:r>
      <w:r w:rsidRPr="0031652E">
        <w:rPr>
          <w:rFonts w:cs="Calibri"/>
          <w:color w:val="auto"/>
          <w:szCs w:val="23"/>
          <w:lang w:eastAsia="hu-HU"/>
        </w:rPr>
        <w:t>A társadalmi hasznosítás, a közösségi kohézió erősítése és szemléletformálás céljából a „Természetismereti Tudásközpont” regionális központjának a kialakítása.</w:t>
      </w:r>
      <w:r w:rsidR="00EE3BB9" w:rsidRPr="0031652E">
        <w:rPr>
          <w:rFonts w:cs="Calibri"/>
          <w:color w:val="auto"/>
          <w:szCs w:val="23"/>
          <w:lang w:eastAsia="hu-HU"/>
        </w:rPr>
        <w:t xml:space="preserve"> </w:t>
      </w:r>
      <w:r w:rsidRPr="0031652E">
        <w:rPr>
          <w:rFonts w:cs="Calibri"/>
          <w:color w:val="auto"/>
          <w:szCs w:val="23"/>
          <w:lang w:eastAsia="hu-HU"/>
        </w:rPr>
        <w:t>„Mindenki Múzeuma” regionális program fejlesztése, különös tekintettel a városi közösségre, valamint a régió hátrányos helyzetű és sajátos nevelési igényű gyermekei számára.</w:t>
      </w:r>
      <w:r w:rsidR="00EE3BB9" w:rsidRPr="0031652E">
        <w:rPr>
          <w:rFonts w:cs="Calibri"/>
          <w:color w:val="auto"/>
          <w:szCs w:val="23"/>
          <w:lang w:eastAsia="hu-HU"/>
        </w:rPr>
        <w:t xml:space="preserve"> </w:t>
      </w:r>
      <w:r w:rsidR="004C2A3E">
        <w:rPr>
          <w:rFonts w:cs="Calibri"/>
          <w:color w:val="auto"/>
          <w:szCs w:val="23"/>
          <w:lang w:eastAsia="hu-HU"/>
        </w:rPr>
        <w:t xml:space="preserve">A helytörténeti kiállítás erősítése is fontos cél, amely egybeesik a város elképzeléseivel. </w:t>
      </w:r>
    </w:p>
    <w:p w:rsidR="009B3C8F" w:rsidRDefault="009B3C8F" w:rsidP="0031652E">
      <w:pPr>
        <w:spacing w:after="0"/>
        <w:jc w:val="both"/>
        <w:rPr>
          <w:rFonts w:cs="Calibri"/>
          <w:color w:val="auto"/>
          <w:szCs w:val="23"/>
          <w:u w:val="single"/>
          <w:lang w:eastAsia="hu-HU"/>
        </w:rPr>
      </w:pPr>
    </w:p>
    <w:p w:rsidR="00B9294D" w:rsidRPr="0031652E" w:rsidRDefault="00B9294D" w:rsidP="0031652E">
      <w:pPr>
        <w:spacing w:after="0"/>
        <w:jc w:val="both"/>
        <w:rPr>
          <w:rFonts w:cs="Calibri"/>
          <w:color w:val="auto"/>
          <w:szCs w:val="23"/>
          <w:u w:val="single"/>
          <w:lang w:eastAsia="hu-HU"/>
        </w:rPr>
      </w:pPr>
    </w:p>
    <w:p w:rsidR="004731C9" w:rsidRPr="009B3C8F" w:rsidRDefault="004731C9" w:rsidP="003B32F9">
      <w:pPr>
        <w:pStyle w:val="Listaszerbekezds"/>
        <w:numPr>
          <w:ilvl w:val="2"/>
          <w:numId w:val="14"/>
        </w:numPr>
        <w:spacing w:after="0"/>
        <w:jc w:val="center"/>
        <w:rPr>
          <w:rFonts w:cs="Calibri"/>
          <w:b/>
          <w:i/>
          <w:color w:val="auto"/>
          <w:sz w:val="24"/>
          <w:szCs w:val="24"/>
          <w:u w:val="single"/>
        </w:rPr>
      </w:pPr>
      <w:bookmarkStart w:id="19" w:name="_Toc432156685"/>
      <w:r w:rsidRPr="009B3C8F">
        <w:rPr>
          <w:rFonts w:cs="Calibri"/>
          <w:b/>
          <w:i/>
          <w:color w:val="auto"/>
          <w:sz w:val="24"/>
          <w:szCs w:val="24"/>
          <w:u w:val="single"/>
          <w:lang w:eastAsia="hu-HU"/>
        </w:rPr>
        <w:t>KoPaTa Művészeti és Kulturális Központ</w:t>
      </w:r>
      <w:bookmarkEnd w:id="19"/>
    </w:p>
    <w:p w:rsidR="00096CFC" w:rsidRPr="009B3C8F" w:rsidRDefault="00096CFC" w:rsidP="00FD0348">
      <w:pPr>
        <w:pStyle w:val="Listaszerbekezds"/>
        <w:spacing w:after="0"/>
        <w:ind w:left="420"/>
        <w:jc w:val="center"/>
        <w:rPr>
          <w:rFonts w:cs="Calibri"/>
          <w:i/>
          <w:color w:val="auto"/>
          <w:szCs w:val="23"/>
        </w:rPr>
      </w:pPr>
      <w:r w:rsidRPr="009B3C8F">
        <w:rPr>
          <w:rFonts w:cs="Calibri"/>
          <w:i/>
          <w:color w:val="auto"/>
          <w:szCs w:val="23"/>
        </w:rPr>
        <w:t>(</w:t>
      </w:r>
      <w:r w:rsidR="00872054" w:rsidRPr="009B3C8F">
        <w:rPr>
          <w:rFonts w:cs="Calibri"/>
          <w:i/>
          <w:color w:val="auto"/>
          <w:szCs w:val="23"/>
        </w:rPr>
        <w:t>Gyöngyös, Batsányi J. u. 8.</w:t>
      </w:r>
      <w:r w:rsidRPr="009B3C8F">
        <w:rPr>
          <w:rFonts w:cs="Calibri"/>
          <w:i/>
          <w:color w:val="auto"/>
          <w:szCs w:val="23"/>
        </w:rPr>
        <w:t>)</w:t>
      </w:r>
    </w:p>
    <w:p w:rsidR="002B24BA" w:rsidRPr="0031652E" w:rsidRDefault="002B24BA" w:rsidP="0031652E">
      <w:pPr>
        <w:pStyle w:val="NormlWeb"/>
        <w:spacing w:before="0" w:beforeAutospacing="0" w:after="0" w:afterAutospacing="0"/>
        <w:jc w:val="both"/>
        <w:rPr>
          <w:rFonts w:ascii="Calibri" w:hAnsi="Calibri" w:cs="Calibri"/>
          <w:color w:val="5A5A5A"/>
          <w:sz w:val="23"/>
          <w:szCs w:val="23"/>
        </w:rPr>
      </w:pPr>
    </w:p>
    <w:p w:rsidR="00562CDD" w:rsidRPr="0031652E" w:rsidRDefault="004731C9" w:rsidP="0031652E">
      <w:pPr>
        <w:pStyle w:val="NormlWeb"/>
        <w:spacing w:before="0" w:beforeAutospacing="0" w:after="0" w:afterAutospacing="0"/>
        <w:jc w:val="both"/>
        <w:rPr>
          <w:rFonts w:ascii="Calibri" w:hAnsi="Calibri" w:cs="Calibri"/>
          <w:sz w:val="23"/>
          <w:szCs w:val="23"/>
        </w:rPr>
      </w:pPr>
      <w:r w:rsidRPr="0031652E">
        <w:rPr>
          <w:rFonts w:ascii="Calibri" w:hAnsi="Calibri" w:cs="Calibri"/>
          <w:sz w:val="23"/>
          <w:szCs w:val="23"/>
        </w:rPr>
        <w:t>A KoPaTa, vagyis Kortárs Palóc Tájház</w:t>
      </w:r>
      <w:r w:rsidR="0098044B" w:rsidRPr="0031652E">
        <w:rPr>
          <w:rFonts w:ascii="Calibri" w:hAnsi="Calibri" w:cs="Calibri"/>
          <w:sz w:val="23"/>
          <w:szCs w:val="23"/>
        </w:rPr>
        <w:t xml:space="preserve">nak otthont adó épület </w:t>
      </w:r>
      <w:r w:rsidR="0092674F" w:rsidRPr="0031652E">
        <w:rPr>
          <w:rFonts w:ascii="Calibri" w:hAnsi="Calibri" w:cs="Calibri"/>
          <w:sz w:val="23"/>
          <w:szCs w:val="23"/>
        </w:rPr>
        <w:t>– kilenc belvárosi épület</w:t>
      </w:r>
      <w:r w:rsidR="00EF4F62">
        <w:rPr>
          <w:rFonts w:ascii="Calibri" w:hAnsi="Calibri" w:cs="Calibri"/>
          <w:sz w:val="23"/>
          <w:szCs w:val="23"/>
        </w:rPr>
        <w:t xml:space="preserve"> </w:t>
      </w:r>
      <w:r w:rsidR="0092674F" w:rsidRPr="0031652E">
        <w:rPr>
          <w:rFonts w:ascii="Calibri" w:hAnsi="Calibri" w:cs="Calibri"/>
          <w:sz w:val="23"/>
          <w:szCs w:val="23"/>
        </w:rPr>
        <w:t>egyikeként –</w:t>
      </w:r>
      <w:r w:rsidR="0092674F">
        <w:rPr>
          <w:rFonts w:ascii="Calibri" w:hAnsi="Calibri" w:cs="Calibri"/>
          <w:sz w:val="23"/>
          <w:szCs w:val="23"/>
        </w:rPr>
        <w:t xml:space="preserve"> </w:t>
      </w:r>
      <w:r w:rsidR="0098044B" w:rsidRPr="0031652E">
        <w:rPr>
          <w:rFonts w:ascii="Calibri" w:hAnsi="Calibri" w:cs="Calibri"/>
          <w:sz w:val="23"/>
          <w:szCs w:val="23"/>
        </w:rPr>
        <w:t xml:space="preserve">az 1917-es gyöngyösi tűzvész </w:t>
      </w:r>
      <w:r w:rsidR="007235C4" w:rsidRPr="0031652E">
        <w:rPr>
          <w:rFonts w:ascii="Calibri" w:hAnsi="Calibri" w:cs="Calibri"/>
          <w:sz w:val="23"/>
          <w:szCs w:val="23"/>
        </w:rPr>
        <w:t>„</w:t>
      </w:r>
      <w:r w:rsidR="0098044B" w:rsidRPr="0031652E">
        <w:rPr>
          <w:rFonts w:ascii="Calibri" w:hAnsi="Calibri" w:cs="Calibri"/>
          <w:sz w:val="23"/>
          <w:szCs w:val="23"/>
        </w:rPr>
        <w:t>túlélője</w:t>
      </w:r>
      <w:r w:rsidR="007235C4" w:rsidRPr="0031652E">
        <w:rPr>
          <w:rFonts w:ascii="Calibri" w:hAnsi="Calibri" w:cs="Calibri"/>
          <w:sz w:val="23"/>
          <w:szCs w:val="23"/>
        </w:rPr>
        <w:t>”</w:t>
      </w:r>
      <w:r w:rsidR="0098044B" w:rsidRPr="0031652E">
        <w:rPr>
          <w:rFonts w:ascii="Calibri" w:hAnsi="Calibri" w:cs="Calibri"/>
          <w:sz w:val="23"/>
          <w:szCs w:val="23"/>
        </w:rPr>
        <w:t>,</w:t>
      </w:r>
      <w:r w:rsidR="007235C4" w:rsidRPr="0031652E">
        <w:rPr>
          <w:rFonts w:ascii="Calibri" w:hAnsi="Calibri" w:cs="Calibri"/>
          <w:sz w:val="23"/>
          <w:szCs w:val="23"/>
        </w:rPr>
        <w:t xml:space="preserve"> mely</w:t>
      </w:r>
      <w:r w:rsidR="0098044B" w:rsidRPr="0031652E">
        <w:rPr>
          <w:rFonts w:ascii="Calibri" w:hAnsi="Calibri" w:cs="Calibri"/>
          <w:sz w:val="23"/>
          <w:szCs w:val="23"/>
        </w:rPr>
        <w:t xml:space="preserve"> 2013-ban eredeti formájában került felújításra. </w:t>
      </w:r>
      <w:r w:rsidR="00DB773D" w:rsidRPr="0031652E">
        <w:rPr>
          <w:rFonts w:ascii="Calibri" w:hAnsi="Calibri" w:cs="Calibri"/>
          <w:sz w:val="23"/>
          <w:szCs w:val="23"/>
        </w:rPr>
        <w:t>A projekt célja, hogy a</w:t>
      </w:r>
      <w:r w:rsidRPr="0031652E">
        <w:rPr>
          <w:rFonts w:ascii="Calibri" w:hAnsi="Calibri" w:cs="Calibri"/>
          <w:sz w:val="23"/>
          <w:szCs w:val="23"/>
        </w:rPr>
        <w:t xml:space="preserve"> palóc népcsoport hagyományait, kultúráját mut</w:t>
      </w:r>
      <w:r w:rsidR="00DB773D" w:rsidRPr="0031652E">
        <w:rPr>
          <w:rFonts w:ascii="Calibri" w:hAnsi="Calibri" w:cs="Calibri"/>
          <w:sz w:val="23"/>
          <w:szCs w:val="23"/>
        </w:rPr>
        <w:t>ass</w:t>
      </w:r>
      <w:r w:rsidRPr="0031652E">
        <w:rPr>
          <w:rFonts w:ascii="Calibri" w:hAnsi="Calibri" w:cs="Calibri"/>
          <w:sz w:val="23"/>
          <w:szCs w:val="23"/>
        </w:rPr>
        <w:t>a be az érdeklődőknek</w:t>
      </w:r>
      <w:r w:rsidR="00DB773D" w:rsidRPr="0031652E">
        <w:rPr>
          <w:rFonts w:ascii="Calibri" w:hAnsi="Calibri" w:cs="Calibri"/>
          <w:sz w:val="23"/>
          <w:szCs w:val="23"/>
        </w:rPr>
        <w:t>.</w:t>
      </w:r>
      <w:r w:rsidRPr="0031652E">
        <w:rPr>
          <w:rStyle w:val="Kiemels2"/>
          <w:rFonts w:ascii="Calibri" w:hAnsi="Calibri" w:cs="Calibri"/>
          <w:sz w:val="23"/>
          <w:szCs w:val="23"/>
        </w:rPr>
        <w:t xml:space="preserve"> </w:t>
      </w:r>
      <w:r w:rsidRPr="0031652E">
        <w:rPr>
          <w:rFonts w:ascii="Calibri" w:hAnsi="Calibri" w:cs="Calibri"/>
          <w:sz w:val="23"/>
          <w:szCs w:val="23"/>
        </w:rPr>
        <w:t xml:space="preserve">A </w:t>
      </w:r>
      <w:r w:rsidRPr="0031652E">
        <w:rPr>
          <w:rStyle w:val="Kiemels2"/>
          <w:rFonts w:ascii="Calibri" w:hAnsi="Calibri" w:cs="Calibri"/>
          <w:b w:val="0"/>
          <w:sz w:val="23"/>
          <w:szCs w:val="23"/>
        </w:rPr>
        <w:t>KoPaTa</w:t>
      </w:r>
      <w:r w:rsidRPr="0031652E">
        <w:rPr>
          <w:rStyle w:val="Kiemels2"/>
          <w:rFonts w:ascii="Calibri" w:hAnsi="Calibri" w:cs="Calibri"/>
          <w:sz w:val="23"/>
          <w:szCs w:val="23"/>
        </w:rPr>
        <w:t xml:space="preserve"> </w:t>
      </w:r>
      <w:r w:rsidRPr="0031652E">
        <w:rPr>
          <w:rFonts w:ascii="Calibri" w:hAnsi="Calibri" w:cs="Calibri"/>
          <w:sz w:val="23"/>
          <w:szCs w:val="23"/>
        </w:rPr>
        <w:t xml:space="preserve">projekt olyan művészeti-kulturális központ és szellemi műhely kíván lenni, mely gyakorlati telepként is képes vezető lenni helyi, országos és nemzetközi szinten. </w:t>
      </w:r>
    </w:p>
    <w:p w:rsidR="00990EA6" w:rsidRDefault="00990EA6" w:rsidP="0031652E">
      <w:pPr>
        <w:pStyle w:val="NormlWeb"/>
        <w:spacing w:before="0" w:beforeAutospacing="0" w:after="0" w:afterAutospacing="0"/>
        <w:jc w:val="both"/>
        <w:rPr>
          <w:rFonts w:ascii="Calibri" w:hAnsi="Calibri" w:cs="Calibri"/>
          <w:sz w:val="23"/>
          <w:szCs w:val="23"/>
        </w:rPr>
      </w:pPr>
    </w:p>
    <w:p w:rsidR="004731C9" w:rsidRPr="0031652E" w:rsidRDefault="004731C9" w:rsidP="0031652E">
      <w:pPr>
        <w:pStyle w:val="NormlWeb"/>
        <w:spacing w:before="0" w:beforeAutospacing="0" w:after="0" w:afterAutospacing="0"/>
        <w:jc w:val="both"/>
        <w:rPr>
          <w:rFonts w:ascii="Calibri" w:hAnsi="Calibri" w:cs="Calibri"/>
          <w:sz w:val="23"/>
          <w:szCs w:val="23"/>
        </w:rPr>
      </w:pPr>
      <w:r w:rsidRPr="0031652E">
        <w:rPr>
          <w:rFonts w:ascii="Calibri" w:hAnsi="Calibri" w:cs="Calibri"/>
          <w:sz w:val="23"/>
          <w:szCs w:val="23"/>
        </w:rPr>
        <w:t>Projekt alapú munkamódszere nem a hagyományos értelemben vett tájházak koncepcióját követi, hanem a kortárs palóc művészek számára biztosít sokoldalú bemutatkozási és munka lehetőséget. Elgondolásuk szerint az alulról építkező, helybeli művészeti körökből érkező, kísérletező, tehetséges művészeknek igyekszik változatos lehetőséget biztosítani.</w:t>
      </w:r>
      <w:r w:rsidR="005B3882" w:rsidRPr="0031652E">
        <w:rPr>
          <w:rFonts w:ascii="Calibri" w:hAnsi="Calibri" w:cs="Calibri"/>
          <w:sz w:val="23"/>
          <w:szCs w:val="23"/>
        </w:rPr>
        <w:t xml:space="preserve"> Remélhetőleg a kitűzött cél és elgondolás valósággá is fog válni, jelenleg ugyanis a tájház ebben a formában </w:t>
      </w:r>
      <w:r w:rsidR="004C2A3E">
        <w:rPr>
          <w:rFonts w:ascii="Calibri" w:hAnsi="Calibri" w:cs="Calibri"/>
          <w:sz w:val="23"/>
          <w:szCs w:val="23"/>
        </w:rPr>
        <w:t xml:space="preserve">még </w:t>
      </w:r>
      <w:r w:rsidR="005B3882" w:rsidRPr="0031652E">
        <w:rPr>
          <w:rFonts w:ascii="Calibri" w:hAnsi="Calibri" w:cs="Calibri"/>
          <w:sz w:val="23"/>
          <w:szCs w:val="23"/>
        </w:rPr>
        <w:t>nem funkcionál.</w:t>
      </w:r>
    </w:p>
    <w:p w:rsidR="00EE3BB9" w:rsidRPr="0031652E" w:rsidRDefault="00EE3BB9" w:rsidP="0031652E">
      <w:pPr>
        <w:spacing w:after="0"/>
        <w:jc w:val="both"/>
        <w:rPr>
          <w:rFonts w:cs="Calibri"/>
          <w:color w:val="auto"/>
          <w:szCs w:val="23"/>
          <w:lang w:eastAsia="hu-HU"/>
        </w:rPr>
      </w:pPr>
    </w:p>
    <w:p w:rsidR="00562CDD" w:rsidRPr="0031652E" w:rsidRDefault="00562CDD" w:rsidP="0031652E">
      <w:pPr>
        <w:spacing w:after="0"/>
        <w:jc w:val="both"/>
        <w:rPr>
          <w:rFonts w:cs="Calibri"/>
          <w:color w:val="auto"/>
          <w:szCs w:val="23"/>
          <w:lang w:eastAsia="hu-HU"/>
        </w:rPr>
      </w:pPr>
    </w:p>
    <w:p w:rsidR="00B3477B" w:rsidRPr="003073B2" w:rsidRDefault="00B3477B" w:rsidP="003B32F9">
      <w:pPr>
        <w:pStyle w:val="Listaszerbekezds"/>
        <w:numPr>
          <w:ilvl w:val="2"/>
          <w:numId w:val="14"/>
        </w:numPr>
        <w:spacing w:after="0"/>
        <w:jc w:val="center"/>
        <w:rPr>
          <w:rFonts w:cs="Calibri"/>
          <w:b/>
          <w:i/>
          <w:color w:val="auto"/>
          <w:sz w:val="24"/>
          <w:szCs w:val="24"/>
          <w:u w:val="single"/>
        </w:rPr>
      </w:pPr>
      <w:r w:rsidRPr="003073B2">
        <w:rPr>
          <w:rFonts w:cs="Calibri"/>
          <w:b/>
          <w:i/>
          <w:color w:val="auto"/>
          <w:sz w:val="24"/>
          <w:szCs w:val="24"/>
          <w:u w:val="single"/>
        </w:rPr>
        <w:t>Gyöngyös Város Barátainak Köre</w:t>
      </w:r>
    </w:p>
    <w:p w:rsidR="00096CFC" w:rsidRPr="0031652E" w:rsidRDefault="00096CFC" w:rsidP="00FD0348">
      <w:pPr>
        <w:pStyle w:val="Listaszerbekezds"/>
        <w:spacing w:after="0"/>
        <w:ind w:left="420"/>
        <w:jc w:val="center"/>
        <w:rPr>
          <w:rFonts w:cs="Calibri"/>
          <w:i/>
          <w:color w:val="auto"/>
          <w:szCs w:val="23"/>
        </w:rPr>
      </w:pPr>
      <w:r w:rsidRPr="0031652E">
        <w:rPr>
          <w:rFonts w:cs="Calibri"/>
          <w:i/>
          <w:color w:val="auto"/>
          <w:szCs w:val="23"/>
        </w:rPr>
        <w:t>(</w:t>
      </w:r>
      <w:r w:rsidR="00872054" w:rsidRPr="0031652E">
        <w:rPr>
          <w:rFonts w:cs="Calibri"/>
          <w:i/>
          <w:color w:val="auto"/>
          <w:szCs w:val="23"/>
        </w:rPr>
        <w:t>Gyöngyös, Barátok tere 3.</w:t>
      </w:r>
      <w:r w:rsidRPr="0031652E">
        <w:rPr>
          <w:rFonts w:cs="Calibri"/>
          <w:i/>
          <w:color w:val="auto"/>
          <w:szCs w:val="23"/>
        </w:rPr>
        <w:t>)</w:t>
      </w:r>
    </w:p>
    <w:p w:rsidR="00B3477B" w:rsidRPr="0031652E" w:rsidRDefault="00B3477B" w:rsidP="0031652E">
      <w:pPr>
        <w:pStyle w:val="Listaszerbekezds"/>
        <w:spacing w:after="0"/>
        <w:ind w:left="420"/>
        <w:jc w:val="both"/>
        <w:rPr>
          <w:rFonts w:cs="Calibri"/>
          <w:b/>
          <w:i/>
          <w:color w:val="auto"/>
          <w:szCs w:val="23"/>
        </w:rPr>
      </w:pPr>
    </w:p>
    <w:p w:rsidR="00647FE5" w:rsidRPr="0031652E" w:rsidRDefault="00647FE5" w:rsidP="0031652E">
      <w:pPr>
        <w:pStyle w:val="Szvegtrzs"/>
        <w:spacing w:after="0"/>
        <w:jc w:val="both"/>
        <w:rPr>
          <w:rFonts w:ascii="Calibri" w:hAnsi="Calibri" w:cs="Calibri"/>
          <w:sz w:val="23"/>
          <w:szCs w:val="23"/>
        </w:rPr>
      </w:pPr>
      <w:r w:rsidRPr="0031652E">
        <w:rPr>
          <w:rFonts w:ascii="Calibri" w:hAnsi="Calibri" w:cs="Calibri"/>
          <w:sz w:val="23"/>
          <w:szCs w:val="23"/>
        </w:rPr>
        <w:t>Gyöngyös Város Barátainak Köre közhasznú egyesület 2003. évben alakult magánszemélyek, lokálpatrióták, a Vidróczki Néptáncfesztivál Alapítván</w:t>
      </w:r>
      <w:r w:rsidR="000A0C4D" w:rsidRPr="0031652E">
        <w:rPr>
          <w:rFonts w:ascii="Calibri" w:hAnsi="Calibri" w:cs="Calibri"/>
          <w:sz w:val="23"/>
          <w:szCs w:val="23"/>
        </w:rPr>
        <w:t>y elnöke és az MMK</w:t>
      </w:r>
      <w:r w:rsidRPr="0031652E">
        <w:rPr>
          <w:rFonts w:ascii="Calibri" w:hAnsi="Calibri" w:cs="Calibri"/>
          <w:sz w:val="23"/>
          <w:szCs w:val="23"/>
        </w:rPr>
        <w:t xml:space="preserve"> akkori vezetőjének javaslatára Gyöngyös város vezetésének támogatásával. Működésük megfogalmazott célja volt a Gyöngyösről elszármazottak és gyöngyösi lakosok, Gyöngyöst szerető emberek város iránti kötődésének erősítése. Alapszabályukban ezen felül megfogalmazták értékteremtő tevékenységük céljaként a kultúra, a kulturális örökségvédelem, közművelődés, sport, idegenforgalom, turizmus és határon túli magyar-magyar (testvérvárosi) kapcsolat ápolása során kifejtett tevékenységüket. 2008. évtől közhasznú egyesületként az Önkormányzat közfeladatait szolgálják önzetlenül, saját szellemi és fizikai képességüket, magánvagyonukat felhasználva.</w:t>
      </w:r>
    </w:p>
    <w:p w:rsidR="00562CDD" w:rsidRPr="0031652E" w:rsidRDefault="00562CDD" w:rsidP="0031652E">
      <w:pPr>
        <w:pStyle w:val="Szvegtrzs"/>
        <w:spacing w:after="0"/>
        <w:jc w:val="both"/>
        <w:rPr>
          <w:rFonts w:ascii="Calibri" w:hAnsi="Calibri" w:cs="Calibri"/>
          <w:sz w:val="23"/>
          <w:szCs w:val="23"/>
        </w:rPr>
      </w:pPr>
    </w:p>
    <w:p w:rsidR="00647FE5" w:rsidRPr="0031652E" w:rsidRDefault="00647FE5" w:rsidP="0031652E">
      <w:pPr>
        <w:pStyle w:val="Szvegtrzs"/>
        <w:spacing w:after="0"/>
        <w:jc w:val="both"/>
        <w:rPr>
          <w:rFonts w:ascii="Calibri" w:hAnsi="Calibri" w:cs="Calibri"/>
          <w:sz w:val="23"/>
          <w:szCs w:val="23"/>
        </w:rPr>
      </w:pPr>
      <w:r w:rsidRPr="0031652E">
        <w:rPr>
          <w:rFonts w:ascii="Calibri" w:hAnsi="Calibri" w:cs="Calibri"/>
          <w:sz w:val="23"/>
          <w:szCs w:val="23"/>
        </w:rPr>
        <w:t xml:space="preserve">Gyöngyös város nemcsak tevékenységében, hanem létszámában is meghatározó egyesülete, jelenleg aktív tagi létszámuk 170 fő. Legemlékezetesebb rendezvényeik a teljesség igénye nélkül: A nagyközönség elé tárták több alkotó és művész tárlatát, szerepelt a neves sorban Pelyhe Tamás festőművész, Bakos Ildikó Munkácsy-díjas, Érdemes művész, szobrász. Bán Marianna Ferenczy Noémi-díjas iparművész-keramikus. </w:t>
      </w:r>
      <w:r w:rsidR="0092674F">
        <w:rPr>
          <w:rFonts w:ascii="Calibri" w:hAnsi="Calibri" w:cs="Calibri"/>
          <w:sz w:val="23"/>
          <w:szCs w:val="23"/>
        </w:rPr>
        <w:t>A</w:t>
      </w:r>
      <w:r w:rsidRPr="0031652E">
        <w:rPr>
          <w:rFonts w:ascii="Calibri" w:hAnsi="Calibri" w:cs="Calibri"/>
          <w:sz w:val="23"/>
          <w:szCs w:val="23"/>
        </w:rPr>
        <w:t>z eg</w:t>
      </w:r>
      <w:r w:rsidR="0092674F">
        <w:rPr>
          <w:rFonts w:ascii="Calibri" w:hAnsi="Calibri" w:cs="Calibri"/>
          <w:sz w:val="23"/>
          <w:szCs w:val="23"/>
        </w:rPr>
        <w:t xml:space="preserve">yesületi tag, Dr. Bálint György </w:t>
      </w:r>
      <w:r w:rsidR="0092674F" w:rsidRPr="00EF4F62">
        <w:rPr>
          <w:rFonts w:ascii="Calibri" w:hAnsi="Calibri" w:cs="Calibri"/>
          <w:sz w:val="23"/>
          <w:szCs w:val="23"/>
        </w:rPr>
        <w:t>könyvbemutatója</w:t>
      </w:r>
      <w:r w:rsidRPr="00EF4F62">
        <w:rPr>
          <w:rFonts w:ascii="Calibri" w:hAnsi="Calibri" w:cs="Calibri"/>
          <w:sz w:val="23"/>
          <w:szCs w:val="23"/>
        </w:rPr>
        <w:t>.</w:t>
      </w:r>
      <w:r w:rsidRPr="0031652E">
        <w:rPr>
          <w:rFonts w:ascii="Calibri" w:hAnsi="Calibri" w:cs="Calibri"/>
          <w:sz w:val="23"/>
          <w:szCs w:val="23"/>
        </w:rPr>
        <w:t xml:space="preserve"> 2009-ben rendezték meg először Gyöngyös Város Napján a XIX. Századi Piacot hagyományteremtő szándékkal, mely nap mára a város életének legjelentősebb napjává vált. Egy évvel később útjára indították a Múzeumi Zenés Délutánok elnevezésű rendezvénysorozatot. Kiállításon mutatták be régi, gyöngyösi családok fotóinak szép emlékeit. Gyöngyös várossá nyilvánításának 680 éves évfordulója napján rendezték meg Dr. Fejes András relikviáiból emlékezetes kiállításukat. Az Aranyecset Művészetek Támogatásáért Alapítvánnyal közösen adtak lehetőséget </w:t>
      </w:r>
      <w:r w:rsidR="000A0C4D" w:rsidRPr="0031652E">
        <w:rPr>
          <w:rFonts w:ascii="Calibri" w:hAnsi="Calibri" w:cs="Calibri"/>
          <w:sz w:val="23"/>
          <w:szCs w:val="23"/>
        </w:rPr>
        <w:t>bemutatkozásra fiatal tehetségeknek</w:t>
      </w:r>
      <w:r w:rsidRPr="0031652E">
        <w:rPr>
          <w:rFonts w:ascii="Calibri" w:hAnsi="Calibri" w:cs="Calibri"/>
          <w:sz w:val="23"/>
          <w:szCs w:val="23"/>
        </w:rPr>
        <w:t>. „Séta a gyöngyösi zsidó temetőben” címmel a helyszínen tartottak előadást, társrendezőként voltak jelen a Dr. Fejes András Sport-és Rendezvénycsarnok avatóünnepségén, október elsején a városban a Baráti Kör rendezvénye fémjelezte a Zene Világnapját, a Magyar Opera Napján bemutatásra kerültek: Erkel Ferenc Bánk Bán című művének népszerű részletei.</w:t>
      </w:r>
    </w:p>
    <w:p w:rsidR="00562CDD" w:rsidRPr="0031652E" w:rsidRDefault="00562CDD" w:rsidP="0031652E">
      <w:pPr>
        <w:pStyle w:val="Szvegtrzs"/>
        <w:spacing w:after="0"/>
        <w:jc w:val="both"/>
        <w:rPr>
          <w:rFonts w:ascii="Calibri" w:hAnsi="Calibri" w:cs="Calibri"/>
          <w:sz w:val="23"/>
          <w:szCs w:val="23"/>
        </w:rPr>
      </w:pPr>
    </w:p>
    <w:p w:rsidR="000041DA" w:rsidRPr="0031652E" w:rsidRDefault="00647FE5" w:rsidP="0031652E">
      <w:pPr>
        <w:pStyle w:val="Szvegtrzs"/>
        <w:spacing w:after="0"/>
        <w:jc w:val="both"/>
        <w:rPr>
          <w:rFonts w:ascii="Calibri" w:hAnsi="Calibri" w:cs="Calibri"/>
          <w:bCs/>
          <w:sz w:val="23"/>
          <w:szCs w:val="23"/>
        </w:rPr>
      </w:pPr>
      <w:r w:rsidRPr="0031652E">
        <w:rPr>
          <w:rFonts w:ascii="Calibri" w:hAnsi="Calibri" w:cs="Calibri"/>
          <w:sz w:val="23"/>
          <w:szCs w:val="23"/>
        </w:rPr>
        <w:t xml:space="preserve">Többéves, gyümölcsöző kapcsolatot ápolnak a Kézdivásárhelyi Nők Egyesületével. A Baráti Kör a Magyar Olimpia Akadémia egyik tagszervezete. </w:t>
      </w:r>
      <w:r w:rsidR="00562CDD" w:rsidRPr="0031652E">
        <w:rPr>
          <w:rFonts w:ascii="Calibri" w:hAnsi="Calibri" w:cs="Calibri"/>
          <w:bCs/>
          <w:sz w:val="23"/>
          <w:szCs w:val="23"/>
        </w:rPr>
        <w:t>2016. évben</w:t>
      </w:r>
      <w:r w:rsidR="000041DA" w:rsidRPr="0031652E">
        <w:rPr>
          <w:rFonts w:ascii="Calibri" w:hAnsi="Calibri" w:cs="Calibri"/>
          <w:bCs/>
          <w:sz w:val="23"/>
          <w:szCs w:val="23"/>
        </w:rPr>
        <w:t xml:space="preserve"> </w:t>
      </w:r>
      <w:r w:rsidR="00EE3BB9" w:rsidRPr="00822B66">
        <w:rPr>
          <w:rFonts w:ascii="Calibri" w:hAnsi="Calibri" w:cs="Calibri"/>
          <w:bCs/>
          <w:i/>
          <w:sz w:val="23"/>
          <w:szCs w:val="23"/>
        </w:rPr>
        <w:t>Pro Civitate</w:t>
      </w:r>
      <w:r w:rsidR="00EE3BB9" w:rsidRPr="0031652E">
        <w:rPr>
          <w:rFonts w:ascii="Calibri" w:hAnsi="Calibri" w:cs="Calibri"/>
          <w:bCs/>
          <w:sz w:val="23"/>
          <w:szCs w:val="23"/>
        </w:rPr>
        <w:t xml:space="preserve"> </w:t>
      </w:r>
      <w:bookmarkStart w:id="20" w:name="_Toc432156692"/>
      <w:r w:rsidR="00562CDD" w:rsidRPr="0031652E">
        <w:rPr>
          <w:rFonts w:ascii="Calibri" w:hAnsi="Calibri" w:cs="Calibri"/>
          <w:bCs/>
          <w:sz w:val="23"/>
          <w:szCs w:val="23"/>
        </w:rPr>
        <w:t>kitüntetésben részesültek</w:t>
      </w:r>
      <w:r w:rsidR="006C57F2" w:rsidRPr="0031652E">
        <w:rPr>
          <w:rFonts w:ascii="Calibri" w:hAnsi="Calibri" w:cs="Calibri"/>
          <w:bCs/>
          <w:sz w:val="23"/>
          <w:szCs w:val="23"/>
        </w:rPr>
        <w:t>.</w:t>
      </w:r>
    </w:p>
    <w:p w:rsidR="000041DA" w:rsidRPr="0031652E" w:rsidRDefault="000041DA" w:rsidP="0031652E">
      <w:pPr>
        <w:pStyle w:val="Szvegtrzs"/>
        <w:spacing w:after="0"/>
        <w:jc w:val="both"/>
        <w:rPr>
          <w:rFonts w:ascii="Calibri" w:hAnsi="Calibri" w:cs="Calibri"/>
          <w:bCs/>
          <w:sz w:val="23"/>
          <w:szCs w:val="23"/>
        </w:rPr>
      </w:pPr>
    </w:p>
    <w:p w:rsidR="00562CDD" w:rsidRPr="0031652E" w:rsidRDefault="00562CDD" w:rsidP="0031652E">
      <w:pPr>
        <w:pStyle w:val="Szvegtrzs"/>
        <w:spacing w:after="0"/>
        <w:jc w:val="both"/>
        <w:rPr>
          <w:rFonts w:ascii="Calibri" w:hAnsi="Calibri" w:cs="Calibri"/>
          <w:bCs/>
          <w:sz w:val="23"/>
          <w:szCs w:val="23"/>
        </w:rPr>
      </w:pPr>
    </w:p>
    <w:p w:rsidR="009316F9" w:rsidRPr="009B3C8F" w:rsidRDefault="009B3C8F" w:rsidP="009B3C8F">
      <w:pPr>
        <w:pStyle w:val="Szvegtrzs"/>
        <w:numPr>
          <w:ilvl w:val="2"/>
          <w:numId w:val="14"/>
        </w:numPr>
        <w:spacing w:after="0"/>
        <w:ind w:left="0" w:firstLine="0"/>
        <w:jc w:val="center"/>
        <w:rPr>
          <w:rFonts w:ascii="Calibri" w:hAnsi="Calibri" w:cs="Calibri"/>
          <w:b/>
          <w:i/>
          <w:u w:val="single"/>
        </w:rPr>
      </w:pPr>
      <w:r w:rsidRPr="009B3C8F">
        <w:rPr>
          <w:rFonts w:ascii="Calibri" w:hAnsi="Calibri" w:cs="Calibri"/>
          <w:b/>
          <w:bCs/>
          <w:i/>
        </w:rPr>
        <w:t xml:space="preserve"> </w:t>
      </w:r>
      <w:r w:rsidR="009316F9" w:rsidRPr="009B3C8F">
        <w:rPr>
          <w:rFonts w:ascii="Calibri" w:hAnsi="Calibri" w:cs="Calibri"/>
          <w:b/>
          <w:bCs/>
          <w:i/>
          <w:u w:val="single"/>
        </w:rPr>
        <w:t>Gyöngyösi Városszépítő és Védő Egyesület</w:t>
      </w:r>
      <w:bookmarkEnd w:id="20"/>
    </w:p>
    <w:p w:rsidR="00096CFC" w:rsidRPr="0031652E" w:rsidRDefault="00096CFC" w:rsidP="009B3C8F">
      <w:pPr>
        <w:pStyle w:val="Listaszerbekezds"/>
        <w:spacing w:after="0"/>
        <w:ind w:left="0"/>
        <w:jc w:val="center"/>
        <w:rPr>
          <w:rFonts w:cs="Calibri"/>
          <w:i/>
          <w:color w:val="auto"/>
          <w:szCs w:val="23"/>
        </w:rPr>
      </w:pPr>
      <w:r w:rsidRPr="0031652E">
        <w:rPr>
          <w:rFonts w:cs="Calibri"/>
          <w:i/>
          <w:color w:val="auto"/>
          <w:szCs w:val="23"/>
        </w:rPr>
        <w:t>(</w:t>
      </w:r>
      <w:r w:rsidR="00872054" w:rsidRPr="0031652E">
        <w:rPr>
          <w:rFonts w:cs="Calibri"/>
          <w:i/>
          <w:color w:val="auto"/>
          <w:szCs w:val="23"/>
        </w:rPr>
        <w:t>Gyöngyös, Fő tér 13.</w:t>
      </w:r>
      <w:r w:rsidRPr="0031652E">
        <w:rPr>
          <w:rFonts w:cs="Calibri"/>
          <w:i/>
          <w:color w:val="auto"/>
          <w:szCs w:val="23"/>
        </w:rPr>
        <w:t>)</w:t>
      </w:r>
    </w:p>
    <w:p w:rsidR="00EE3BB9" w:rsidRPr="0031652E" w:rsidRDefault="00EE3BB9" w:rsidP="0031652E">
      <w:pPr>
        <w:spacing w:after="0"/>
        <w:jc w:val="both"/>
        <w:rPr>
          <w:rFonts w:cs="Calibri"/>
          <w:color w:val="auto"/>
          <w:szCs w:val="23"/>
        </w:rPr>
      </w:pPr>
    </w:p>
    <w:p w:rsidR="00562CDD" w:rsidRPr="0031652E" w:rsidRDefault="00574C24" w:rsidP="0031652E">
      <w:pPr>
        <w:spacing w:after="0"/>
        <w:jc w:val="both"/>
        <w:rPr>
          <w:rFonts w:cs="Calibri"/>
          <w:bCs/>
          <w:color w:val="auto"/>
          <w:szCs w:val="23"/>
        </w:rPr>
      </w:pPr>
      <w:r w:rsidRPr="0031652E">
        <w:rPr>
          <w:rFonts w:cs="Calibri"/>
          <w:color w:val="auto"/>
          <w:szCs w:val="23"/>
        </w:rPr>
        <w:t xml:space="preserve">A Gyöngyösi Városszépítő és Védő Egyesület több mint harminc évvel ezelőtt, 1983. május 19-én jött létre azzal a céllal, hogy </w:t>
      </w:r>
      <w:r w:rsidRPr="0031652E">
        <w:rPr>
          <w:rFonts w:cs="Calibri"/>
          <w:bCs/>
          <w:color w:val="auto"/>
          <w:szCs w:val="23"/>
        </w:rPr>
        <w:t>Gyöngyös város közigazgatási területén összefogja mindazokat a személyeket, akik szívügyüknek tekintik és felelősséget éreznek a természeti és építészeti értékeink védelme – hagyományainkhoz és településünkhöz illő fejlesztése és szépítése – kulturális örökségünk, környezetünk, műemlékeink megóvása iránt. A</w:t>
      </w:r>
      <w:r w:rsidRPr="0031652E">
        <w:rPr>
          <w:rFonts w:cs="Calibri"/>
          <w:color w:val="auto"/>
          <w:szCs w:val="23"/>
        </w:rPr>
        <w:t xml:space="preserve"> Gyöngyösi Városszépítő és Védő </w:t>
      </w:r>
      <w:r w:rsidRPr="0031652E">
        <w:rPr>
          <w:rFonts w:cs="Calibri"/>
          <w:bCs/>
          <w:color w:val="auto"/>
          <w:szCs w:val="23"/>
        </w:rPr>
        <w:t xml:space="preserve">Egyesület 2007-ben </w:t>
      </w:r>
      <w:r w:rsidRPr="00822B66">
        <w:rPr>
          <w:rFonts w:cs="Calibri"/>
          <w:bCs/>
          <w:i/>
          <w:color w:val="auto"/>
          <w:szCs w:val="23"/>
        </w:rPr>
        <w:t>Pro Civitate</w:t>
      </w:r>
      <w:r w:rsidRPr="0031652E">
        <w:rPr>
          <w:rFonts w:cs="Calibri"/>
          <w:bCs/>
          <w:color w:val="auto"/>
          <w:szCs w:val="23"/>
        </w:rPr>
        <w:t xml:space="preserve"> kitüntetést kapott. Az Egyesület a kulturális javak védelmében nagy szerepet vállalt helyi és országos vonatkozásban is az </w:t>
      </w:r>
      <w:r w:rsidRPr="00990EA6">
        <w:rPr>
          <w:rFonts w:cs="Calibri"/>
          <w:b/>
          <w:bCs/>
          <w:color w:val="auto"/>
          <w:szCs w:val="23"/>
        </w:rPr>
        <w:t>Önkormányzati Értéktár</w:t>
      </w:r>
      <w:r w:rsidRPr="0031652E">
        <w:rPr>
          <w:rFonts w:cs="Calibri"/>
          <w:bCs/>
          <w:color w:val="auto"/>
          <w:szCs w:val="23"/>
        </w:rPr>
        <w:t xml:space="preserve"> létrehozásával és működtetésével. </w:t>
      </w:r>
    </w:p>
    <w:p w:rsidR="00562CDD" w:rsidRPr="0031652E" w:rsidRDefault="00562CDD" w:rsidP="0031652E">
      <w:pPr>
        <w:spacing w:after="0"/>
        <w:jc w:val="both"/>
        <w:rPr>
          <w:rFonts w:cs="Calibri"/>
          <w:bCs/>
          <w:color w:val="auto"/>
          <w:szCs w:val="23"/>
        </w:rPr>
      </w:pPr>
    </w:p>
    <w:p w:rsidR="00574C24" w:rsidRPr="0031652E" w:rsidRDefault="00574C24" w:rsidP="0031652E">
      <w:pPr>
        <w:spacing w:after="0"/>
        <w:jc w:val="both"/>
        <w:rPr>
          <w:rFonts w:cs="Calibri"/>
          <w:bCs/>
          <w:color w:val="auto"/>
          <w:szCs w:val="23"/>
        </w:rPr>
      </w:pPr>
      <w:r w:rsidRPr="0031652E">
        <w:rPr>
          <w:rFonts w:cs="Calibri"/>
          <w:bCs/>
          <w:color w:val="auto"/>
          <w:szCs w:val="23"/>
        </w:rPr>
        <w:t>Az eltelt évtizedekben az Egyesület kezdeményezésére és szakmai támogatásával számos, Gyöngyös város építészeti, idegenforgalmi értékeit növelő alkotásokat hozott létre.</w:t>
      </w:r>
      <w:r w:rsidR="00EE3BB9" w:rsidRPr="0031652E">
        <w:rPr>
          <w:rFonts w:cs="Calibri"/>
          <w:bCs/>
          <w:color w:val="auto"/>
          <w:szCs w:val="23"/>
        </w:rPr>
        <w:t xml:space="preserve"> </w:t>
      </w:r>
      <w:r w:rsidRPr="0031652E">
        <w:rPr>
          <w:rFonts w:cs="Calibri"/>
          <w:bCs/>
          <w:color w:val="auto"/>
          <w:szCs w:val="23"/>
        </w:rPr>
        <w:t xml:space="preserve">Néhány ezek közül: Vasutas Emlékmű (Vasút állomásnál); Püspöki Emlékkő (Püspöki városrész elején); </w:t>
      </w:r>
      <w:r w:rsidRPr="0031652E">
        <w:rPr>
          <w:rFonts w:cs="Calibri"/>
          <w:bCs/>
          <w:color w:val="auto"/>
          <w:szCs w:val="23"/>
        </w:rPr>
        <w:tab/>
        <w:t>Vargha László Emlékmű (Dombon); Bugát Pál Emlék</w:t>
      </w:r>
      <w:r w:rsidR="00AD644A" w:rsidRPr="0031652E">
        <w:rPr>
          <w:rFonts w:cs="Calibri"/>
          <w:bCs/>
          <w:color w:val="auto"/>
          <w:szCs w:val="23"/>
        </w:rPr>
        <w:t>kő</w:t>
      </w:r>
      <w:r w:rsidRPr="0031652E">
        <w:rPr>
          <w:rFonts w:cs="Calibri"/>
          <w:bCs/>
          <w:color w:val="auto"/>
          <w:szCs w:val="23"/>
        </w:rPr>
        <w:t xml:space="preserve"> (a volt szülőháznál); Patakszabályozási Emlékmű (Batthyány téren); </w:t>
      </w:r>
      <w:r w:rsidRPr="0031652E">
        <w:rPr>
          <w:rFonts w:cs="Calibri"/>
          <w:bCs/>
          <w:color w:val="auto"/>
          <w:szCs w:val="23"/>
        </w:rPr>
        <w:tab/>
        <w:t xml:space="preserve">II. világháborús </w:t>
      </w:r>
      <w:r w:rsidR="00AD644A" w:rsidRPr="0031652E">
        <w:rPr>
          <w:rFonts w:cs="Calibri"/>
          <w:bCs/>
          <w:color w:val="auto"/>
          <w:szCs w:val="23"/>
        </w:rPr>
        <w:t>emléktábla</w:t>
      </w:r>
      <w:r w:rsidRPr="0031652E">
        <w:rPr>
          <w:rFonts w:cs="Calibri"/>
          <w:bCs/>
          <w:color w:val="auto"/>
          <w:szCs w:val="23"/>
        </w:rPr>
        <w:t xml:space="preserve"> (Nagy Templom főbejáratánál); </w:t>
      </w:r>
      <w:r w:rsidRPr="0031652E">
        <w:rPr>
          <w:rFonts w:cs="Calibri"/>
          <w:bCs/>
          <w:color w:val="auto"/>
          <w:szCs w:val="23"/>
        </w:rPr>
        <w:tab/>
        <w:t>II. Rákóczi Ferenc ólomüveg-ablak (II. Rákóczi Ferenc Katolikus Általános Iskolában); 1848-as emlék</w:t>
      </w:r>
      <w:r w:rsidR="00EE3BB9" w:rsidRPr="0031652E">
        <w:rPr>
          <w:rFonts w:cs="Calibri"/>
          <w:bCs/>
          <w:color w:val="auto"/>
          <w:szCs w:val="23"/>
        </w:rPr>
        <w:t xml:space="preserve">mű (Könyves Kálmán téren); </w:t>
      </w:r>
      <w:r w:rsidR="00EE3BB9" w:rsidRPr="0031652E">
        <w:rPr>
          <w:rFonts w:cs="Calibri"/>
          <w:bCs/>
          <w:color w:val="auto"/>
          <w:szCs w:val="23"/>
        </w:rPr>
        <w:tab/>
        <w:t xml:space="preserve">II. Rákóczi </w:t>
      </w:r>
      <w:r w:rsidRPr="0031652E">
        <w:rPr>
          <w:rFonts w:cs="Calibri"/>
          <w:bCs/>
          <w:color w:val="auto"/>
          <w:szCs w:val="23"/>
        </w:rPr>
        <w:t>Ferenc emlékmű (Könyves Kálmán téren); Batthyány Lajos emlékmű (Batthyány téren); Bogdán József síremlék (Nagytemetőben).</w:t>
      </w:r>
    </w:p>
    <w:p w:rsidR="008B6BF3" w:rsidRPr="0031652E" w:rsidRDefault="008B6BF3" w:rsidP="0031652E">
      <w:pPr>
        <w:spacing w:after="0"/>
        <w:jc w:val="both"/>
        <w:rPr>
          <w:rFonts w:cs="Calibri"/>
          <w:color w:val="auto"/>
          <w:szCs w:val="23"/>
        </w:rPr>
      </w:pPr>
    </w:p>
    <w:p w:rsidR="00562CDD" w:rsidRPr="0031652E" w:rsidRDefault="003253B8" w:rsidP="0031652E">
      <w:pPr>
        <w:pStyle w:val="Listaszerbekezds1"/>
        <w:autoSpaceDE w:val="0"/>
        <w:autoSpaceDN w:val="0"/>
        <w:adjustRightInd w:val="0"/>
        <w:spacing w:after="0"/>
        <w:ind w:left="0"/>
        <w:jc w:val="both"/>
        <w:rPr>
          <w:rFonts w:cs="Calibri"/>
          <w:strike/>
          <w:color w:val="auto"/>
          <w:szCs w:val="23"/>
        </w:rPr>
      </w:pPr>
      <w:r w:rsidRPr="0031652E">
        <w:rPr>
          <w:rFonts w:cs="Calibri"/>
          <w:color w:val="auto"/>
          <w:szCs w:val="23"/>
        </w:rPr>
        <w:t xml:space="preserve">A </w:t>
      </w:r>
      <w:r w:rsidRPr="0031652E">
        <w:rPr>
          <w:rStyle w:val="st"/>
          <w:rFonts w:cs="Calibri"/>
          <w:color w:val="auto"/>
          <w:szCs w:val="23"/>
        </w:rPr>
        <w:t xml:space="preserve">magyar nemzeti értékek és a hungarikumok gondozásáról szóló </w:t>
      </w:r>
      <w:r w:rsidRPr="0031652E">
        <w:rPr>
          <w:rFonts w:cs="Calibri"/>
          <w:color w:val="auto"/>
          <w:szCs w:val="23"/>
        </w:rPr>
        <w:t>kormány</w:t>
      </w:r>
      <w:r w:rsidR="00574C24" w:rsidRPr="0031652E">
        <w:rPr>
          <w:rFonts w:cs="Calibri"/>
          <w:color w:val="auto"/>
          <w:szCs w:val="23"/>
        </w:rPr>
        <w:t xml:space="preserve">rendelet </w:t>
      </w:r>
      <w:r w:rsidR="00A4357A" w:rsidRPr="0031652E">
        <w:rPr>
          <w:rFonts w:cs="Calibri"/>
          <w:color w:val="auto"/>
          <w:szCs w:val="23"/>
        </w:rPr>
        <w:t>alapján az Önkormányzat a</w:t>
      </w:r>
      <w:r w:rsidR="00574C24" w:rsidRPr="0031652E">
        <w:rPr>
          <w:rFonts w:cs="Calibri"/>
          <w:color w:val="auto"/>
          <w:szCs w:val="23"/>
        </w:rPr>
        <w:t xml:space="preserve"> 44/2014. (II.27.) önkormányzati határozatával úgy döntött, hogy élni kíván az önkormányzati értéktár létrehozásának lehetőségével és e közfeladat ellátásával a Gyöngyösi Városszépítő és Védő Egyesületet bízta meg. </w:t>
      </w:r>
    </w:p>
    <w:p w:rsidR="00A4357A" w:rsidRPr="0031652E" w:rsidRDefault="00A4357A" w:rsidP="0031652E">
      <w:pPr>
        <w:spacing w:after="0"/>
        <w:jc w:val="both"/>
        <w:rPr>
          <w:rFonts w:cs="Calibri"/>
          <w:color w:val="auto"/>
          <w:szCs w:val="23"/>
        </w:rPr>
      </w:pPr>
    </w:p>
    <w:p w:rsidR="00574C24" w:rsidRDefault="00574C24" w:rsidP="0031652E">
      <w:pPr>
        <w:spacing w:after="0"/>
        <w:jc w:val="both"/>
        <w:rPr>
          <w:rFonts w:cs="Calibri"/>
          <w:color w:val="auto"/>
          <w:szCs w:val="23"/>
        </w:rPr>
      </w:pPr>
      <w:r w:rsidRPr="0031652E">
        <w:rPr>
          <w:rFonts w:cs="Calibri"/>
          <w:color w:val="auto"/>
          <w:szCs w:val="23"/>
        </w:rPr>
        <w:t>A</w:t>
      </w:r>
      <w:r w:rsidR="00C571F4">
        <w:rPr>
          <w:rFonts w:cs="Calibri"/>
          <w:color w:val="auto"/>
          <w:szCs w:val="23"/>
        </w:rPr>
        <w:t xml:space="preserve">z </w:t>
      </w:r>
      <w:r w:rsidRPr="0031652E">
        <w:rPr>
          <w:rFonts w:cs="Calibri"/>
          <w:color w:val="auto"/>
          <w:szCs w:val="23"/>
        </w:rPr>
        <w:t xml:space="preserve">Egyesület azon dolgozik, hogy indítványaival, szakértő tagjainak javaslataival, </w:t>
      </w:r>
      <w:r w:rsidR="00EE3BB9" w:rsidRPr="0031652E">
        <w:rPr>
          <w:rFonts w:cs="Calibri"/>
          <w:color w:val="auto"/>
          <w:szCs w:val="23"/>
        </w:rPr>
        <w:t>é</w:t>
      </w:r>
      <w:r w:rsidRPr="0031652E">
        <w:rPr>
          <w:rFonts w:cs="Calibri"/>
          <w:color w:val="auto"/>
          <w:szCs w:val="23"/>
        </w:rPr>
        <w:t xml:space="preserve">s hathatós támogatásával segítse az Önkormányzat munkáját, Gyöngyös kulturális és természeti értékeinek megóvását, környezetünk védelmét. </w:t>
      </w:r>
    </w:p>
    <w:p w:rsidR="00E44148" w:rsidRDefault="00E44148" w:rsidP="0031652E">
      <w:pPr>
        <w:spacing w:after="0"/>
        <w:jc w:val="both"/>
        <w:rPr>
          <w:rFonts w:cs="Calibri"/>
          <w:color w:val="auto"/>
          <w:szCs w:val="23"/>
        </w:rPr>
      </w:pPr>
    </w:p>
    <w:p w:rsidR="00E44148" w:rsidRPr="0031652E" w:rsidRDefault="00C571F4" w:rsidP="0031652E">
      <w:pPr>
        <w:spacing w:after="0"/>
        <w:jc w:val="both"/>
        <w:rPr>
          <w:rFonts w:cs="Calibri"/>
          <w:color w:val="auto"/>
          <w:szCs w:val="23"/>
        </w:rPr>
      </w:pPr>
      <w:r>
        <w:rPr>
          <w:rFonts w:cs="Calibri"/>
          <w:color w:val="auto"/>
          <w:szCs w:val="23"/>
        </w:rPr>
        <w:t xml:space="preserve">A </w:t>
      </w:r>
      <w:r w:rsidRPr="0031652E">
        <w:rPr>
          <w:rFonts w:cs="Calibri"/>
          <w:color w:val="auto"/>
          <w:szCs w:val="23"/>
        </w:rPr>
        <w:t xml:space="preserve">Gyöngyösi Városszépítő és Védő Egyesület </w:t>
      </w:r>
      <w:r>
        <w:rPr>
          <w:rFonts w:cs="Calibri"/>
          <w:color w:val="auto"/>
          <w:szCs w:val="23"/>
        </w:rPr>
        <w:t xml:space="preserve">szervezésében – és az Önkormányzat anyagi támogatásával – </w:t>
      </w:r>
      <w:r w:rsidR="00E44148">
        <w:rPr>
          <w:rFonts w:cs="Calibri"/>
          <w:color w:val="auto"/>
          <w:szCs w:val="23"/>
        </w:rPr>
        <w:t xml:space="preserve">2017. július 13-15-én Gyöngyösön kerül megrendezésre a Város-és Faluvédők Szövetségének országos találkozója és szakmai konferenciája. A város-és faluvédők </w:t>
      </w:r>
      <w:r w:rsidR="00376EDF">
        <w:rPr>
          <w:rFonts w:cs="Calibri"/>
          <w:color w:val="auto"/>
          <w:szCs w:val="23"/>
        </w:rPr>
        <w:t>konferenciájának témája az ép</w:t>
      </w:r>
      <w:r w:rsidR="00C0298B" w:rsidRPr="00C0298B">
        <w:rPr>
          <w:rFonts w:cs="Calibri"/>
          <w:color w:val="FF0000"/>
          <w:szCs w:val="23"/>
        </w:rPr>
        <w:t>í</w:t>
      </w:r>
      <w:r w:rsidR="00376EDF">
        <w:rPr>
          <w:rFonts w:cs="Calibri"/>
          <w:color w:val="auto"/>
          <w:szCs w:val="23"/>
        </w:rPr>
        <w:t xml:space="preserve">tett-és természeti örökségek védelme, az ehhez kapcsolódó törvény-előkészítések </w:t>
      </w:r>
      <w:r>
        <w:rPr>
          <w:rFonts w:cs="Calibri"/>
          <w:color w:val="auto"/>
          <w:szCs w:val="23"/>
        </w:rPr>
        <w:t>és ajánlások megfogalmazása</w:t>
      </w:r>
      <w:r w:rsidR="00376EDF">
        <w:rPr>
          <w:rFonts w:cs="Calibri"/>
          <w:color w:val="auto"/>
          <w:szCs w:val="23"/>
        </w:rPr>
        <w:t xml:space="preserve">. </w:t>
      </w:r>
      <w:r w:rsidR="00E44148">
        <w:rPr>
          <w:rFonts w:cs="Calibri"/>
          <w:color w:val="auto"/>
          <w:szCs w:val="23"/>
        </w:rPr>
        <w:t xml:space="preserve"> </w:t>
      </w:r>
    </w:p>
    <w:p w:rsidR="004731C9" w:rsidRPr="0031652E" w:rsidRDefault="004731C9" w:rsidP="0031652E">
      <w:pPr>
        <w:spacing w:after="0"/>
        <w:jc w:val="both"/>
        <w:rPr>
          <w:rFonts w:cs="Calibri"/>
          <w:color w:val="auto"/>
          <w:szCs w:val="23"/>
          <w:lang w:eastAsia="hu-HU"/>
        </w:rPr>
      </w:pPr>
    </w:p>
    <w:p w:rsidR="00ED24DA" w:rsidRPr="0031652E" w:rsidRDefault="00ED24DA" w:rsidP="0031652E">
      <w:pPr>
        <w:spacing w:after="0"/>
        <w:jc w:val="both"/>
        <w:rPr>
          <w:rFonts w:cs="Calibri"/>
          <w:color w:val="auto"/>
          <w:szCs w:val="23"/>
          <w:lang w:eastAsia="hu-HU"/>
        </w:rPr>
      </w:pPr>
    </w:p>
    <w:p w:rsidR="008C016B" w:rsidRPr="009B3C8F" w:rsidRDefault="009B3C8F" w:rsidP="009B3C8F">
      <w:pPr>
        <w:pStyle w:val="Listaszerbekezds"/>
        <w:numPr>
          <w:ilvl w:val="2"/>
          <w:numId w:val="14"/>
        </w:numPr>
        <w:spacing w:after="0"/>
        <w:ind w:left="0" w:firstLine="0"/>
        <w:jc w:val="center"/>
        <w:rPr>
          <w:rFonts w:cs="Calibri"/>
          <w:b/>
          <w:i/>
          <w:color w:val="auto"/>
          <w:sz w:val="24"/>
          <w:szCs w:val="24"/>
          <w:u w:val="single"/>
        </w:rPr>
      </w:pPr>
      <w:bookmarkStart w:id="21" w:name="_Toc432156682"/>
      <w:r w:rsidRPr="009B3C8F">
        <w:rPr>
          <w:rFonts w:cs="Calibri"/>
          <w:b/>
          <w:i/>
          <w:color w:val="auto"/>
          <w:sz w:val="24"/>
          <w:szCs w:val="24"/>
          <w:lang w:eastAsia="hu-HU"/>
        </w:rPr>
        <w:t xml:space="preserve"> </w:t>
      </w:r>
      <w:r w:rsidR="00011470" w:rsidRPr="009B3C8F">
        <w:rPr>
          <w:rFonts w:cs="Calibri"/>
          <w:b/>
          <w:i/>
          <w:color w:val="auto"/>
          <w:sz w:val="24"/>
          <w:szCs w:val="24"/>
          <w:u w:val="single"/>
          <w:lang w:eastAsia="hu-HU"/>
        </w:rPr>
        <w:t>Palóc N</w:t>
      </w:r>
      <w:r w:rsidR="009237A8" w:rsidRPr="009B3C8F">
        <w:rPr>
          <w:rFonts w:cs="Calibri"/>
          <w:b/>
          <w:i/>
          <w:color w:val="auto"/>
          <w:sz w:val="24"/>
          <w:szCs w:val="24"/>
          <w:u w:val="single"/>
          <w:lang w:eastAsia="hu-HU"/>
        </w:rPr>
        <w:t>éprajz Magángyűjtemény és Babak</w:t>
      </w:r>
      <w:r w:rsidR="00011470" w:rsidRPr="009B3C8F">
        <w:rPr>
          <w:rFonts w:cs="Calibri"/>
          <w:b/>
          <w:i/>
          <w:color w:val="auto"/>
          <w:sz w:val="24"/>
          <w:szCs w:val="24"/>
          <w:u w:val="single"/>
          <w:lang w:eastAsia="hu-HU"/>
        </w:rPr>
        <w:t>iállítás</w:t>
      </w:r>
      <w:bookmarkEnd w:id="21"/>
    </w:p>
    <w:p w:rsidR="00096CFC" w:rsidRPr="0031652E" w:rsidRDefault="00096CFC" w:rsidP="009B3C8F">
      <w:pPr>
        <w:pStyle w:val="Listaszerbekezds"/>
        <w:spacing w:after="0"/>
        <w:ind w:left="0"/>
        <w:jc w:val="center"/>
        <w:rPr>
          <w:rFonts w:cs="Calibri"/>
          <w:i/>
          <w:color w:val="auto"/>
          <w:szCs w:val="23"/>
        </w:rPr>
      </w:pPr>
      <w:r w:rsidRPr="0031652E">
        <w:rPr>
          <w:rFonts w:cs="Calibri"/>
          <w:i/>
          <w:color w:val="auto"/>
          <w:szCs w:val="23"/>
        </w:rPr>
        <w:t>(Mátrafüred, Pálosvörösmart u. 2.)</w:t>
      </w:r>
    </w:p>
    <w:p w:rsidR="00731074" w:rsidRPr="0031652E" w:rsidRDefault="00731074" w:rsidP="0031652E">
      <w:pPr>
        <w:spacing w:after="0"/>
        <w:jc w:val="both"/>
        <w:rPr>
          <w:rFonts w:cs="Calibri"/>
          <w:color w:val="auto"/>
          <w:szCs w:val="23"/>
          <w:lang w:eastAsia="hu-HU"/>
        </w:rPr>
      </w:pPr>
    </w:p>
    <w:p w:rsidR="00DE39A9" w:rsidRPr="0031652E" w:rsidRDefault="009237A8" w:rsidP="0031652E">
      <w:pPr>
        <w:spacing w:after="0"/>
        <w:jc w:val="both"/>
        <w:rPr>
          <w:rFonts w:cs="Calibri"/>
          <w:color w:val="auto"/>
          <w:szCs w:val="23"/>
        </w:rPr>
      </w:pPr>
      <w:r w:rsidRPr="0031652E">
        <w:rPr>
          <w:rFonts w:cs="Calibri"/>
          <w:color w:val="auto"/>
          <w:szCs w:val="23"/>
          <w:lang w:eastAsia="hu-HU"/>
        </w:rPr>
        <w:t>Mátrafüred egyetlen muzeális – magántulajdonban lévő – létesítménye, amely 1984</w:t>
      </w:r>
      <w:r w:rsidR="00C0298B">
        <w:rPr>
          <w:rFonts w:cs="Calibri"/>
          <w:color w:val="auto"/>
          <w:szCs w:val="23"/>
          <w:lang w:eastAsia="hu-HU"/>
        </w:rPr>
        <w:t>.</w:t>
      </w:r>
      <w:r w:rsidRPr="0031652E">
        <w:rPr>
          <w:rFonts w:cs="Calibri"/>
          <w:color w:val="auto"/>
          <w:szCs w:val="23"/>
          <w:lang w:eastAsia="hu-HU"/>
        </w:rPr>
        <w:t xml:space="preserve"> óta folyamatos nyitva tartással, állandó kiállításként üzemel</w:t>
      </w:r>
      <w:r w:rsidR="000A0C4D" w:rsidRPr="0031652E">
        <w:rPr>
          <w:rFonts w:cs="Calibri"/>
          <w:color w:val="auto"/>
          <w:szCs w:val="23"/>
          <w:lang w:eastAsia="hu-HU"/>
        </w:rPr>
        <w:t xml:space="preserve"> az Ö</w:t>
      </w:r>
      <w:r w:rsidR="00D628A4" w:rsidRPr="0031652E">
        <w:rPr>
          <w:rFonts w:cs="Calibri"/>
          <w:color w:val="auto"/>
          <w:szCs w:val="23"/>
          <w:lang w:eastAsia="hu-HU"/>
        </w:rPr>
        <w:t>nkormányzattól bérelt épületben</w:t>
      </w:r>
      <w:r w:rsidRPr="0031652E">
        <w:rPr>
          <w:rFonts w:cs="Calibri"/>
          <w:color w:val="auto"/>
          <w:szCs w:val="23"/>
          <w:lang w:eastAsia="hu-HU"/>
        </w:rPr>
        <w:t xml:space="preserve">. </w:t>
      </w:r>
      <w:r w:rsidR="00DE39A9" w:rsidRPr="0031652E">
        <w:rPr>
          <w:rFonts w:cs="Calibri"/>
          <w:color w:val="auto"/>
          <w:szCs w:val="23"/>
          <w:lang w:eastAsia="hu-HU"/>
        </w:rPr>
        <w:t xml:space="preserve">A magánkézben lévő állandó kiállítás huszonkét palóc település viseleteit mutatja be a babákon. </w:t>
      </w:r>
      <w:r w:rsidR="00DE39A9" w:rsidRPr="0031652E">
        <w:rPr>
          <w:rFonts w:cs="Calibri"/>
          <w:color w:val="auto"/>
          <w:szCs w:val="23"/>
        </w:rPr>
        <w:t xml:space="preserve">A mai kor elvárásának megfelelően a kiállítás bemutatásán kívül múzeumpedagógiai igényeknek is eleget tesz. Iskolai, </w:t>
      </w:r>
      <w:r w:rsidR="006302CA" w:rsidRPr="0031652E">
        <w:rPr>
          <w:rFonts w:cs="Calibri"/>
          <w:color w:val="auto"/>
          <w:szCs w:val="23"/>
        </w:rPr>
        <w:t>óvodai és szakmai csoportokn</w:t>
      </w:r>
      <w:r w:rsidR="00ED24DA" w:rsidRPr="0031652E">
        <w:rPr>
          <w:rFonts w:cs="Calibri"/>
          <w:color w:val="auto"/>
          <w:szCs w:val="23"/>
        </w:rPr>
        <w:t xml:space="preserve">ak </w:t>
      </w:r>
      <w:r w:rsidR="00DE39A9" w:rsidRPr="0031652E">
        <w:rPr>
          <w:rFonts w:cs="Calibri"/>
          <w:color w:val="auto"/>
          <w:szCs w:val="23"/>
        </w:rPr>
        <w:t xml:space="preserve">néprajzi előadásokat biztosít a palóc kultúra témakörében. </w:t>
      </w:r>
      <w:r w:rsidR="00ED3DE9" w:rsidRPr="0031652E">
        <w:rPr>
          <w:rFonts w:cs="Calibri"/>
          <w:color w:val="auto"/>
          <w:szCs w:val="23"/>
        </w:rPr>
        <w:t>E</w:t>
      </w:r>
      <w:r w:rsidR="00DE39A9" w:rsidRPr="0031652E">
        <w:rPr>
          <w:rFonts w:cs="Calibri"/>
          <w:color w:val="auto"/>
          <w:szCs w:val="23"/>
        </w:rPr>
        <w:t>lőzet</w:t>
      </w:r>
      <w:r w:rsidR="00ED24DA" w:rsidRPr="0031652E">
        <w:rPr>
          <w:rFonts w:cs="Calibri"/>
          <w:color w:val="auto"/>
          <w:szCs w:val="23"/>
        </w:rPr>
        <w:t>es kérés alapján</w:t>
      </w:r>
      <w:r w:rsidR="00DE39A9" w:rsidRPr="0031652E">
        <w:rPr>
          <w:rFonts w:cs="Calibri"/>
          <w:color w:val="auto"/>
          <w:szCs w:val="23"/>
        </w:rPr>
        <w:t xml:space="preserve"> kézműves mesterség bemutatókat is tartanak, a népi textiles </w:t>
      </w:r>
      <w:r w:rsidR="00ED24DA" w:rsidRPr="0031652E">
        <w:rPr>
          <w:rFonts w:cs="Calibri"/>
          <w:color w:val="auto"/>
          <w:szCs w:val="23"/>
        </w:rPr>
        <w:t xml:space="preserve">hagyományok felelevenítésével. </w:t>
      </w:r>
      <w:r w:rsidR="00DE39A9" w:rsidRPr="0031652E">
        <w:rPr>
          <w:rFonts w:cs="Calibri"/>
          <w:color w:val="auto"/>
          <w:szCs w:val="23"/>
        </w:rPr>
        <w:t xml:space="preserve">Élővé téve ezzel a kiállítás tárgyi anyagát, és alapul szolgálva a néprajzi tananyag elsajátításának. Tagja a Palóc út Klaszter Egyesületnek, mely turisztikai szempontból előnyt jelent a településnek.  </w:t>
      </w:r>
    </w:p>
    <w:p w:rsidR="00562CDD" w:rsidRPr="0031652E" w:rsidRDefault="00562CDD" w:rsidP="0031652E">
      <w:pPr>
        <w:spacing w:after="0"/>
        <w:jc w:val="both"/>
        <w:rPr>
          <w:rFonts w:cs="Calibri"/>
          <w:color w:val="auto"/>
          <w:szCs w:val="23"/>
        </w:rPr>
      </w:pPr>
    </w:p>
    <w:p w:rsidR="00562CDD" w:rsidRPr="0031652E" w:rsidRDefault="003F22AF" w:rsidP="0031652E">
      <w:pPr>
        <w:spacing w:after="0"/>
        <w:jc w:val="both"/>
        <w:rPr>
          <w:rFonts w:cs="Calibri"/>
          <w:color w:val="auto"/>
          <w:szCs w:val="23"/>
          <w:lang w:eastAsia="hu-HU"/>
        </w:rPr>
      </w:pPr>
      <w:r w:rsidRPr="0031652E">
        <w:rPr>
          <w:rFonts w:cs="Calibri"/>
          <w:color w:val="auto"/>
          <w:szCs w:val="23"/>
          <w:lang w:eastAsia="hu-HU"/>
        </w:rPr>
        <w:t>A magángyűjteményt kiállító épület koránál fogva rossz műszaki állapotban van</w:t>
      </w:r>
      <w:r w:rsidR="004C2A3E">
        <w:rPr>
          <w:rFonts w:cs="Calibri"/>
          <w:color w:val="auto"/>
          <w:szCs w:val="23"/>
          <w:lang w:eastAsia="hu-HU"/>
        </w:rPr>
        <w:t xml:space="preserve"> (beázik a tető, pince vizesedik, stb.)</w:t>
      </w:r>
      <w:r w:rsidRPr="0031652E">
        <w:rPr>
          <w:rFonts w:cs="Calibri"/>
          <w:color w:val="auto"/>
          <w:szCs w:val="23"/>
          <w:lang w:eastAsia="hu-HU"/>
        </w:rPr>
        <w:t>. Bérlőként anyagilag nem tudják az épület teljes körű felújítását megoldani, így csak a működéshez feltétlenül szükséges karbantartásokat végzik el. Az Önkormányzattal közös pályázatok nem voltak eredményesek. A mesterség bemutatók és foglakozások helyszíne sem ideális, jelenleg a múzeumi kiállító térben és a folyosón próbálják azt megoldani. Mindenképpen szükséges lenne erre egy külön helyiség. A kiállítá</w:t>
      </w:r>
      <w:r w:rsidR="0093707E" w:rsidRPr="0031652E">
        <w:rPr>
          <w:rFonts w:cs="Calibri"/>
          <w:color w:val="auto"/>
          <w:szCs w:val="23"/>
          <w:lang w:eastAsia="hu-HU"/>
        </w:rPr>
        <w:t xml:space="preserve">s színvonalát nagyban növelné, </w:t>
      </w:r>
      <w:r w:rsidRPr="0031652E">
        <w:rPr>
          <w:rFonts w:cs="Calibri"/>
          <w:color w:val="auto"/>
          <w:szCs w:val="23"/>
          <w:lang w:eastAsia="hu-HU"/>
        </w:rPr>
        <w:t xml:space="preserve">ha életnagyságú múzeumi bábukkal rendelkeznének. </w:t>
      </w:r>
      <w:r w:rsidR="00ED24DA" w:rsidRPr="0031652E">
        <w:rPr>
          <w:rFonts w:cs="Calibri"/>
          <w:color w:val="auto"/>
          <w:szCs w:val="23"/>
          <w:lang w:eastAsia="hu-HU"/>
        </w:rPr>
        <w:t>Jelenleg saját erejü</w:t>
      </w:r>
      <w:r w:rsidR="0093707E" w:rsidRPr="0031652E">
        <w:rPr>
          <w:rFonts w:cs="Calibri"/>
          <w:color w:val="auto"/>
          <w:szCs w:val="23"/>
          <w:lang w:eastAsia="hu-HU"/>
        </w:rPr>
        <w:t>kből tartják fe</w:t>
      </w:r>
      <w:r w:rsidR="00D628A4" w:rsidRPr="0031652E">
        <w:rPr>
          <w:rFonts w:cs="Calibri"/>
          <w:color w:val="auto"/>
          <w:szCs w:val="23"/>
          <w:lang w:eastAsia="hu-HU"/>
        </w:rPr>
        <w:t>nn</w:t>
      </w:r>
      <w:r w:rsidR="0093707E" w:rsidRPr="0031652E">
        <w:rPr>
          <w:rFonts w:cs="Calibri"/>
          <w:color w:val="auto"/>
          <w:szCs w:val="23"/>
          <w:lang w:eastAsia="hu-HU"/>
        </w:rPr>
        <w:t xml:space="preserve"> a kiállítást</w:t>
      </w:r>
      <w:r w:rsidR="00D628A4" w:rsidRPr="0031652E">
        <w:rPr>
          <w:rFonts w:cs="Calibri"/>
          <w:color w:val="auto"/>
          <w:szCs w:val="23"/>
          <w:lang w:eastAsia="hu-HU"/>
        </w:rPr>
        <w:t xml:space="preserve">. </w:t>
      </w:r>
    </w:p>
    <w:p w:rsidR="00D628A4" w:rsidRPr="0031652E" w:rsidRDefault="00D628A4" w:rsidP="0031652E">
      <w:pPr>
        <w:spacing w:after="0"/>
        <w:jc w:val="both"/>
        <w:rPr>
          <w:rFonts w:cs="Calibri"/>
          <w:color w:val="auto"/>
          <w:szCs w:val="23"/>
        </w:rPr>
      </w:pPr>
    </w:p>
    <w:p w:rsidR="002A0687" w:rsidRPr="009B3C8F" w:rsidRDefault="002A0687" w:rsidP="0031652E">
      <w:pPr>
        <w:spacing w:after="0"/>
        <w:jc w:val="both"/>
        <w:rPr>
          <w:rFonts w:cs="Calibri"/>
          <w:i/>
          <w:color w:val="auto"/>
          <w:szCs w:val="23"/>
        </w:rPr>
      </w:pPr>
    </w:p>
    <w:p w:rsidR="009316F9" w:rsidRPr="009B3C8F" w:rsidRDefault="009316F9" w:rsidP="003B32F9">
      <w:pPr>
        <w:pStyle w:val="Listaszerbekezds"/>
        <w:numPr>
          <w:ilvl w:val="2"/>
          <w:numId w:val="14"/>
        </w:numPr>
        <w:spacing w:after="0"/>
        <w:jc w:val="center"/>
        <w:rPr>
          <w:rFonts w:cs="Calibri"/>
          <w:b/>
          <w:i/>
          <w:color w:val="auto"/>
          <w:sz w:val="24"/>
          <w:szCs w:val="24"/>
          <w:u w:val="single"/>
        </w:rPr>
      </w:pPr>
      <w:bookmarkStart w:id="22" w:name="_Toc432156684"/>
      <w:r w:rsidRPr="009B3C8F">
        <w:rPr>
          <w:rFonts w:cs="Calibri"/>
          <w:b/>
          <w:i/>
          <w:color w:val="auto"/>
          <w:sz w:val="24"/>
          <w:szCs w:val="24"/>
          <w:u w:val="single"/>
          <w:lang w:eastAsia="hu-HU"/>
        </w:rPr>
        <w:t>Gyöngyös-Mátra Turisztikai Közhasznú Egyesület</w:t>
      </w:r>
      <w:bookmarkEnd w:id="22"/>
      <w:r w:rsidR="004C2A3E" w:rsidRPr="009B3C8F">
        <w:rPr>
          <w:rFonts w:cs="Calibri"/>
          <w:b/>
          <w:i/>
          <w:color w:val="auto"/>
          <w:sz w:val="24"/>
          <w:szCs w:val="24"/>
          <w:u w:val="single"/>
          <w:lang w:eastAsia="hu-HU"/>
        </w:rPr>
        <w:t xml:space="preserve"> (TDM)</w:t>
      </w:r>
    </w:p>
    <w:p w:rsidR="00096CFC" w:rsidRPr="009B3C8F" w:rsidRDefault="00096CFC" w:rsidP="00FD0348">
      <w:pPr>
        <w:pStyle w:val="Listaszerbekezds"/>
        <w:spacing w:after="0"/>
        <w:ind w:left="420"/>
        <w:jc w:val="center"/>
        <w:rPr>
          <w:rFonts w:cs="Calibri"/>
          <w:i/>
          <w:color w:val="auto"/>
          <w:szCs w:val="23"/>
        </w:rPr>
      </w:pPr>
      <w:r w:rsidRPr="009B3C8F">
        <w:rPr>
          <w:rFonts w:cs="Calibri"/>
          <w:i/>
          <w:color w:val="auto"/>
          <w:szCs w:val="23"/>
        </w:rPr>
        <w:t>(</w:t>
      </w:r>
      <w:r w:rsidR="00872054" w:rsidRPr="009B3C8F">
        <w:rPr>
          <w:rFonts w:cs="Calibri"/>
          <w:i/>
          <w:color w:val="auto"/>
          <w:szCs w:val="23"/>
        </w:rPr>
        <w:t>Gyöngyös, Fő tér 10.</w:t>
      </w:r>
      <w:r w:rsidRPr="009B3C8F">
        <w:rPr>
          <w:rFonts w:cs="Calibri"/>
          <w:i/>
          <w:color w:val="auto"/>
          <w:szCs w:val="23"/>
        </w:rPr>
        <w:t>)</w:t>
      </w:r>
    </w:p>
    <w:p w:rsidR="00A161F8" w:rsidRPr="0031652E" w:rsidRDefault="009316F9" w:rsidP="0031652E">
      <w:pPr>
        <w:spacing w:after="0"/>
        <w:jc w:val="both"/>
        <w:rPr>
          <w:rFonts w:cs="Calibri"/>
          <w:color w:val="auto"/>
          <w:szCs w:val="23"/>
        </w:rPr>
      </w:pPr>
      <w:r w:rsidRPr="0031652E">
        <w:rPr>
          <w:rFonts w:cs="Calibri"/>
          <w:color w:val="auto"/>
          <w:szCs w:val="23"/>
          <w:u w:val="single"/>
          <w:lang w:eastAsia="hu-HU"/>
        </w:rPr>
        <w:br/>
      </w:r>
      <w:r w:rsidR="00A161F8" w:rsidRPr="0031652E">
        <w:rPr>
          <w:rFonts w:cs="Calibri"/>
          <w:color w:val="auto"/>
          <w:szCs w:val="23"/>
        </w:rPr>
        <w:t>A közhasznú célok megvalósítása érdekében a</w:t>
      </w:r>
      <w:r w:rsidR="00162D3C" w:rsidRPr="0031652E">
        <w:rPr>
          <w:rFonts w:cs="Calibri"/>
          <w:color w:val="auto"/>
          <w:szCs w:val="23"/>
        </w:rPr>
        <w:t xml:space="preserve"> 2009-ben alakult</w:t>
      </w:r>
      <w:r w:rsidR="00A161F8" w:rsidRPr="0031652E">
        <w:rPr>
          <w:rFonts w:cs="Calibri"/>
          <w:color w:val="auto"/>
          <w:szCs w:val="23"/>
        </w:rPr>
        <w:t xml:space="preserve"> egyesület a </w:t>
      </w:r>
      <w:r w:rsidR="00F943BC" w:rsidRPr="0031652E">
        <w:rPr>
          <w:rFonts w:cs="Calibri"/>
          <w:color w:val="auto"/>
          <w:szCs w:val="23"/>
        </w:rPr>
        <w:t xml:space="preserve">következő feladatokat látja el: </w:t>
      </w:r>
      <w:r w:rsidR="00A161F8" w:rsidRPr="0031652E">
        <w:rPr>
          <w:rFonts w:cs="Calibri"/>
          <w:color w:val="auto"/>
          <w:szCs w:val="23"/>
        </w:rPr>
        <w:t>Tourinform Iroda, turisztikai információs</w:t>
      </w:r>
      <w:r w:rsidR="00F943BC" w:rsidRPr="0031652E">
        <w:rPr>
          <w:rFonts w:cs="Calibri"/>
          <w:color w:val="auto"/>
          <w:szCs w:val="23"/>
        </w:rPr>
        <w:t xml:space="preserve"> és szervező iroda működtetése; t</w:t>
      </w:r>
      <w:r w:rsidR="00A161F8" w:rsidRPr="0031652E">
        <w:rPr>
          <w:rFonts w:cs="Calibri"/>
          <w:color w:val="auto"/>
          <w:szCs w:val="23"/>
        </w:rPr>
        <w:t xml:space="preserve">urisztikai információszolgáltatás; </w:t>
      </w:r>
      <w:r w:rsidR="00F943BC" w:rsidRPr="0031652E">
        <w:rPr>
          <w:rFonts w:cs="Calibri"/>
          <w:color w:val="auto"/>
          <w:szCs w:val="23"/>
        </w:rPr>
        <w:t>r</w:t>
      </w:r>
      <w:r w:rsidR="00A161F8" w:rsidRPr="0031652E">
        <w:rPr>
          <w:rFonts w:cs="Calibri"/>
          <w:color w:val="auto"/>
          <w:szCs w:val="23"/>
        </w:rPr>
        <w:t>endezvények szervezése, programo</w:t>
      </w:r>
      <w:r w:rsidR="00F943BC" w:rsidRPr="0031652E">
        <w:rPr>
          <w:rFonts w:cs="Calibri"/>
          <w:color w:val="auto"/>
          <w:szCs w:val="23"/>
        </w:rPr>
        <w:t>k kezdeményezése és támogatása; t</w:t>
      </w:r>
      <w:r w:rsidR="00A161F8" w:rsidRPr="0031652E">
        <w:rPr>
          <w:rFonts w:cs="Calibri"/>
          <w:color w:val="auto"/>
          <w:szCs w:val="23"/>
        </w:rPr>
        <w:t>urisztikai képzések, workshopok</w:t>
      </w:r>
      <w:r w:rsidR="00F943BC" w:rsidRPr="0031652E">
        <w:rPr>
          <w:rFonts w:cs="Calibri"/>
          <w:color w:val="auto"/>
          <w:szCs w:val="23"/>
        </w:rPr>
        <w:t xml:space="preserve"> szervezése, igények felmérése; t</w:t>
      </w:r>
      <w:r w:rsidR="00A161F8" w:rsidRPr="0031652E">
        <w:rPr>
          <w:rFonts w:cs="Calibri"/>
          <w:color w:val="auto"/>
          <w:szCs w:val="23"/>
        </w:rPr>
        <w:t xml:space="preserve">urisztikai célú marketingtevékenység, kereskedelmi tevékenység. </w:t>
      </w:r>
    </w:p>
    <w:p w:rsidR="00562CDD" w:rsidRPr="0031652E" w:rsidRDefault="00562CDD" w:rsidP="0031652E">
      <w:pPr>
        <w:spacing w:after="0"/>
        <w:jc w:val="both"/>
        <w:rPr>
          <w:rFonts w:cs="Calibri"/>
          <w:color w:val="auto"/>
          <w:szCs w:val="23"/>
        </w:rPr>
      </w:pPr>
    </w:p>
    <w:p w:rsidR="00A161F8" w:rsidRPr="0031652E" w:rsidRDefault="00A161F8" w:rsidP="0031652E">
      <w:pPr>
        <w:pStyle w:val="Default"/>
        <w:jc w:val="both"/>
        <w:rPr>
          <w:rFonts w:ascii="Calibri" w:hAnsi="Calibri" w:cs="Calibri"/>
          <w:color w:val="auto"/>
          <w:sz w:val="23"/>
          <w:szCs w:val="23"/>
        </w:rPr>
      </w:pPr>
      <w:r w:rsidRPr="0031652E">
        <w:rPr>
          <w:rFonts w:ascii="Calibri" w:hAnsi="Calibri" w:cs="Calibri"/>
          <w:bCs/>
          <w:color w:val="auto"/>
          <w:sz w:val="23"/>
          <w:szCs w:val="23"/>
        </w:rPr>
        <w:t>A kulturális turizmus</w:t>
      </w:r>
      <w:r w:rsidR="00562CDD" w:rsidRPr="0031652E">
        <w:rPr>
          <w:rFonts w:ascii="Calibri" w:hAnsi="Calibri" w:cs="Calibri"/>
          <w:bCs/>
          <w:color w:val="auto"/>
          <w:sz w:val="23"/>
          <w:szCs w:val="23"/>
        </w:rPr>
        <w:t>ról</w:t>
      </w:r>
      <w:r w:rsidR="00F943BC" w:rsidRPr="0031652E">
        <w:rPr>
          <w:rFonts w:ascii="Calibri" w:hAnsi="Calibri" w:cs="Calibri"/>
          <w:bCs/>
          <w:color w:val="auto"/>
          <w:sz w:val="23"/>
          <w:szCs w:val="23"/>
        </w:rPr>
        <w:t xml:space="preserve">: </w:t>
      </w:r>
      <w:r w:rsidRPr="0031652E">
        <w:rPr>
          <w:rFonts w:ascii="Calibri" w:hAnsi="Calibri" w:cs="Calibri"/>
          <w:color w:val="auto"/>
          <w:sz w:val="23"/>
          <w:szCs w:val="23"/>
        </w:rPr>
        <w:t>Növekszik a kereslet a speciális attrakciók, megismételhetetlen élmények iránt. A térségben az elmúlt években jelentős számú, igényes hagyomány-teremtő rendezvény jött létre, melyek továbbfejlesztésével, a marketing tevékenység megerősödésével még nagyobb turisztikai hatások érhetőek el. Növekszik a hétvégi</w:t>
      </w:r>
      <w:r w:rsidR="00C0298B">
        <w:rPr>
          <w:rFonts w:ascii="Calibri" w:hAnsi="Calibri" w:cs="Calibri"/>
          <w:color w:val="auto"/>
          <w:sz w:val="23"/>
          <w:szCs w:val="23"/>
        </w:rPr>
        <w:t>,</w:t>
      </w:r>
      <w:r w:rsidRPr="0031652E">
        <w:rPr>
          <w:rFonts w:ascii="Calibri" w:hAnsi="Calibri" w:cs="Calibri"/>
          <w:color w:val="auto"/>
          <w:sz w:val="23"/>
          <w:szCs w:val="23"/>
        </w:rPr>
        <w:t xml:space="preserve"> családi, baráti és egyéb közösségek (nyugdíjas klub, vallási közösség) kirándulásainak száma, gyakorisága, melyek szintén az érdeklődés, a kereslet bővülését jelzik. </w:t>
      </w:r>
    </w:p>
    <w:p w:rsidR="00A4357A" w:rsidRPr="0031652E" w:rsidRDefault="00A4357A" w:rsidP="0031652E">
      <w:pPr>
        <w:pStyle w:val="Default"/>
        <w:jc w:val="both"/>
        <w:rPr>
          <w:rFonts w:ascii="Calibri" w:hAnsi="Calibri" w:cs="Calibri"/>
          <w:color w:val="auto"/>
          <w:sz w:val="23"/>
          <w:szCs w:val="23"/>
        </w:rPr>
      </w:pPr>
    </w:p>
    <w:p w:rsidR="00A161F8" w:rsidRPr="0031652E" w:rsidRDefault="00A161F8" w:rsidP="0031652E">
      <w:pPr>
        <w:spacing w:after="0"/>
        <w:jc w:val="both"/>
        <w:rPr>
          <w:rFonts w:cs="Calibri"/>
          <w:color w:val="auto"/>
          <w:szCs w:val="23"/>
        </w:rPr>
      </w:pPr>
      <w:r w:rsidRPr="0031652E">
        <w:rPr>
          <w:rFonts w:cs="Calibri"/>
          <w:color w:val="auto"/>
          <w:szCs w:val="23"/>
        </w:rPr>
        <w:t xml:space="preserve">Az egyesület alapvető célja az információs iroda működtetésén és az információszolgáltatáson túl a különböző városlátogatások és városnézések szervezése, az ide érkező csoportok tájékoztatása a város és a környék látnivalóiról kulturális értékeiről. </w:t>
      </w:r>
    </w:p>
    <w:p w:rsidR="00562CDD" w:rsidRPr="0031652E" w:rsidRDefault="00562CDD" w:rsidP="0031652E">
      <w:pPr>
        <w:spacing w:after="0"/>
        <w:jc w:val="both"/>
        <w:rPr>
          <w:rFonts w:cs="Calibri"/>
          <w:color w:val="auto"/>
          <w:szCs w:val="23"/>
        </w:rPr>
      </w:pPr>
    </w:p>
    <w:p w:rsidR="00A161F8" w:rsidRPr="0031652E" w:rsidRDefault="00A161F8" w:rsidP="0031652E">
      <w:pPr>
        <w:spacing w:after="0"/>
        <w:jc w:val="both"/>
        <w:rPr>
          <w:rFonts w:cs="Calibri"/>
          <w:color w:val="auto"/>
          <w:szCs w:val="23"/>
        </w:rPr>
      </w:pPr>
      <w:r w:rsidRPr="0031652E">
        <w:rPr>
          <w:rFonts w:cs="Calibri"/>
          <w:color w:val="auto"/>
          <w:szCs w:val="23"/>
        </w:rPr>
        <w:t xml:space="preserve">Fontos stratégiai cél a helyi és környékbeli lakosság identitástudatának elősegítése, környezetünk kulturális értékeinek ismerete. Ebből a meggondolásból javasolták, hogy az első éves középiskolás diákok </w:t>
      </w:r>
      <w:r w:rsidR="004C2A3E">
        <w:rPr>
          <w:rFonts w:cs="Calibri"/>
          <w:color w:val="auto"/>
          <w:szCs w:val="23"/>
        </w:rPr>
        <w:t xml:space="preserve">és egyetemista hallgatók </w:t>
      </w:r>
      <w:r w:rsidRPr="0031652E">
        <w:rPr>
          <w:rFonts w:cs="Calibri"/>
          <w:color w:val="auto"/>
          <w:szCs w:val="23"/>
        </w:rPr>
        <w:t xml:space="preserve">vegyenek részt egy komplex városnézésen, így már diákként megismerik a város nevezetességeit, látnivalóit, történelmi értékeit. </w:t>
      </w:r>
    </w:p>
    <w:p w:rsidR="00562CDD" w:rsidRPr="0031652E" w:rsidRDefault="00562CDD" w:rsidP="0031652E">
      <w:pPr>
        <w:spacing w:after="0"/>
        <w:jc w:val="both"/>
        <w:rPr>
          <w:rFonts w:cs="Calibri"/>
          <w:color w:val="auto"/>
          <w:szCs w:val="23"/>
        </w:rPr>
      </w:pPr>
    </w:p>
    <w:p w:rsidR="00A161F8" w:rsidRPr="0031652E" w:rsidRDefault="00A161F8" w:rsidP="0031652E">
      <w:pPr>
        <w:spacing w:after="0"/>
        <w:jc w:val="both"/>
        <w:rPr>
          <w:rFonts w:cs="Calibri"/>
          <w:color w:val="auto"/>
          <w:szCs w:val="23"/>
        </w:rPr>
      </w:pPr>
      <w:r w:rsidRPr="0031652E">
        <w:rPr>
          <w:rFonts w:cs="Calibri"/>
          <w:color w:val="auto"/>
          <w:szCs w:val="23"/>
        </w:rPr>
        <w:t>Mivel a kulturális célok és vonzerők az aktív turizmust jól kiegészítik ezért, hogy minél vonzóbb turisztikai kínálatot tudjanak biztosítani, fontos a megfelelő turisztikai vonzerő és termékkínálat bővítése. A komplexebb turisztikai termék eredményeként javulhat a vendégek által a térségben eltöltött vendégéjszakák száma illetve növekedhet az itt eltöltött átlagos tartózkodási idő.</w:t>
      </w:r>
    </w:p>
    <w:p w:rsidR="00562CDD" w:rsidRPr="0031652E" w:rsidRDefault="00562CDD" w:rsidP="0031652E">
      <w:pPr>
        <w:spacing w:after="0"/>
        <w:jc w:val="both"/>
        <w:rPr>
          <w:rFonts w:cs="Calibri"/>
          <w:color w:val="auto"/>
          <w:szCs w:val="23"/>
        </w:rPr>
      </w:pPr>
    </w:p>
    <w:p w:rsidR="00A161F8" w:rsidRPr="0031652E" w:rsidRDefault="00A161F8" w:rsidP="0031652E">
      <w:pPr>
        <w:spacing w:after="0"/>
        <w:jc w:val="both"/>
        <w:rPr>
          <w:rFonts w:cs="Calibri"/>
          <w:color w:val="auto"/>
          <w:szCs w:val="23"/>
        </w:rPr>
      </w:pPr>
      <w:r w:rsidRPr="0031652E">
        <w:rPr>
          <w:rFonts w:cs="Calibri"/>
          <w:color w:val="auto"/>
          <w:szCs w:val="23"/>
        </w:rPr>
        <w:t>Ezeket a célokat figyelembe véve fontos olyan programok rendezvények szervezése, melyek erősítik a térség néprajzi hagyományait, a palóc értékeket, illetve ehhez kapcsolód gasztronómiai különlegességeket, mely összekapcsolódhat a legendás betyárvilággal, a népi értékek, és a betyárkultúra bemutatásával rendezvényeken keresztül.</w:t>
      </w:r>
    </w:p>
    <w:p w:rsidR="00562CDD" w:rsidRPr="0031652E" w:rsidRDefault="00562CDD" w:rsidP="0031652E">
      <w:pPr>
        <w:spacing w:after="0"/>
        <w:jc w:val="both"/>
        <w:rPr>
          <w:rFonts w:cs="Calibri"/>
          <w:color w:val="auto"/>
          <w:szCs w:val="23"/>
        </w:rPr>
      </w:pPr>
    </w:p>
    <w:p w:rsidR="00A161F8" w:rsidRPr="0031652E" w:rsidRDefault="00A161F8" w:rsidP="0031652E">
      <w:pPr>
        <w:spacing w:after="0"/>
        <w:jc w:val="both"/>
        <w:rPr>
          <w:rFonts w:cs="Calibri"/>
          <w:color w:val="auto"/>
          <w:szCs w:val="23"/>
        </w:rPr>
      </w:pPr>
      <w:r w:rsidRPr="0031652E">
        <w:rPr>
          <w:rFonts w:cs="Calibri"/>
          <w:color w:val="auto"/>
          <w:szCs w:val="23"/>
        </w:rPr>
        <w:t>Külön figyelem illeti meg a vallási turizmus jelentőségét, mely, zarándokutak, különböző találkozók, vagy építészetileg releváns épületek bemutatásán keresztül kapcsolódhat a turisztikai kínálathoz. Ezen a területen zarándokszállás tekintetében térségünk hiányossággal küzd, pedig a Mária út, egyházi kincstár és könyvtár illetve a környékbeli kápolnákhoz, kegyhelyekhez történő zarándoklat is szélesíti a turisztikai kínálatot.</w:t>
      </w:r>
    </w:p>
    <w:p w:rsidR="00562CDD" w:rsidRPr="0031652E" w:rsidRDefault="00562CDD" w:rsidP="0031652E">
      <w:pPr>
        <w:spacing w:after="0"/>
        <w:jc w:val="both"/>
        <w:rPr>
          <w:rFonts w:cs="Calibri"/>
          <w:color w:val="auto"/>
          <w:szCs w:val="23"/>
        </w:rPr>
      </w:pPr>
    </w:p>
    <w:p w:rsidR="00562CDD" w:rsidRPr="0031652E" w:rsidRDefault="00A161F8" w:rsidP="0031652E">
      <w:pPr>
        <w:spacing w:after="0"/>
        <w:jc w:val="both"/>
        <w:rPr>
          <w:rFonts w:cs="Calibri"/>
          <w:color w:val="FF0000"/>
          <w:szCs w:val="23"/>
        </w:rPr>
      </w:pPr>
      <w:r w:rsidRPr="0031652E">
        <w:rPr>
          <w:rFonts w:cs="Calibri"/>
          <w:color w:val="auto"/>
          <w:szCs w:val="23"/>
        </w:rPr>
        <w:t>Kulturális rendezvények, garantált programok, mint például országos jelent</w:t>
      </w:r>
      <w:r w:rsidR="00F20A93" w:rsidRPr="0031652E">
        <w:rPr>
          <w:rFonts w:cs="Calibri"/>
          <w:color w:val="auto"/>
          <w:szCs w:val="23"/>
        </w:rPr>
        <w:t>őségű események, rendezvények (l</w:t>
      </w:r>
      <w:r w:rsidRPr="0031652E">
        <w:rPr>
          <w:rFonts w:cs="Calibri"/>
          <w:color w:val="auto"/>
          <w:szCs w:val="23"/>
        </w:rPr>
        <w:t>d. Múzeumok éjszakája</w:t>
      </w:r>
      <w:r w:rsidR="00F20A93" w:rsidRPr="0031652E">
        <w:rPr>
          <w:rFonts w:cs="Calibri"/>
          <w:color w:val="auto"/>
          <w:szCs w:val="23"/>
        </w:rPr>
        <w:t>)</w:t>
      </w:r>
      <w:r w:rsidRPr="0031652E">
        <w:rPr>
          <w:rFonts w:cs="Calibri"/>
          <w:color w:val="auto"/>
          <w:szCs w:val="23"/>
        </w:rPr>
        <w:t xml:space="preserve"> szintén olyan rendezvény színfolt, mely hozzájárul a turisztikai kínálathoz. A Gyöngyös-Mátra Turisztikai Közhasznú Egyesület, évek óta szervez programot a Múzeumok Éjszakája programsorozat kapcsán, mely minden évben bővebb kínálattal rendelkezik. Nem csupán Gyöngyös látnivalóit, de a környező települések értékeit is bemutatja.</w:t>
      </w:r>
      <w:r w:rsidR="0085023F" w:rsidRPr="0031652E">
        <w:rPr>
          <w:rFonts w:cs="Calibri"/>
          <w:color w:val="auto"/>
          <w:szCs w:val="23"/>
        </w:rPr>
        <w:t xml:space="preserve"> </w:t>
      </w:r>
    </w:p>
    <w:p w:rsidR="00A4357A" w:rsidRPr="0031652E" w:rsidRDefault="00A4357A" w:rsidP="0031652E">
      <w:pPr>
        <w:spacing w:after="0"/>
        <w:jc w:val="both"/>
        <w:rPr>
          <w:rFonts w:cs="Calibri"/>
          <w:color w:val="auto"/>
          <w:szCs w:val="23"/>
        </w:rPr>
      </w:pPr>
    </w:p>
    <w:p w:rsidR="00A161F8" w:rsidRPr="0031652E" w:rsidRDefault="00A161F8" w:rsidP="0031652E">
      <w:pPr>
        <w:spacing w:after="0"/>
        <w:jc w:val="both"/>
        <w:rPr>
          <w:rFonts w:cs="Calibri"/>
          <w:color w:val="auto"/>
          <w:szCs w:val="23"/>
        </w:rPr>
      </w:pPr>
      <w:r w:rsidRPr="0031652E">
        <w:rPr>
          <w:rFonts w:cs="Calibri"/>
          <w:color w:val="auto"/>
          <w:szCs w:val="23"/>
        </w:rPr>
        <w:t>Tematikus utak, mint a Palóc út szintén fontos szerepet játszik a tájegység kulturális értékeinek ápolásában. A Mátrafüreden tervek szerint újjáépítendő Kalló-malom a Kalló völgyi tematikus útnak része lenne, mely bemutatná az ilyen malmok működését, és a többi malom helyszínét pedig tábla jelezné.</w:t>
      </w:r>
    </w:p>
    <w:p w:rsidR="00562CDD" w:rsidRDefault="00562CDD" w:rsidP="0031652E">
      <w:pPr>
        <w:spacing w:after="0"/>
        <w:jc w:val="both"/>
        <w:rPr>
          <w:rFonts w:cs="Calibri"/>
          <w:color w:val="auto"/>
          <w:szCs w:val="23"/>
        </w:rPr>
      </w:pPr>
    </w:p>
    <w:p w:rsidR="00990EA6" w:rsidRPr="0031652E" w:rsidRDefault="00990EA6" w:rsidP="0031652E">
      <w:pPr>
        <w:spacing w:after="0"/>
        <w:jc w:val="both"/>
        <w:rPr>
          <w:rFonts w:cs="Calibri"/>
          <w:color w:val="auto"/>
          <w:szCs w:val="23"/>
        </w:rPr>
      </w:pPr>
    </w:p>
    <w:p w:rsidR="00D1327C" w:rsidRPr="009B3C8F" w:rsidRDefault="009B3C8F" w:rsidP="009B3C8F">
      <w:pPr>
        <w:pStyle w:val="Listaszerbekezds"/>
        <w:numPr>
          <w:ilvl w:val="2"/>
          <w:numId w:val="14"/>
        </w:numPr>
        <w:spacing w:after="0"/>
        <w:ind w:left="0" w:firstLine="0"/>
        <w:jc w:val="center"/>
        <w:rPr>
          <w:rFonts w:cs="Calibri"/>
          <w:b/>
          <w:i/>
          <w:color w:val="auto"/>
          <w:sz w:val="24"/>
          <w:szCs w:val="24"/>
          <w:u w:val="single"/>
        </w:rPr>
      </w:pPr>
      <w:r>
        <w:rPr>
          <w:rFonts w:cs="Calibri"/>
          <w:b/>
          <w:i/>
          <w:color w:val="auto"/>
          <w:sz w:val="24"/>
          <w:szCs w:val="24"/>
        </w:rPr>
        <w:t xml:space="preserve"> </w:t>
      </w:r>
      <w:r w:rsidR="001D26E3" w:rsidRPr="009B3C8F">
        <w:rPr>
          <w:rFonts w:cs="Calibri"/>
          <w:b/>
          <w:i/>
          <w:color w:val="auto"/>
          <w:sz w:val="24"/>
          <w:szCs w:val="24"/>
          <w:u w:val="single"/>
        </w:rPr>
        <w:t>Líra Könyvesbolt</w:t>
      </w:r>
      <w:r w:rsidR="00ED24DA" w:rsidRPr="009B3C8F">
        <w:rPr>
          <w:rFonts w:cs="Calibri"/>
          <w:b/>
          <w:i/>
          <w:color w:val="auto"/>
          <w:sz w:val="24"/>
          <w:szCs w:val="24"/>
        </w:rPr>
        <w:t xml:space="preserve"> („Belvárosi esték”)</w:t>
      </w:r>
    </w:p>
    <w:p w:rsidR="001D26E3" w:rsidRPr="009B3C8F" w:rsidRDefault="001D26E3" w:rsidP="009B3C8F">
      <w:pPr>
        <w:spacing w:after="0"/>
        <w:jc w:val="center"/>
        <w:rPr>
          <w:rFonts w:cs="Calibri"/>
          <w:i/>
          <w:color w:val="auto"/>
          <w:szCs w:val="23"/>
        </w:rPr>
      </w:pPr>
      <w:r w:rsidRPr="009B3C8F">
        <w:rPr>
          <w:rFonts w:cs="Calibri"/>
          <w:i/>
          <w:color w:val="auto"/>
          <w:szCs w:val="23"/>
        </w:rPr>
        <w:t>(Gyöngyös, Fő tér 10.)</w:t>
      </w:r>
    </w:p>
    <w:p w:rsidR="001D26E3" w:rsidRPr="0031652E" w:rsidRDefault="001D26E3" w:rsidP="0031652E">
      <w:pPr>
        <w:spacing w:after="0"/>
        <w:ind w:left="720"/>
        <w:jc w:val="both"/>
        <w:rPr>
          <w:rFonts w:cs="Calibri"/>
          <w:i/>
          <w:color w:val="auto"/>
          <w:szCs w:val="23"/>
        </w:rPr>
      </w:pPr>
    </w:p>
    <w:p w:rsidR="00D1327C" w:rsidRPr="0031652E" w:rsidRDefault="001D26E3" w:rsidP="0031652E">
      <w:pPr>
        <w:spacing w:after="0"/>
        <w:jc w:val="both"/>
        <w:rPr>
          <w:rFonts w:cs="Calibri"/>
          <w:color w:val="auto"/>
          <w:szCs w:val="23"/>
        </w:rPr>
      </w:pPr>
      <w:r w:rsidRPr="0031652E">
        <w:rPr>
          <w:rFonts w:cs="Calibri"/>
          <w:color w:val="auto"/>
          <w:szCs w:val="23"/>
        </w:rPr>
        <w:t>A városban működő</w:t>
      </w:r>
      <w:r w:rsidR="00D1327C" w:rsidRPr="0031652E">
        <w:rPr>
          <w:rFonts w:cs="Calibri"/>
          <w:color w:val="auto"/>
          <w:szCs w:val="23"/>
        </w:rPr>
        <w:t xml:space="preserve"> Líra Könyvesbolt vezetője évekkel ezelőtt hívta életre a „Belvárosi esték” címmel hirdetett könyvbemutatókat, melyeket 2000-ben indított útjá</w:t>
      </w:r>
      <w:r w:rsidR="002E0C98" w:rsidRPr="0031652E">
        <w:rPr>
          <w:rFonts w:cs="Calibri"/>
          <w:color w:val="auto"/>
          <w:szCs w:val="23"/>
        </w:rPr>
        <w:t>ra. Helyszíne a Fő téri könyvesbolt volt, amely idővel szűkösnek bizonyult, ekkor</w:t>
      </w:r>
      <w:r w:rsidR="00D1327C" w:rsidRPr="0031652E">
        <w:rPr>
          <w:rFonts w:cs="Calibri"/>
          <w:color w:val="auto"/>
          <w:szCs w:val="23"/>
        </w:rPr>
        <w:t xml:space="preserve"> a Vachott Sándor Városi Könyvtár is bekapcsolódott a szervezésbe</w:t>
      </w:r>
      <w:r w:rsidR="002E0C98" w:rsidRPr="0031652E">
        <w:rPr>
          <w:rFonts w:cs="Calibri"/>
          <w:color w:val="auto"/>
          <w:szCs w:val="23"/>
        </w:rPr>
        <w:t xml:space="preserve"> tágasabb helyszínt biztosítva a rendezvényeknek</w:t>
      </w:r>
      <w:r w:rsidR="00D1327C" w:rsidRPr="0031652E">
        <w:rPr>
          <w:rFonts w:cs="Calibri"/>
          <w:color w:val="auto"/>
          <w:szCs w:val="23"/>
        </w:rPr>
        <w:t xml:space="preserve">. Néhány évig a Gyöngyösi Városi Televízió, „Kávéházi beszélgetések” címmel készített róla egy sorozatot azzal a céllal, hogy minél több emberhez eljussanak ezek az értékes élmények, izgalmas beszélgetések. Sajnos ez a sorozat megszűnt a televízióban. </w:t>
      </w:r>
    </w:p>
    <w:p w:rsidR="005C2A28" w:rsidRPr="0031652E" w:rsidRDefault="005C2A28" w:rsidP="0031652E">
      <w:pPr>
        <w:spacing w:after="0"/>
        <w:jc w:val="both"/>
        <w:rPr>
          <w:rFonts w:cs="Calibri"/>
          <w:color w:val="auto"/>
          <w:szCs w:val="23"/>
        </w:rPr>
      </w:pPr>
    </w:p>
    <w:p w:rsidR="00D1327C" w:rsidRPr="0031652E" w:rsidRDefault="006302CA" w:rsidP="0031652E">
      <w:pPr>
        <w:spacing w:after="0"/>
        <w:jc w:val="both"/>
        <w:rPr>
          <w:rFonts w:cs="Calibri"/>
          <w:color w:val="auto"/>
          <w:szCs w:val="23"/>
        </w:rPr>
      </w:pPr>
      <w:r w:rsidRPr="0031652E">
        <w:rPr>
          <w:rFonts w:cs="Calibri"/>
          <w:color w:val="auto"/>
          <w:szCs w:val="23"/>
        </w:rPr>
        <w:t xml:space="preserve">A meghívottak közül – </w:t>
      </w:r>
      <w:r w:rsidR="00D1327C" w:rsidRPr="0031652E">
        <w:rPr>
          <w:rFonts w:cs="Calibri"/>
          <w:color w:val="auto"/>
          <w:szCs w:val="23"/>
        </w:rPr>
        <w:t xml:space="preserve">a teljesség igénye nélkül </w:t>
      </w:r>
      <w:r w:rsidRPr="0031652E">
        <w:rPr>
          <w:rFonts w:cs="Calibri"/>
          <w:color w:val="auto"/>
          <w:szCs w:val="23"/>
        </w:rPr>
        <w:t xml:space="preserve">– </w:t>
      </w:r>
      <w:r w:rsidR="00D1327C" w:rsidRPr="0031652E">
        <w:rPr>
          <w:rFonts w:cs="Calibri"/>
          <w:color w:val="auto"/>
          <w:szCs w:val="23"/>
        </w:rPr>
        <w:t>néhány név: J</w:t>
      </w:r>
      <w:r w:rsidR="00822B66">
        <w:rPr>
          <w:rFonts w:cs="Calibri"/>
          <w:color w:val="auto"/>
          <w:szCs w:val="23"/>
        </w:rPr>
        <w:t>ókai Anna, Moldova György, Spir</w:t>
      </w:r>
      <w:r w:rsidR="00D1327C" w:rsidRPr="0031652E">
        <w:rPr>
          <w:rFonts w:cs="Calibri"/>
          <w:color w:val="auto"/>
          <w:szCs w:val="23"/>
        </w:rPr>
        <w:t>ó György, Parti Nagy Lajos, Závada Pál, Dr. Andrásfalvy Bertalan, Dr. Csernus Imre, Böjte Csaba, Mns. Jakab Gábor, Grecsó Krisztián, Dr</w:t>
      </w:r>
      <w:r w:rsidR="00A4357A" w:rsidRPr="0031652E">
        <w:rPr>
          <w:rFonts w:cs="Calibri"/>
          <w:color w:val="auto"/>
          <w:szCs w:val="23"/>
        </w:rPr>
        <w:t>.</w:t>
      </w:r>
      <w:r w:rsidR="00D1327C" w:rsidRPr="0031652E">
        <w:rPr>
          <w:rFonts w:cs="Calibri"/>
          <w:color w:val="auto"/>
          <w:szCs w:val="23"/>
        </w:rPr>
        <w:t xml:space="preserve"> Misóczky Lajos, Misuta János, Pető Imre, Szabó István. Igyekeznek a városhoz köthető hírességeket is vendégül látni, mint például Bálint György, Ungvári Tamás, vagy Al Ghaoui Hesna. </w:t>
      </w:r>
    </w:p>
    <w:p w:rsidR="005C2A28" w:rsidRPr="0031652E" w:rsidRDefault="005C2A28" w:rsidP="0031652E">
      <w:pPr>
        <w:spacing w:after="0"/>
        <w:jc w:val="both"/>
        <w:rPr>
          <w:rFonts w:cs="Calibri"/>
          <w:color w:val="auto"/>
          <w:szCs w:val="23"/>
        </w:rPr>
      </w:pPr>
    </w:p>
    <w:p w:rsidR="00D1327C" w:rsidRPr="0031652E" w:rsidRDefault="00D1327C" w:rsidP="0031652E">
      <w:pPr>
        <w:spacing w:after="0"/>
        <w:jc w:val="both"/>
        <w:rPr>
          <w:rFonts w:cs="Calibri"/>
          <w:color w:val="auto"/>
          <w:szCs w:val="23"/>
        </w:rPr>
      </w:pPr>
      <w:r w:rsidRPr="0031652E">
        <w:rPr>
          <w:rFonts w:cs="Calibri"/>
          <w:color w:val="auto"/>
          <w:szCs w:val="23"/>
        </w:rPr>
        <w:t>Céljaik között szerepel a fiatalabb korosztály felé történő nyitás, melynek eredményeként 2016 első felében három közös rendezvényt szerveznek a Gyermekkönyvtárral együttműködésben. Olyan szerzőket hívnak meg, akik óvodásoknak és a fiatal korosztálynak írnak könyveket.</w:t>
      </w:r>
    </w:p>
    <w:p w:rsidR="00C3496A" w:rsidRDefault="00C3496A" w:rsidP="0031652E">
      <w:pPr>
        <w:spacing w:after="0"/>
        <w:jc w:val="both"/>
        <w:rPr>
          <w:rFonts w:cs="Calibri"/>
          <w:i/>
          <w:color w:val="auto"/>
          <w:szCs w:val="23"/>
          <w:lang w:eastAsia="hu-HU"/>
        </w:rPr>
      </w:pPr>
    </w:p>
    <w:p w:rsidR="003073B2" w:rsidRPr="0031652E" w:rsidRDefault="003073B2" w:rsidP="0031652E">
      <w:pPr>
        <w:spacing w:after="0"/>
        <w:jc w:val="both"/>
        <w:rPr>
          <w:rFonts w:cs="Calibri"/>
          <w:i/>
          <w:color w:val="auto"/>
          <w:szCs w:val="23"/>
          <w:lang w:eastAsia="hu-HU"/>
        </w:rPr>
      </w:pPr>
    </w:p>
    <w:p w:rsidR="00AF4CB1" w:rsidRPr="00C81011" w:rsidRDefault="00AF4CB1" w:rsidP="004B6366">
      <w:pPr>
        <w:pStyle w:val="Cmsor2"/>
        <w:rPr>
          <w:sz w:val="24"/>
          <w:szCs w:val="24"/>
        </w:rPr>
      </w:pPr>
      <w:bookmarkStart w:id="23" w:name="_Toc474324195"/>
      <w:r w:rsidRPr="00C81011">
        <w:rPr>
          <w:sz w:val="24"/>
          <w:szCs w:val="24"/>
        </w:rPr>
        <w:t xml:space="preserve">3.3. </w:t>
      </w:r>
      <w:r w:rsidRPr="009B3C8F">
        <w:rPr>
          <w:sz w:val="24"/>
          <w:szCs w:val="24"/>
          <w:u w:val="single"/>
        </w:rPr>
        <w:t>Gazdasági alapon működő intézmények, társaságok</w:t>
      </w:r>
      <w:bookmarkEnd w:id="23"/>
    </w:p>
    <w:p w:rsidR="00AF4CB1" w:rsidRPr="0031652E" w:rsidRDefault="00AF4CB1" w:rsidP="0031652E">
      <w:pPr>
        <w:spacing w:after="0"/>
        <w:jc w:val="both"/>
        <w:rPr>
          <w:rFonts w:cs="Calibri"/>
          <w:szCs w:val="23"/>
        </w:rPr>
      </w:pPr>
    </w:p>
    <w:p w:rsidR="005C2A28" w:rsidRPr="00FE7C5B" w:rsidRDefault="005C2A28" w:rsidP="0031652E">
      <w:pPr>
        <w:spacing w:after="0"/>
        <w:jc w:val="both"/>
        <w:rPr>
          <w:rFonts w:cs="Calibri"/>
          <w:i/>
          <w:color w:val="auto"/>
          <w:sz w:val="22"/>
          <w:szCs w:val="22"/>
        </w:rPr>
      </w:pPr>
      <w:r w:rsidRPr="00FE7C5B">
        <w:rPr>
          <w:rFonts w:cs="Calibri"/>
          <w:i/>
          <w:color w:val="auto"/>
          <w:sz w:val="22"/>
          <w:szCs w:val="22"/>
        </w:rPr>
        <w:t>Több gazdasági társaság közvetíti a kultúrát Gyöngyösön. A teljesség igénye nélkül a v</w:t>
      </w:r>
      <w:r w:rsidR="001B59CD" w:rsidRPr="00FE7C5B">
        <w:rPr>
          <w:rFonts w:cs="Calibri"/>
          <w:i/>
          <w:color w:val="auto"/>
          <w:sz w:val="22"/>
          <w:szCs w:val="22"/>
        </w:rPr>
        <w:t>áro</w:t>
      </w:r>
      <w:r w:rsidR="004C2A3E" w:rsidRPr="00FE7C5B">
        <w:rPr>
          <w:rFonts w:cs="Calibri"/>
          <w:i/>
          <w:color w:val="auto"/>
          <w:sz w:val="22"/>
          <w:szCs w:val="22"/>
        </w:rPr>
        <w:t>si kulturális életben is</w:t>
      </w:r>
      <w:r w:rsidRPr="00FE7C5B">
        <w:rPr>
          <w:rFonts w:cs="Calibri"/>
          <w:i/>
          <w:color w:val="auto"/>
          <w:sz w:val="22"/>
          <w:szCs w:val="22"/>
        </w:rPr>
        <w:t xml:space="preserve"> szerepet betöltő társaságok, szervezetek kerülnek bemutatásra.   </w:t>
      </w:r>
    </w:p>
    <w:p w:rsidR="00990EA6" w:rsidRPr="00990EA6" w:rsidRDefault="00990EA6" w:rsidP="0031652E">
      <w:pPr>
        <w:spacing w:after="0"/>
        <w:jc w:val="both"/>
        <w:rPr>
          <w:rFonts w:cs="Calibri"/>
          <w:color w:val="auto"/>
          <w:szCs w:val="23"/>
        </w:rPr>
      </w:pPr>
    </w:p>
    <w:p w:rsidR="000327EA" w:rsidRPr="00FE7C5B" w:rsidRDefault="00FE7C5B" w:rsidP="00FE7C5B">
      <w:pPr>
        <w:pStyle w:val="Listaszerbekezds"/>
        <w:numPr>
          <w:ilvl w:val="2"/>
          <w:numId w:val="15"/>
        </w:numPr>
        <w:spacing w:after="0"/>
        <w:ind w:left="0" w:firstLine="0"/>
        <w:jc w:val="center"/>
        <w:rPr>
          <w:rFonts w:cs="Calibri"/>
          <w:b/>
          <w:i/>
          <w:color w:val="auto"/>
          <w:sz w:val="24"/>
          <w:szCs w:val="24"/>
          <w:u w:val="single"/>
        </w:rPr>
      </w:pPr>
      <w:r>
        <w:rPr>
          <w:rFonts w:cs="Calibri"/>
          <w:b/>
          <w:i/>
          <w:color w:val="auto"/>
          <w:sz w:val="24"/>
          <w:szCs w:val="24"/>
        </w:rPr>
        <w:t xml:space="preserve"> </w:t>
      </w:r>
      <w:r w:rsidR="00DE3090" w:rsidRPr="00FE7C5B">
        <w:rPr>
          <w:rFonts w:cs="Calibri"/>
          <w:b/>
          <w:i/>
          <w:color w:val="auto"/>
          <w:sz w:val="24"/>
          <w:szCs w:val="24"/>
          <w:u w:val="single"/>
        </w:rPr>
        <w:t>Radír Produkció</w:t>
      </w:r>
    </w:p>
    <w:p w:rsidR="00096CFC" w:rsidRPr="00FE7C5B" w:rsidRDefault="00096CFC" w:rsidP="00FE7C5B">
      <w:pPr>
        <w:pStyle w:val="Listaszerbekezds"/>
        <w:spacing w:after="0"/>
        <w:ind w:left="0"/>
        <w:jc w:val="center"/>
        <w:rPr>
          <w:rFonts w:cs="Calibri"/>
          <w:i/>
          <w:color w:val="auto"/>
          <w:szCs w:val="23"/>
        </w:rPr>
      </w:pPr>
      <w:r w:rsidRPr="00FE7C5B">
        <w:rPr>
          <w:rFonts w:cs="Calibri"/>
          <w:i/>
          <w:color w:val="auto"/>
          <w:szCs w:val="23"/>
        </w:rPr>
        <w:t>(</w:t>
      </w:r>
      <w:r w:rsidR="006C5AE9" w:rsidRPr="00FE7C5B">
        <w:rPr>
          <w:rFonts w:cs="Calibri"/>
          <w:i/>
          <w:color w:val="auto"/>
          <w:szCs w:val="23"/>
        </w:rPr>
        <w:t>Gyöngyös, Dózsa Gy. u. 6.</w:t>
      </w:r>
      <w:r w:rsidRPr="00FE7C5B">
        <w:rPr>
          <w:rFonts w:cs="Calibri"/>
          <w:i/>
          <w:color w:val="auto"/>
          <w:szCs w:val="23"/>
        </w:rPr>
        <w:t>)</w:t>
      </w:r>
    </w:p>
    <w:p w:rsidR="000327EA" w:rsidRPr="0031652E" w:rsidRDefault="000327EA" w:rsidP="0031652E">
      <w:pPr>
        <w:spacing w:after="0"/>
        <w:rPr>
          <w:rFonts w:cs="Calibri"/>
          <w:color w:val="auto"/>
          <w:szCs w:val="23"/>
        </w:rPr>
      </w:pPr>
    </w:p>
    <w:p w:rsidR="002A575A" w:rsidRPr="0031652E" w:rsidRDefault="00DE3090" w:rsidP="0031652E">
      <w:pPr>
        <w:spacing w:after="0"/>
        <w:jc w:val="both"/>
        <w:rPr>
          <w:rFonts w:cs="Calibri"/>
          <w:color w:val="auto"/>
          <w:szCs w:val="23"/>
        </w:rPr>
      </w:pPr>
      <w:r w:rsidRPr="0031652E">
        <w:rPr>
          <w:rFonts w:cs="Calibri"/>
          <w:color w:val="auto"/>
          <w:szCs w:val="23"/>
          <w:lang w:eastAsia="hu-HU"/>
        </w:rPr>
        <w:t>A Radír Reklám Kft. m</w:t>
      </w:r>
      <w:r w:rsidR="0036648D" w:rsidRPr="0031652E">
        <w:rPr>
          <w:rFonts w:cs="Calibri"/>
          <w:color w:val="auto"/>
          <w:szCs w:val="23"/>
          <w:lang w:eastAsia="hu-HU"/>
        </w:rPr>
        <w:t>agánkézben lévő cég, amely</w:t>
      </w:r>
      <w:r w:rsidR="00ED24DA" w:rsidRPr="0031652E">
        <w:rPr>
          <w:rFonts w:cs="Calibri"/>
          <w:color w:val="auto"/>
          <w:szCs w:val="23"/>
          <w:lang w:eastAsia="hu-HU"/>
        </w:rPr>
        <w:t xml:space="preserve"> </w:t>
      </w:r>
      <w:r w:rsidR="0036648D" w:rsidRPr="0031652E">
        <w:rPr>
          <w:rFonts w:cs="Calibri"/>
          <w:color w:val="auto"/>
          <w:szCs w:val="23"/>
          <w:lang w:eastAsia="hu-HU"/>
        </w:rPr>
        <w:t xml:space="preserve">jelen van a város rendezvényszervezőinek sorában. </w:t>
      </w:r>
      <w:r w:rsidR="002A575A" w:rsidRPr="0031652E">
        <w:rPr>
          <w:rFonts w:cs="Calibri"/>
          <w:color w:val="auto"/>
          <w:szCs w:val="23"/>
        </w:rPr>
        <w:t xml:space="preserve">A </w:t>
      </w:r>
      <w:r w:rsidR="004C2A3E">
        <w:rPr>
          <w:rFonts w:cs="Calibri"/>
          <w:color w:val="auto"/>
          <w:szCs w:val="23"/>
        </w:rPr>
        <w:t xml:space="preserve">korábbi </w:t>
      </w:r>
      <w:r w:rsidR="002A575A" w:rsidRPr="0031652E">
        <w:rPr>
          <w:rFonts w:cs="Calibri"/>
          <w:color w:val="auto"/>
          <w:szCs w:val="23"/>
        </w:rPr>
        <w:t>nagyobb rendezvényeik</w:t>
      </w:r>
      <w:r w:rsidR="006302CA" w:rsidRPr="0031652E">
        <w:rPr>
          <w:rFonts w:cs="Calibri"/>
          <w:color w:val="auto"/>
          <w:szCs w:val="23"/>
        </w:rPr>
        <w:t xml:space="preserve"> a teljesség igénye nélkül</w:t>
      </w:r>
      <w:r w:rsidR="002A575A" w:rsidRPr="0031652E">
        <w:rPr>
          <w:rFonts w:cs="Calibri"/>
          <w:color w:val="auto"/>
          <w:szCs w:val="23"/>
        </w:rPr>
        <w:t>:</w:t>
      </w:r>
      <w:r w:rsidR="004C2A3E">
        <w:rPr>
          <w:rFonts w:cs="Calibri"/>
          <w:color w:val="auto"/>
          <w:szCs w:val="23"/>
        </w:rPr>
        <w:t xml:space="preserve"> Szevasz Nyár zenei rendezvény</w:t>
      </w:r>
      <w:r w:rsidR="006302CA" w:rsidRPr="0031652E">
        <w:rPr>
          <w:rFonts w:cs="Calibri"/>
          <w:color w:val="auto"/>
          <w:szCs w:val="23"/>
        </w:rPr>
        <w:t>;</w:t>
      </w:r>
      <w:r w:rsidR="002A575A" w:rsidRPr="0031652E">
        <w:rPr>
          <w:rFonts w:cs="Calibri"/>
          <w:color w:val="auto"/>
          <w:szCs w:val="23"/>
        </w:rPr>
        <w:t xml:space="preserve"> </w:t>
      </w:r>
      <w:r w:rsidR="006302CA" w:rsidRPr="0031652E">
        <w:rPr>
          <w:rFonts w:cs="Calibri"/>
          <w:color w:val="auto"/>
          <w:szCs w:val="23"/>
        </w:rPr>
        <w:t>Ivó napi pincejárás Farkasmályban; Mátrai Borvígasság a Mátraa</w:t>
      </w:r>
      <w:r w:rsidR="004C2A3E">
        <w:rPr>
          <w:rFonts w:cs="Calibri"/>
          <w:color w:val="auto"/>
          <w:szCs w:val="23"/>
        </w:rPr>
        <w:t>lján változó helyszíneken; Mátrafüredi</w:t>
      </w:r>
      <w:r w:rsidR="006302CA" w:rsidRPr="0031652E">
        <w:rPr>
          <w:rFonts w:cs="Calibri"/>
          <w:color w:val="auto"/>
          <w:szCs w:val="23"/>
        </w:rPr>
        <w:t xml:space="preserve"> Film Félhét Mátrafüreden; Mátrai Betyárfesztivál. A cég Advent a Kékesen háttérszervezője, nagykoncertek szervezője a Dr. Fejes András Sport-és Rendezvénycsarnokban, illetve </w:t>
      </w:r>
      <w:r w:rsidR="002A575A" w:rsidRPr="0031652E">
        <w:rPr>
          <w:rFonts w:cs="Calibri"/>
          <w:color w:val="auto"/>
          <w:szCs w:val="23"/>
        </w:rPr>
        <w:t xml:space="preserve">a </w:t>
      </w:r>
      <w:r w:rsidR="006302CA" w:rsidRPr="0031652E">
        <w:rPr>
          <w:rFonts w:cs="Calibri"/>
          <w:color w:val="auto"/>
          <w:szCs w:val="23"/>
        </w:rPr>
        <w:t>harmincegyedik</w:t>
      </w:r>
      <w:r w:rsidR="002A575A" w:rsidRPr="0031652E">
        <w:rPr>
          <w:rFonts w:cs="Calibri"/>
          <w:color w:val="auto"/>
          <w:szCs w:val="23"/>
        </w:rPr>
        <w:t xml:space="preserve"> alkalommal megrendezésre kerülő Mátrai Veteránautó találkozó társszervezője a Magyar Autóklub mellett</w:t>
      </w:r>
      <w:r w:rsidR="004C2A3E">
        <w:rPr>
          <w:rFonts w:cs="Calibri"/>
          <w:color w:val="auto"/>
          <w:szCs w:val="23"/>
        </w:rPr>
        <w:t xml:space="preserve">. A Radír Produkció ellátja a városban a kultúrához kapcsolódó rendezvényszervezéseket (hang és fénytechnika és színpad biztosítása). </w:t>
      </w:r>
    </w:p>
    <w:p w:rsidR="006302CA" w:rsidRPr="0031652E" w:rsidRDefault="006302CA" w:rsidP="0031652E">
      <w:pPr>
        <w:spacing w:after="0"/>
        <w:jc w:val="both"/>
        <w:rPr>
          <w:rFonts w:cs="Calibri"/>
          <w:color w:val="auto"/>
          <w:szCs w:val="23"/>
        </w:rPr>
      </w:pPr>
    </w:p>
    <w:p w:rsidR="005C2A28" w:rsidRPr="0031652E" w:rsidRDefault="005C2A28" w:rsidP="0031652E">
      <w:pPr>
        <w:spacing w:after="0"/>
        <w:jc w:val="both"/>
        <w:rPr>
          <w:rFonts w:cs="Calibri"/>
          <w:color w:val="auto"/>
          <w:szCs w:val="23"/>
        </w:rPr>
      </w:pPr>
    </w:p>
    <w:p w:rsidR="00621510" w:rsidRPr="00FE7C5B" w:rsidRDefault="00FE7C5B" w:rsidP="00FE7C5B">
      <w:pPr>
        <w:pStyle w:val="Listaszerbekezds"/>
        <w:numPr>
          <w:ilvl w:val="2"/>
          <w:numId w:val="15"/>
        </w:numPr>
        <w:spacing w:after="0"/>
        <w:ind w:left="0" w:firstLine="0"/>
        <w:jc w:val="center"/>
        <w:rPr>
          <w:rFonts w:cs="Calibri"/>
          <w:b/>
          <w:i/>
          <w:color w:val="auto"/>
          <w:sz w:val="24"/>
          <w:szCs w:val="24"/>
          <w:u w:val="single"/>
        </w:rPr>
      </w:pPr>
      <w:r>
        <w:rPr>
          <w:rFonts w:cs="Calibri"/>
          <w:b/>
          <w:i/>
          <w:color w:val="auto"/>
          <w:sz w:val="24"/>
          <w:szCs w:val="24"/>
        </w:rPr>
        <w:t xml:space="preserve"> </w:t>
      </w:r>
      <w:r w:rsidR="00621510" w:rsidRPr="00FE7C5B">
        <w:rPr>
          <w:rFonts w:cs="Calibri"/>
          <w:b/>
          <w:i/>
          <w:color w:val="auto"/>
          <w:sz w:val="24"/>
          <w:szCs w:val="24"/>
          <w:u w:val="single"/>
        </w:rPr>
        <w:t>Mátrai Borok Háza</w:t>
      </w:r>
    </w:p>
    <w:p w:rsidR="00096CFC" w:rsidRPr="00FE7C5B" w:rsidRDefault="00FE7C5B" w:rsidP="00FE7C5B">
      <w:pPr>
        <w:pStyle w:val="Listaszerbekezds"/>
        <w:spacing w:after="0"/>
        <w:ind w:left="0"/>
        <w:jc w:val="center"/>
        <w:rPr>
          <w:rFonts w:cs="Calibri"/>
          <w:i/>
          <w:color w:val="auto"/>
          <w:szCs w:val="23"/>
        </w:rPr>
      </w:pPr>
      <w:r>
        <w:rPr>
          <w:rFonts w:cs="Calibri"/>
          <w:i/>
          <w:color w:val="auto"/>
          <w:szCs w:val="23"/>
        </w:rPr>
        <w:t xml:space="preserve">      </w:t>
      </w:r>
      <w:r w:rsidR="00096CFC" w:rsidRPr="00FE7C5B">
        <w:rPr>
          <w:rFonts w:cs="Calibri"/>
          <w:i/>
          <w:color w:val="auto"/>
          <w:szCs w:val="23"/>
        </w:rPr>
        <w:t>(</w:t>
      </w:r>
      <w:r w:rsidR="006C5AE9" w:rsidRPr="00FE7C5B">
        <w:rPr>
          <w:rFonts w:cs="Calibri"/>
          <w:i/>
          <w:color w:val="auto"/>
          <w:szCs w:val="23"/>
        </w:rPr>
        <w:t>Gyöngyös, Fő tér 10.</w:t>
      </w:r>
      <w:r w:rsidR="00096CFC" w:rsidRPr="00FE7C5B">
        <w:rPr>
          <w:rFonts w:cs="Calibri"/>
          <w:i/>
          <w:color w:val="auto"/>
          <w:szCs w:val="23"/>
        </w:rPr>
        <w:t>)</w:t>
      </w:r>
    </w:p>
    <w:p w:rsidR="00621510" w:rsidRPr="0031652E" w:rsidRDefault="00621510" w:rsidP="0031652E">
      <w:pPr>
        <w:spacing w:after="0"/>
        <w:jc w:val="both"/>
        <w:rPr>
          <w:rFonts w:cs="Calibri"/>
          <w:color w:val="auto"/>
          <w:szCs w:val="23"/>
        </w:rPr>
      </w:pPr>
    </w:p>
    <w:p w:rsidR="00B76C35" w:rsidRPr="00822B66" w:rsidRDefault="003011B8" w:rsidP="0031652E">
      <w:pPr>
        <w:spacing w:after="0"/>
        <w:jc w:val="both"/>
        <w:rPr>
          <w:rFonts w:cs="Calibri"/>
          <w:color w:val="auto"/>
          <w:szCs w:val="23"/>
        </w:rPr>
      </w:pPr>
      <w:r w:rsidRPr="0031652E">
        <w:rPr>
          <w:rFonts w:cs="Calibri"/>
          <w:color w:val="auto"/>
          <w:szCs w:val="23"/>
        </w:rPr>
        <w:t xml:space="preserve">A Fő téren, a belváros egyik legpatinásabb történelmi épületében található. Közel húszéves fennállása alatt – az eredeti céljának megfelelően – a Mátrai Borvidék borainak bemutatását végzi. (A kilencvenes években megálmodott országos „Borok Háza”-hálózat egyetlen működő egysége.) 2014-től már nemcsak a gazdag borkínálattal csalogatják vendégeiket, hanem Élőzenés Estek megrendezésével is népszerűsítik a borvidék borait. Az épület előtti parkban felállított színpadon országos hírű művészek mellett a város zenei-, tánc-és kulturális csoportjainak is fellépési lehetőséget biztosítanak. </w:t>
      </w:r>
      <w:r w:rsidR="00DE69AF" w:rsidRPr="00822B66">
        <w:rPr>
          <w:rFonts w:cs="Calibri"/>
          <w:color w:val="auto"/>
          <w:szCs w:val="23"/>
        </w:rPr>
        <w:t>Felmerült, hogy a</w:t>
      </w:r>
      <w:r w:rsidR="00621510" w:rsidRPr="00822B66">
        <w:rPr>
          <w:rFonts w:cs="Calibri"/>
          <w:color w:val="auto"/>
          <w:szCs w:val="23"/>
        </w:rPr>
        <w:t xml:space="preserve"> szabadtéri rendezvényeihez csatlakozhatnának a város színpadot igénylő kisközösségei (színjátszók, zenekarok, zenészek, énekesek).</w:t>
      </w:r>
    </w:p>
    <w:p w:rsidR="00B76C35" w:rsidRPr="0031652E" w:rsidRDefault="00C3496A" w:rsidP="0031652E">
      <w:pPr>
        <w:spacing w:after="0"/>
        <w:jc w:val="both"/>
        <w:rPr>
          <w:rFonts w:cs="Calibri"/>
          <w:i/>
          <w:color w:val="auto"/>
          <w:szCs w:val="23"/>
        </w:rPr>
      </w:pPr>
      <w:r w:rsidRPr="0031652E">
        <w:rPr>
          <w:rFonts w:eastAsia="Calibri" w:cs="Calibri"/>
          <w:color w:val="auto"/>
          <w:szCs w:val="23"/>
        </w:rPr>
        <w:t>A Mátrai Borok Háza „Élőzenés estek” rendezvénysoroz</w:t>
      </w:r>
      <w:r w:rsidR="00B76C35" w:rsidRPr="0031652E">
        <w:rPr>
          <w:rFonts w:eastAsia="Calibri" w:cs="Calibri"/>
          <w:color w:val="auto"/>
          <w:szCs w:val="23"/>
        </w:rPr>
        <w:t>at 2014-ben indult. 2015-</w:t>
      </w:r>
      <w:r w:rsidR="007202E9">
        <w:rPr>
          <w:rFonts w:eastAsia="Calibri" w:cs="Calibri"/>
          <w:color w:val="auto"/>
          <w:szCs w:val="23"/>
        </w:rPr>
        <w:t>ben már hat</w:t>
      </w:r>
      <w:r w:rsidRPr="0031652E">
        <w:rPr>
          <w:rFonts w:eastAsia="Calibri" w:cs="Calibri"/>
          <w:color w:val="auto"/>
          <w:szCs w:val="23"/>
        </w:rPr>
        <w:t xml:space="preserve"> sikeres rendezvényük volt</w:t>
      </w:r>
      <w:r w:rsidR="007202E9">
        <w:rPr>
          <w:rFonts w:eastAsia="Calibri" w:cs="Calibri"/>
          <w:color w:val="auto"/>
          <w:szCs w:val="23"/>
        </w:rPr>
        <w:t xml:space="preserve"> (pl. Polis Band, Tátrai Tibor, Tóth Vera)</w:t>
      </w:r>
      <w:r w:rsidRPr="0031652E">
        <w:rPr>
          <w:rFonts w:eastAsia="Calibri" w:cs="Calibri"/>
          <w:color w:val="auto"/>
          <w:szCs w:val="23"/>
        </w:rPr>
        <w:t>, melyeknek látogatottsága jelzi, hogy érdemes folytatniuk. Elsődleges céljuk az igényes élőzene és a Mátrai Borvidékben rejlő potenciál megmutatása a minőségi mátrai bor összekapcsolásával. Emellett fontos célkitűzésük Gyöngyös város népszerűsítése és vonzóvá tétele idegenforgalmi szempontból is, helyzetbe hozva a turisztikai vállalkozásokat is. Nem utolsósorban pedig az igényes, kulturális tartalmakat kedvelő és kereső Gyöngyös és környéki közönség igényeinek szeretnének megfelelni.</w:t>
      </w:r>
    </w:p>
    <w:p w:rsidR="00C3496A" w:rsidRPr="0031652E" w:rsidRDefault="00C3496A" w:rsidP="0031652E">
      <w:pPr>
        <w:spacing w:after="0"/>
        <w:jc w:val="both"/>
        <w:rPr>
          <w:rFonts w:eastAsia="Calibri" w:cs="Calibri"/>
          <w:color w:val="auto"/>
          <w:szCs w:val="23"/>
        </w:rPr>
      </w:pPr>
      <w:r w:rsidRPr="0031652E">
        <w:rPr>
          <w:rFonts w:eastAsia="Calibri" w:cs="Calibri"/>
          <w:color w:val="auto"/>
          <w:szCs w:val="23"/>
        </w:rPr>
        <w:t>Határozott célkitűzésük egy olyan közösségi, kulturális rendezvénytér létrehozása, ahol az élőzenés programok mellett, szabadtéri előadások, gyerekprogramok, táncos rendezvények, irodalmi estek is színesítik a minőségi szórakozásra vágyók lehetőségeit. Elképzeléseik között szerepel együttműködés a zeneiskolával növendék hangversenyek, szabadtéri gálakoncertek tekintetében, valamint a városi könyvtárral irodalmi és előadói estek</w:t>
      </w:r>
      <w:r w:rsidR="00ED24DA" w:rsidRPr="0031652E">
        <w:rPr>
          <w:rFonts w:eastAsia="Calibri" w:cs="Calibri"/>
          <w:color w:val="auto"/>
          <w:szCs w:val="23"/>
        </w:rPr>
        <w:t xml:space="preserve"> </w:t>
      </w:r>
      <w:r w:rsidR="001714B6" w:rsidRPr="0031652E">
        <w:rPr>
          <w:rFonts w:eastAsia="Calibri" w:cs="Calibri"/>
          <w:color w:val="auto"/>
          <w:szCs w:val="23"/>
        </w:rPr>
        <w:t>szervezése</w:t>
      </w:r>
    </w:p>
    <w:p w:rsidR="005C2A28" w:rsidRPr="0031652E" w:rsidRDefault="005C2A28" w:rsidP="0031652E">
      <w:pPr>
        <w:spacing w:after="0"/>
        <w:jc w:val="both"/>
        <w:rPr>
          <w:rFonts w:cs="Calibri"/>
          <w:color w:val="auto"/>
          <w:szCs w:val="23"/>
        </w:rPr>
      </w:pPr>
    </w:p>
    <w:p w:rsidR="00A4357A" w:rsidRPr="0031652E" w:rsidRDefault="00A4357A" w:rsidP="0031652E">
      <w:pPr>
        <w:spacing w:after="0"/>
        <w:jc w:val="both"/>
        <w:rPr>
          <w:rFonts w:cs="Calibri"/>
          <w:color w:val="auto"/>
          <w:szCs w:val="23"/>
        </w:rPr>
      </w:pPr>
    </w:p>
    <w:p w:rsidR="00AF4CB1" w:rsidRPr="00FE7C5B" w:rsidRDefault="00FE7C5B" w:rsidP="00FE7C5B">
      <w:pPr>
        <w:pStyle w:val="Listaszerbekezds"/>
        <w:numPr>
          <w:ilvl w:val="2"/>
          <w:numId w:val="15"/>
        </w:numPr>
        <w:spacing w:after="0"/>
        <w:ind w:left="0" w:firstLine="0"/>
        <w:jc w:val="center"/>
        <w:rPr>
          <w:rFonts w:cs="Calibri"/>
          <w:b/>
          <w:i/>
          <w:color w:val="auto"/>
          <w:sz w:val="24"/>
          <w:szCs w:val="24"/>
          <w:u w:val="single"/>
        </w:rPr>
      </w:pPr>
      <w:r>
        <w:rPr>
          <w:rFonts w:cs="Calibri"/>
          <w:b/>
          <w:i/>
          <w:color w:val="auto"/>
          <w:sz w:val="24"/>
          <w:szCs w:val="24"/>
        </w:rPr>
        <w:t xml:space="preserve"> </w:t>
      </w:r>
      <w:r w:rsidR="00000215" w:rsidRPr="00FE7C5B">
        <w:rPr>
          <w:rFonts w:cs="Calibri"/>
          <w:b/>
          <w:i/>
          <w:color w:val="auto"/>
          <w:sz w:val="24"/>
          <w:szCs w:val="24"/>
          <w:u w:val="single"/>
        </w:rPr>
        <w:t>Start Műhely</w:t>
      </w:r>
    </w:p>
    <w:p w:rsidR="00C92801" w:rsidRPr="00FE7C5B" w:rsidRDefault="00096CFC" w:rsidP="00FE7C5B">
      <w:pPr>
        <w:pStyle w:val="Listaszerbekezds"/>
        <w:spacing w:after="0"/>
        <w:ind w:left="0"/>
        <w:jc w:val="center"/>
        <w:rPr>
          <w:rFonts w:cs="Calibri"/>
          <w:i/>
          <w:color w:val="auto"/>
          <w:szCs w:val="23"/>
        </w:rPr>
      </w:pPr>
      <w:r w:rsidRPr="00FE7C5B">
        <w:rPr>
          <w:rFonts w:cs="Calibri"/>
          <w:i/>
          <w:color w:val="auto"/>
          <w:szCs w:val="23"/>
        </w:rPr>
        <w:t>(</w:t>
      </w:r>
      <w:r w:rsidR="006C5AE9" w:rsidRPr="00FE7C5B">
        <w:rPr>
          <w:rFonts w:cs="Calibri"/>
          <w:i/>
          <w:color w:val="auto"/>
          <w:szCs w:val="23"/>
        </w:rPr>
        <w:t xml:space="preserve">Gyöngyös, </w:t>
      </w:r>
      <w:r w:rsidR="00000215" w:rsidRPr="00FE7C5B">
        <w:rPr>
          <w:rFonts w:cs="Calibri"/>
          <w:i/>
          <w:color w:val="auto"/>
          <w:szCs w:val="23"/>
        </w:rPr>
        <w:t>Fő tér</w:t>
      </w:r>
      <w:r w:rsidR="006C5AE9" w:rsidRPr="00FE7C5B">
        <w:rPr>
          <w:rFonts w:cs="Calibri"/>
          <w:i/>
          <w:color w:val="auto"/>
          <w:szCs w:val="23"/>
        </w:rPr>
        <w:t xml:space="preserve"> </w:t>
      </w:r>
      <w:r w:rsidR="00542FBA" w:rsidRPr="00FE7C5B">
        <w:rPr>
          <w:rFonts w:cs="Calibri"/>
          <w:i/>
          <w:color w:val="auto"/>
          <w:szCs w:val="23"/>
        </w:rPr>
        <w:t>9</w:t>
      </w:r>
      <w:r w:rsidR="006C5AE9" w:rsidRPr="00FE7C5B">
        <w:rPr>
          <w:rFonts w:cs="Calibri"/>
          <w:i/>
          <w:color w:val="auto"/>
          <w:szCs w:val="23"/>
        </w:rPr>
        <w:t>.</w:t>
      </w:r>
      <w:r w:rsidRPr="00FE7C5B">
        <w:rPr>
          <w:rFonts w:cs="Calibri"/>
          <w:i/>
          <w:color w:val="auto"/>
          <w:szCs w:val="23"/>
        </w:rPr>
        <w:t>)</w:t>
      </w:r>
    </w:p>
    <w:p w:rsidR="00510478" w:rsidRPr="0031652E" w:rsidRDefault="00510478" w:rsidP="0031652E">
      <w:pPr>
        <w:spacing w:after="0"/>
        <w:jc w:val="both"/>
        <w:rPr>
          <w:rFonts w:cs="Calibri"/>
          <w:color w:val="auto"/>
          <w:szCs w:val="23"/>
        </w:rPr>
      </w:pPr>
    </w:p>
    <w:p w:rsidR="003073B2" w:rsidRPr="00A31291" w:rsidRDefault="00620969" w:rsidP="0031652E">
      <w:pPr>
        <w:spacing w:after="0"/>
        <w:jc w:val="both"/>
        <w:rPr>
          <w:rFonts w:asciiTheme="minorHAnsi" w:hAnsiTheme="minorHAnsi" w:cstheme="minorHAnsi"/>
          <w:i/>
          <w:strike/>
          <w:color w:val="auto"/>
          <w:szCs w:val="23"/>
          <w:u w:val="single"/>
        </w:rPr>
      </w:pPr>
      <w:r w:rsidRPr="0031652E">
        <w:rPr>
          <w:rFonts w:cs="Calibri"/>
          <w:color w:val="auto"/>
          <w:szCs w:val="23"/>
        </w:rPr>
        <w:t>Városun</w:t>
      </w:r>
      <w:r w:rsidR="00510478" w:rsidRPr="0031652E">
        <w:rPr>
          <w:rFonts w:cs="Calibri"/>
          <w:color w:val="auto"/>
          <w:szCs w:val="23"/>
        </w:rPr>
        <w:t>k legújabb rendezvényhelyszíne.</w:t>
      </w:r>
      <w:r w:rsidR="00BB669A" w:rsidRPr="0031652E">
        <w:rPr>
          <w:rFonts w:cs="Calibri"/>
          <w:color w:val="auto"/>
          <w:szCs w:val="23"/>
        </w:rPr>
        <w:t xml:space="preserve"> A Mátra Honvéd Kaszinó földszinti nagy termének bérlőjeként saját beruházásból egy 300 fő befogadására alkalmas szórakozóhelyet alakítottak ki, amely </w:t>
      </w:r>
      <w:r w:rsidR="00C10979" w:rsidRPr="0031652E">
        <w:rPr>
          <w:rFonts w:cs="Calibri"/>
          <w:color w:val="auto"/>
          <w:szCs w:val="23"/>
        </w:rPr>
        <w:t>korszerű</w:t>
      </w:r>
      <w:r w:rsidR="00A9287B" w:rsidRPr="0031652E">
        <w:rPr>
          <w:rFonts w:cs="Calibri"/>
          <w:color w:val="auto"/>
          <w:szCs w:val="23"/>
        </w:rPr>
        <w:t xml:space="preserve"> szí</w:t>
      </w:r>
      <w:r w:rsidR="00BB669A" w:rsidRPr="0031652E">
        <w:rPr>
          <w:rFonts w:cs="Calibri"/>
          <w:color w:val="auto"/>
          <w:szCs w:val="23"/>
        </w:rPr>
        <w:t>npad</w:t>
      </w:r>
      <w:r w:rsidR="00C96A70" w:rsidRPr="0031652E">
        <w:rPr>
          <w:rFonts w:cs="Calibri"/>
          <w:color w:val="auto"/>
          <w:szCs w:val="23"/>
        </w:rPr>
        <w:t>á</w:t>
      </w:r>
      <w:r w:rsidR="00BB669A" w:rsidRPr="0031652E">
        <w:rPr>
          <w:rFonts w:cs="Calibri"/>
          <w:color w:val="auto"/>
          <w:szCs w:val="23"/>
        </w:rPr>
        <w:t>nak köszönhetően</w:t>
      </w:r>
      <w:r w:rsidR="00ED24DA" w:rsidRPr="0031652E">
        <w:rPr>
          <w:rFonts w:cs="Calibri"/>
          <w:color w:val="auto"/>
          <w:szCs w:val="23"/>
        </w:rPr>
        <w:t xml:space="preserve"> </w:t>
      </w:r>
      <w:r w:rsidR="00EC2DFE" w:rsidRPr="0031652E">
        <w:rPr>
          <w:rFonts w:cs="Calibri"/>
          <w:color w:val="auto"/>
          <w:szCs w:val="23"/>
        </w:rPr>
        <w:t>műfaji besorolástól</w:t>
      </w:r>
      <w:r w:rsidR="00BB669A" w:rsidRPr="0031652E">
        <w:rPr>
          <w:rFonts w:cs="Calibri"/>
          <w:color w:val="auto"/>
          <w:szCs w:val="23"/>
        </w:rPr>
        <w:t xml:space="preserve"> függetlenül</w:t>
      </w:r>
      <w:r w:rsidR="00C96A70" w:rsidRPr="0031652E">
        <w:rPr>
          <w:rFonts w:cs="Calibri"/>
          <w:color w:val="auto"/>
          <w:szCs w:val="23"/>
        </w:rPr>
        <w:t xml:space="preserve"> alkalmas a különböző rendezvények </w:t>
      </w:r>
      <w:r w:rsidR="00C10979" w:rsidRPr="0031652E">
        <w:rPr>
          <w:rFonts w:cs="Calibri"/>
          <w:color w:val="auto"/>
          <w:szCs w:val="23"/>
        </w:rPr>
        <w:t>lebonyolítására</w:t>
      </w:r>
      <w:r w:rsidR="00C96A70" w:rsidRPr="0031652E">
        <w:rPr>
          <w:rFonts w:cs="Calibri"/>
          <w:color w:val="auto"/>
          <w:szCs w:val="23"/>
        </w:rPr>
        <w:t>. Elképzelésük, hogy űrt töltsenek be a város programkínálatában</w:t>
      </w:r>
      <w:r w:rsidR="007202E9">
        <w:rPr>
          <w:rFonts w:cs="Calibri"/>
          <w:color w:val="auto"/>
          <w:szCs w:val="23"/>
        </w:rPr>
        <w:t xml:space="preserve">, </w:t>
      </w:r>
      <w:r w:rsidR="00F9596A" w:rsidRPr="0031652E">
        <w:rPr>
          <w:rFonts w:cs="Calibri"/>
          <w:color w:val="auto"/>
          <w:szCs w:val="23"/>
        </w:rPr>
        <w:t>már</w:t>
      </w:r>
      <w:r w:rsidR="00C96A70" w:rsidRPr="0031652E">
        <w:rPr>
          <w:rFonts w:cs="Calibri"/>
          <w:color w:val="auto"/>
          <w:szCs w:val="23"/>
        </w:rPr>
        <w:t xml:space="preserve"> megvalósulni látszik. Teltházas rendezvényeikkel igazolják, hogy igény van az élőzenés koncertekre, a színvonalas rendezvényekre. </w:t>
      </w:r>
      <w:r w:rsidR="00087EE5">
        <w:rPr>
          <w:rFonts w:cs="Calibri"/>
          <w:color w:val="FF0000"/>
          <w:szCs w:val="23"/>
        </w:rPr>
        <w:t xml:space="preserve"> </w:t>
      </w:r>
      <w:r w:rsidR="00C10979" w:rsidRPr="0031652E">
        <w:rPr>
          <w:rFonts w:cs="Calibri"/>
          <w:color w:val="auto"/>
          <w:szCs w:val="23"/>
        </w:rPr>
        <w:t xml:space="preserve">Az élőzenés koncertek mellett népzenei programokkal, szoba színházi </w:t>
      </w:r>
      <w:r w:rsidR="00C10979" w:rsidRPr="00A31291">
        <w:rPr>
          <w:rFonts w:asciiTheme="minorHAnsi" w:hAnsiTheme="minorHAnsi" w:cstheme="minorHAnsi"/>
          <w:color w:val="auto"/>
          <w:szCs w:val="23"/>
        </w:rPr>
        <w:t xml:space="preserve">előadásokkal és neves DJ-kkel is színesítik a palettát. </w:t>
      </w:r>
      <w:r w:rsidR="00C96A70" w:rsidRPr="00A31291">
        <w:rPr>
          <w:rFonts w:asciiTheme="minorHAnsi" w:hAnsiTheme="minorHAnsi" w:cstheme="minorHAnsi"/>
          <w:color w:val="auto"/>
          <w:szCs w:val="23"/>
        </w:rPr>
        <w:t xml:space="preserve">Terveik között szerepel szabadtéri rendezvények megszervezése és nyitás a gyermekek felé is a korosztályuknak megfelelő koncertek </w:t>
      </w:r>
      <w:r w:rsidR="00C10979" w:rsidRPr="00A31291">
        <w:rPr>
          <w:rFonts w:asciiTheme="minorHAnsi" w:hAnsiTheme="minorHAnsi" w:cstheme="minorHAnsi"/>
          <w:color w:val="auto"/>
          <w:szCs w:val="23"/>
        </w:rPr>
        <w:t>megvalósítás</w:t>
      </w:r>
      <w:r w:rsidR="00C96A70" w:rsidRPr="00A31291">
        <w:rPr>
          <w:rFonts w:asciiTheme="minorHAnsi" w:hAnsiTheme="minorHAnsi" w:cstheme="minorHAnsi"/>
          <w:color w:val="auto"/>
          <w:szCs w:val="23"/>
        </w:rPr>
        <w:t>ával.</w:t>
      </w:r>
    </w:p>
    <w:p w:rsidR="00C81011" w:rsidRPr="00A31291" w:rsidRDefault="00C81011" w:rsidP="0031652E">
      <w:pPr>
        <w:spacing w:after="0"/>
        <w:jc w:val="both"/>
        <w:rPr>
          <w:rFonts w:asciiTheme="minorHAnsi" w:hAnsiTheme="minorHAnsi" w:cstheme="minorHAnsi"/>
          <w:color w:val="auto"/>
          <w:szCs w:val="23"/>
        </w:rPr>
      </w:pPr>
    </w:p>
    <w:p w:rsidR="008E433D" w:rsidRPr="00A31291" w:rsidRDefault="008E433D" w:rsidP="0031652E">
      <w:pPr>
        <w:spacing w:after="0"/>
        <w:jc w:val="both"/>
        <w:rPr>
          <w:rFonts w:asciiTheme="minorHAnsi" w:hAnsiTheme="minorHAnsi" w:cstheme="minorHAnsi"/>
          <w:color w:val="auto"/>
          <w:szCs w:val="23"/>
        </w:rPr>
      </w:pPr>
    </w:p>
    <w:p w:rsidR="008E433D" w:rsidRPr="005F6436" w:rsidRDefault="008E433D" w:rsidP="008E433D">
      <w:pPr>
        <w:spacing w:after="0"/>
        <w:jc w:val="center"/>
        <w:rPr>
          <w:rFonts w:asciiTheme="minorHAnsi" w:hAnsiTheme="minorHAnsi" w:cstheme="minorHAnsi"/>
          <w:b/>
          <w:i/>
          <w:color w:val="auto"/>
          <w:sz w:val="24"/>
          <w:szCs w:val="24"/>
        </w:rPr>
      </w:pPr>
      <w:r w:rsidRPr="005F6436">
        <w:rPr>
          <w:rFonts w:asciiTheme="minorHAnsi" w:hAnsiTheme="minorHAnsi" w:cstheme="minorHAnsi"/>
          <w:b/>
          <w:i/>
          <w:color w:val="auto"/>
          <w:sz w:val="24"/>
          <w:szCs w:val="24"/>
        </w:rPr>
        <w:t xml:space="preserve">3.3.4. </w:t>
      </w:r>
      <w:r w:rsidRPr="005F6436">
        <w:rPr>
          <w:rFonts w:asciiTheme="minorHAnsi" w:hAnsiTheme="minorHAnsi" w:cstheme="minorHAnsi"/>
          <w:b/>
          <w:i/>
          <w:color w:val="auto"/>
          <w:sz w:val="24"/>
          <w:szCs w:val="24"/>
          <w:u w:val="single"/>
        </w:rPr>
        <w:t xml:space="preserve">Bori Mami </w:t>
      </w:r>
      <w:r w:rsidR="00E037C8" w:rsidRPr="005F6436">
        <w:rPr>
          <w:rFonts w:asciiTheme="minorHAnsi" w:hAnsiTheme="minorHAnsi" w:cstheme="minorHAnsi"/>
          <w:b/>
          <w:i/>
          <w:color w:val="auto"/>
          <w:sz w:val="24"/>
          <w:szCs w:val="24"/>
          <w:u w:val="single"/>
        </w:rPr>
        <w:t xml:space="preserve">Kávézó és </w:t>
      </w:r>
      <w:r w:rsidRPr="005F6436">
        <w:rPr>
          <w:rFonts w:asciiTheme="minorHAnsi" w:hAnsiTheme="minorHAnsi" w:cstheme="minorHAnsi"/>
          <w:b/>
          <w:i/>
          <w:color w:val="auto"/>
          <w:sz w:val="24"/>
          <w:szCs w:val="24"/>
          <w:u w:val="single"/>
        </w:rPr>
        <w:t>Étterem</w:t>
      </w:r>
    </w:p>
    <w:p w:rsidR="008E433D" w:rsidRPr="00A31291" w:rsidRDefault="008E433D" w:rsidP="008E433D">
      <w:pPr>
        <w:pStyle w:val="Listaszerbekezds"/>
        <w:spacing w:after="0"/>
        <w:ind w:left="0"/>
        <w:jc w:val="center"/>
        <w:rPr>
          <w:rFonts w:asciiTheme="minorHAnsi" w:hAnsiTheme="minorHAnsi" w:cstheme="minorHAnsi"/>
          <w:i/>
          <w:color w:val="auto"/>
          <w:szCs w:val="23"/>
        </w:rPr>
      </w:pPr>
      <w:r w:rsidRPr="00A31291">
        <w:rPr>
          <w:rFonts w:asciiTheme="minorHAnsi" w:hAnsiTheme="minorHAnsi" w:cstheme="minorHAnsi"/>
          <w:i/>
          <w:color w:val="auto"/>
          <w:szCs w:val="23"/>
        </w:rPr>
        <w:t>(Gyöngyös,</w:t>
      </w:r>
      <w:r w:rsidR="00E037C8" w:rsidRPr="00A31291">
        <w:rPr>
          <w:rFonts w:asciiTheme="minorHAnsi" w:hAnsiTheme="minorHAnsi" w:cstheme="minorHAnsi"/>
          <w:i/>
          <w:color w:val="auto"/>
          <w:szCs w:val="23"/>
        </w:rPr>
        <w:t xml:space="preserve"> Belváros tér 7.</w:t>
      </w:r>
      <w:r w:rsidR="00087EE5" w:rsidRPr="00A31291">
        <w:rPr>
          <w:rFonts w:asciiTheme="minorHAnsi" w:hAnsiTheme="minorHAnsi" w:cstheme="minorHAnsi"/>
          <w:i/>
          <w:color w:val="auto"/>
          <w:szCs w:val="23"/>
        </w:rPr>
        <w:t>)</w:t>
      </w:r>
      <w:r w:rsidRPr="00A31291">
        <w:rPr>
          <w:rFonts w:asciiTheme="minorHAnsi" w:hAnsiTheme="minorHAnsi" w:cstheme="minorHAnsi"/>
          <w:i/>
          <w:color w:val="auto"/>
          <w:szCs w:val="23"/>
        </w:rPr>
        <w:t xml:space="preserve"> </w:t>
      </w:r>
    </w:p>
    <w:p w:rsidR="008E433D" w:rsidRPr="00A31291" w:rsidRDefault="008E433D" w:rsidP="008E433D">
      <w:pPr>
        <w:spacing w:after="0"/>
        <w:jc w:val="both"/>
        <w:rPr>
          <w:rFonts w:asciiTheme="minorHAnsi" w:hAnsiTheme="minorHAnsi" w:cstheme="minorHAnsi"/>
          <w:color w:val="auto"/>
          <w:szCs w:val="23"/>
        </w:rPr>
      </w:pPr>
    </w:p>
    <w:p w:rsidR="00B234B5" w:rsidRPr="00A31291" w:rsidRDefault="00E037C8" w:rsidP="008E433D">
      <w:pPr>
        <w:spacing w:after="0"/>
        <w:jc w:val="both"/>
        <w:rPr>
          <w:rFonts w:asciiTheme="minorHAnsi" w:hAnsiTheme="minorHAnsi" w:cstheme="minorHAnsi"/>
          <w:color w:val="auto"/>
          <w:szCs w:val="23"/>
        </w:rPr>
      </w:pPr>
      <w:r w:rsidRPr="00A31291">
        <w:rPr>
          <w:rFonts w:asciiTheme="minorHAnsi" w:hAnsiTheme="minorHAnsi" w:cstheme="minorHAnsi"/>
          <w:color w:val="auto"/>
          <w:szCs w:val="23"/>
        </w:rPr>
        <w:t xml:space="preserve">A 2014 nyarán alakult étterem </w:t>
      </w:r>
      <w:r w:rsidR="00B234B5" w:rsidRPr="00A31291">
        <w:rPr>
          <w:rFonts w:asciiTheme="minorHAnsi" w:hAnsiTheme="minorHAnsi" w:cstheme="minorHAnsi"/>
          <w:color w:val="auto"/>
          <w:szCs w:val="23"/>
        </w:rPr>
        <w:t xml:space="preserve">– </w:t>
      </w:r>
      <w:r w:rsidRPr="00A31291">
        <w:rPr>
          <w:rFonts w:asciiTheme="minorHAnsi" w:hAnsiTheme="minorHAnsi" w:cstheme="minorHAnsi"/>
          <w:color w:val="auto"/>
          <w:szCs w:val="23"/>
        </w:rPr>
        <w:t xml:space="preserve">az Ajándékdoboz Alapítvánnyal együttműködve </w:t>
      </w:r>
      <w:r w:rsidR="00B234B5" w:rsidRPr="00A31291">
        <w:rPr>
          <w:rFonts w:asciiTheme="minorHAnsi" w:hAnsiTheme="minorHAnsi" w:cstheme="minorHAnsi"/>
          <w:color w:val="auto"/>
          <w:szCs w:val="23"/>
        </w:rPr>
        <w:t xml:space="preserve">– </w:t>
      </w:r>
      <w:r w:rsidRPr="00A31291">
        <w:rPr>
          <w:rFonts w:asciiTheme="minorHAnsi" w:hAnsiTheme="minorHAnsi" w:cstheme="minorHAnsi"/>
          <w:color w:val="auto"/>
          <w:szCs w:val="23"/>
        </w:rPr>
        <w:t xml:space="preserve">nagy hangsúlyt fektet a város kulturális életének színesítésére is. 2016-ban már második alkalommal rendezték meg az „Advent </w:t>
      </w:r>
      <w:r w:rsidR="00B234B5" w:rsidRPr="00A31291">
        <w:rPr>
          <w:rFonts w:asciiTheme="minorHAnsi" w:hAnsiTheme="minorHAnsi" w:cstheme="minorHAnsi"/>
          <w:color w:val="auto"/>
          <w:szCs w:val="23"/>
        </w:rPr>
        <w:t>a gyöngyösi Belvárosi téren” című rendezvénysorozatukat, amely során az Advent négy hétvégéjén színvonalas zenei programokkal várták az érdeklődőket. Szintén tavaly évben a Gyöngy Nemzetközi Folklórfesztivál résztvevőivel szerveztek kulturá</w:t>
      </w:r>
      <w:r w:rsidR="00F65BF8" w:rsidRPr="00A31291">
        <w:rPr>
          <w:rFonts w:asciiTheme="minorHAnsi" w:hAnsiTheme="minorHAnsi" w:cstheme="minorHAnsi"/>
          <w:color w:val="auto"/>
          <w:szCs w:val="23"/>
        </w:rPr>
        <w:t>lis programokat az étteremben. A Bori Mami Kávézó és Étterem rendszeresen ad teret a helyi fiatal tehetségeknek</w:t>
      </w:r>
      <w:r w:rsidR="00B234B5" w:rsidRPr="00A31291">
        <w:rPr>
          <w:rFonts w:asciiTheme="minorHAnsi" w:hAnsiTheme="minorHAnsi" w:cstheme="minorHAnsi"/>
          <w:color w:val="auto"/>
          <w:szCs w:val="23"/>
        </w:rPr>
        <w:t xml:space="preserve"> és neves fellépőkkel gazdagítja Gyöngyös Kulturális életét. </w:t>
      </w:r>
    </w:p>
    <w:p w:rsidR="008E433D" w:rsidRPr="00A31291" w:rsidRDefault="00B234B5" w:rsidP="008E433D">
      <w:pPr>
        <w:spacing w:after="0"/>
        <w:jc w:val="both"/>
        <w:rPr>
          <w:rFonts w:asciiTheme="minorHAnsi" w:hAnsiTheme="minorHAnsi" w:cstheme="minorHAnsi"/>
          <w:color w:val="auto"/>
          <w:szCs w:val="23"/>
        </w:rPr>
      </w:pPr>
      <w:r w:rsidRPr="00A31291">
        <w:rPr>
          <w:rFonts w:asciiTheme="minorHAnsi" w:hAnsiTheme="minorHAnsi" w:cstheme="minorHAnsi"/>
          <w:color w:val="auto"/>
          <w:szCs w:val="23"/>
        </w:rPr>
        <w:t xml:space="preserve"> </w:t>
      </w:r>
    </w:p>
    <w:p w:rsidR="0035664C" w:rsidRPr="00A31291" w:rsidRDefault="0035664C" w:rsidP="008E433D">
      <w:pPr>
        <w:spacing w:after="0"/>
        <w:jc w:val="both"/>
        <w:rPr>
          <w:rFonts w:asciiTheme="minorHAnsi" w:hAnsiTheme="minorHAnsi" w:cstheme="minorHAnsi"/>
          <w:color w:val="auto"/>
          <w:szCs w:val="23"/>
        </w:rPr>
      </w:pPr>
    </w:p>
    <w:p w:rsidR="0035664C" w:rsidRPr="005F6436" w:rsidRDefault="0035664C" w:rsidP="0035664C">
      <w:pPr>
        <w:spacing w:after="0"/>
        <w:jc w:val="center"/>
        <w:rPr>
          <w:rFonts w:asciiTheme="minorHAnsi" w:hAnsiTheme="minorHAnsi" w:cstheme="minorHAnsi"/>
          <w:b/>
          <w:i/>
          <w:color w:val="auto"/>
          <w:sz w:val="24"/>
          <w:szCs w:val="24"/>
        </w:rPr>
      </w:pPr>
      <w:r w:rsidRPr="005F6436">
        <w:rPr>
          <w:rFonts w:asciiTheme="minorHAnsi" w:hAnsiTheme="minorHAnsi" w:cstheme="minorHAnsi"/>
          <w:b/>
          <w:i/>
          <w:color w:val="auto"/>
          <w:sz w:val="24"/>
          <w:szCs w:val="24"/>
        </w:rPr>
        <w:t xml:space="preserve">3.3.5. </w:t>
      </w:r>
      <w:r w:rsidRPr="005F6436">
        <w:rPr>
          <w:rFonts w:asciiTheme="minorHAnsi" w:hAnsiTheme="minorHAnsi" w:cstheme="minorHAnsi"/>
          <w:b/>
          <w:i/>
          <w:color w:val="auto"/>
          <w:sz w:val="24"/>
          <w:szCs w:val="24"/>
          <w:u w:val="single"/>
        </w:rPr>
        <w:t>Kagyló Büfé</w:t>
      </w:r>
    </w:p>
    <w:p w:rsidR="0035664C" w:rsidRPr="00A31291" w:rsidRDefault="0035664C" w:rsidP="0035664C">
      <w:pPr>
        <w:pStyle w:val="Listaszerbekezds"/>
        <w:spacing w:after="0"/>
        <w:ind w:left="0"/>
        <w:jc w:val="center"/>
        <w:rPr>
          <w:rFonts w:asciiTheme="minorHAnsi" w:hAnsiTheme="minorHAnsi" w:cstheme="minorHAnsi"/>
          <w:i/>
          <w:color w:val="auto"/>
          <w:szCs w:val="23"/>
        </w:rPr>
      </w:pPr>
      <w:r w:rsidRPr="00A31291">
        <w:rPr>
          <w:rFonts w:asciiTheme="minorHAnsi" w:hAnsiTheme="minorHAnsi" w:cstheme="minorHAnsi"/>
          <w:i/>
          <w:color w:val="auto"/>
          <w:szCs w:val="23"/>
        </w:rPr>
        <w:t>(Gyöngyös,</w:t>
      </w:r>
      <w:r w:rsidR="00A31291">
        <w:rPr>
          <w:rFonts w:asciiTheme="minorHAnsi" w:hAnsiTheme="minorHAnsi" w:cstheme="minorHAnsi"/>
          <w:i/>
          <w:color w:val="auto"/>
          <w:szCs w:val="23"/>
        </w:rPr>
        <w:t xml:space="preserve"> Török I. u.</w:t>
      </w:r>
      <w:r w:rsidR="002278F0">
        <w:rPr>
          <w:rFonts w:asciiTheme="minorHAnsi" w:hAnsiTheme="minorHAnsi" w:cstheme="minorHAnsi"/>
          <w:i/>
          <w:color w:val="auto"/>
          <w:szCs w:val="23"/>
        </w:rPr>
        <w:t xml:space="preserve"> 20.</w:t>
      </w:r>
      <w:r w:rsidR="00A31291">
        <w:rPr>
          <w:rFonts w:asciiTheme="minorHAnsi" w:hAnsiTheme="minorHAnsi" w:cstheme="minorHAnsi"/>
          <w:i/>
          <w:color w:val="auto"/>
          <w:szCs w:val="23"/>
        </w:rPr>
        <w:t>)</w:t>
      </w:r>
    </w:p>
    <w:p w:rsidR="00A31291" w:rsidRPr="00A31291" w:rsidRDefault="00A31291" w:rsidP="00A31291">
      <w:pPr>
        <w:autoSpaceDE w:val="0"/>
        <w:autoSpaceDN w:val="0"/>
        <w:adjustRightInd w:val="0"/>
        <w:spacing w:after="0"/>
        <w:rPr>
          <w:rFonts w:asciiTheme="minorHAnsi" w:hAnsiTheme="minorHAnsi" w:cstheme="minorHAnsi"/>
          <w:color w:val="auto"/>
          <w:szCs w:val="23"/>
          <w:lang w:eastAsia="hu-HU"/>
        </w:rPr>
      </w:pPr>
    </w:p>
    <w:p w:rsidR="00087EE5" w:rsidRDefault="002278F0" w:rsidP="002278F0">
      <w:pPr>
        <w:autoSpaceDE w:val="0"/>
        <w:autoSpaceDN w:val="0"/>
        <w:adjustRightInd w:val="0"/>
        <w:spacing w:after="0"/>
        <w:jc w:val="both"/>
        <w:rPr>
          <w:rFonts w:asciiTheme="minorHAnsi" w:hAnsiTheme="minorHAnsi" w:cstheme="minorHAnsi"/>
          <w:color w:val="auto"/>
          <w:szCs w:val="23"/>
          <w:lang w:eastAsia="hu-HU"/>
        </w:rPr>
      </w:pPr>
      <w:r>
        <w:rPr>
          <w:rFonts w:asciiTheme="minorHAnsi" w:hAnsiTheme="minorHAnsi" w:cstheme="minorHAnsi"/>
          <w:color w:val="auto"/>
          <w:szCs w:val="23"/>
          <w:lang w:eastAsia="hu-HU"/>
        </w:rPr>
        <w:t xml:space="preserve">Családi vállalkozásként, közel huszonöt éve működik a büfé, mely gyöngyösi polgárok egyik kedvenc szórakozóhelye. Nem </w:t>
      </w:r>
      <w:r w:rsidR="00A31291" w:rsidRPr="00A31291">
        <w:rPr>
          <w:rFonts w:asciiTheme="minorHAnsi" w:hAnsiTheme="minorHAnsi" w:cstheme="minorHAnsi"/>
          <w:color w:val="auto"/>
          <w:szCs w:val="23"/>
          <w:lang w:eastAsia="hu-HU"/>
        </w:rPr>
        <w:t>csak egy átlagos szen</w:t>
      </w:r>
      <w:r w:rsidR="00A31291">
        <w:rPr>
          <w:rFonts w:asciiTheme="minorHAnsi" w:hAnsiTheme="minorHAnsi" w:cstheme="minorHAnsi"/>
          <w:color w:val="auto"/>
          <w:szCs w:val="23"/>
          <w:lang w:eastAsia="hu-HU"/>
        </w:rPr>
        <w:t xml:space="preserve">dvicsező, </w:t>
      </w:r>
      <w:r w:rsidR="00A31291" w:rsidRPr="00A31291">
        <w:rPr>
          <w:rFonts w:asciiTheme="minorHAnsi" w:hAnsiTheme="minorHAnsi" w:cstheme="minorHAnsi"/>
          <w:color w:val="auto"/>
          <w:szCs w:val="23"/>
          <w:lang w:eastAsia="hu-HU"/>
        </w:rPr>
        <w:t>hanem az é</w:t>
      </w:r>
      <w:r>
        <w:rPr>
          <w:rFonts w:asciiTheme="minorHAnsi" w:hAnsiTheme="minorHAnsi" w:cstheme="minorHAnsi"/>
          <w:color w:val="auto"/>
          <w:szCs w:val="23"/>
          <w:lang w:eastAsia="hu-HU"/>
        </w:rPr>
        <w:t>vek alatt</w:t>
      </w:r>
      <w:r w:rsidR="00A31291" w:rsidRPr="00A31291">
        <w:rPr>
          <w:rFonts w:asciiTheme="minorHAnsi" w:hAnsiTheme="minorHAnsi" w:cstheme="minorHAnsi"/>
          <w:color w:val="auto"/>
          <w:szCs w:val="23"/>
          <w:lang w:eastAsia="hu-HU"/>
        </w:rPr>
        <w:t xml:space="preserve"> a gasztronómiai világ mellett, igazi kulturális élet alakult </w:t>
      </w:r>
      <w:r>
        <w:rPr>
          <w:rFonts w:asciiTheme="minorHAnsi" w:hAnsiTheme="minorHAnsi" w:cstheme="minorHAnsi"/>
          <w:color w:val="auto"/>
          <w:szCs w:val="23"/>
          <w:lang w:eastAsia="hu-HU"/>
        </w:rPr>
        <w:t xml:space="preserve">itt </w:t>
      </w:r>
      <w:r w:rsidR="00A31291" w:rsidRPr="00A31291">
        <w:rPr>
          <w:rFonts w:asciiTheme="minorHAnsi" w:hAnsiTheme="minorHAnsi" w:cstheme="minorHAnsi"/>
          <w:color w:val="auto"/>
          <w:szCs w:val="23"/>
          <w:lang w:eastAsia="hu-HU"/>
        </w:rPr>
        <w:t>ki. Több alkal</w:t>
      </w:r>
      <w:r>
        <w:rPr>
          <w:rFonts w:asciiTheme="minorHAnsi" w:hAnsiTheme="minorHAnsi" w:cstheme="minorHAnsi"/>
          <w:color w:val="auto"/>
          <w:szCs w:val="23"/>
          <w:lang w:eastAsia="hu-HU"/>
        </w:rPr>
        <w:t>ommal ad otthont különböző kép-</w:t>
      </w:r>
      <w:r w:rsidR="00A31291" w:rsidRPr="00A31291">
        <w:rPr>
          <w:rFonts w:asciiTheme="minorHAnsi" w:hAnsiTheme="minorHAnsi" w:cstheme="minorHAnsi"/>
          <w:color w:val="auto"/>
          <w:szCs w:val="23"/>
          <w:lang w:eastAsia="hu-HU"/>
        </w:rPr>
        <w:t>és fotókiállításoknak, melyet általában egy-egy zenés, ünnepi megnyitóval indítanak. Gyöngyösi diákok, fiatalok rendszerességgel szerveznek a tavaszi, nyári időszakban felolvasó- és gitár esteket a kerthelyiségben, tisztelegve ezzel íróink,</w:t>
      </w:r>
      <w:r>
        <w:rPr>
          <w:rFonts w:asciiTheme="minorHAnsi" w:hAnsiTheme="minorHAnsi" w:cstheme="minorHAnsi"/>
          <w:color w:val="auto"/>
          <w:szCs w:val="23"/>
          <w:lang w:eastAsia="hu-HU"/>
        </w:rPr>
        <w:t xml:space="preserve"> költőink előtt. Karitatív akciók megszervezésében is szerepet vállal a büfé.</w:t>
      </w:r>
      <w:r w:rsidR="00A31291">
        <w:rPr>
          <w:rFonts w:asciiTheme="minorHAnsi" w:hAnsiTheme="minorHAnsi" w:cstheme="minorHAnsi"/>
          <w:color w:val="auto"/>
          <w:szCs w:val="23"/>
          <w:lang w:eastAsia="hu-HU"/>
        </w:rPr>
        <w:t xml:space="preserve"> </w:t>
      </w:r>
    </w:p>
    <w:p w:rsidR="002278F0" w:rsidRPr="00A31291" w:rsidRDefault="002278F0" w:rsidP="002278F0">
      <w:pPr>
        <w:autoSpaceDE w:val="0"/>
        <w:autoSpaceDN w:val="0"/>
        <w:adjustRightInd w:val="0"/>
        <w:spacing w:after="0"/>
        <w:jc w:val="both"/>
        <w:rPr>
          <w:rFonts w:asciiTheme="minorHAnsi" w:hAnsiTheme="minorHAnsi" w:cstheme="minorHAnsi"/>
          <w:color w:val="auto"/>
          <w:szCs w:val="23"/>
        </w:rPr>
      </w:pPr>
    </w:p>
    <w:p w:rsidR="0035664C" w:rsidRPr="00A31291" w:rsidRDefault="0035664C" w:rsidP="00087EE5">
      <w:pPr>
        <w:spacing w:after="0"/>
        <w:jc w:val="both"/>
        <w:rPr>
          <w:rFonts w:asciiTheme="minorHAnsi" w:hAnsiTheme="minorHAnsi" w:cstheme="minorHAnsi"/>
          <w:color w:val="auto"/>
          <w:szCs w:val="23"/>
        </w:rPr>
      </w:pPr>
    </w:p>
    <w:p w:rsidR="00087EE5" w:rsidRPr="005F6436" w:rsidRDefault="0035664C" w:rsidP="00087EE5">
      <w:pPr>
        <w:spacing w:after="0"/>
        <w:jc w:val="center"/>
        <w:rPr>
          <w:rFonts w:asciiTheme="minorHAnsi" w:hAnsiTheme="minorHAnsi" w:cstheme="minorHAnsi"/>
          <w:b/>
          <w:i/>
          <w:color w:val="auto"/>
          <w:sz w:val="24"/>
          <w:szCs w:val="24"/>
        </w:rPr>
      </w:pPr>
      <w:r w:rsidRPr="005F6436">
        <w:rPr>
          <w:rFonts w:asciiTheme="minorHAnsi" w:hAnsiTheme="minorHAnsi" w:cstheme="minorHAnsi"/>
          <w:b/>
          <w:i/>
          <w:color w:val="auto"/>
          <w:sz w:val="24"/>
          <w:szCs w:val="24"/>
        </w:rPr>
        <w:t>3.3.6</w:t>
      </w:r>
      <w:r w:rsidR="00087EE5" w:rsidRPr="005F6436">
        <w:rPr>
          <w:rFonts w:asciiTheme="minorHAnsi" w:hAnsiTheme="minorHAnsi" w:cstheme="minorHAnsi"/>
          <w:b/>
          <w:i/>
          <w:color w:val="auto"/>
          <w:sz w:val="24"/>
          <w:szCs w:val="24"/>
        </w:rPr>
        <w:t xml:space="preserve">. </w:t>
      </w:r>
      <w:r w:rsidR="00087EE5" w:rsidRPr="005F6436">
        <w:rPr>
          <w:rFonts w:asciiTheme="minorHAnsi" w:hAnsiTheme="minorHAnsi" w:cstheme="minorHAnsi"/>
          <w:b/>
          <w:i/>
          <w:color w:val="auto"/>
          <w:sz w:val="24"/>
          <w:szCs w:val="24"/>
          <w:u w:val="single"/>
        </w:rPr>
        <w:t>Malom Étterem, Cukrászda, Panzió és Rendezvényház</w:t>
      </w:r>
    </w:p>
    <w:p w:rsidR="00087EE5" w:rsidRPr="00A31291" w:rsidRDefault="00087EE5" w:rsidP="00087EE5">
      <w:pPr>
        <w:pStyle w:val="Listaszerbekezds"/>
        <w:spacing w:after="0"/>
        <w:ind w:left="0"/>
        <w:jc w:val="center"/>
        <w:rPr>
          <w:rFonts w:asciiTheme="minorHAnsi" w:hAnsiTheme="minorHAnsi" w:cstheme="minorHAnsi"/>
          <w:i/>
          <w:color w:val="auto"/>
          <w:szCs w:val="23"/>
        </w:rPr>
      </w:pPr>
      <w:r w:rsidRPr="00A31291">
        <w:rPr>
          <w:rFonts w:asciiTheme="minorHAnsi" w:hAnsiTheme="minorHAnsi" w:cstheme="minorHAnsi"/>
          <w:i/>
          <w:color w:val="auto"/>
          <w:szCs w:val="23"/>
        </w:rPr>
        <w:t>(Gyöngyös, Pesti u. 57.)</w:t>
      </w:r>
    </w:p>
    <w:p w:rsidR="00087EE5" w:rsidRPr="00A31291" w:rsidRDefault="00087EE5" w:rsidP="00087EE5">
      <w:pPr>
        <w:spacing w:after="0"/>
        <w:jc w:val="both"/>
        <w:rPr>
          <w:rFonts w:asciiTheme="minorHAnsi" w:hAnsiTheme="minorHAnsi" w:cstheme="minorHAnsi"/>
          <w:color w:val="auto"/>
          <w:szCs w:val="23"/>
        </w:rPr>
      </w:pPr>
    </w:p>
    <w:p w:rsidR="00087EE5" w:rsidRDefault="00087EE5" w:rsidP="00087EE5">
      <w:pPr>
        <w:spacing w:after="0"/>
        <w:jc w:val="both"/>
        <w:rPr>
          <w:rFonts w:cs="Calibri"/>
          <w:color w:val="auto"/>
          <w:szCs w:val="23"/>
        </w:rPr>
      </w:pPr>
      <w:r w:rsidRPr="00A31291">
        <w:rPr>
          <w:rFonts w:asciiTheme="minorHAnsi" w:hAnsiTheme="minorHAnsi" w:cstheme="minorHAnsi"/>
          <w:color w:val="auto"/>
          <w:szCs w:val="23"/>
        </w:rPr>
        <w:t>A rendezvényház életében fontos szerepet tölt be a helyi kulturális életben való aktív szereplés, ilyen volt például: a „Falu a városban” című rendezvény, amely a környékbeli falvak jellegzetességeit mutatta be; a helyi néptáncegyüttesek fellépése; a tánckarok (salsa, zumba, hip-hop, stb.) szereplése; Tátra Band zenekar koncertje; farsangi bál megtartása. Számos, főleg a középkorúakat</w:t>
      </w:r>
      <w:r w:rsidRPr="00A31291">
        <w:rPr>
          <w:rFonts w:cs="Calibri"/>
          <w:color w:val="auto"/>
          <w:szCs w:val="23"/>
        </w:rPr>
        <w:t xml:space="preserve"> </w:t>
      </w:r>
      <w:r>
        <w:rPr>
          <w:rFonts w:cs="Calibri"/>
          <w:color w:val="auto"/>
          <w:szCs w:val="23"/>
        </w:rPr>
        <w:t xml:space="preserve">megmozgató táncos estek szervezője is a rendezvényház. Terveik között szerepel, hogy például a környékbeli fotóművészekkel együttműködve fotókiállításokat szerveznek, illetve a régi élőzenés-vacsoraestés éttermi életet ismét megelevenítik.  </w:t>
      </w:r>
    </w:p>
    <w:p w:rsidR="00087EE5" w:rsidRDefault="00087EE5" w:rsidP="00087EE5">
      <w:pPr>
        <w:spacing w:after="0"/>
        <w:jc w:val="both"/>
        <w:rPr>
          <w:rFonts w:cs="Calibri"/>
          <w:color w:val="auto"/>
          <w:szCs w:val="23"/>
        </w:rPr>
      </w:pPr>
    </w:p>
    <w:p w:rsidR="00087EE5" w:rsidRPr="00C81011" w:rsidRDefault="00087EE5" w:rsidP="00087EE5">
      <w:pPr>
        <w:spacing w:after="0"/>
        <w:jc w:val="both"/>
        <w:rPr>
          <w:rFonts w:cs="Calibri"/>
          <w:color w:val="auto"/>
          <w:szCs w:val="23"/>
        </w:rPr>
      </w:pPr>
    </w:p>
    <w:p w:rsidR="00011470" w:rsidRDefault="00F9138E" w:rsidP="00087EE5">
      <w:pPr>
        <w:pStyle w:val="Cmsor1"/>
        <w:numPr>
          <w:ilvl w:val="0"/>
          <w:numId w:val="15"/>
        </w:numPr>
        <w:spacing w:before="0" w:after="0"/>
        <w:rPr>
          <w:sz w:val="26"/>
          <w:szCs w:val="26"/>
          <w:lang w:eastAsia="hu-HU"/>
        </w:rPr>
      </w:pPr>
      <w:bookmarkStart w:id="24" w:name="_Toc432156686"/>
      <w:bookmarkStart w:id="25" w:name="_Toc474324196"/>
      <w:r w:rsidRPr="00185255">
        <w:rPr>
          <w:sz w:val="26"/>
          <w:szCs w:val="26"/>
          <w:lang w:eastAsia="hu-HU"/>
        </w:rPr>
        <w:t>TÖRTÉNELMI EGYHÁZAK KULTURÁLIS TEVÉKENYSÉGE</w:t>
      </w:r>
      <w:bookmarkEnd w:id="24"/>
      <w:bookmarkEnd w:id="25"/>
    </w:p>
    <w:p w:rsidR="00087EE5" w:rsidRPr="00087EE5" w:rsidRDefault="00087EE5" w:rsidP="00087EE5">
      <w:pPr>
        <w:spacing w:after="0"/>
        <w:rPr>
          <w:lang w:eastAsia="hu-HU"/>
        </w:rPr>
      </w:pPr>
    </w:p>
    <w:p w:rsidR="0085023F" w:rsidRPr="00FE7C5B" w:rsidRDefault="0085023F" w:rsidP="00087EE5">
      <w:pPr>
        <w:spacing w:after="0"/>
        <w:jc w:val="both"/>
        <w:rPr>
          <w:rFonts w:cs="Calibri"/>
          <w:i/>
          <w:color w:val="auto"/>
          <w:sz w:val="22"/>
          <w:szCs w:val="22"/>
        </w:rPr>
      </w:pPr>
      <w:r w:rsidRPr="00FE7C5B">
        <w:rPr>
          <w:rFonts w:cs="Calibri"/>
          <w:bCs/>
          <w:i/>
          <w:color w:val="auto"/>
          <w:sz w:val="22"/>
          <w:szCs w:val="22"/>
          <w:lang w:eastAsia="hu-HU"/>
        </w:rPr>
        <w:t xml:space="preserve">Gyöngyösön több jelentős vallás hívei élnek és rendelkeznek templommal. Mind a </w:t>
      </w:r>
      <w:r w:rsidR="007202E9" w:rsidRPr="00FE7C5B">
        <w:rPr>
          <w:rFonts w:cs="Calibri"/>
          <w:bCs/>
          <w:i/>
          <w:color w:val="auto"/>
          <w:sz w:val="22"/>
          <w:szCs w:val="22"/>
          <w:lang w:eastAsia="hu-HU"/>
        </w:rPr>
        <w:t xml:space="preserve">római </w:t>
      </w:r>
      <w:r w:rsidRPr="00FE7C5B">
        <w:rPr>
          <w:rFonts w:cs="Calibri"/>
          <w:bCs/>
          <w:i/>
          <w:color w:val="auto"/>
          <w:sz w:val="22"/>
          <w:szCs w:val="22"/>
          <w:lang w:eastAsia="hu-HU"/>
        </w:rPr>
        <w:t>katolikus egyház (Szent Bertalan templom, Szent Erzsébet Katolikus templom, Sarlós Boldogasszony Ferences Templom, Kálvária kápolna és templom, Szent Orbán templom, Gyöngyöspüspöki római katolikus templom</w:t>
      </w:r>
      <w:r w:rsidR="007202E9" w:rsidRPr="00FE7C5B">
        <w:rPr>
          <w:rFonts w:cs="Calibri"/>
          <w:bCs/>
          <w:i/>
          <w:color w:val="auto"/>
          <w:sz w:val="22"/>
          <w:szCs w:val="22"/>
          <w:lang w:eastAsia="hu-HU"/>
        </w:rPr>
        <w:t>), mind a görög katolikus egyház (</w:t>
      </w:r>
      <w:r w:rsidRPr="00FE7C5B">
        <w:rPr>
          <w:rFonts w:cs="Calibri"/>
          <w:bCs/>
          <w:i/>
          <w:color w:val="auto"/>
          <w:sz w:val="22"/>
          <w:szCs w:val="22"/>
          <w:lang w:eastAsia="hu-HU"/>
        </w:rPr>
        <w:t>Szent Miklós ortodox templom), mind a református egyház, az evangélikus egyház, a Status Quo Ante Zsidó Hitközség templomai</w:t>
      </w:r>
      <w:r w:rsidR="007202E9" w:rsidRPr="00FE7C5B">
        <w:rPr>
          <w:rFonts w:cs="Calibri"/>
          <w:bCs/>
          <w:i/>
          <w:color w:val="auto"/>
          <w:sz w:val="22"/>
          <w:szCs w:val="22"/>
          <w:lang w:eastAsia="hu-HU"/>
        </w:rPr>
        <w:t xml:space="preserve"> (imahelyei)</w:t>
      </w:r>
      <w:r w:rsidRPr="00FE7C5B">
        <w:rPr>
          <w:rFonts w:cs="Calibri"/>
          <w:bCs/>
          <w:i/>
          <w:color w:val="auto"/>
          <w:sz w:val="22"/>
          <w:szCs w:val="22"/>
          <w:lang w:eastAsia="hu-HU"/>
        </w:rPr>
        <w:t xml:space="preserve"> kulturális örökséget jelentenek a városban. A jelenlévő történelmi egyházak közül a katolikus és a református gyülekezet jelentős számú, de egyéb meghatározó felekezetek is működnek. A településen működő egyházak (</w:t>
      </w:r>
      <w:r w:rsidR="007202E9" w:rsidRPr="00FE7C5B">
        <w:rPr>
          <w:rFonts w:cs="Calibri"/>
          <w:bCs/>
          <w:i/>
          <w:color w:val="auto"/>
          <w:sz w:val="22"/>
          <w:szCs w:val="22"/>
          <w:lang w:eastAsia="hu-HU"/>
        </w:rPr>
        <w:t xml:space="preserve">római </w:t>
      </w:r>
      <w:r w:rsidRPr="00FE7C5B">
        <w:rPr>
          <w:rFonts w:cs="Calibri"/>
          <w:bCs/>
          <w:i/>
          <w:color w:val="auto"/>
          <w:sz w:val="22"/>
          <w:szCs w:val="22"/>
          <w:lang w:eastAsia="hu-HU"/>
        </w:rPr>
        <w:t>katolikus, görög katolikus, református, ev</w:t>
      </w:r>
      <w:r w:rsidR="007202E9" w:rsidRPr="00FE7C5B">
        <w:rPr>
          <w:rFonts w:cs="Calibri"/>
          <w:bCs/>
          <w:i/>
          <w:color w:val="auto"/>
          <w:sz w:val="22"/>
          <w:szCs w:val="22"/>
          <w:lang w:eastAsia="hu-HU"/>
        </w:rPr>
        <w:t>angélikus, zsidó, Üdvhadsereg,</w:t>
      </w:r>
      <w:r w:rsidRPr="00FE7C5B">
        <w:rPr>
          <w:rFonts w:cs="Calibri"/>
          <w:bCs/>
          <w:i/>
          <w:color w:val="auto"/>
          <w:sz w:val="22"/>
          <w:szCs w:val="22"/>
          <w:lang w:eastAsia="hu-HU"/>
        </w:rPr>
        <w:t xml:space="preserve"> Hit Gyülekezete</w:t>
      </w:r>
      <w:r w:rsidR="007202E9" w:rsidRPr="00FE7C5B">
        <w:rPr>
          <w:rFonts w:cs="Calibri"/>
          <w:bCs/>
          <w:i/>
          <w:color w:val="auto"/>
          <w:sz w:val="22"/>
          <w:szCs w:val="22"/>
          <w:lang w:eastAsia="hu-HU"/>
        </w:rPr>
        <w:t>, adventista és baptista</w:t>
      </w:r>
      <w:r w:rsidRPr="00FE7C5B">
        <w:rPr>
          <w:rFonts w:cs="Calibri"/>
          <w:bCs/>
          <w:i/>
          <w:color w:val="auto"/>
          <w:sz w:val="22"/>
          <w:szCs w:val="22"/>
          <w:lang w:eastAsia="hu-HU"/>
        </w:rPr>
        <w:t xml:space="preserve">) képviselőivel az Önkormányzat folyamatosan nagyon jól működő kapcsolatot tart. </w:t>
      </w:r>
      <w:r w:rsidRPr="00FE7C5B">
        <w:rPr>
          <w:rFonts w:cs="Calibri"/>
          <w:i/>
          <w:color w:val="auto"/>
          <w:sz w:val="22"/>
          <w:szCs w:val="22"/>
        </w:rPr>
        <w:t>Ebben a fejezetben a városi kulturális éltében szerepet játszó egyházak tevékenysége kerül bemutatásra.</w:t>
      </w:r>
    </w:p>
    <w:p w:rsidR="00F9138E" w:rsidRPr="0031652E" w:rsidRDefault="00F9138E" w:rsidP="0031652E">
      <w:pPr>
        <w:spacing w:after="0"/>
        <w:jc w:val="both"/>
        <w:rPr>
          <w:rFonts w:cs="Calibri"/>
          <w:bCs/>
          <w:color w:val="auto"/>
          <w:szCs w:val="23"/>
          <w:u w:val="single"/>
          <w:lang w:eastAsia="hu-HU"/>
        </w:rPr>
      </w:pPr>
    </w:p>
    <w:p w:rsidR="00EA3D8B" w:rsidRPr="0031652E" w:rsidRDefault="00EA3D8B" w:rsidP="0031652E">
      <w:pPr>
        <w:spacing w:after="0"/>
        <w:jc w:val="both"/>
        <w:rPr>
          <w:rFonts w:cs="Calibri"/>
          <w:bCs/>
          <w:color w:val="auto"/>
          <w:szCs w:val="23"/>
          <w:u w:val="single"/>
          <w:lang w:eastAsia="hu-HU"/>
        </w:rPr>
      </w:pPr>
    </w:p>
    <w:p w:rsidR="00BB5AF5" w:rsidRPr="003073B2" w:rsidRDefault="00BB5AF5" w:rsidP="0031652E">
      <w:pPr>
        <w:spacing w:after="0"/>
        <w:jc w:val="center"/>
        <w:rPr>
          <w:rFonts w:cs="Calibri"/>
          <w:b/>
          <w:i/>
          <w:color w:val="auto"/>
          <w:sz w:val="24"/>
          <w:szCs w:val="24"/>
        </w:rPr>
      </w:pPr>
      <w:r w:rsidRPr="003073B2">
        <w:rPr>
          <w:rFonts w:cs="Calibri"/>
          <w:b/>
          <w:i/>
          <w:color w:val="auto"/>
          <w:sz w:val="24"/>
          <w:szCs w:val="24"/>
        </w:rPr>
        <w:t>4</w:t>
      </w:r>
      <w:r w:rsidR="000D3A43" w:rsidRPr="003073B2">
        <w:rPr>
          <w:rFonts w:cs="Calibri"/>
          <w:b/>
          <w:i/>
          <w:color w:val="auto"/>
          <w:sz w:val="24"/>
          <w:szCs w:val="24"/>
        </w:rPr>
        <w:t xml:space="preserve">.1. </w:t>
      </w:r>
      <w:r w:rsidR="000D3A43" w:rsidRPr="003073B2">
        <w:rPr>
          <w:rFonts w:cs="Calibri"/>
          <w:b/>
          <w:i/>
          <w:color w:val="auto"/>
          <w:sz w:val="24"/>
          <w:szCs w:val="24"/>
          <w:u w:val="single"/>
        </w:rPr>
        <w:t>Magyar Ferences Könyvtár Gyöngyösi Műemlékkönyvtára</w:t>
      </w:r>
    </w:p>
    <w:p w:rsidR="00096CFC" w:rsidRPr="0031652E" w:rsidRDefault="00096CFC" w:rsidP="00E91FB1">
      <w:pPr>
        <w:spacing w:after="0"/>
        <w:jc w:val="center"/>
        <w:rPr>
          <w:rFonts w:cs="Calibri"/>
          <w:i/>
          <w:color w:val="auto"/>
          <w:szCs w:val="23"/>
        </w:rPr>
      </w:pPr>
      <w:r w:rsidRPr="0031652E">
        <w:rPr>
          <w:rFonts w:cs="Calibri"/>
          <w:i/>
          <w:color w:val="auto"/>
          <w:szCs w:val="23"/>
        </w:rPr>
        <w:t>(</w:t>
      </w:r>
      <w:r w:rsidR="006C5AE9" w:rsidRPr="0031652E">
        <w:rPr>
          <w:rFonts w:cs="Calibri"/>
          <w:i/>
          <w:color w:val="auto"/>
          <w:szCs w:val="23"/>
        </w:rPr>
        <w:t>Gyöngyös, Barátok tere 2</w:t>
      </w:r>
      <w:r w:rsidR="006F43F3" w:rsidRPr="0031652E">
        <w:rPr>
          <w:rFonts w:cs="Calibri"/>
          <w:i/>
          <w:color w:val="auto"/>
          <w:szCs w:val="23"/>
        </w:rPr>
        <w:t>.)</w:t>
      </w:r>
    </w:p>
    <w:p w:rsidR="00BB5AF5" w:rsidRPr="0031652E" w:rsidRDefault="00BB5AF5" w:rsidP="0031652E">
      <w:pPr>
        <w:spacing w:after="0"/>
        <w:rPr>
          <w:rFonts w:cs="Calibri"/>
          <w:i/>
          <w:color w:val="auto"/>
          <w:szCs w:val="23"/>
          <w:lang w:eastAsia="hu-HU"/>
        </w:rPr>
      </w:pPr>
    </w:p>
    <w:p w:rsidR="00EA3D8B" w:rsidRPr="0031652E" w:rsidRDefault="00593B8B" w:rsidP="0031652E">
      <w:pPr>
        <w:spacing w:after="0"/>
        <w:jc w:val="both"/>
        <w:rPr>
          <w:rFonts w:cs="Calibri"/>
          <w:color w:val="auto"/>
          <w:szCs w:val="23"/>
          <w:shd w:val="clear" w:color="auto" w:fill="FFFFFF"/>
        </w:rPr>
      </w:pPr>
      <w:r w:rsidRPr="0031652E">
        <w:rPr>
          <w:rFonts w:cs="Calibri"/>
          <w:color w:val="auto"/>
          <w:szCs w:val="23"/>
          <w:shd w:val="clear" w:color="auto" w:fill="FFFFFF"/>
        </w:rPr>
        <w:t xml:space="preserve">A </w:t>
      </w:r>
      <w:r w:rsidR="000D3A43" w:rsidRPr="0031652E">
        <w:rPr>
          <w:rFonts w:cs="Calibri"/>
          <w:color w:val="auto"/>
          <w:szCs w:val="23"/>
          <w:shd w:val="clear" w:color="auto" w:fill="FFFFFF"/>
        </w:rPr>
        <w:t xml:space="preserve">Ferencesek Műemlék Könyvtára </w:t>
      </w:r>
      <w:r w:rsidRPr="0031652E">
        <w:rPr>
          <w:rFonts w:cs="Calibri"/>
          <w:color w:val="auto"/>
          <w:szCs w:val="23"/>
          <w:shd w:val="clear" w:color="auto" w:fill="FFFFFF"/>
        </w:rPr>
        <w:t xml:space="preserve">az ország </w:t>
      </w:r>
      <w:r w:rsidR="0094439E" w:rsidRPr="0031652E">
        <w:rPr>
          <w:rFonts w:cs="Calibri"/>
          <w:color w:val="auto"/>
          <w:szCs w:val="23"/>
          <w:shd w:val="clear" w:color="auto" w:fill="FFFFFF"/>
        </w:rPr>
        <w:t>egyetlen, a középkor óta megszakítások nélkül ugyanazon helységében működő bibliotékája</w:t>
      </w:r>
      <w:r w:rsidR="000D3A43" w:rsidRPr="0031652E">
        <w:rPr>
          <w:rFonts w:cs="Calibri"/>
          <w:color w:val="auto"/>
          <w:szCs w:val="23"/>
          <w:shd w:val="clear" w:color="auto" w:fill="FFFFFF"/>
        </w:rPr>
        <w:t xml:space="preserve">. Története több mint félezer éves, és mint ilyen, egyedülálló – nemcsak hazánkban, hanem az egész régióban is. </w:t>
      </w:r>
      <w:r w:rsidR="00C2467B" w:rsidRPr="0031652E">
        <w:rPr>
          <w:rFonts w:cs="Calibri"/>
          <w:color w:val="auto"/>
          <w:szCs w:val="23"/>
          <w:shd w:val="clear" w:color="auto" w:fill="FFFFFF"/>
        </w:rPr>
        <w:t xml:space="preserve">A történelem alatt kialakult értékes állományát a maga integritásában őrzi több száz éve. Állománya ma mintegy 20.000 kötet, amelyek között </w:t>
      </w:r>
      <w:r w:rsidR="00C2467B" w:rsidRPr="0031652E">
        <w:rPr>
          <w:rFonts w:cs="Calibri"/>
          <w:color w:val="auto"/>
          <w:szCs w:val="23"/>
          <w:lang w:eastAsia="hu-HU"/>
        </w:rPr>
        <w:t xml:space="preserve">5 kódex, 230 </w:t>
      </w:r>
      <w:r w:rsidR="00BD12F5" w:rsidRPr="0031652E">
        <w:rPr>
          <w:rFonts w:cs="Calibri"/>
          <w:color w:val="auto"/>
          <w:szCs w:val="23"/>
          <w:lang w:eastAsia="hu-HU"/>
        </w:rPr>
        <w:t xml:space="preserve">db </w:t>
      </w:r>
      <w:r w:rsidR="00C2467B" w:rsidRPr="0031652E">
        <w:rPr>
          <w:rFonts w:cs="Calibri"/>
          <w:color w:val="auto"/>
          <w:szCs w:val="23"/>
          <w:lang w:eastAsia="hu-HU"/>
        </w:rPr>
        <w:t>ősnyomtatvány</w:t>
      </w:r>
      <w:r w:rsidR="00BD12F5" w:rsidRPr="0031652E">
        <w:rPr>
          <w:rFonts w:cs="Calibri"/>
          <w:color w:val="auto"/>
          <w:szCs w:val="23"/>
          <w:lang w:eastAsia="hu-HU"/>
        </w:rPr>
        <w:t>,</w:t>
      </w:r>
      <w:r w:rsidR="00C2467B" w:rsidRPr="0031652E">
        <w:rPr>
          <w:rFonts w:cs="Calibri"/>
          <w:color w:val="auto"/>
          <w:szCs w:val="23"/>
          <w:lang w:eastAsia="hu-HU"/>
        </w:rPr>
        <w:t xml:space="preserve"> 189 db régi magyar könyv is található. A nyolcszáz kötetes antikva gyűjtemény olasz, német, francia és németalföldi nyomdák munkáit őrzi. </w:t>
      </w:r>
      <w:r w:rsidR="000D3A43" w:rsidRPr="0031652E">
        <w:rPr>
          <w:rFonts w:cs="Calibri"/>
          <w:color w:val="auto"/>
          <w:szCs w:val="23"/>
          <w:shd w:val="clear" w:color="auto" w:fill="FFFFFF"/>
        </w:rPr>
        <w:t xml:space="preserve">A könyvtár ma az érdeklődő nagyközönség és a kutatók számára egyaránt látogatható és látogatott, de a jogi szabályozás szerint nem nyilvános gyűjtemény. Fenntartója a Magyarok Nagyasszonya Ferences Rendtartomány. </w:t>
      </w:r>
    </w:p>
    <w:p w:rsidR="00EA3D8B" w:rsidRPr="0031652E" w:rsidRDefault="00EA3D8B" w:rsidP="0031652E">
      <w:pPr>
        <w:spacing w:after="0"/>
        <w:jc w:val="both"/>
        <w:rPr>
          <w:rFonts w:cs="Calibri"/>
          <w:color w:val="auto"/>
          <w:szCs w:val="23"/>
          <w:shd w:val="clear" w:color="auto" w:fill="FFFFFF"/>
        </w:rPr>
      </w:pPr>
    </w:p>
    <w:p w:rsidR="00672106" w:rsidRPr="0031652E" w:rsidRDefault="000D3A43" w:rsidP="0031652E">
      <w:pPr>
        <w:spacing w:after="0"/>
        <w:jc w:val="both"/>
        <w:rPr>
          <w:rFonts w:cs="Calibri"/>
          <w:color w:val="auto"/>
          <w:szCs w:val="23"/>
          <w:shd w:val="clear" w:color="auto" w:fill="FFFFFF"/>
        </w:rPr>
      </w:pPr>
      <w:r w:rsidRPr="0031652E">
        <w:rPr>
          <w:rFonts w:cs="Calibri"/>
          <w:color w:val="auto"/>
          <w:szCs w:val="23"/>
          <w:shd w:val="clear" w:color="auto" w:fill="FFFFFF"/>
        </w:rPr>
        <w:t xml:space="preserve">A könyvtár más közgyűjteményekkel ellentétben nem – vagy csak nagyon kis mértékben – gyarapszik, így tevékenysége a már meglévő állomány megismertetésére, megóvására, restaurálására és minél alaposabb feldolgozására irányul. A könyvtár alapvető tevékenysége az elmúlt hatszáz évben nem változott. Bővült viszont a látogatók köre: bár már a XIX. századból is vannak adatok arra vonatkozóan, hogy nem rendtag kutatók rendszeresen vizsgálták a könyvtár egyes köteteit (Horvát István, Melich </w:t>
      </w:r>
      <w:r w:rsidR="00443192" w:rsidRPr="0031652E">
        <w:rPr>
          <w:rFonts w:cs="Calibri"/>
          <w:color w:val="auto"/>
          <w:szCs w:val="23"/>
          <w:shd w:val="clear" w:color="auto" w:fill="FFFFFF"/>
        </w:rPr>
        <w:t>János, stb.), a nagyközönség számára, a kul</w:t>
      </w:r>
      <w:r w:rsidR="00510478" w:rsidRPr="0031652E">
        <w:rPr>
          <w:rFonts w:cs="Calibri"/>
          <w:color w:val="auto"/>
          <w:szCs w:val="23"/>
          <w:shd w:val="clear" w:color="auto" w:fill="FFFFFF"/>
        </w:rPr>
        <w:t>turális turizmus igényével 1979</w:t>
      </w:r>
      <w:r w:rsidR="00443192" w:rsidRPr="0031652E">
        <w:rPr>
          <w:rFonts w:cs="Calibri"/>
          <w:color w:val="auto"/>
          <w:szCs w:val="23"/>
          <w:shd w:val="clear" w:color="auto" w:fill="FFFFFF"/>
        </w:rPr>
        <w:t xml:space="preserve"> májusától nyitotta meg kapuit a rendház volt kápolnájába visszaköltöztetett gyűjtemény. Ez a funkció megmaradt, amikor a könyvtár ismét történelmi tulajdo</w:t>
      </w:r>
      <w:r w:rsidR="00850FEF">
        <w:rPr>
          <w:rFonts w:cs="Calibri"/>
          <w:color w:val="auto"/>
          <w:szCs w:val="23"/>
          <w:shd w:val="clear" w:color="auto" w:fill="FFFFFF"/>
        </w:rPr>
        <w:t>nosainak kezelésébe került 1997</w:t>
      </w:r>
      <w:r w:rsidR="00443192" w:rsidRPr="0031652E">
        <w:rPr>
          <w:rFonts w:cs="Calibri"/>
          <w:color w:val="auto"/>
          <w:szCs w:val="23"/>
          <w:shd w:val="clear" w:color="auto" w:fill="FFFFFF"/>
        </w:rPr>
        <w:t xml:space="preserve"> februárja után. A könyvtár nem ápol intézményes kapcsolatot oktatási intézményekkel, de a látogatók köre döntően </w:t>
      </w:r>
      <w:r w:rsidR="00850FEF">
        <w:rPr>
          <w:rFonts w:cs="Calibri"/>
          <w:color w:val="auto"/>
          <w:szCs w:val="23"/>
          <w:shd w:val="clear" w:color="auto" w:fill="FFFFFF"/>
        </w:rPr>
        <w:t>az iskolai csoportokból kerül</w:t>
      </w:r>
      <w:r w:rsidR="00443192" w:rsidRPr="0031652E">
        <w:rPr>
          <w:rFonts w:cs="Calibri"/>
          <w:color w:val="auto"/>
          <w:szCs w:val="23"/>
          <w:shd w:val="clear" w:color="auto" w:fill="FFFFFF"/>
        </w:rPr>
        <w:t xml:space="preserve"> ki. </w:t>
      </w:r>
    </w:p>
    <w:p w:rsidR="00672106" w:rsidRPr="0031652E" w:rsidRDefault="00672106" w:rsidP="0031652E">
      <w:pPr>
        <w:spacing w:after="0"/>
        <w:jc w:val="both"/>
        <w:rPr>
          <w:rFonts w:cs="Calibri"/>
          <w:color w:val="auto"/>
          <w:szCs w:val="23"/>
          <w:shd w:val="clear" w:color="auto" w:fill="FFFFFF"/>
        </w:rPr>
      </w:pPr>
    </w:p>
    <w:p w:rsidR="00D1327C" w:rsidRPr="0031652E" w:rsidRDefault="00443192" w:rsidP="0031652E">
      <w:pPr>
        <w:spacing w:after="0"/>
        <w:jc w:val="both"/>
        <w:rPr>
          <w:rFonts w:cs="Calibri"/>
          <w:color w:val="auto"/>
          <w:szCs w:val="23"/>
          <w:shd w:val="clear" w:color="auto" w:fill="FFFFFF"/>
        </w:rPr>
      </w:pPr>
      <w:r w:rsidRPr="0031652E">
        <w:rPr>
          <w:rFonts w:cs="Calibri"/>
          <w:color w:val="auto"/>
          <w:szCs w:val="23"/>
          <w:shd w:val="clear" w:color="auto" w:fill="FFFFFF"/>
        </w:rPr>
        <w:t xml:space="preserve">Stratégiai terve a könyvtárnak a gyűjtemény teljes digitalizációja és a világhálón való elérhetővé tétele, amely projekt a „BIBLIOTHECA FRANCISCANA HUNGARIAE DIGITALIS” keretein belül a magyarországi ferences könyvtárak digitalizációs tervébe illeszkedik. Az elmúlt két évben több száz nyomtatott könyv, középkori és újkori kézirat, kézirattöredék, folyóirat, kisnyomtatvány, fénykép, rézmetszet, múzeumi tárgy digitalizációja készült el </w:t>
      </w:r>
      <w:r w:rsidR="00C2467B" w:rsidRPr="0031652E">
        <w:rPr>
          <w:rFonts w:cs="Calibri"/>
          <w:color w:val="auto"/>
          <w:szCs w:val="23"/>
          <w:shd w:val="clear" w:color="auto" w:fill="FFFFFF"/>
        </w:rPr>
        <w:t>a Magyar Nemzeti Digitális Archí</w:t>
      </w:r>
      <w:r w:rsidRPr="0031652E">
        <w:rPr>
          <w:rFonts w:cs="Calibri"/>
          <w:color w:val="auto"/>
          <w:szCs w:val="23"/>
          <w:shd w:val="clear" w:color="auto" w:fill="FFFFFF"/>
        </w:rPr>
        <w:t>vummal kötött</w:t>
      </w:r>
      <w:r w:rsidR="00C2467B" w:rsidRPr="0031652E">
        <w:rPr>
          <w:rFonts w:cs="Calibri"/>
          <w:color w:val="auto"/>
          <w:szCs w:val="23"/>
          <w:shd w:val="clear" w:color="auto" w:fill="FFFFFF"/>
        </w:rPr>
        <w:t xml:space="preserve"> szerződés eredményeként. Ezek a kötetek olvashatók, megtekinthetők a könyvtár honlapján, a MaNDa adatbázisában, illetve a nagy közös európai dokumentum adatbázisában. A könyvtár 2015-ben hagyományteremtő szándékkal ismeretterjesztő előadássorozatot és bemutatót szervezett a középkori kézirato</w:t>
      </w:r>
      <w:r w:rsidR="00850FEF">
        <w:rPr>
          <w:rFonts w:cs="Calibri"/>
          <w:color w:val="auto"/>
          <w:szCs w:val="23"/>
          <w:shd w:val="clear" w:color="auto" w:fill="FFFFFF"/>
        </w:rPr>
        <w:t>k elkészítésének technikájáról</w:t>
      </w:r>
      <w:r w:rsidR="00C2467B" w:rsidRPr="0031652E">
        <w:rPr>
          <w:rFonts w:cs="Calibri"/>
          <w:color w:val="auto"/>
          <w:szCs w:val="23"/>
          <w:shd w:val="clear" w:color="auto" w:fill="FFFFFF"/>
        </w:rPr>
        <w:t xml:space="preserve"> „A kódex születése” címmel. 2016-ban pedig a s</w:t>
      </w:r>
      <w:r w:rsidR="00822B66">
        <w:rPr>
          <w:rFonts w:cs="Calibri"/>
          <w:color w:val="auto"/>
          <w:szCs w:val="23"/>
          <w:shd w:val="clear" w:color="auto" w:fill="FFFFFF"/>
        </w:rPr>
        <w:t>orozat folytatásaként került megszervezésre</w:t>
      </w:r>
      <w:r w:rsidR="00C2467B" w:rsidRPr="0031652E">
        <w:rPr>
          <w:rFonts w:cs="Calibri"/>
          <w:color w:val="auto"/>
          <w:szCs w:val="23"/>
          <w:shd w:val="clear" w:color="auto" w:fill="FFFFFF"/>
        </w:rPr>
        <w:t xml:space="preserve"> „A nyomtatott</w:t>
      </w:r>
      <w:r w:rsidR="00822B66">
        <w:rPr>
          <w:rFonts w:cs="Calibri"/>
          <w:color w:val="auto"/>
          <w:szCs w:val="23"/>
          <w:shd w:val="clear" w:color="auto" w:fill="FFFFFF"/>
        </w:rPr>
        <w:t xml:space="preserve"> könyv születése” című bemutató és előadássorozat</w:t>
      </w:r>
      <w:r w:rsidR="00C2467B" w:rsidRPr="0031652E">
        <w:rPr>
          <w:rFonts w:cs="Calibri"/>
          <w:color w:val="auto"/>
          <w:szCs w:val="23"/>
          <w:shd w:val="clear" w:color="auto" w:fill="FFFFFF"/>
        </w:rPr>
        <w:t xml:space="preserve">.  </w:t>
      </w:r>
      <w:r w:rsidRPr="0031652E">
        <w:rPr>
          <w:rFonts w:cs="Calibri"/>
          <w:color w:val="auto"/>
          <w:szCs w:val="23"/>
          <w:shd w:val="clear" w:color="auto" w:fill="FFFFFF"/>
        </w:rPr>
        <w:t xml:space="preserve">  </w:t>
      </w:r>
    </w:p>
    <w:p w:rsidR="00C2467B" w:rsidRDefault="00C2467B" w:rsidP="0031652E">
      <w:pPr>
        <w:spacing w:after="0"/>
        <w:jc w:val="both"/>
        <w:rPr>
          <w:rFonts w:cs="Calibri"/>
          <w:color w:val="auto"/>
          <w:szCs w:val="23"/>
          <w:shd w:val="clear" w:color="auto" w:fill="FFFFFF"/>
        </w:rPr>
      </w:pPr>
    </w:p>
    <w:p w:rsidR="0035664C" w:rsidRPr="0031652E" w:rsidRDefault="0035664C" w:rsidP="0031652E">
      <w:pPr>
        <w:spacing w:after="0"/>
        <w:jc w:val="both"/>
        <w:rPr>
          <w:rFonts w:cs="Calibri"/>
          <w:color w:val="auto"/>
          <w:szCs w:val="23"/>
          <w:shd w:val="clear" w:color="auto" w:fill="FFFFFF"/>
        </w:rPr>
      </w:pPr>
    </w:p>
    <w:p w:rsidR="00BB5AF5" w:rsidRPr="003073B2" w:rsidRDefault="00BB5AF5" w:rsidP="0031652E">
      <w:pPr>
        <w:spacing w:after="0"/>
        <w:jc w:val="center"/>
        <w:rPr>
          <w:rFonts w:cs="Calibri"/>
          <w:b/>
          <w:i/>
          <w:color w:val="auto"/>
          <w:sz w:val="24"/>
          <w:szCs w:val="24"/>
        </w:rPr>
      </w:pPr>
      <w:r w:rsidRPr="003073B2">
        <w:rPr>
          <w:rFonts w:cs="Calibri"/>
          <w:b/>
          <w:i/>
          <w:color w:val="auto"/>
          <w:sz w:val="24"/>
          <w:szCs w:val="24"/>
        </w:rPr>
        <w:t xml:space="preserve">4.2. </w:t>
      </w:r>
      <w:r w:rsidRPr="003073B2">
        <w:rPr>
          <w:rFonts w:cs="Calibri"/>
          <w:b/>
          <w:i/>
          <w:color w:val="auto"/>
          <w:sz w:val="24"/>
          <w:szCs w:val="24"/>
          <w:u w:val="single"/>
        </w:rPr>
        <w:t>Szent Bertalan-templom Kincstára (</w:t>
      </w:r>
      <w:r w:rsidR="004A0A86" w:rsidRPr="003073B2">
        <w:rPr>
          <w:rFonts w:cs="Calibri"/>
          <w:b/>
          <w:i/>
          <w:color w:val="auto"/>
          <w:sz w:val="24"/>
          <w:szCs w:val="24"/>
          <w:u w:val="single"/>
        </w:rPr>
        <w:t>Egyházi Kincstár)</w:t>
      </w:r>
    </w:p>
    <w:p w:rsidR="006F43F3" w:rsidRPr="0031652E" w:rsidRDefault="006C5AE9" w:rsidP="0031652E">
      <w:pPr>
        <w:spacing w:after="0"/>
        <w:jc w:val="center"/>
        <w:rPr>
          <w:rFonts w:cs="Calibri"/>
          <w:i/>
          <w:color w:val="auto"/>
          <w:szCs w:val="23"/>
        </w:rPr>
      </w:pPr>
      <w:r w:rsidRPr="0031652E">
        <w:rPr>
          <w:rFonts w:cs="Calibri"/>
          <w:i/>
          <w:color w:val="auto"/>
          <w:szCs w:val="23"/>
        </w:rPr>
        <w:t>(Gyöngyös, Szent Bertalan u. 3.</w:t>
      </w:r>
      <w:r w:rsidR="006F43F3" w:rsidRPr="0031652E">
        <w:rPr>
          <w:rFonts w:cs="Calibri"/>
          <w:i/>
          <w:color w:val="auto"/>
          <w:szCs w:val="23"/>
        </w:rPr>
        <w:t>)</w:t>
      </w:r>
    </w:p>
    <w:p w:rsidR="004A0A86" w:rsidRPr="0031652E" w:rsidRDefault="004A0A86" w:rsidP="0031652E">
      <w:pPr>
        <w:spacing w:after="0"/>
        <w:rPr>
          <w:rFonts w:cs="Calibri"/>
          <w:i/>
          <w:color w:val="auto"/>
          <w:szCs w:val="23"/>
          <w:lang w:eastAsia="hu-HU"/>
        </w:rPr>
      </w:pPr>
    </w:p>
    <w:p w:rsidR="0035664C" w:rsidRDefault="00593B8B" w:rsidP="0031652E">
      <w:pPr>
        <w:spacing w:after="0"/>
        <w:jc w:val="both"/>
        <w:rPr>
          <w:rFonts w:cs="Calibri"/>
          <w:color w:val="auto"/>
          <w:szCs w:val="23"/>
        </w:rPr>
      </w:pPr>
      <w:r w:rsidRPr="0031652E">
        <w:rPr>
          <w:rFonts w:cs="Calibri"/>
          <w:color w:val="auto"/>
          <w:szCs w:val="23"/>
        </w:rPr>
        <w:t>A Szent Bertalan-templom Kincstára az 1784-ben épült</w:t>
      </w:r>
      <w:r w:rsidR="00850FEF">
        <w:rPr>
          <w:rFonts w:cs="Calibri"/>
          <w:color w:val="auto"/>
          <w:szCs w:val="23"/>
        </w:rPr>
        <w:t>,</w:t>
      </w:r>
      <w:r w:rsidR="006C5AE9" w:rsidRPr="0031652E">
        <w:rPr>
          <w:rFonts w:cs="Calibri"/>
          <w:color w:val="auto"/>
          <w:szCs w:val="23"/>
        </w:rPr>
        <w:t xml:space="preserve"> történelmi múlttal bíró Almásy-</w:t>
      </w:r>
      <w:r w:rsidRPr="0031652E">
        <w:rPr>
          <w:rFonts w:cs="Calibri"/>
          <w:color w:val="auto"/>
          <w:szCs w:val="23"/>
        </w:rPr>
        <w:t>házban, a város</w:t>
      </w:r>
      <w:r w:rsidR="006C5AE9" w:rsidRPr="0031652E">
        <w:rPr>
          <w:rFonts w:cs="Calibri"/>
          <w:color w:val="auto"/>
          <w:szCs w:val="23"/>
        </w:rPr>
        <w:t xml:space="preserve"> szívében található. </w:t>
      </w:r>
      <w:r w:rsidR="0017437B">
        <w:rPr>
          <w:rFonts w:cs="Calibri"/>
          <w:color w:val="auto"/>
          <w:szCs w:val="23"/>
        </w:rPr>
        <w:t xml:space="preserve">Maga az épület jelentősége a napóleoni háború idején nőtt meg, akkoriban több ízben is őrizték a magyar koronát 1806-1809 között. Ami akkor, a Magyar Szentkorona Tan szerint Magyarország Legfőbb Méltósága, nagyobb, mint a mindenkori uralkodó király. Az Almásy grófok koronaőrök voltak. Ezért ez a ház mai neve. 1932-ben került egyházi tulajdonba, 1945 óta plébánia. Emeletének nagytermében kincstárat alakítottak ki azoknak a kincseknek, melyeket a második világháború végén az egyházközség három tagja rejtett el a benyomuló szovjetek elől. Megesküdtek, hogy amíg a szovjet csapatok hazánkban állomásoznak, senkinek sem árulják e a rejtekhelyet. A műkincsek 1944 és 1967 között a templom tornya alá voltak elásva. A szovjet csapatok tartózkodása a vártnál hosszabbra nyúlt, a rejtekhely ismerői közül pedig időközben ketten elhunytak, az akkori plébánosnak sikerült szóra bírnia a még élő egyetlen tanút. Ezek az értékek kerültek később az Almásy-házba. A nagyterem mennyezetét Márton Lajos freskója díszíti. Az egyedülálló – az esztergomi után hazánk második legjelentősebb – egyházi gyűjteményben filigrán kelyhek, gótikus és barokk monstanciák, miseruhák, könyvek láthatók. </w:t>
      </w:r>
      <w:r w:rsidR="00667624">
        <w:rPr>
          <w:rFonts w:cs="Calibri"/>
          <w:color w:val="auto"/>
          <w:szCs w:val="23"/>
        </w:rPr>
        <w:t xml:space="preserve">A gyűjtemény világviszonylatban is egyedülálló voltát az adja, hogy a bőrtűs, filigrán kelyhekből mindössze 14 darab van a világon, ebből 7 itt található. Egy-egy kehely díszítéséhez több száz piciny fémgolyót használtak fel. Az épület emeleti folyósóján fényképkiállítás látható az 1917-es tűzvészről. </w:t>
      </w:r>
    </w:p>
    <w:p w:rsidR="0035664C" w:rsidRDefault="0035664C" w:rsidP="0031652E">
      <w:pPr>
        <w:spacing w:after="0"/>
        <w:jc w:val="both"/>
        <w:rPr>
          <w:rFonts w:cs="Calibri"/>
          <w:color w:val="auto"/>
          <w:szCs w:val="23"/>
        </w:rPr>
      </w:pPr>
    </w:p>
    <w:p w:rsidR="00593B8B" w:rsidRPr="0031652E" w:rsidRDefault="006C5AE9" w:rsidP="0031652E">
      <w:pPr>
        <w:spacing w:after="0"/>
        <w:jc w:val="both"/>
        <w:rPr>
          <w:rFonts w:cs="Calibri"/>
          <w:color w:val="auto"/>
          <w:szCs w:val="23"/>
        </w:rPr>
      </w:pPr>
      <w:r w:rsidRPr="0031652E">
        <w:rPr>
          <w:rFonts w:cs="Calibri"/>
          <w:color w:val="auto"/>
          <w:szCs w:val="23"/>
        </w:rPr>
        <w:t xml:space="preserve">A 2014. július </w:t>
      </w:r>
      <w:r w:rsidR="00593B8B" w:rsidRPr="0031652E">
        <w:rPr>
          <w:rFonts w:cs="Calibri"/>
          <w:color w:val="auto"/>
          <w:szCs w:val="23"/>
        </w:rPr>
        <w:t>1-</w:t>
      </w:r>
      <w:r w:rsidRPr="0031652E">
        <w:rPr>
          <w:rFonts w:cs="Calibri"/>
          <w:color w:val="auto"/>
          <w:szCs w:val="23"/>
        </w:rPr>
        <w:t>j</w:t>
      </w:r>
      <w:r w:rsidR="00593B8B" w:rsidRPr="0031652E">
        <w:rPr>
          <w:rFonts w:cs="Calibri"/>
          <w:color w:val="auto"/>
          <w:szCs w:val="23"/>
        </w:rPr>
        <w:t>én pályázati p</w:t>
      </w:r>
      <w:r w:rsidRPr="0031652E">
        <w:rPr>
          <w:rFonts w:cs="Calibri"/>
          <w:color w:val="auto"/>
          <w:szCs w:val="23"/>
        </w:rPr>
        <w:t>énzből felújított Szent Korona H</w:t>
      </w:r>
      <w:r w:rsidR="00593B8B" w:rsidRPr="0031652E">
        <w:rPr>
          <w:rFonts w:cs="Calibri"/>
          <w:color w:val="auto"/>
          <w:szCs w:val="23"/>
        </w:rPr>
        <w:t>ázban mára, az ország második legjelentősebb egyházi gyűjteményét csodálhatják me</w:t>
      </w:r>
      <w:r w:rsidR="00850FEF">
        <w:rPr>
          <w:rFonts w:cs="Calibri"/>
          <w:color w:val="auto"/>
          <w:szCs w:val="23"/>
        </w:rPr>
        <w:t>g a látogatók. Figyelemre méltó</w:t>
      </w:r>
      <w:r w:rsidR="00593B8B" w:rsidRPr="0031652E">
        <w:rPr>
          <w:rFonts w:cs="Calibri"/>
          <w:color w:val="auto"/>
          <w:szCs w:val="23"/>
        </w:rPr>
        <w:t xml:space="preserve"> maga az épület is, valamint a benne található freskók.</w:t>
      </w:r>
      <w:r w:rsidR="00C92801" w:rsidRPr="0031652E">
        <w:rPr>
          <w:rFonts w:cs="Calibri"/>
          <w:color w:val="auto"/>
          <w:szCs w:val="23"/>
        </w:rPr>
        <w:t xml:space="preserve"> </w:t>
      </w:r>
      <w:r w:rsidR="00593B8B" w:rsidRPr="0031652E">
        <w:rPr>
          <w:rFonts w:cs="Calibri"/>
          <w:color w:val="auto"/>
          <w:szCs w:val="23"/>
        </w:rPr>
        <w:t>A kiállítótermekben méltó helyet kapnak az egyházi szertartás ötvös tárgyai, miseruhái, nyomdai és egyedi levéltári őrzött emlékek. A felújítás eredményeként létrejött terek azt az érzést keltik a látogatókban, mintha egy hatalmas ékszerdobozban járnánk.</w:t>
      </w:r>
    </w:p>
    <w:p w:rsidR="00672106" w:rsidRPr="0031652E" w:rsidRDefault="00672106" w:rsidP="0031652E">
      <w:pPr>
        <w:spacing w:after="0"/>
        <w:jc w:val="both"/>
        <w:rPr>
          <w:rFonts w:cs="Calibri"/>
          <w:color w:val="auto"/>
          <w:szCs w:val="23"/>
        </w:rPr>
      </w:pPr>
    </w:p>
    <w:p w:rsidR="00593B8B" w:rsidRPr="0031652E" w:rsidRDefault="00593B8B" w:rsidP="0031652E">
      <w:pPr>
        <w:spacing w:after="0"/>
        <w:jc w:val="both"/>
        <w:rPr>
          <w:rFonts w:cs="Calibri"/>
          <w:color w:val="auto"/>
          <w:szCs w:val="23"/>
        </w:rPr>
      </w:pPr>
      <w:r w:rsidRPr="0031652E">
        <w:rPr>
          <w:rFonts w:cs="Calibri"/>
          <w:color w:val="auto"/>
          <w:szCs w:val="23"/>
        </w:rPr>
        <w:t>Nem elterjedt gyakorlat a hazai múzeumi kínálatban, ami</w:t>
      </w:r>
      <w:r w:rsidR="00C92801" w:rsidRPr="0031652E">
        <w:rPr>
          <w:rFonts w:cs="Calibri"/>
          <w:color w:val="auto"/>
          <w:szCs w:val="23"/>
        </w:rPr>
        <w:t>r</w:t>
      </w:r>
      <w:r w:rsidR="00850FEF">
        <w:rPr>
          <w:rFonts w:cs="Calibri"/>
          <w:color w:val="auto"/>
          <w:szCs w:val="23"/>
        </w:rPr>
        <w:t>e itt lehetőséget biztosítanak</w:t>
      </w:r>
      <w:r w:rsidRPr="0031652E">
        <w:rPr>
          <w:rFonts w:cs="Calibri"/>
          <w:color w:val="auto"/>
          <w:szCs w:val="23"/>
        </w:rPr>
        <w:t xml:space="preserve"> </w:t>
      </w:r>
      <w:r w:rsidR="00C92801" w:rsidRPr="0031652E">
        <w:rPr>
          <w:rFonts w:cs="Calibri"/>
          <w:color w:val="auto"/>
          <w:szCs w:val="23"/>
        </w:rPr>
        <w:t>a múzeum</w:t>
      </w:r>
      <w:r w:rsidR="00F940FA" w:rsidRPr="0031652E">
        <w:rPr>
          <w:rFonts w:cs="Calibri"/>
          <w:color w:val="auto"/>
          <w:szCs w:val="23"/>
        </w:rPr>
        <w:t xml:space="preserve"> </w:t>
      </w:r>
      <w:r w:rsidR="0085023F" w:rsidRPr="0031652E">
        <w:rPr>
          <w:rFonts w:cs="Calibri"/>
          <w:color w:val="auto"/>
          <w:szCs w:val="23"/>
        </w:rPr>
        <w:t xml:space="preserve">szolgáltatásait </w:t>
      </w:r>
      <w:r w:rsidR="00850FEF">
        <w:rPr>
          <w:rFonts w:cs="Calibri"/>
          <w:color w:val="auto"/>
          <w:szCs w:val="23"/>
        </w:rPr>
        <w:t>gazdagítva:</w:t>
      </w:r>
      <w:r w:rsidR="00C92801" w:rsidRPr="0031652E">
        <w:rPr>
          <w:rFonts w:cs="Calibri"/>
          <w:color w:val="auto"/>
          <w:szCs w:val="23"/>
        </w:rPr>
        <w:t xml:space="preserve"> </w:t>
      </w:r>
      <w:r w:rsidRPr="0031652E">
        <w:rPr>
          <w:rFonts w:cs="Calibri"/>
          <w:color w:val="auto"/>
          <w:szCs w:val="23"/>
        </w:rPr>
        <w:t>az épületben működő ötvös és textilrestaurálás</w:t>
      </w:r>
      <w:r w:rsidR="00850FEF">
        <w:rPr>
          <w:rFonts w:cs="Calibri"/>
          <w:color w:val="auto"/>
          <w:szCs w:val="23"/>
        </w:rPr>
        <w:t>t</w:t>
      </w:r>
      <w:r w:rsidRPr="0031652E">
        <w:rPr>
          <w:rFonts w:cs="Calibri"/>
          <w:color w:val="auto"/>
          <w:szCs w:val="23"/>
        </w:rPr>
        <w:t xml:space="preserve"> előzetes bejelentkezésre megtekint</w:t>
      </w:r>
      <w:r w:rsidR="00F940FA" w:rsidRPr="00EF4F62">
        <w:rPr>
          <w:rFonts w:cs="Calibri"/>
          <w:color w:val="auto"/>
          <w:szCs w:val="23"/>
        </w:rPr>
        <w:t>het</w:t>
      </w:r>
      <w:r w:rsidR="00F9020F" w:rsidRPr="00EF4F62">
        <w:rPr>
          <w:rFonts w:cs="Calibri"/>
          <w:color w:val="auto"/>
          <w:szCs w:val="23"/>
        </w:rPr>
        <w:t>i</w:t>
      </w:r>
      <w:r w:rsidR="00F940FA" w:rsidRPr="00EF4F62">
        <w:rPr>
          <w:rFonts w:cs="Calibri"/>
          <w:color w:val="auto"/>
          <w:szCs w:val="23"/>
        </w:rPr>
        <w:t>k</w:t>
      </w:r>
      <w:r w:rsidR="00F940FA" w:rsidRPr="0031652E">
        <w:rPr>
          <w:rFonts w:cs="Calibri"/>
          <w:color w:val="auto"/>
          <w:szCs w:val="23"/>
        </w:rPr>
        <w:t xml:space="preserve"> az érdeklődő csoportok. </w:t>
      </w:r>
      <w:r w:rsidRPr="0031652E">
        <w:rPr>
          <w:rFonts w:cs="Calibri"/>
          <w:color w:val="auto"/>
          <w:szCs w:val="23"/>
        </w:rPr>
        <w:t xml:space="preserve">A plébánia kertjében csodálatos környezetben került bemutatásra, az egykori romos kálváriadombról „menekített” </w:t>
      </w:r>
      <w:r w:rsidR="007202E9">
        <w:rPr>
          <w:rFonts w:cs="Calibri"/>
          <w:color w:val="auto"/>
          <w:szCs w:val="23"/>
        </w:rPr>
        <w:t xml:space="preserve">– zsolnai porcelánból készült – </w:t>
      </w:r>
      <w:r w:rsidRPr="0031652E">
        <w:rPr>
          <w:rFonts w:cs="Calibri"/>
          <w:color w:val="auto"/>
          <w:szCs w:val="23"/>
        </w:rPr>
        <w:t xml:space="preserve">stációkat bemutató kiállítás. </w:t>
      </w:r>
    </w:p>
    <w:p w:rsidR="00850FEF" w:rsidRPr="0031652E" w:rsidRDefault="00850FEF" w:rsidP="0031652E">
      <w:pPr>
        <w:spacing w:after="0"/>
        <w:jc w:val="both"/>
        <w:rPr>
          <w:rFonts w:cs="Calibri"/>
          <w:color w:val="auto"/>
          <w:szCs w:val="23"/>
        </w:rPr>
      </w:pPr>
    </w:p>
    <w:p w:rsidR="00593B8B" w:rsidRPr="0031652E" w:rsidRDefault="00822B66" w:rsidP="0031652E">
      <w:pPr>
        <w:spacing w:after="0"/>
        <w:jc w:val="both"/>
        <w:rPr>
          <w:rFonts w:cs="Calibri"/>
          <w:color w:val="auto"/>
          <w:szCs w:val="23"/>
        </w:rPr>
      </w:pPr>
      <w:r>
        <w:rPr>
          <w:rFonts w:cs="Calibri"/>
          <w:color w:val="auto"/>
          <w:szCs w:val="23"/>
        </w:rPr>
        <w:t>A K</w:t>
      </w:r>
      <w:r w:rsidR="00593B8B" w:rsidRPr="0031652E">
        <w:rPr>
          <w:rFonts w:cs="Calibri"/>
          <w:color w:val="auto"/>
          <w:szCs w:val="23"/>
        </w:rPr>
        <w:t>incstár</w:t>
      </w:r>
      <w:r w:rsidR="006F4A9A" w:rsidRPr="0031652E">
        <w:rPr>
          <w:rFonts w:cs="Calibri"/>
          <w:color w:val="auto"/>
          <w:szCs w:val="23"/>
        </w:rPr>
        <w:t xml:space="preserve"> </w:t>
      </w:r>
      <w:r>
        <w:rPr>
          <w:rFonts w:cs="Calibri"/>
          <w:color w:val="auto"/>
          <w:szCs w:val="23"/>
        </w:rPr>
        <w:t>mellett</w:t>
      </w:r>
      <w:r w:rsidR="00593B8B" w:rsidRPr="0031652E">
        <w:rPr>
          <w:rFonts w:cs="Calibri"/>
          <w:color w:val="auto"/>
          <w:szCs w:val="23"/>
        </w:rPr>
        <w:t xml:space="preserve"> a Szent Bertalan-templom szintén helyt ad egy állandó kiállításnak, valamint itt található egy időszakos kiállítások rendezésére alkalmas tér is.</w:t>
      </w:r>
    </w:p>
    <w:p w:rsidR="00672106" w:rsidRPr="0031652E" w:rsidRDefault="00672106" w:rsidP="0031652E">
      <w:pPr>
        <w:spacing w:after="0"/>
        <w:jc w:val="both"/>
        <w:rPr>
          <w:rFonts w:cs="Calibri"/>
          <w:color w:val="auto"/>
          <w:szCs w:val="23"/>
        </w:rPr>
      </w:pPr>
    </w:p>
    <w:p w:rsidR="00593B8B" w:rsidRPr="0031652E" w:rsidRDefault="00593B8B" w:rsidP="0031652E">
      <w:pPr>
        <w:spacing w:after="0"/>
        <w:jc w:val="both"/>
        <w:rPr>
          <w:rFonts w:cs="Calibri"/>
          <w:strike/>
          <w:color w:val="auto"/>
          <w:szCs w:val="23"/>
        </w:rPr>
      </w:pPr>
      <w:r w:rsidRPr="0031652E">
        <w:rPr>
          <w:rFonts w:cs="Calibri"/>
          <w:color w:val="auto"/>
          <w:szCs w:val="23"/>
        </w:rPr>
        <w:t xml:space="preserve">Múzeumpedagógiai programok és családi napok megtartását a múzeum a római katolikus hitvallásához alkalmazkodva rendezi meg. Ennek szem előtt tartásával elsődlegesen a </w:t>
      </w:r>
      <w:r w:rsidR="00E56825" w:rsidRPr="0031652E">
        <w:rPr>
          <w:rFonts w:cs="Calibri"/>
          <w:color w:val="auto"/>
          <w:szCs w:val="23"/>
        </w:rPr>
        <w:t>r</w:t>
      </w:r>
      <w:r w:rsidR="0035664C">
        <w:rPr>
          <w:rFonts w:cs="Calibri"/>
          <w:color w:val="auto"/>
          <w:szCs w:val="23"/>
        </w:rPr>
        <w:t>ómai katolikus egyház ünnepeit –</w:t>
      </w:r>
      <w:r w:rsidRPr="0031652E">
        <w:rPr>
          <w:rFonts w:cs="Calibri"/>
          <w:color w:val="auto"/>
          <w:szCs w:val="23"/>
        </w:rPr>
        <w:t xml:space="preserve"> a múzeumban bemutatott li</w:t>
      </w:r>
      <w:r w:rsidR="00E56825" w:rsidRPr="0031652E">
        <w:rPr>
          <w:rFonts w:cs="Calibri"/>
          <w:color w:val="auto"/>
          <w:szCs w:val="23"/>
        </w:rPr>
        <w:t>t</w:t>
      </w:r>
      <w:r w:rsidR="0035664C">
        <w:rPr>
          <w:rFonts w:cs="Calibri"/>
          <w:color w:val="auto"/>
          <w:szCs w:val="23"/>
        </w:rPr>
        <w:t>urgikus tárgyaihoz kapcsolódva –</w:t>
      </w:r>
      <w:r w:rsidRPr="0031652E">
        <w:rPr>
          <w:rFonts w:cs="Calibri"/>
          <w:color w:val="auto"/>
          <w:szCs w:val="23"/>
        </w:rPr>
        <w:t xml:space="preserve"> nem csak a családi napokon, hanem óvodai, iskolai foglalkozásokon és múzeumi órákon </w:t>
      </w:r>
      <w:r w:rsidR="00C216A0" w:rsidRPr="0031652E">
        <w:rPr>
          <w:rFonts w:cs="Calibri"/>
          <w:color w:val="auto"/>
          <w:szCs w:val="23"/>
        </w:rPr>
        <w:t xml:space="preserve">közelebb </w:t>
      </w:r>
      <w:r w:rsidR="00850FEF">
        <w:rPr>
          <w:rFonts w:cs="Calibri"/>
          <w:color w:val="auto"/>
          <w:szCs w:val="23"/>
        </w:rPr>
        <w:t>hozza látogatóihoz. Tervei</w:t>
      </w:r>
      <w:r w:rsidRPr="0031652E">
        <w:rPr>
          <w:rFonts w:cs="Calibri"/>
          <w:color w:val="auto"/>
          <w:szCs w:val="23"/>
        </w:rPr>
        <w:t xml:space="preserve">k között szerepel a „Múzeum a bőröndben” </w:t>
      </w:r>
      <w:r w:rsidR="00822B66">
        <w:rPr>
          <w:rFonts w:cs="Calibri"/>
          <w:color w:val="auto"/>
          <w:szCs w:val="23"/>
        </w:rPr>
        <w:t>című</w:t>
      </w:r>
      <w:r w:rsidR="00850FEF">
        <w:rPr>
          <w:rFonts w:cs="Calibri"/>
          <w:color w:val="auto"/>
          <w:szCs w:val="23"/>
        </w:rPr>
        <w:t xml:space="preserve"> program, mely iskolás és óvodás gyermekekkel</w:t>
      </w:r>
      <w:r w:rsidR="006F4A9A" w:rsidRPr="0031652E">
        <w:rPr>
          <w:rFonts w:cs="Calibri"/>
          <w:color w:val="auto"/>
          <w:szCs w:val="23"/>
        </w:rPr>
        <w:t xml:space="preserve"> </w:t>
      </w:r>
      <w:r w:rsidRPr="0031652E">
        <w:rPr>
          <w:rFonts w:cs="Calibri"/>
          <w:color w:val="auto"/>
          <w:szCs w:val="23"/>
        </w:rPr>
        <w:t>m</w:t>
      </w:r>
      <w:r w:rsidR="00850FEF">
        <w:rPr>
          <w:rFonts w:cs="Calibri"/>
          <w:color w:val="auto"/>
          <w:szCs w:val="23"/>
        </w:rPr>
        <w:t>úzeumpedagógiai foglalkozásokon</w:t>
      </w:r>
      <w:r w:rsidRPr="0031652E">
        <w:rPr>
          <w:rFonts w:cs="Calibri"/>
          <w:color w:val="auto"/>
          <w:szCs w:val="23"/>
        </w:rPr>
        <w:t xml:space="preserve"> kívánja</w:t>
      </w:r>
      <w:r w:rsidR="006F4A9A" w:rsidRPr="0031652E">
        <w:rPr>
          <w:rFonts w:cs="Calibri"/>
          <w:color w:val="auto"/>
          <w:szCs w:val="23"/>
        </w:rPr>
        <w:t xml:space="preserve"> </w:t>
      </w:r>
      <w:r w:rsidR="004A4569" w:rsidRPr="0031652E">
        <w:rPr>
          <w:rFonts w:cs="Calibri"/>
          <w:color w:val="auto"/>
          <w:szCs w:val="23"/>
        </w:rPr>
        <w:t xml:space="preserve">megismertetni </w:t>
      </w:r>
      <w:r w:rsidR="00850FEF">
        <w:rPr>
          <w:rFonts w:cs="Calibri"/>
          <w:color w:val="auto"/>
          <w:szCs w:val="23"/>
        </w:rPr>
        <w:t>az egyházi múzeumot.</w:t>
      </w:r>
    </w:p>
    <w:p w:rsidR="00672106" w:rsidRPr="0031652E" w:rsidRDefault="00672106" w:rsidP="0031652E">
      <w:pPr>
        <w:spacing w:after="0"/>
        <w:jc w:val="both"/>
        <w:rPr>
          <w:rFonts w:cs="Calibri"/>
          <w:color w:val="auto"/>
          <w:szCs w:val="23"/>
        </w:rPr>
      </w:pPr>
    </w:p>
    <w:p w:rsidR="00593B8B" w:rsidRPr="0031652E" w:rsidRDefault="00593B8B" w:rsidP="0031652E">
      <w:pPr>
        <w:spacing w:after="0"/>
        <w:jc w:val="both"/>
        <w:rPr>
          <w:rFonts w:cs="Calibri"/>
          <w:color w:val="auto"/>
          <w:szCs w:val="23"/>
        </w:rPr>
      </w:pPr>
      <w:r w:rsidRPr="0031652E">
        <w:rPr>
          <w:rFonts w:cs="Calibri"/>
          <w:color w:val="auto"/>
          <w:szCs w:val="23"/>
        </w:rPr>
        <w:t>A múzeum bekapcsolódik a hazai múzeumok országos rendezvényeibe is, mint például a „Múzeumok éjszakája”, „Múzeumok Őszi Fesztiválja” programsorozatok.</w:t>
      </w:r>
    </w:p>
    <w:p w:rsidR="00672106" w:rsidRPr="0031652E" w:rsidRDefault="00672106" w:rsidP="0031652E">
      <w:pPr>
        <w:spacing w:after="0"/>
        <w:jc w:val="both"/>
        <w:rPr>
          <w:rFonts w:cs="Calibri"/>
          <w:color w:val="auto"/>
          <w:szCs w:val="23"/>
        </w:rPr>
      </w:pPr>
    </w:p>
    <w:p w:rsidR="00FE7C5B" w:rsidRDefault="00593B8B" w:rsidP="00185255">
      <w:pPr>
        <w:spacing w:after="0"/>
        <w:jc w:val="both"/>
        <w:rPr>
          <w:rFonts w:cs="Calibri"/>
          <w:color w:val="auto"/>
          <w:szCs w:val="23"/>
        </w:rPr>
      </w:pPr>
      <w:r w:rsidRPr="0031652E">
        <w:rPr>
          <w:rFonts w:cs="Calibri"/>
          <w:color w:val="auto"/>
          <w:szCs w:val="23"/>
        </w:rPr>
        <w:t>A Kincstár rendelkezik egy 60 fő befogadására alkalmas, sorolt székekkel és modern audiovizuális eszközökkel felszerelt</w:t>
      </w:r>
      <w:r w:rsidR="00850FEF">
        <w:rPr>
          <w:rFonts w:cs="Calibri"/>
          <w:color w:val="auto"/>
          <w:szCs w:val="23"/>
        </w:rPr>
        <w:t>,</w:t>
      </w:r>
      <w:r w:rsidRPr="0031652E">
        <w:rPr>
          <w:rFonts w:cs="Calibri"/>
          <w:color w:val="auto"/>
          <w:szCs w:val="23"/>
        </w:rPr>
        <w:t xml:space="preserve"> berendezett előadóteremmel, ahol lehetőség van konferenciák, és más</w:t>
      </w:r>
      <w:r w:rsidR="00850FEF">
        <w:rPr>
          <w:rFonts w:cs="Calibri"/>
          <w:color w:val="auto"/>
          <w:szCs w:val="23"/>
        </w:rPr>
        <w:t>,</w:t>
      </w:r>
      <w:r w:rsidRPr="0031652E">
        <w:rPr>
          <w:rFonts w:cs="Calibri"/>
          <w:color w:val="auto"/>
          <w:szCs w:val="23"/>
        </w:rPr>
        <w:t xml:space="preserve"> az egyház és a múzeum küldetéstudatával összeegyeztethető közösségi programok szervezésére.  </w:t>
      </w:r>
      <w:r w:rsidR="00F940FA" w:rsidRPr="0031652E">
        <w:rPr>
          <w:rFonts w:cs="Calibri"/>
          <w:color w:val="auto"/>
          <w:szCs w:val="23"/>
        </w:rPr>
        <w:t>P</w:t>
      </w:r>
      <w:r w:rsidR="00130615" w:rsidRPr="0031652E">
        <w:rPr>
          <w:rFonts w:cs="Calibri"/>
          <w:color w:val="auto"/>
          <w:szCs w:val="23"/>
        </w:rPr>
        <w:t xml:space="preserve">rogramjaival kapcsolódni tud a város kiemelt rendezvényeihez is. </w:t>
      </w:r>
      <w:r w:rsidRPr="0031652E">
        <w:rPr>
          <w:rFonts w:cs="Calibri"/>
          <w:color w:val="auto"/>
          <w:szCs w:val="23"/>
        </w:rPr>
        <w:t>Céljuk, hogy a Szent Bertalan-templom Kincstára nem csupán nevében, de programjaival, a kulturális életben betöltött szerepével, állandó jelenlétével</w:t>
      </w:r>
      <w:r w:rsidR="003C6D7C" w:rsidRPr="0031652E">
        <w:rPr>
          <w:rFonts w:cs="Calibri"/>
          <w:color w:val="auto"/>
          <w:szCs w:val="23"/>
        </w:rPr>
        <w:t xml:space="preserve"> </w:t>
      </w:r>
      <w:r w:rsidRPr="0031652E">
        <w:rPr>
          <w:rFonts w:cs="Calibri"/>
          <w:color w:val="auto"/>
          <w:szCs w:val="23"/>
        </w:rPr>
        <w:t>ékköve legyen a jövőben is Gyöngyös város idegenforgalmi és kulturális életének.</w:t>
      </w:r>
      <w:r w:rsidR="007202E9">
        <w:rPr>
          <w:rFonts w:cs="Calibri"/>
          <w:color w:val="auto"/>
          <w:szCs w:val="23"/>
        </w:rPr>
        <w:t xml:space="preserve"> </w:t>
      </w:r>
      <w:r w:rsidR="00822B66">
        <w:rPr>
          <w:rFonts w:cs="Calibri"/>
          <w:color w:val="auto"/>
          <w:szCs w:val="23"/>
        </w:rPr>
        <w:t xml:space="preserve">Az Egyházi Kincstár </w:t>
      </w:r>
      <w:r w:rsidR="007202E9">
        <w:rPr>
          <w:rFonts w:cs="Calibri"/>
          <w:color w:val="auto"/>
          <w:szCs w:val="23"/>
        </w:rPr>
        <w:t xml:space="preserve">2015-ben az </w:t>
      </w:r>
      <w:r w:rsidR="007202E9" w:rsidRPr="00822B66">
        <w:rPr>
          <w:rFonts w:cs="Calibri"/>
          <w:i/>
          <w:color w:val="auto"/>
          <w:szCs w:val="23"/>
        </w:rPr>
        <w:t>Év Múzeuma</w:t>
      </w:r>
      <w:r w:rsidR="007202E9">
        <w:rPr>
          <w:rFonts w:cs="Calibri"/>
          <w:color w:val="auto"/>
          <w:szCs w:val="23"/>
        </w:rPr>
        <w:t xml:space="preserve"> volt. </w:t>
      </w:r>
    </w:p>
    <w:p w:rsidR="00850FEF" w:rsidRDefault="00850FEF" w:rsidP="00185255">
      <w:pPr>
        <w:spacing w:after="0"/>
        <w:jc w:val="both"/>
        <w:rPr>
          <w:rFonts w:cs="Calibri"/>
          <w:color w:val="auto"/>
          <w:szCs w:val="23"/>
        </w:rPr>
      </w:pPr>
    </w:p>
    <w:p w:rsidR="00850FEF" w:rsidRPr="00185255" w:rsidRDefault="00850FEF" w:rsidP="00185255">
      <w:pPr>
        <w:spacing w:after="0"/>
        <w:jc w:val="both"/>
        <w:rPr>
          <w:rFonts w:cs="Calibri"/>
          <w:color w:val="auto"/>
          <w:szCs w:val="23"/>
        </w:rPr>
      </w:pPr>
    </w:p>
    <w:p w:rsidR="009B7EAF" w:rsidRPr="003073B2" w:rsidRDefault="00176F97" w:rsidP="0031652E">
      <w:pPr>
        <w:spacing w:after="0"/>
        <w:jc w:val="center"/>
        <w:rPr>
          <w:rFonts w:cs="Calibri"/>
          <w:b/>
          <w:i/>
          <w:color w:val="auto"/>
          <w:sz w:val="24"/>
          <w:szCs w:val="24"/>
        </w:rPr>
      </w:pPr>
      <w:r w:rsidRPr="003073B2">
        <w:rPr>
          <w:rFonts w:cs="Calibri"/>
          <w:b/>
          <w:i/>
          <w:color w:val="auto"/>
          <w:sz w:val="24"/>
          <w:szCs w:val="24"/>
        </w:rPr>
        <w:t xml:space="preserve">4.3. </w:t>
      </w:r>
      <w:r w:rsidRPr="003073B2">
        <w:rPr>
          <w:rFonts w:cs="Calibri"/>
          <w:b/>
          <w:i/>
          <w:color w:val="auto"/>
          <w:sz w:val="24"/>
          <w:szCs w:val="24"/>
          <w:u w:val="single"/>
        </w:rPr>
        <w:t>Zsinagóga</w:t>
      </w:r>
    </w:p>
    <w:p w:rsidR="006F43F3" w:rsidRPr="0031652E" w:rsidRDefault="00C92801" w:rsidP="0031652E">
      <w:pPr>
        <w:spacing w:after="0"/>
        <w:jc w:val="center"/>
        <w:rPr>
          <w:rFonts w:cs="Calibri"/>
          <w:i/>
          <w:color w:val="auto"/>
          <w:szCs w:val="23"/>
        </w:rPr>
      </w:pPr>
      <w:r w:rsidRPr="0031652E">
        <w:rPr>
          <w:rFonts w:cs="Calibri"/>
          <w:i/>
          <w:color w:val="auto"/>
          <w:szCs w:val="23"/>
        </w:rPr>
        <w:t>(Gyöngyös, Eszperantó u. 10</w:t>
      </w:r>
      <w:r w:rsidR="006C5AE9" w:rsidRPr="0031652E">
        <w:rPr>
          <w:rFonts w:cs="Calibri"/>
          <w:i/>
          <w:color w:val="auto"/>
          <w:szCs w:val="23"/>
        </w:rPr>
        <w:t>.</w:t>
      </w:r>
      <w:r w:rsidR="006F43F3" w:rsidRPr="0031652E">
        <w:rPr>
          <w:rFonts w:cs="Calibri"/>
          <w:i/>
          <w:color w:val="auto"/>
          <w:szCs w:val="23"/>
        </w:rPr>
        <w:t>)</w:t>
      </w:r>
    </w:p>
    <w:p w:rsidR="009B7EAF" w:rsidRPr="0031652E" w:rsidRDefault="009B7EAF" w:rsidP="0031652E">
      <w:pPr>
        <w:spacing w:after="0"/>
        <w:rPr>
          <w:rFonts w:cs="Calibri"/>
          <w:i/>
          <w:szCs w:val="23"/>
          <w:u w:val="single"/>
        </w:rPr>
      </w:pPr>
    </w:p>
    <w:p w:rsidR="00672106" w:rsidRPr="0031652E" w:rsidRDefault="00672106" w:rsidP="0031652E">
      <w:pPr>
        <w:spacing w:after="0"/>
        <w:jc w:val="both"/>
        <w:rPr>
          <w:rFonts w:cs="Calibri"/>
          <w:bCs/>
          <w:color w:val="auto"/>
          <w:szCs w:val="23"/>
          <w:lang w:eastAsia="hu-HU"/>
        </w:rPr>
      </w:pPr>
      <w:r w:rsidRPr="0031652E">
        <w:rPr>
          <w:rFonts w:cs="Calibri"/>
          <w:bCs/>
          <w:color w:val="auto"/>
          <w:szCs w:val="23"/>
          <w:lang w:eastAsia="hu-HU"/>
        </w:rPr>
        <w:t xml:space="preserve">A reprezentatív alaprajzú zsinagóga Baumhorn Lipót és Somogyi György tervei alapján épült 1930-ban. A bazilika-rendszerű épület középpontjában hatalmas kupola áll. </w:t>
      </w:r>
    </w:p>
    <w:p w:rsidR="00672106" w:rsidRPr="0031652E" w:rsidRDefault="00672106" w:rsidP="0031652E">
      <w:pPr>
        <w:spacing w:after="0"/>
        <w:jc w:val="both"/>
        <w:rPr>
          <w:rFonts w:cs="Calibri"/>
          <w:bCs/>
          <w:color w:val="auto"/>
          <w:szCs w:val="23"/>
          <w:lang w:eastAsia="hu-HU"/>
        </w:rPr>
      </w:pPr>
    </w:p>
    <w:p w:rsidR="000D2B73" w:rsidRPr="0031652E" w:rsidRDefault="000D2B73" w:rsidP="0031652E">
      <w:pPr>
        <w:spacing w:after="0"/>
        <w:jc w:val="both"/>
        <w:rPr>
          <w:rFonts w:cs="Calibri"/>
          <w:bCs/>
          <w:color w:val="auto"/>
          <w:szCs w:val="23"/>
          <w:lang w:eastAsia="hu-HU"/>
        </w:rPr>
      </w:pPr>
      <w:r w:rsidRPr="0031652E">
        <w:rPr>
          <w:rFonts w:eastAsia="Calibri" w:cs="Calibri"/>
          <w:color w:val="auto"/>
          <w:szCs w:val="23"/>
        </w:rPr>
        <w:t xml:space="preserve">A Gyöngyösi Status Quo Ante Zsidó Hitközség megalakítása révén huszonöt évi szünet után ismét működik Zsidó Hitközség Gyöngyösön. A </w:t>
      </w:r>
      <w:r w:rsidRPr="0031652E">
        <w:rPr>
          <w:rFonts w:cs="Calibri"/>
          <w:bCs/>
          <w:color w:val="auto"/>
          <w:szCs w:val="23"/>
          <w:lang w:eastAsia="hu-HU"/>
        </w:rPr>
        <w:t>hitközség visszavásárolta a zsinagóga épületét, amelyet az Együttélés Házaként kíván</w:t>
      </w:r>
      <w:r w:rsidR="00DD3046" w:rsidRPr="0031652E">
        <w:rPr>
          <w:rFonts w:cs="Calibri"/>
          <w:bCs/>
          <w:color w:val="auto"/>
          <w:szCs w:val="23"/>
          <w:lang w:eastAsia="hu-HU"/>
        </w:rPr>
        <w:t>ja</w:t>
      </w:r>
      <w:r w:rsidRPr="0031652E">
        <w:rPr>
          <w:rFonts w:cs="Calibri"/>
          <w:bCs/>
          <w:color w:val="auto"/>
          <w:szCs w:val="23"/>
          <w:lang w:eastAsia="hu-HU"/>
        </w:rPr>
        <w:t xml:space="preserve"> visszahozni a hitélet és a kultúra területére. </w:t>
      </w:r>
      <w:r w:rsidR="00672106" w:rsidRPr="0031652E">
        <w:rPr>
          <w:rFonts w:cs="Calibri"/>
          <w:bCs/>
          <w:color w:val="auto"/>
          <w:szCs w:val="23"/>
          <w:lang w:eastAsia="hu-HU"/>
        </w:rPr>
        <w:t xml:space="preserve">A hitközséghez a megalakulásukat követően számos kulturális, társadalmi rendezvény köthető. </w:t>
      </w:r>
      <w:r w:rsidRPr="0031652E">
        <w:rPr>
          <w:rFonts w:eastAsia="Calibri" w:cs="Calibri"/>
          <w:color w:val="auto"/>
          <w:szCs w:val="23"/>
        </w:rPr>
        <w:t>Az épület kulturális színtérként történő hasznosítása 2014-ben kezdődött civil kezdeményezésre, amikor is több kiállításnak és kórus</w:t>
      </w:r>
      <w:r w:rsidR="008461DF" w:rsidRPr="0031652E">
        <w:rPr>
          <w:rFonts w:eastAsia="Calibri" w:cs="Calibri"/>
          <w:color w:val="auto"/>
          <w:szCs w:val="23"/>
        </w:rPr>
        <w:t xml:space="preserve"> </w:t>
      </w:r>
      <w:r w:rsidRPr="0031652E">
        <w:rPr>
          <w:rFonts w:eastAsia="Calibri" w:cs="Calibri"/>
          <w:color w:val="auto"/>
          <w:szCs w:val="23"/>
        </w:rPr>
        <w:t xml:space="preserve">koncertnek adott helyet az épület. A hitélet megerősítéséhez és az Együttélés háza gondolatának megvalósításához hosszútávon, felújított állapotában kívánják működtetni a gyöngyösi Zsinagógát. </w:t>
      </w:r>
    </w:p>
    <w:p w:rsidR="00672106" w:rsidRPr="0031652E" w:rsidRDefault="00672106" w:rsidP="0031652E">
      <w:pPr>
        <w:spacing w:after="0"/>
        <w:jc w:val="both"/>
        <w:rPr>
          <w:rFonts w:eastAsia="Calibri" w:cs="Calibri"/>
          <w:color w:val="auto"/>
          <w:szCs w:val="23"/>
        </w:rPr>
      </w:pPr>
    </w:p>
    <w:p w:rsidR="00EB64C8" w:rsidRPr="0031652E" w:rsidRDefault="000D2B73" w:rsidP="0031652E">
      <w:pPr>
        <w:spacing w:after="0"/>
        <w:jc w:val="both"/>
        <w:rPr>
          <w:rFonts w:eastAsia="Calibri" w:cs="Calibri"/>
          <w:color w:val="auto"/>
          <w:szCs w:val="23"/>
        </w:rPr>
      </w:pPr>
      <w:r w:rsidRPr="0031652E">
        <w:rPr>
          <w:rFonts w:eastAsia="Calibri" w:cs="Calibri"/>
          <w:color w:val="auto"/>
          <w:szCs w:val="23"/>
        </w:rPr>
        <w:t xml:space="preserve">A Zsinagóga felújításával Gyöngyös város egyik legszebb épülete </w:t>
      </w:r>
      <w:r w:rsidR="003C6D7C" w:rsidRPr="0031652E">
        <w:rPr>
          <w:rFonts w:eastAsia="Calibri" w:cs="Calibri"/>
          <w:color w:val="auto"/>
          <w:szCs w:val="23"/>
        </w:rPr>
        <w:t xml:space="preserve">végre méltó állapotba kerülhet. </w:t>
      </w:r>
      <w:r w:rsidR="00C42AD4" w:rsidRPr="0031652E">
        <w:rPr>
          <w:rFonts w:cs="Calibri"/>
          <w:color w:val="auto"/>
          <w:szCs w:val="23"/>
        </w:rPr>
        <w:t>É</w:t>
      </w:r>
      <w:r w:rsidRPr="0031652E">
        <w:rPr>
          <w:rFonts w:cs="Calibri"/>
          <w:color w:val="auto"/>
          <w:szCs w:val="23"/>
        </w:rPr>
        <w:t>pülete első rangú kulturális színtér, ahol a város közösségi</w:t>
      </w:r>
      <w:r w:rsidR="00C42AD4" w:rsidRPr="0031652E">
        <w:rPr>
          <w:rFonts w:cs="Calibri"/>
          <w:color w:val="auto"/>
          <w:szCs w:val="23"/>
        </w:rPr>
        <w:t>,</w:t>
      </w:r>
      <w:r w:rsidRPr="0031652E">
        <w:rPr>
          <w:rFonts w:cs="Calibri"/>
          <w:color w:val="auto"/>
          <w:szCs w:val="23"/>
        </w:rPr>
        <w:t xml:space="preserve"> művelődési tevékenységrendszerébe illeszkedően legoptimálisabb hasznosítás a kiállítások, konferenciák,</w:t>
      </w:r>
      <w:r w:rsidR="003C6D7C" w:rsidRPr="0031652E">
        <w:rPr>
          <w:rFonts w:cs="Calibri"/>
          <w:color w:val="auto"/>
          <w:szCs w:val="23"/>
        </w:rPr>
        <w:t xml:space="preserve"> </w:t>
      </w:r>
      <w:r w:rsidRPr="0031652E">
        <w:rPr>
          <w:rFonts w:cs="Calibri"/>
          <w:color w:val="auto"/>
          <w:szCs w:val="23"/>
        </w:rPr>
        <w:t>múzeumpedagógia</w:t>
      </w:r>
      <w:r w:rsidR="008F734A" w:rsidRPr="0031652E">
        <w:rPr>
          <w:rFonts w:cs="Calibri"/>
          <w:color w:val="auto"/>
          <w:szCs w:val="23"/>
        </w:rPr>
        <w:t>i</w:t>
      </w:r>
      <w:r w:rsidRPr="0031652E">
        <w:rPr>
          <w:rFonts w:cs="Calibri"/>
          <w:color w:val="auto"/>
          <w:szCs w:val="23"/>
        </w:rPr>
        <w:t xml:space="preserve"> tevékenység valamint koncertek tartás</w:t>
      </w:r>
      <w:r w:rsidR="008F734A" w:rsidRPr="0031652E">
        <w:rPr>
          <w:rFonts w:cs="Calibri"/>
          <w:color w:val="auto"/>
          <w:szCs w:val="23"/>
        </w:rPr>
        <w:t>ár</w:t>
      </w:r>
      <w:r w:rsidRPr="0031652E">
        <w:rPr>
          <w:rFonts w:cs="Calibri"/>
          <w:color w:val="auto"/>
          <w:szCs w:val="23"/>
        </w:rPr>
        <w:t>a.</w:t>
      </w:r>
      <w:r w:rsidR="003C6D7C" w:rsidRPr="0031652E">
        <w:rPr>
          <w:rFonts w:cs="Calibri"/>
          <w:color w:val="auto"/>
          <w:szCs w:val="23"/>
        </w:rPr>
        <w:t xml:space="preserve"> </w:t>
      </w:r>
      <w:r w:rsidR="008F734A" w:rsidRPr="0031652E">
        <w:rPr>
          <w:rFonts w:cs="Calibri"/>
          <w:color w:val="auto"/>
          <w:szCs w:val="23"/>
        </w:rPr>
        <w:t>A</w:t>
      </w:r>
      <w:r w:rsidR="007202E9">
        <w:rPr>
          <w:rFonts w:cs="Calibri"/>
          <w:color w:val="auto"/>
          <w:szCs w:val="23"/>
        </w:rPr>
        <w:t xml:space="preserve">kusztikája páratlan. </w:t>
      </w:r>
    </w:p>
    <w:p w:rsidR="0035664C" w:rsidRDefault="0035664C" w:rsidP="0031652E">
      <w:pPr>
        <w:spacing w:after="0"/>
        <w:jc w:val="both"/>
        <w:rPr>
          <w:rFonts w:cs="Calibri"/>
          <w:color w:val="auto"/>
          <w:szCs w:val="23"/>
        </w:rPr>
      </w:pPr>
    </w:p>
    <w:p w:rsidR="002A0687" w:rsidRPr="0031652E" w:rsidRDefault="000D2B73" w:rsidP="0031652E">
      <w:pPr>
        <w:spacing w:after="0"/>
        <w:jc w:val="both"/>
        <w:rPr>
          <w:rFonts w:cs="Calibri"/>
          <w:strike/>
          <w:color w:val="auto"/>
          <w:szCs w:val="23"/>
        </w:rPr>
      </w:pPr>
      <w:r w:rsidRPr="0031652E">
        <w:rPr>
          <w:rFonts w:cs="Calibri"/>
          <w:color w:val="auto"/>
          <w:szCs w:val="23"/>
        </w:rPr>
        <w:t>2014-ben kezdődött közművelődési tartalmú hasznosítása során egyértelművé vált, hogy a tavaszi és az őszi hónapokban kiválóan tudja</w:t>
      </w:r>
      <w:r w:rsidR="003C6D7C" w:rsidRPr="0031652E">
        <w:rPr>
          <w:rFonts w:cs="Calibri"/>
          <w:color w:val="auto"/>
          <w:szCs w:val="23"/>
        </w:rPr>
        <w:t xml:space="preserve"> </w:t>
      </w:r>
      <w:r w:rsidRPr="0031652E">
        <w:rPr>
          <w:rFonts w:cs="Calibri"/>
          <w:color w:val="auto"/>
          <w:szCs w:val="23"/>
        </w:rPr>
        <w:t>szélesíteni a város kulturális kínálatát képzőművészeti és fotó kiállításokkal, valamint kórus</w:t>
      </w:r>
      <w:r w:rsidR="00102C9E" w:rsidRPr="0031652E">
        <w:rPr>
          <w:rFonts w:cs="Calibri"/>
          <w:color w:val="auto"/>
          <w:szCs w:val="23"/>
        </w:rPr>
        <w:t xml:space="preserve"> </w:t>
      </w:r>
      <w:r w:rsidRPr="0031652E">
        <w:rPr>
          <w:rFonts w:cs="Calibri"/>
          <w:color w:val="auto"/>
          <w:szCs w:val="23"/>
        </w:rPr>
        <w:t>koncertekkel</w:t>
      </w:r>
      <w:r w:rsidR="007202E9">
        <w:rPr>
          <w:rFonts w:cs="Calibri"/>
          <w:color w:val="auto"/>
          <w:szCs w:val="23"/>
        </w:rPr>
        <w:t xml:space="preserve"> (pl. Budapesti Fesztivál Zenekar </w:t>
      </w:r>
      <w:r w:rsidR="00DB163E">
        <w:rPr>
          <w:rFonts w:cs="Calibri"/>
          <w:color w:val="auto"/>
          <w:szCs w:val="23"/>
        </w:rPr>
        <w:t xml:space="preserve">koncertje </w:t>
      </w:r>
      <w:r w:rsidR="007202E9">
        <w:rPr>
          <w:rFonts w:cs="Calibri"/>
          <w:color w:val="auto"/>
          <w:szCs w:val="23"/>
        </w:rPr>
        <w:t>Fischer Iván karmester vezényletével</w:t>
      </w:r>
      <w:r w:rsidR="00DB163E">
        <w:rPr>
          <w:rFonts w:cs="Calibri"/>
          <w:color w:val="auto"/>
          <w:szCs w:val="23"/>
        </w:rPr>
        <w:t>;</w:t>
      </w:r>
      <w:r w:rsidRPr="007202E9">
        <w:rPr>
          <w:rFonts w:cs="Calibri"/>
          <w:color w:val="auto"/>
          <w:szCs w:val="23"/>
        </w:rPr>
        <w:t xml:space="preserve"> </w:t>
      </w:r>
      <w:r w:rsidR="00DB163E">
        <w:rPr>
          <w:rFonts w:cs="Calibri"/>
          <w:color w:val="auto"/>
          <w:szCs w:val="23"/>
        </w:rPr>
        <w:t xml:space="preserve">gyöngyösi </w:t>
      </w:r>
      <w:r w:rsidR="007202E9" w:rsidRPr="007202E9">
        <w:rPr>
          <w:rFonts w:cs="Calibri"/>
          <w:color w:val="auto"/>
          <w:szCs w:val="23"/>
        </w:rPr>
        <w:t>Cantare Városi Vegyeskar</w:t>
      </w:r>
      <w:r w:rsidR="007202E9" w:rsidRPr="0031652E">
        <w:rPr>
          <w:rFonts w:cs="Calibri"/>
          <w:color w:val="auto"/>
          <w:szCs w:val="23"/>
        </w:rPr>
        <w:t xml:space="preserve"> </w:t>
      </w:r>
      <w:r w:rsidR="00DB163E">
        <w:rPr>
          <w:rFonts w:cs="Calibri"/>
          <w:color w:val="auto"/>
          <w:szCs w:val="23"/>
        </w:rPr>
        <w:t xml:space="preserve">vendégeként fellépő svéd-magyar kórus koncertje). </w:t>
      </w:r>
      <w:r w:rsidRPr="0031652E">
        <w:rPr>
          <w:rFonts w:cs="Calibri"/>
          <w:color w:val="auto"/>
          <w:szCs w:val="23"/>
        </w:rPr>
        <w:t>A közművelődési szolgáltatás-típusok gazdagításaként a közösségek fejlesztését célzó tevékenységgel olyan űrt is be tud tölteni az in</w:t>
      </w:r>
      <w:r w:rsidR="00850FEF">
        <w:rPr>
          <w:rFonts w:cs="Calibri"/>
          <w:color w:val="auto"/>
          <w:szCs w:val="23"/>
        </w:rPr>
        <w:t>tézmény, ami jelenleg nem</w:t>
      </w:r>
      <w:r w:rsidRPr="0031652E">
        <w:rPr>
          <w:rFonts w:cs="Calibri"/>
          <w:color w:val="auto"/>
          <w:szCs w:val="23"/>
        </w:rPr>
        <w:t xml:space="preserve"> koncentráltan van jelen Gyöngyös életében. 2015-ben a hitközség a Nyári Zsidó Fesztivál magyarországi esemény</w:t>
      </w:r>
      <w:r w:rsidR="00EF585C" w:rsidRPr="0031652E">
        <w:rPr>
          <w:rFonts w:cs="Calibri"/>
          <w:color w:val="auto"/>
          <w:szCs w:val="23"/>
        </w:rPr>
        <w:t xml:space="preserve"> </w:t>
      </w:r>
      <w:r w:rsidRPr="0031652E">
        <w:rPr>
          <w:rFonts w:cs="Calibri"/>
          <w:color w:val="auto"/>
          <w:szCs w:val="23"/>
        </w:rPr>
        <w:t xml:space="preserve">folyamába is be tudott már kapcsolódni, így a 2020-ig terjedő időszakban a városi közművelődési intézmény szakmai partnersége mellett ez a rendezvénytípus is tartósan jelen lehet Gyöngyösön. </w:t>
      </w:r>
    </w:p>
    <w:p w:rsidR="00F20A93" w:rsidRDefault="00F20A93" w:rsidP="0031652E">
      <w:pPr>
        <w:spacing w:after="0"/>
        <w:rPr>
          <w:rFonts w:cs="Calibri"/>
          <w:szCs w:val="23"/>
        </w:rPr>
      </w:pPr>
    </w:p>
    <w:p w:rsidR="006F79EB" w:rsidRPr="00185255" w:rsidRDefault="006F79EB" w:rsidP="00DB163E">
      <w:pPr>
        <w:pStyle w:val="Cmsor1"/>
        <w:numPr>
          <w:ilvl w:val="0"/>
          <w:numId w:val="15"/>
        </w:numPr>
        <w:spacing w:before="0" w:after="0"/>
        <w:rPr>
          <w:sz w:val="26"/>
          <w:szCs w:val="26"/>
          <w:lang w:eastAsia="hu-HU"/>
        </w:rPr>
      </w:pPr>
      <w:bookmarkStart w:id="26" w:name="_Toc474324197"/>
      <w:r w:rsidRPr="00185255">
        <w:rPr>
          <w:sz w:val="26"/>
          <w:szCs w:val="26"/>
          <w:lang w:eastAsia="hu-HU"/>
        </w:rPr>
        <w:t>MÁTRAFÜREDI RÉSZÖNKORMÁNYZAT KULTURÁLIS TEVÉKENYSÉGE</w:t>
      </w:r>
      <w:bookmarkEnd w:id="26"/>
    </w:p>
    <w:p w:rsidR="006C5AE9" w:rsidRPr="0031652E" w:rsidRDefault="006C5AE9" w:rsidP="00DB163E">
      <w:pPr>
        <w:spacing w:after="0"/>
        <w:jc w:val="center"/>
        <w:rPr>
          <w:rFonts w:cs="Calibri"/>
          <w:i/>
          <w:color w:val="auto"/>
          <w:szCs w:val="23"/>
          <w:lang w:eastAsia="hu-HU"/>
        </w:rPr>
      </w:pPr>
      <w:r w:rsidRPr="0031652E">
        <w:rPr>
          <w:rFonts w:cs="Calibri"/>
          <w:i/>
          <w:color w:val="auto"/>
          <w:szCs w:val="23"/>
          <w:lang w:eastAsia="hu-HU"/>
        </w:rPr>
        <w:t>(Mátrafüred, Béke u. 4.)</w:t>
      </w:r>
    </w:p>
    <w:p w:rsidR="006F79EB" w:rsidRPr="0031652E" w:rsidRDefault="006F79EB" w:rsidP="0031652E">
      <w:pPr>
        <w:spacing w:after="0"/>
        <w:jc w:val="both"/>
        <w:rPr>
          <w:rFonts w:cs="Calibri"/>
          <w:b/>
          <w:bCs/>
          <w:color w:val="auto"/>
          <w:szCs w:val="23"/>
          <w:lang w:eastAsia="hu-HU"/>
        </w:rPr>
      </w:pPr>
    </w:p>
    <w:p w:rsidR="00DB2671" w:rsidRPr="0031652E" w:rsidRDefault="00DB2671" w:rsidP="0031652E">
      <w:pPr>
        <w:spacing w:after="0"/>
        <w:jc w:val="both"/>
        <w:rPr>
          <w:rFonts w:cs="Calibri"/>
          <w:i/>
          <w:color w:val="auto"/>
          <w:szCs w:val="23"/>
        </w:rPr>
      </w:pPr>
      <w:r w:rsidRPr="0031652E">
        <w:rPr>
          <w:rFonts w:cs="Calibri"/>
          <w:i/>
          <w:color w:val="auto"/>
          <w:szCs w:val="23"/>
        </w:rPr>
        <w:t>Ebben a fejezetben</w:t>
      </w:r>
      <w:r w:rsidR="00672106" w:rsidRPr="0031652E">
        <w:rPr>
          <w:rFonts w:cs="Calibri"/>
          <w:i/>
          <w:color w:val="auto"/>
          <w:szCs w:val="23"/>
        </w:rPr>
        <w:t xml:space="preserve"> röviden kerül bemutatásra a Mátrafüredi Részönkormányzat kultu</w:t>
      </w:r>
      <w:r w:rsidR="003C6D7C" w:rsidRPr="0031652E">
        <w:rPr>
          <w:rFonts w:cs="Calibri"/>
          <w:i/>
          <w:color w:val="auto"/>
          <w:szCs w:val="23"/>
        </w:rPr>
        <w:t>rális tevékenysége, amely része</w:t>
      </w:r>
      <w:r w:rsidR="00672106" w:rsidRPr="0031652E">
        <w:rPr>
          <w:rFonts w:cs="Calibri"/>
          <w:i/>
          <w:color w:val="auto"/>
          <w:szCs w:val="23"/>
        </w:rPr>
        <w:t xml:space="preserve"> a város kulturális életének.</w:t>
      </w:r>
    </w:p>
    <w:p w:rsidR="00672106" w:rsidRPr="0031652E" w:rsidRDefault="00672106" w:rsidP="0031652E">
      <w:pPr>
        <w:spacing w:after="0"/>
        <w:jc w:val="both"/>
        <w:rPr>
          <w:rFonts w:cs="Calibri"/>
          <w:b/>
          <w:bCs/>
          <w:color w:val="auto"/>
          <w:szCs w:val="23"/>
          <w:lang w:eastAsia="hu-HU"/>
        </w:rPr>
      </w:pPr>
    </w:p>
    <w:p w:rsidR="00E66862" w:rsidRPr="0031652E" w:rsidRDefault="00E66862" w:rsidP="003B32F9">
      <w:pPr>
        <w:pStyle w:val="Listaszerbekezds"/>
        <w:numPr>
          <w:ilvl w:val="0"/>
          <w:numId w:val="20"/>
        </w:numPr>
        <w:spacing w:after="0"/>
        <w:ind w:left="426"/>
        <w:jc w:val="both"/>
        <w:rPr>
          <w:rFonts w:cs="Calibri"/>
          <w:b/>
          <w:color w:val="auto"/>
          <w:szCs w:val="23"/>
        </w:rPr>
      </w:pPr>
      <w:r w:rsidRPr="0031652E">
        <w:rPr>
          <w:rFonts w:cs="Calibri"/>
          <w:b/>
          <w:i/>
          <w:color w:val="auto"/>
          <w:szCs w:val="23"/>
          <w:lang w:eastAsia="hu-HU"/>
        </w:rPr>
        <w:t>Február 14.:</w:t>
      </w:r>
      <w:r w:rsidR="00B10373" w:rsidRPr="0031652E">
        <w:rPr>
          <w:rFonts w:cs="Calibri"/>
          <w:b/>
          <w:i/>
          <w:color w:val="auto"/>
          <w:szCs w:val="23"/>
          <w:lang w:eastAsia="hu-HU"/>
        </w:rPr>
        <w:t xml:space="preserve"> </w:t>
      </w:r>
      <w:r w:rsidRPr="0031652E">
        <w:rPr>
          <w:rFonts w:cs="Calibri"/>
          <w:color w:val="auto"/>
          <w:szCs w:val="23"/>
          <w:lang w:eastAsia="hu-HU"/>
        </w:rPr>
        <w:t>A Valentin napi disznólkodások</w:t>
      </w:r>
      <w:r w:rsidR="00F940FA" w:rsidRPr="0031652E">
        <w:rPr>
          <w:rFonts w:cs="Calibri"/>
          <w:color w:val="auto"/>
          <w:szCs w:val="23"/>
          <w:lang w:eastAsia="hu-HU"/>
        </w:rPr>
        <w:t xml:space="preserve"> </w:t>
      </w:r>
      <w:r w:rsidRPr="0031652E">
        <w:rPr>
          <w:rFonts w:cs="Calibri"/>
          <w:color w:val="auto"/>
          <w:szCs w:val="23"/>
          <w:lang w:eastAsia="hu-HU"/>
        </w:rPr>
        <w:t>rendezvény ingyenes. A látvány disznóvágás célja, hogy felelevenítik a disznóvágás hangulatát. A gyermekek megláthatják, hogyan kerül a hús az asztalra, a hurka és kolbász elkésztése közben formálhatják a finomságok ízeit. A közösségi napot közösségi programok színesítik (Bene egylet fellépése, rendőrségi bemutató, házi sütemények versenye).</w:t>
      </w:r>
    </w:p>
    <w:p w:rsidR="004C692B" w:rsidRPr="0031652E" w:rsidRDefault="00E66862" w:rsidP="003B32F9">
      <w:pPr>
        <w:pStyle w:val="Listaszerbekezds"/>
        <w:numPr>
          <w:ilvl w:val="0"/>
          <w:numId w:val="20"/>
        </w:numPr>
        <w:spacing w:after="0"/>
        <w:ind w:left="426"/>
        <w:jc w:val="both"/>
        <w:rPr>
          <w:rFonts w:cs="Calibri"/>
          <w:b/>
          <w:color w:val="auto"/>
          <w:szCs w:val="23"/>
        </w:rPr>
      </w:pPr>
      <w:r w:rsidRPr="0031652E">
        <w:rPr>
          <w:rFonts w:cs="Calibri"/>
          <w:b/>
          <w:i/>
          <w:color w:val="auto"/>
          <w:szCs w:val="23"/>
          <w:lang w:eastAsia="hu-HU"/>
        </w:rPr>
        <w:t>M</w:t>
      </w:r>
      <w:r w:rsidR="00F940FA" w:rsidRPr="0031652E">
        <w:rPr>
          <w:rFonts w:cs="Calibri"/>
          <w:b/>
          <w:i/>
          <w:color w:val="auto"/>
          <w:szCs w:val="23"/>
          <w:lang w:eastAsia="hu-HU"/>
        </w:rPr>
        <w:t>ajális</w:t>
      </w:r>
      <w:r w:rsidRPr="0031652E">
        <w:rPr>
          <w:rFonts w:cs="Calibri"/>
          <w:b/>
          <w:i/>
          <w:color w:val="auto"/>
          <w:szCs w:val="23"/>
          <w:lang w:eastAsia="hu-HU"/>
        </w:rPr>
        <w:t>:</w:t>
      </w:r>
      <w:r w:rsidR="00F940FA" w:rsidRPr="0031652E">
        <w:rPr>
          <w:rFonts w:cs="Calibri"/>
          <w:color w:val="auto"/>
          <w:szCs w:val="23"/>
        </w:rPr>
        <w:t xml:space="preserve"> </w:t>
      </w:r>
      <w:r w:rsidR="001B60E0" w:rsidRPr="0031652E">
        <w:rPr>
          <w:rFonts w:cs="Calibri"/>
          <w:color w:val="auto"/>
          <w:szCs w:val="23"/>
        </w:rPr>
        <w:t>A gyermekek</w:t>
      </w:r>
      <w:r w:rsidR="00822B66">
        <w:rPr>
          <w:rFonts w:cs="Calibri"/>
          <w:color w:val="auto"/>
          <w:szCs w:val="23"/>
        </w:rPr>
        <w:t>nek</w:t>
      </w:r>
      <w:r w:rsidR="001B60E0" w:rsidRPr="0031652E">
        <w:rPr>
          <w:rFonts w:cs="Calibri"/>
          <w:color w:val="auto"/>
          <w:szCs w:val="23"/>
        </w:rPr>
        <w:t xml:space="preserve"> rendeznek versenyeket. A mátrafürediek főzőversenye a nap csúcspontja. Ingyenes a Segway elektromos dzsip használata, illetve a kutyás bemutató, valamint az ebéd. </w:t>
      </w:r>
    </w:p>
    <w:p w:rsidR="00F9138E" w:rsidRPr="0035664C" w:rsidRDefault="00B10373" w:rsidP="0031652E">
      <w:pPr>
        <w:pStyle w:val="Listaszerbekezds"/>
        <w:numPr>
          <w:ilvl w:val="0"/>
          <w:numId w:val="20"/>
        </w:numPr>
        <w:spacing w:after="0"/>
        <w:ind w:left="426"/>
        <w:jc w:val="both"/>
        <w:rPr>
          <w:rFonts w:cs="Calibri"/>
          <w:b/>
          <w:color w:val="auto"/>
          <w:szCs w:val="23"/>
        </w:rPr>
      </w:pPr>
      <w:r w:rsidRPr="0031652E">
        <w:rPr>
          <w:rFonts w:cs="Calibri"/>
          <w:b/>
          <w:i/>
          <w:color w:val="auto"/>
          <w:szCs w:val="23"/>
          <w:lang w:eastAsia="hu-HU"/>
        </w:rPr>
        <w:t>Adventi vasárnapok:</w:t>
      </w:r>
      <w:r w:rsidRPr="0031652E">
        <w:rPr>
          <w:rFonts w:cs="Calibri"/>
          <w:b/>
          <w:i/>
          <w:color w:val="auto"/>
          <w:szCs w:val="23"/>
        </w:rPr>
        <w:t xml:space="preserve"> </w:t>
      </w:r>
      <w:r w:rsidRPr="0031652E">
        <w:rPr>
          <w:rFonts w:cs="Calibri"/>
          <w:color w:val="auto"/>
          <w:szCs w:val="23"/>
        </w:rPr>
        <w:t xml:space="preserve">A részönkormányzat minden advent vasárnapon a Béke úton koszorút és betlehemes sátrat állít. A településrészen élők (pl. Bene Egylet, óvodások, RÖK) adnak előadásokat. A rendezvényen a vendégek gyújtják meg a gyertyát a koszorún. A High Tech bázis ingyenes forró teával várja az érdeklődőket. Az utolsó adventi vasárnapon egy tál ételt és forralt bort is fogyaszthatnak a vendégek.   </w:t>
      </w:r>
    </w:p>
    <w:p w:rsidR="0035664C" w:rsidRDefault="0035664C" w:rsidP="0035664C">
      <w:pPr>
        <w:spacing w:after="0"/>
        <w:jc w:val="both"/>
        <w:rPr>
          <w:rFonts w:cs="Calibri"/>
          <w:b/>
          <w:color w:val="auto"/>
          <w:szCs w:val="23"/>
        </w:rPr>
      </w:pPr>
    </w:p>
    <w:p w:rsidR="0035664C" w:rsidRPr="0035664C" w:rsidRDefault="0035664C" w:rsidP="0035664C">
      <w:pPr>
        <w:spacing w:after="0"/>
        <w:jc w:val="both"/>
        <w:rPr>
          <w:rFonts w:cs="Calibri"/>
          <w:b/>
          <w:color w:val="auto"/>
          <w:szCs w:val="23"/>
        </w:rPr>
      </w:pPr>
    </w:p>
    <w:p w:rsidR="00593B8B" w:rsidRDefault="00593B8B" w:rsidP="0035664C">
      <w:pPr>
        <w:pStyle w:val="Cmsor1"/>
        <w:numPr>
          <w:ilvl w:val="0"/>
          <w:numId w:val="15"/>
        </w:numPr>
        <w:spacing w:before="0" w:after="0"/>
        <w:rPr>
          <w:rFonts w:cs="Calibri"/>
          <w:bCs/>
          <w:sz w:val="26"/>
          <w:szCs w:val="26"/>
          <w:lang w:eastAsia="hu-HU"/>
        </w:rPr>
      </w:pPr>
      <w:bookmarkStart w:id="27" w:name="_Toc474324198"/>
      <w:r w:rsidRPr="00185255">
        <w:rPr>
          <w:sz w:val="26"/>
          <w:szCs w:val="26"/>
        </w:rPr>
        <w:t>GYÖNGYÖS VÁROS NEMZETISÉGI ÖNKORMÁNYZATAINAK KULTURÁLIS</w:t>
      </w:r>
      <w:r w:rsidRPr="00185255">
        <w:rPr>
          <w:rFonts w:cs="Calibri"/>
          <w:bCs/>
          <w:sz w:val="26"/>
          <w:szCs w:val="26"/>
          <w:lang w:eastAsia="hu-HU"/>
        </w:rPr>
        <w:t xml:space="preserve"> TEVÉKENYSÉGE</w:t>
      </w:r>
      <w:bookmarkEnd w:id="27"/>
    </w:p>
    <w:p w:rsidR="0035664C" w:rsidRPr="0035664C" w:rsidRDefault="0035664C" w:rsidP="0035664C">
      <w:pPr>
        <w:spacing w:after="0"/>
        <w:rPr>
          <w:szCs w:val="23"/>
          <w:lang w:eastAsia="hu-HU"/>
        </w:rPr>
      </w:pPr>
    </w:p>
    <w:p w:rsidR="00593B8B" w:rsidRPr="00FE7C5B" w:rsidRDefault="00672106" w:rsidP="0035664C">
      <w:pPr>
        <w:spacing w:after="0"/>
        <w:jc w:val="both"/>
        <w:rPr>
          <w:rFonts w:cs="Calibri"/>
          <w:i/>
          <w:color w:val="auto"/>
          <w:sz w:val="22"/>
          <w:szCs w:val="22"/>
        </w:rPr>
      </w:pPr>
      <w:r w:rsidRPr="00FE7C5B">
        <w:rPr>
          <w:rFonts w:cs="Calibri"/>
          <w:i/>
          <w:color w:val="auto"/>
          <w:sz w:val="22"/>
          <w:szCs w:val="22"/>
        </w:rPr>
        <w:t xml:space="preserve">Ebben a fejezetben kerül bemutatásra a városban működő nemzetiségi önkormányzatok kulturális tevékenysége. </w:t>
      </w:r>
      <w:r w:rsidR="00593B8B" w:rsidRPr="00FE7C5B">
        <w:rPr>
          <w:rFonts w:cs="Calibri"/>
          <w:i/>
          <w:color w:val="auto"/>
          <w:sz w:val="22"/>
          <w:szCs w:val="22"/>
        </w:rPr>
        <w:t>G</w:t>
      </w:r>
      <w:r w:rsidR="00DB163E" w:rsidRPr="00FE7C5B">
        <w:rPr>
          <w:rFonts w:cs="Calibri"/>
          <w:i/>
          <w:color w:val="auto"/>
          <w:sz w:val="22"/>
          <w:szCs w:val="22"/>
        </w:rPr>
        <w:t>yöngyösön roma és</w:t>
      </w:r>
      <w:r w:rsidR="00593B8B" w:rsidRPr="00FE7C5B">
        <w:rPr>
          <w:rFonts w:cs="Calibri"/>
          <w:i/>
          <w:color w:val="auto"/>
          <w:sz w:val="22"/>
          <w:szCs w:val="22"/>
        </w:rPr>
        <w:t xml:space="preserve"> ruszin nemze</w:t>
      </w:r>
      <w:r w:rsidR="00DB163E" w:rsidRPr="00FE7C5B">
        <w:rPr>
          <w:rFonts w:cs="Calibri"/>
          <w:i/>
          <w:color w:val="auto"/>
          <w:sz w:val="22"/>
          <w:szCs w:val="22"/>
        </w:rPr>
        <w:t>tiségi önkormányzat található. A</w:t>
      </w:r>
      <w:r w:rsidR="00593B8B" w:rsidRPr="00FE7C5B">
        <w:rPr>
          <w:rFonts w:cs="Calibri"/>
          <w:i/>
          <w:color w:val="auto"/>
          <w:sz w:val="22"/>
          <w:szCs w:val="22"/>
        </w:rPr>
        <w:t xml:space="preserve"> Ruszin Nemzetiségi Önko</w:t>
      </w:r>
      <w:r w:rsidR="005D163A" w:rsidRPr="00FE7C5B">
        <w:rPr>
          <w:rFonts w:cs="Calibri"/>
          <w:i/>
          <w:color w:val="auto"/>
          <w:sz w:val="22"/>
          <w:szCs w:val="22"/>
        </w:rPr>
        <w:t>rmányzat</w:t>
      </w:r>
      <w:r w:rsidR="00DB163E" w:rsidRPr="00FE7C5B">
        <w:rPr>
          <w:rFonts w:cs="Calibri"/>
          <w:i/>
          <w:color w:val="auto"/>
          <w:sz w:val="22"/>
          <w:szCs w:val="22"/>
        </w:rPr>
        <w:t xml:space="preserve"> </w:t>
      </w:r>
      <w:r w:rsidR="00593B8B" w:rsidRPr="00FE7C5B">
        <w:rPr>
          <w:rFonts w:cs="Calibri"/>
          <w:i/>
          <w:color w:val="auto"/>
          <w:sz w:val="22"/>
          <w:szCs w:val="22"/>
        </w:rPr>
        <w:t>elsődleges feladatának a</w:t>
      </w:r>
      <w:r w:rsidR="00DB163E" w:rsidRPr="00FE7C5B">
        <w:rPr>
          <w:rFonts w:cs="Calibri"/>
          <w:i/>
          <w:color w:val="auto"/>
          <w:sz w:val="22"/>
          <w:szCs w:val="22"/>
        </w:rPr>
        <w:t xml:space="preserve"> ruszinok kultúrájának ápolását és</w:t>
      </w:r>
      <w:r w:rsidR="00593B8B" w:rsidRPr="00FE7C5B">
        <w:rPr>
          <w:rFonts w:cs="Calibri"/>
          <w:i/>
          <w:color w:val="auto"/>
          <w:sz w:val="22"/>
          <w:szCs w:val="22"/>
        </w:rPr>
        <w:t xml:space="preserve"> a hagyományaik megőrzését, továbbvitelé</w:t>
      </w:r>
      <w:r w:rsidR="005D163A" w:rsidRPr="00FE7C5B">
        <w:rPr>
          <w:rFonts w:cs="Calibri"/>
          <w:i/>
          <w:color w:val="auto"/>
          <w:sz w:val="22"/>
          <w:szCs w:val="22"/>
        </w:rPr>
        <w:t>t tekinti. Gyöngyös város roma</w:t>
      </w:r>
      <w:r w:rsidR="00593B8B" w:rsidRPr="00FE7C5B">
        <w:rPr>
          <w:rFonts w:cs="Calibri"/>
          <w:i/>
          <w:color w:val="auto"/>
          <w:sz w:val="22"/>
          <w:szCs w:val="22"/>
        </w:rPr>
        <w:t xml:space="preserve"> kisebbségének képviseleté</w:t>
      </w:r>
      <w:r w:rsidR="00DB163E" w:rsidRPr="00FE7C5B">
        <w:rPr>
          <w:rFonts w:cs="Calibri"/>
          <w:i/>
          <w:color w:val="auto"/>
          <w:sz w:val="22"/>
          <w:szCs w:val="22"/>
        </w:rPr>
        <w:t xml:space="preserve">t a </w:t>
      </w:r>
      <w:r w:rsidR="00593B8B" w:rsidRPr="00FE7C5B">
        <w:rPr>
          <w:rFonts w:cs="Calibri"/>
          <w:i/>
          <w:color w:val="auto"/>
          <w:sz w:val="22"/>
          <w:szCs w:val="22"/>
        </w:rPr>
        <w:t>Roma Nemzetiségi Önko</w:t>
      </w:r>
      <w:r w:rsidR="005D163A" w:rsidRPr="00FE7C5B">
        <w:rPr>
          <w:rFonts w:cs="Calibri"/>
          <w:i/>
          <w:color w:val="auto"/>
          <w:sz w:val="22"/>
          <w:szCs w:val="22"/>
        </w:rPr>
        <w:t xml:space="preserve">rmányzat </w:t>
      </w:r>
      <w:r w:rsidR="00593B8B" w:rsidRPr="00FE7C5B">
        <w:rPr>
          <w:rFonts w:cs="Calibri"/>
          <w:i/>
          <w:color w:val="auto"/>
          <w:sz w:val="22"/>
          <w:szCs w:val="22"/>
        </w:rPr>
        <w:t xml:space="preserve">vállalta fel. </w:t>
      </w:r>
      <w:r w:rsidR="003B6232" w:rsidRPr="00FE7C5B">
        <w:rPr>
          <w:rFonts w:cs="Calibri"/>
          <w:i/>
          <w:color w:val="auto"/>
          <w:sz w:val="22"/>
          <w:szCs w:val="22"/>
        </w:rPr>
        <w:t>A kultúra ápolása a legkiválóbb terepe a tolerancia és az egymásra figyelés fejlesztésének</w:t>
      </w:r>
      <w:r w:rsidRPr="00FE7C5B">
        <w:rPr>
          <w:rFonts w:cs="Calibri"/>
          <w:i/>
          <w:color w:val="auto"/>
          <w:sz w:val="22"/>
          <w:szCs w:val="22"/>
        </w:rPr>
        <w:t>.</w:t>
      </w:r>
    </w:p>
    <w:p w:rsidR="00593B8B" w:rsidRPr="0031652E" w:rsidRDefault="00593B8B" w:rsidP="0031652E">
      <w:pPr>
        <w:spacing w:after="0"/>
        <w:jc w:val="both"/>
        <w:rPr>
          <w:rFonts w:cs="Calibri"/>
          <w:bCs/>
          <w:color w:val="auto"/>
          <w:szCs w:val="23"/>
          <w:u w:val="single"/>
          <w:lang w:eastAsia="hu-HU"/>
        </w:rPr>
      </w:pPr>
    </w:p>
    <w:p w:rsidR="002A0687" w:rsidRPr="0031652E" w:rsidRDefault="002A0687" w:rsidP="0031652E">
      <w:pPr>
        <w:spacing w:after="0"/>
        <w:jc w:val="both"/>
        <w:rPr>
          <w:rFonts w:cs="Calibri"/>
          <w:bCs/>
          <w:color w:val="auto"/>
          <w:szCs w:val="23"/>
          <w:u w:val="single"/>
          <w:lang w:eastAsia="hu-HU"/>
        </w:rPr>
      </w:pPr>
    </w:p>
    <w:p w:rsidR="004A0A86" w:rsidRPr="003073B2" w:rsidRDefault="006F79EB" w:rsidP="0031652E">
      <w:pPr>
        <w:spacing w:after="0"/>
        <w:jc w:val="center"/>
        <w:rPr>
          <w:rFonts w:cs="Calibri"/>
          <w:b/>
          <w:i/>
          <w:color w:val="auto"/>
          <w:sz w:val="24"/>
          <w:szCs w:val="24"/>
        </w:rPr>
      </w:pPr>
      <w:r w:rsidRPr="003073B2">
        <w:rPr>
          <w:rFonts w:cs="Calibri"/>
          <w:b/>
          <w:i/>
          <w:color w:val="auto"/>
          <w:sz w:val="24"/>
          <w:szCs w:val="24"/>
        </w:rPr>
        <w:t>6</w:t>
      </w:r>
      <w:r w:rsidR="004A0A86" w:rsidRPr="003073B2">
        <w:rPr>
          <w:rFonts w:cs="Calibri"/>
          <w:b/>
          <w:i/>
          <w:color w:val="auto"/>
          <w:sz w:val="24"/>
          <w:szCs w:val="24"/>
        </w:rPr>
        <w:t xml:space="preserve">.1. </w:t>
      </w:r>
      <w:r w:rsidR="004A0A86" w:rsidRPr="003073B2">
        <w:rPr>
          <w:rFonts w:cs="Calibri"/>
          <w:b/>
          <w:i/>
          <w:color w:val="auto"/>
          <w:sz w:val="24"/>
          <w:szCs w:val="24"/>
          <w:u w:val="single"/>
        </w:rPr>
        <w:t>Roma Nemzetiségi Önkormányzat</w:t>
      </w:r>
    </w:p>
    <w:p w:rsidR="00872054" w:rsidRPr="0031652E" w:rsidRDefault="00872054" w:rsidP="0031652E">
      <w:pPr>
        <w:spacing w:after="0"/>
        <w:jc w:val="center"/>
        <w:rPr>
          <w:rFonts w:cs="Calibri"/>
          <w:i/>
          <w:color w:val="auto"/>
          <w:szCs w:val="23"/>
        </w:rPr>
      </w:pPr>
      <w:r w:rsidRPr="0031652E">
        <w:rPr>
          <w:rFonts w:cs="Calibri"/>
          <w:i/>
          <w:color w:val="auto"/>
          <w:szCs w:val="23"/>
        </w:rPr>
        <w:t>(Gyöngyös, Rózsa F. u. 2.)</w:t>
      </w:r>
    </w:p>
    <w:p w:rsidR="004A0A86" w:rsidRPr="0031652E" w:rsidRDefault="004A0A86" w:rsidP="0031652E">
      <w:pPr>
        <w:spacing w:after="0"/>
        <w:jc w:val="center"/>
        <w:rPr>
          <w:rFonts w:cs="Calibri"/>
          <w:bCs/>
          <w:color w:val="auto"/>
          <w:szCs w:val="23"/>
          <w:u w:val="single"/>
          <w:lang w:eastAsia="hu-HU"/>
        </w:rPr>
      </w:pPr>
    </w:p>
    <w:p w:rsidR="00291460" w:rsidRPr="0031652E" w:rsidRDefault="00291460" w:rsidP="0031652E">
      <w:pPr>
        <w:spacing w:after="0"/>
        <w:jc w:val="both"/>
        <w:rPr>
          <w:rFonts w:cs="Calibri"/>
          <w:strike/>
          <w:color w:val="auto"/>
          <w:szCs w:val="23"/>
        </w:rPr>
      </w:pPr>
      <w:r w:rsidRPr="0031652E">
        <w:rPr>
          <w:rFonts w:cs="Calibri"/>
          <w:color w:val="auto"/>
          <w:szCs w:val="23"/>
        </w:rPr>
        <w:t>A Gyöngyösi Roma Nemzetiségi Önkormányzat (a továbbiakban: RNÖK) nevéhez olyan kulturális rendezvények kötődnek, melyek évről-évre elősegítik a roma lakosság hagyományainak megőrzését. Ilyen az évente megrendezésre kerülő „Ki mit tud a roma hagyományokról”, a „Romák Világnapja” elnevezésű rendezvény, amely a roma kultúra különböző területét mutatja be, valamint  roma tehetségkutató verseny. A „Gyermeknapi rendezvény” helyszíne az</w:t>
      </w:r>
      <w:r w:rsidR="00850FEF">
        <w:rPr>
          <w:rFonts w:cs="Calibri"/>
          <w:color w:val="auto"/>
          <w:szCs w:val="23"/>
        </w:rPr>
        <w:t xml:space="preserve"> elmúlt évben a Szent Bertalan-t</w:t>
      </w:r>
      <w:r w:rsidRPr="0031652E">
        <w:rPr>
          <w:rFonts w:cs="Calibri"/>
          <w:color w:val="auto"/>
          <w:szCs w:val="23"/>
        </w:rPr>
        <w:t>emplom előtti terület volt, ahol bohóccal, arcfestéssel, ugráló várral és különböző ingyenesen igénybe vehető szolgáltatásokkal szórakoztatták a gyermekeket. A RNÖK a hagyományőrzésen túl fontos feladatának tartja a munkanélküliség csök</w:t>
      </w:r>
      <w:r w:rsidR="00510478" w:rsidRPr="0031652E">
        <w:rPr>
          <w:rFonts w:cs="Calibri"/>
          <w:color w:val="auto"/>
          <w:szCs w:val="23"/>
        </w:rPr>
        <w:t>kentését.</w:t>
      </w:r>
      <w:r w:rsidR="003C6D7C" w:rsidRPr="0031652E">
        <w:rPr>
          <w:rFonts w:cs="Calibri"/>
          <w:color w:val="auto"/>
          <w:szCs w:val="23"/>
        </w:rPr>
        <w:t xml:space="preserve"> </w:t>
      </w:r>
      <w:r w:rsidRPr="0031652E">
        <w:rPr>
          <w:rFonts w:cs="Calibri"/>
          <w:color w:val="auto"/>
          <w:szCs w:val="23"/>
        </w:rPr>
        <w:t xml:space="preserve"> A Képviselő-testület éves munkatervébe bekerült az „Egészséges életmódra nevelés” program, melyet általános iskolákban, tanórán kívül kívánnak szervezni interaktív foglakozás keretein belül. </w:t>
      </w:r>
    </w:p>
    <w:p w:rsidR="008F03A5" w:rsidRPr="0031652E" w:rsidRDefault="008F03A5" w:rsidP="0031652E">
      <w:pPr>
        <w:spacing w:after="0"/>
        <w:jc w:val="both"/>
        <w:rPr>
          <w:rFonts w:cs="Calibri"/>
          <w:color w:val="auto"/>
          <w:szCs w:val="23"/>
        </w:rPr>
      </w:pPr>
    </w:p>
    <w:p w:rsidR="00672106" w:rsidRDefault="00672106" w:rsidP="0031652E">
      <w:pPr>
        <w:spacing w:after="0"/>
        <w:jc w:val="both"/>
        <w:rPr>
          <w:rFonts w:cs="Calibri"/>
          <w:color w:val="auto"/>
          <w:szCs w:val="23"/>
        </w:rPr>
      </w:pPr>
    </w:p>
    <w:p w:rsidR="00AE363F" w:rsidRPr="0031652E" w:rsidRDefault="00AE363F" w:rsidP="0031652E">
      <w:pPr>
        <w:spacing w:after="0"/>
        <w:jc w:val="both"/>
        <w:rPr>
          <w:rFonts w:cs="Calibri"/>
          <w:color w:val="auto"/>
          <w:szCs w:val="23"/>
        </w:rPr>
      </w:pPr>
    </w:p>
    <w:p w:rsidR="004A0A86" w:rsidRPr="003073B2" w:rsidRDefault="006F79EB" w:rsidP="0031652E">
      <w:pPr>
        <w:spacing w:after="0"/>
        <w:jc w:val="center"/>
        <w:rPr>
          <w:rFonts w:cs="Calibri"/>
          <w:b/>
          <w:i/>
          <w:color w:val="auto"/>
          <w:sz w:val="24"/>
          <w:szCs w:val="24"/>
        </w:rPr>
      </w:pPr>
      <w:r w:rsidRPr="003073B2">
        <w:rPr>
          <w:rFonts w:cs="Calibri"/>
          <w:b/>
          <w:i/>
          <w:color w:val="auto"/>
          <w:sz w:val="24"/>
          <w:szCs w:val="24"/>
        </w:rPr>
        <w:t>6</w:t>
      </w:r>
      <w:r w:rsidR="004A0A86" w:rsidRPr="003073B2">
        <w:rPr>
          <w:rFonts w:cs="Calibri"/>
          <w:b/>
          <w:i/>
          <w:color w:val="auto"/>
          <w:sz w:val="24"/>
          <w:szCs w:val="24"/>
        </w:rPr>
        <w:t xml:space="preserve">.2. </w:t>
      </w:r>
      <w:r w:rsidR="004A0A86" w:rsidRPr="003073B2">
        <w:rPr>
          <w:rFonts w:cs="Calibri"/>
          <w:b/>
          <w:i/>
          <w:color w:val="auto"/>
          <w:sz w:val="24"/>
          <w:szCs w:val="24"/>
          <w:u w:val="single"/>
        </w:rPr>
        <w:t>Ruszin Nemzetiségi Önkormányzat</w:t>
      </w:r>
    </w:p>
    <w:p w:rsidR="006C5AE9" w:rsidRPr="0031652E" w:rsidRDefault="006C5AE9" w:rsidP="0031652E">
      <w:pPr>
        <w:spacing w:after="0"/>
        <w:jc w:val="center"/>
        <w:rPr>
          <w:rFonts w:cs="Calibri"/>
          <w:i/>
          <w:color w:val="auto"/>
          <w:szCs w:val="23"/>
        </w:rPr>
      </w:pPr>
      <w:r w:rsidRPr="0031652E">
        <w:rPr>
          <w:rFonts w:cs="Calibri"/>
          <w:i/>
          <w:color w:val="auto"/>
          <w:szCs w:val="23"/>
        </w:rPr>
        <w:t>(Gyöngyös, Fő tér 13.)</w:t>
      </w:r>
    </w:p>
    <w:p w:rsidR="004A0A86" w:rsidRPr="0031652E" w:rsidRDefault="004A0A86" w:rsidP="0031652E">
      <w:pPr>
        <w:spacing w:after="0"/>
        <w:jc w:val="both"/>
        <w:rPr>
          <w:rFonts w:cs="Calibri"/>
          <w:color w:val="auto"/>
          <w:szCs w:val="23"/>
        </w:rPr>
      </w:pPr>
    </w:p>
    <w:p w:rsidR="00B9294D" w:rsidRDefault="00DB7892" w:rsidP="0031652E">
      <w:pPr>
        <w:spacing w:after="0"/>
        <w:jc w:val="both"/>
        <w:rPr>
          <w:rFonts w:cs="Calibri"/>
          <w:color w:val="auto"/>
          <w:szCs w:val="23"/>
        </w:rPr>
      </w:pPr>
      <w:r w:rsidRPr="0031652E">
        <w:rPr>
          <w:rFonts w:cs="Calibri"/>
          <w:color w:val="auto"/>
          <w:szCs w:val="23"/>
        </w:rPr>
        <w:t xml:space="preserve">A Gyöngyösi Ruszin Nemzetiségi Önkormányzat </w:t>
      </w:r>
      <w:r w:rsidR="00A865E6" w:rsidRPr="0031652E">
        <w:rPr>
          <w:rFonts w:cs="Calibri"/>
          <w:color w:val="auto"/>
          <w:szCs w:val="23"/>
        </w:rPr>
        <w:t>(</w:t>
      </w:r>
      <w:r w:rsidR="00510478" w:rsidRPr="0031652E">
        <w:rPr>
          <w:rFonts w:cs="Calibri"/>
          <w:color w:val="auto"/>
          <w:szCs w:val="23"/>
        </w:rPr>
        <w:t xml:space="preserve">a </w:t>
      </w:r>
      <w:r w:rsidR="00A865E6" w:rsidRPr="0031652E">
        <w:rPr>
          <w:rFonts w:cs="Calibri"/>
          <w:color w:val="auto"/>
          <w:szCs w:val="23"/>
        </w:rPr>
        <w:t>továbbiakban</w:t>
      </w:r>
      <w:r w:rsidR="00510478" w:rsidRPr="0031652E">
        <w:rPr>
          <w:rFonts w:cs="Calibri"/>
          <w:color w:val="auto"/>
          <w:szCs w:val="23"/>
        </w:rPr>
        <w:t>:</w:t>
      </w:r>
      <w:r w:rsidR="00A865E6" w:rsidRPr="0031652E">
        <w:rPr>
          <w:rFonts w:cs="Calibri"/>
          <w:color w:val="auto"/>
          <w:szCs w:val="23"/>
        </w:rPr>
        <w:t xml:space="preserve"> RUNÖK)</w:t>
      </w:r>
      <w:r w:rsidRPr="0031652E">
        <w:rPr>
          <w:rFonts w:cs="Calibri"/>
          <w:color w:val="auto"/>
          <w:szCs w:val="23"/>
        </w:rPr>
        <w:t xml:space="preserve"> 2006-ban alakult, akkor még Ruszin Kisebbségi Önkormányzat néven.</w:t>
      </w:r>
      <w:r w:rsidR="00510478" w:rsidRPr="0031652E">
        <w:rPr>
          <w:rFonts w:cs="Calibri"/>
          <w:color w:val="auto"/>
          <w:szCs w:val="23"/>
        </w:rPr>
        <w:t xml:space="preserve"> </w:t>
      </w:r>
      <w:r w:rsidRPr="0031652E">
        <w:rPr>
          <w:rFonts w:cs="Calibri"/>
          <w:color w:val="auto"/>
          <w:szCs w:val="23"/>
        </w:rPr>
        <w:t>Megalakulását követően olyan cselekvési programot, koncepciót készített, amelyben a ruszin közösség kultúrájának megőrzését, a hagyományok ápolását tűzte ki elsődleges feladatként. A RUNÖK politikamentesen, kizárólag kulturál</w:t>
      </w:r>
      <w:r w:rsidR="003C6D7C" w:rsidRPr="0031652E">
        <w:rPr>
          <w:rFonts w:cs="Calibri"/>
          <w:color w:val="auto"/>
          <w:szCs w:val="23"/>
        </w:rPr>
        <w:t xml:space="preserve">is alapon működik, az </w:t>
      </w:r>
      <w:r w:rsidR="003C6D7C" w:rsidRPr="0035664C">
        <w:rPr>
          <w:rFonts w:cs="Calibri"/>
          <w:color w:val="auto"/>
          <w:szCs w:val="23"/>
        </w:rPr>
        <w:t>elmúlt</w:t>
      </w:r>
      <w:r w:rsidR="0035664C" w:rsidRPr="0035664C">
        <w:rPr>
          <w:rFonts w:cs="Calibri"/>
          <w:color w:val="auto"/>
          <w:szCs w:val="23"/>
        </w:rPr>
        <w:t xml:space="preserve"> </w:t>
      </w:r>
      <w:r w:rsidR="001473C7" w:rsidRPr="0035664C">
        <w:rPr>
          <w:rFonts w:cs="Calibri"/>
          <w:color w:val="auto"/>
          <w:szCs w:val="23"/>
        </w:rPr>
        <w:t xml:space="preserve">tíz évben </w:t>
      </w:r>
      <w:r w:rsidRPr="0035664C">
        <w:rPr>
          <w:rFonts w:cs="Calibri"/>
          <w:color w:val="auto"/>
          <w:szCs w:val="23"/>
        </w:rPr>
        <w:t xml:space="preserve">széles kapcsolatokat, együttműködéseket alakított ki több hazai és több határon túli </w:t>
      </w:r>
      <w:r w:rsidRPr="0031652E">
        <w:rPr>
          <w:rFonts w:cs="Calibri"/>
          <w:color w:val="auto"/>
          <w:szCs w:val="23"/>
        </w:rPr>
        <w:t>szervezettel. Többek között Gyöngyös Város Önkormányzatával, számos gyöngyösi civil szervezettel a magyarországi ruszin önkormányzatok többségével, a kárpátaljai Császlóc és a vajdasági Muzslya ruszin kulturális egyesületeivel. Képviseletük van a RUNÖK elnök, Farkas János által az Országos Ruszin Önkormányzatban.</w:t>
      </w:r>
      <w:r w:rsidR="00510478" w:rsidRPr="0031652E">
        <w:rPr>
          <w:rFonts w:cs="Calibri"/>
          <w:color w:val="auto"/>
          <w:szCs w:val="23"/>
        </w:rPr>
        <w:t xml:space="preserve"> </w:t>
      </w:r>
      <w:r w:rsidRPr="0031652E">
        <w:rPr>
          <w:rFonts w:cs="Calibri"/>
          <w:color w:val="auto"/>
          <w:szCs w:val="23"/>
        </w:rPr>
        <w:t xml:space="preserve">A RUNÖK legfontosabb rendezvénye az évente megrendezésre kerülő Ruszin Kulturális Nap, ahol kiállítások sorozatán keresztül mutatják be a ruszinság történelmét, kultúráját, </w:t>
      </w:r>
      <w:r w:rsidR="004C692B" w:rsidRPr="0031652E">
        <w:rPr>
          <w:rFonts w:cs="Calibri"/>
          <w:color w:val="auto"/>
          <w:szCs w:val="23"/>
        </w:rPr>
        <w:t>életvitelét</w:t>
      </w:r>
      <w:r w:rsidR="00DB163E">
        <w:rPr>
          <w:rFonts w:cs="Calibri"/>
          <w:color w:val="auto"/>
          <w:szCs w:val="23"/>
        </w:rPr>
        <w:t>, a ruszin ételeket, süteményeket</w:t>
      </w:r>
      <w:r w:rsidRPr="0031652E">
        <w:rPr>
          <w:rFonts w:cs="Calibri"/>
          <w:color w:val="auto"/>
          <w:szCs w:val="23"/>
        </w:rPr>
        <w:t>. A Ruszin Kulturális Napon meghívottként vesznek részt az országos ruszin szervezetek képviselői, kárpátaljai és vajdasági hagyományőrző egyesületek, valamint a „gyöngyösi ruszinság”, akik az elmúlt évek alatt több mint 100 tagúvá</w:t>
      </w:r>
      <w:r w:rsidR="003C6D7C" w:rsidRPr="0031652E">
        <w:rPr>
          <w:rFonts w:cs="Calibri"/>
          <w:color w:val="auto"/>
          <w:szCs w:val="23"/>
        </w:rPr>
        <w:t xml:space="preserve"> </w:t>
      </w:r>
      <w:r w:rsidR="00331DC7" w:rsidRPr="0031652E">
        <w:rPr>
          <w:rFonts w:cs="Calibri"/>
          <w:color w:val="auto"/>
          <w:szCs w:val="23"/>
        </w:rPr>
        <w:t>lett</w:t>
      </w:r>
      <w:r w:rsidRPr="0031652E">
        <w:rPr>
          <w:rFonts w:cs="Calibri"/>
          <w:color w:val="auto"/>
          <w:szCs w:val="23"/>
        </w:rPr>
        <w:t>.</w:t>
      </w:r>
      <w:r w:rsidR="00510478" w:rsidRPr="0031652E">
        <w:rPr>
          <w:rFonts w:cs="Calibri"/>
          <w:color w:val="auto"/>
          <w:szCs w:val="23"/>
        </w:rPr>
        <w:t xml:space="preserve"> </w:t>
      </w:r>
      <w:r w:rsidR="00F940FA" w:rsidRPr="0031652E">
        <w:rPr>
          <w:rFonts w:cs="Calibri"/>
          <w:color w:val="auto"/>
          <w:szCs w:val="23"/>
        </w:rPr>
        <w:t>A RUNÖK 2016 őszén ünnepelte</w:t>
      </w:r>
      <w:r w:rsidRPr="0031652E">
        <w:rPr>
          <w:rFonts w:cs="Calibri"/>
          <w:color w:val="auto"/>
          <w:szCs w:val="23"/>
        </w:rPr>
        <w:t xml:space="preserve"> megalak</w:t>
      </w:r>
      <w:r w:rsidR="00510478" w:rsidRPr="0031652E">
        <w:rPr>
          <w:rFonts w:cs="Calibri"/>
          <w:color w:val="auto"/>
          <w:szCs w:val="23"/>
        </w:rPr>
        <w:t>ulásunknak 10. évfordulóját. T</w:t>
      </w:r>
      <w:r w:rsidRPr="0031652E">
        <w:rPr>
          <w:rFonts w:cs="Calibri"/>
          <w:color w:val="auto"/>
          <w:szCs w:val="23"/>
        </w:rPr>
        <w:t xml:space="preserve">ovábbra is azon dolgozik, hogy a ruszinok hagyományait, kultúráját bemutassa, megőrizze és </w:t>
      </w:r>
      <w:r w:rsidR="00EF4F62">
        <w:rPr>
          <w:rFonts w:cs="Calibri"/>
          <w:color w:val="auto"/>
          <w:szCs w:val="23"/>
        </w:rPr>
        <w:t>ápolja.</w:t>
      </w:r>
    </w:p>
    <w:p w:rsidR="00EF4F62" w:rsidRPr="00850FEF" w:rsidRDefault="00EF4F62" w:rsidP="0031652E">
      <w:pPr>
        <w:spacing w:after="0"/>
        <w:jc w:val="both"/>
        <w:rPr>
          <w:rFonts w:cs="Calibri"/>
          <w:color w:val="auto"/>
          <w:szCs w:val="23"/>
        </w:rPr>
      </w:pPr>
    </w:p>
    <w:p w:rsidR="00DB2671" w:rsidRPr="00DB163E" w:rsidRDefault="004C692B" w:rsidP="00DB163E">
      <w:pPr>
        <w:pStyle w:val="Cmsor1"/>
        <w:numPr>
          <w:ilvl w:val="0"/>
          <w:numId w:val="15"/>
        </w:numPr>
        <w:rPr>
          <w:sz w:val="26"/>
          <w:szCs w:val="26"/>
        </w:rPr>
      </w:pPr>
      <w:bookmarkStart w:id="28" w:name="_Toc474324199"/>
      <w:r w:rsidRPr="00185255">
        <w:rPr>
          <w:sz w:val="26"/>
          <w:szCs w:val="26"/>
          <w:lang w:eastAsia="hu-HU"/>
        </w:rPr>
        <w:t>EGYÉB JELENTŐS RENDEZVÉNYEK</w:t>
      </w:r>
      <w:bookmarkEnd w:id="28"/>
    </w:p>
    <w:p w:rsidR="004C692B" w:rsidRPr="00FE7C5B" w:rsidRDefault="00DB2671" w:rsidP="0031652E">
      <w:pPr>
        <w:spacing w:after="0"/>
        <w:jc w:val="both"/>
        <w:rPr>
          <w:rFonts w:cs="Calibri"/>
          <w:i/>
          <w:color w:val="auto"/>
          <w:sz w:val="22"/>
          <w:szCs w:val="22"/>
        </w:rPr>
      </w:pPr>
      <w:r w:rsidRPr="00FE7C5B">
        <w:rPr>
          <w:rFonts w:cs="Calibri"/>
          <w:i/>
          <w:color w:val="auto"/>
          <w:sz w:val="22"/>
          <w:szCs w:val="22"/>
        </w:rPr>
        <w:t>Ebben a fejezetben</w:t>
      </w:r>
      <w:r w:rsidR="008D5923" w:rsidRPr="00FE7C5B">
        <w:rPr>
          <w:rFonts w:cs="Calibri"/>
          <w:i/>
          <w:color w:val="auto"/>
          <w:sz w:val="22"/>
          <w:szCs w:val="22"/>
        </w:rPr>
        <w:t xml:space="preserve"> azok a jelentősebb városi rendezvények kerülnek bemutatásra, amelyek Gyöngyösön hagyományosan megrendezésre kerülő nagyszabású rendezvények mellett fontos szerepet töltenek be a városi kulturális életben.</w:t>
      </w:r>
    </w:p>
    <w:p w:rsidR="00DB2671" w:rsidRPr="0031652E" w:rsidRDefault="00DB2671" w:rsidP="0031652E">
      <w:pPr>
        <w:spacing w:after="0"/>
        <w:jc w:val="both"/>
        <w:rPr>
          <w:rFonts w:cs="Calibri"/>
          <w:b/>
          <w:color w:val="auto"/>
          <w:szCs w:val="23"/>
          <w:lang w:eastAsia="hu-HU"/>
        </w:rPr>
      </w:pPr>
    </w:p>
    <w:p w:rsidR="008E5816" w:rsidRPr="003073B2" w:rsidRDefault="00512FF1" w:rsidP="0031652E">
      <w:pPr>
        <w:pStyle w:val="Listaszerbekezds"/>
        <w:spacing w:after="0"/>
        <w:ind w:left="0"/>
        <w:jc w:val="center"/>
        <w:rPr>
          <w:rFonts w:cs="Calibri"/>
          <w:b/>
          <w:i/>
          <w:color w:val="auto"/>
          <w:sz w:val="24"/>
          <w:szCs w:val="24"/>
        </w:rPr>
      </w:pPr>
      <w:r w:rsidRPr="003073B2">
        <w:rPr>
          <w:rFonts w:cs="Calibri"/>
          <w:b/>
          <w:i/>
          <w:color w:val="auto"/>
          <w:sz w:val="24"/>
          <w:szCs w:val="24"/>
          <w:lang w:eastAsia="hu-HU"/>
        </w:rPr>
        <w:t xml:space="preserve">7.1. </w:t>
      </w:r>
      <w:r w:rsidR="0076047C" w:rsidRPr="003073B2">
        <w:rPr>
          <w:rFonts w:cs="Calibri"/>
          <w:b/>
          <w:i/>
          <w:color w:val="auto"/>
          <w:sz w:val="24"/>
          <w:szCs w:val="24"/>
          <w:u w:val="single"/>
          <w:lang w:eastAsia="hu-HU"/>
        </w:rPr>
        <w:t>Városi Diákna</w:t>
      </w:r>
      <w:r w:rsidR="00B10373" w:rsidRPr="003073B2">
        <w:rPr>
          <w:rFonts w:cs="Calibri"/>
          <w:b/>
          <w:i/>
          <w:color w:val="auto"/>
          <w:sz w:val="24"/>
          <w:szCs w:val="24"/>
          <w:u w:val="single"/>
          <w:lang w:eastAsia="hu-HU"/>
        </w:rPr>
        <w:t>p, Középiskolás Ballagók Búcsúztatója</w:t>
      </w:r>
      <w:r w:rsidR="0076047C" w:rsidRPr="003073B2">
        <w:rPr>
          <w:rFonts w:cs="Calibri"/>
          <w:b/>
          <w:i/>
          <w:color w:val="auto"/>
          <w:sz w:val="24"/>
          <w:szCs w:val="24"/>
          <w:u w:val="single"/>
          <w:lang w:eastAsia="hu-HU"/>
        </w:rPr>
        <w:t xml:space="preserve"> és 24 órás vetélkedő</w:t>
      </w:r>
    </w:p>
    <w:p w:rsidR="00D0740A" w:rsidRPr="0031652E" w:rsidRDefault="00D0740A" w:rsidP="0031652E">
      <w:pPr>
        <w:spacing w:after="0"/>
        <w:jc w:val="both"/>
        <w:rPr>
          <w:rFonts w:cs="Calibri"/>
          <w:b/>
          <w:color w:val="auto"/>
          <w:szCs w:val="23"/>
          <w:lang w:eastAsia="hu-HU"/>
        </w:rPr>
      </w:pPr>
    </w:p>
    <w:p w:rsidR="0076047C" w:rsidRPr="0031652E" w:rsidRDefault="0076047C" w:rsidP="0031652E">
      <w:pPr>
        <w:spacing w:after="0"/>
        <w:jc w:val="both"/>
        <w:rPr>
          <w:rFonts w:cs="Calibri"/>
          <w:color w:val="auto"/>
          <w:szCs w:val="23"/>
          <w:lang w:eastAsia="hu-HU"/>
        </w:rPr>
      </w:pPr>
      <w:r w:rsidRPr="0031652E">
        <w:rPr>
          <w:rFonts w:cs="Calibri"/>
          <w:color w:val="auto"/>
          <w:szCs w:val="23"/>
          <w:lang w:eastAsia="hu-HU"/>
        </w:rPr>
        <w:t>A korábbiakhoz képest a Középiskolások Napja rendezésében 2009-ben koncepcióváltás történt. Az addig egész napos program délutáni és esti programokat kínáló rendezvénnyé alakult. Bizonyos elemek megmaradtak (középiskolák művészeti bemutatói, fáklyás felvonulás, esti koncert), míg más elemek kiestek (középiskolák közötti vetélkedők, a középiskolák kirakodóvására, stb.). A művészeti bemutatókon való részvételre ösztönzésképpen</w:t>
      </w:r>
      <w:r w:rsidR="003C6D7C" w:rsidRPr="0031652E">
        <w:rPr>
          <w:rFonts w:cs="Calibri"/>
          <w:color w:val="auto"/>
          <w:szCs w:val="23"/>
          <w:lang w:eastAsia="hu-HU"/>
        </w:rPr>
        <w:t xml:space="preserve"> </w:t>
      </w:r>
      <w:r w:rsidR="001D015A" w:rsidRPr="0031652E">
        <w:rPr>
          <w:rFonts w:cs="Calibri"/>
          <w:color w:val="auto"/>
          <w:szCs w:val="23"/>
          <w:lang w:eastAsia="hu-HU"/>
        </w:rPr>
        <w:t>beveze</w:t>
      </w:r>
      <w:r w:rsidR="00AC76FA" w:rsidRPr="0031652E">
        <w:rPr>
          <w:rFonts w:cs="Calibri"/>
          <w:color w:val="auto"/>
          <w:szCs w:val="23"/>
          <w:lang w:eastAsia="hu-HU"/>
        </w:rPr>
        <w:t>té</w:t>
      </w:r>
      <w:r w:rsidR="001D015A" w:rsidRPr="0031652E">
        <w:rPr>
          <w:rFonts w:cs="Calibri"/>
          <w:color w:val="auto"/>
          <w:szCs w:val="23"/>
          <w:lang w:eastAsia="hu-HU"/>
        </w:rPr>
        <w:t>sre került</w:t>
      </w:r>
      <w:r w:rsidRPr="0031652E">
        <w:rPr>
          <w:rFonts w:cs="Calibri"/>
          <w:color w:val="auto"/>
          <w:szCs w:val="23"/>
          <w:lang w:eastAsia="hu-HU"/>
        </w:rPr>
        <w:t xml:space="preserve"> a produkciók szak</w:t>
      </w:r>
      <w:r w:rsidR="00AC76FA" w:rsidRPr="0031652E">
        <w:rPr>
          <w:rFonts w:cs="Calibri"/>
          <w:color w:val="auto"/>
          <w:szCs w:val="23"/>
          <w:lang w:eastAsia="hu-HU"/>
        </w:rPr>
        <w:t>mai zsűri előtti megmérettetése</w:t>
      </w:r>
      <w:r w:rsidRPr="0031652E">
        <w:rPr>
          <w:rFonts w:cs="Calibri"/>
          <w:color w:val="auto"/>
          <w:szCs w:val="23"/>
          <w:lang w:eastAsia="hu-HU"/>
        </w:rPr>
        <w:t xml:space="preserve"> és díjazás</w:t>
      </w:r>
      <w:r w:rsidR="00822B66">
        <w:rPr>
          <w:rFonts w:cs="Calibri"/>
          <w:color w:val="auto"/>
          <w:szCs w:val="23"/>
          <w:lang w:eastAsia="hu-HU"/>
        </w:rPr>
        <w:t>a.</w:t>
      </w:r>
      <w:r w:rsidRPr="0031652E">
        <w:rPr>
          <w:rFonts w:cs="Calibri"/>
          <w:color w:val="auto"/>
          <w:szCs w:val="23"/>
          <w:lang w:eastAsia="hu-HU"/>
        </w:rPr>
        <w:t xml:space="preserve"> A verses műfaj megszerettetése a diákokkal, kortárs költők megzenésített verseinek segítségével – Kortárs Vers-Zene Fesztivál 4</w:t>
      </w:r>
      <w:r w:rsidR="00AC76FA" w:rsidRPr="0031652E">
        <w:rPr>
          <w:rFonts w:cs="Calibri"/>
          <w:color w:val="auto"/>
          <w:szCs w:val="23"/>
          <w:lang w:eastAsia="hu-HU"/>
        </w:rPr>
        <w:t>.</w:t>
      </w:r>
      <w:r w:rsidRPr="0031652E">
        <w:rPr>
          <w:rFonts w:cs="Calibri"/>
          <w:color w:val="auto"/>
          <w:szCs w:val="23"/>
          <w:lang w:eastAsia="hu-HU"/>
        </w:rPr>
        <w:t xml:space="preserve"> alkalommal került megrendezésre. Ennél a rendezvényn</w:t>
      </w:r>
      <w:r w:rsidR="006E5920" w:rsidRPr="0031652E">
        <w:rPr>
          <w:rFonts w:cs="Calibri"/>
          <w:color w:val="auto"/>
          <w:szCs w:val="23"/>
          <w:lang w:eastAsia="hu-HU"/>
        </w:rPr>
        <w:t>él is megújuló eszközökkel élte</w:t>
      </w:r>
      <w:r w:rsidRPr="0031652E">
        <w:rPr>
          <w:rFonts w:cs="Calibri"/>
          <w:color w:val="auto"/>
          <w:szCs w:val="23"/>
          <w:lang w:eastAsia="hu-HU"/>
        </w:rPr>
        <w:t>k. A Városi Diáknapba integrálódott és jobban figyelembe vette</w:t>
      </w:r>
      <w:r w:rsidR="006E5920" w:rsidRPr="0031652E">
        <w:rPr>
          <w:rFonts w:cs="Calibri"/>
          <w:color w:val="auto"/>
          <w:szCs w:val="23"/>
          <w:lang w:eastAsia="hu-HU"/>
        </w:rPr>
        <w:t xml:space="preserve"> azt, hogy </w:t>
      </w:r>
      <w:r w:rsidRPr="0031652E">
        <w:rPr>
          <w:rFonts w:cs="Calibri"/>
          <w:color w:val="auto"/>
          <w:szCs w:val="23"/>
          <w:lang w:eastAsia="hu-HU"/>
        </w:rPr>
        <w:t>milyen eszközök a megfelelőek az ifjúság „verses” megszólításában. A rap műfaj közel</w:t>
      </w:r>
      <w:r w:rsidR="00850FEF">
        <w:rPr>
          <w:rFonts w:cs="Calibri"/>
          <w:color w:val="auto"/>
          <w:szCs w:val="23"/>
          <w:lang w:eastAsia="hu-HU"/>
        </w:rPr>
        <w:t xml:space="preserve"> áll a verseléshez</w:t>
      </w:r>
      <w:r w:rsidRPr="0031652E">
        <w:rPr>
          <w:rFonts w:cs="Calibri"/>
          <w:color w:val="auto"/>
          <w:szCs w:val="23"/>
          <w:lang w:eastAsia="hu-HU"/>
        </w:rPr>
        <w:t xml:space="preserve">. </w:t>
      </w:r>
      <w:r w:rsidR="00C12593" w:rsidRPr="0031652E">
        <w:rPr>
          <w:rFonts w:cs="Calibri"/>
          <w:color w:val="auto"/>
          <w:szCs w:val="23"/>
          <w:lang w:eastAsia="hu-HU"/>
        </w:rPr>
        <w:t xml:space="preserve"> </w:t>
      </w:r>
      <w:r w:rsidRPr="0031652E">
        <w:rPr>
          <w:rFonts w:cs="Calibri"/>
          <w:color w:val="auto"/>
          <w:szCs w:val="23"/>
          <w:lang w:eastAsia="hu-HU"/>
        </w:rPr>
        <w:t>A slam case show-k mintájára Slam sc</w:t>
      </w:r>
      <w:r w:rsidR="000268F7">
        <w:rPr>
          <w:rFonts w:cs="Calibri"/>
          <w:color w:val="auto"/>
          <w:szCs w:val="23"/>
          <w:lang w:eastAsia="hu-HU"/>
        </w:rPr>
        <w:t>h</w:t>
      </w:r>
      <w:r w:rsidRPr="0031652E">
        <w:rPr>
          <w:rFonts w:cs="Calibri"/>
          <w:color w:val="auto"/>
          <w:szCs w:val="23"/>
          <w:lang w:eastAsia="hu-HU"/>
        </w:rPr>
        <w:t xml:space="preserve">ool poetry névvel szólíttatott meg a diákság. Nagyon jó visszhanggal építhető tovább a jövőben ez a kezdeményezés. </w:t>
      </w:r>
    </w:p>
    <w:p w:rsidR="00AE363F" w:rsidRDefault="00AE363F" w:rsidP="0031652E">
      <w:pPr>
        <w:spacing w:after="0"/>
        <w:jc w:val="both"/>
        <w:rPr>
          <w:rFonts w:cs="Calibri"/>
          <w:color w:val="auto"/>
          <w:szCs w:val="23"/>
          <w:lang w:eastAsia="hu-HU"/>
        </w:rPr>
      </w:pPr>
    </w:p>
    <w:p w:rsidR="0076047C" w:rsidRPr="0031652E" w:rsidRDefault="0076047C" w:rsidP="0031652E">
      <w:pPr>
        <w:spacing w:after="0"/>
        <w:jc w:val="both"/>
        <w:rPr>
          <w:rFonts w:cs="Calibri"/>
          <w:color w:val="auto"/>
          <w:szCs w:val="23"/>
          <w:lang w:eastAsia="hu-HU"/>
        </w:rPr>
      </w:pPr>
      <w:r w:rsidRPr="0031652E">
        <w:rPr>
          <w:rFonts w:cs="Calibri"/>
          <w:color w:val="auto"/>
          <w:szCs w:val="23"/>
          <w:lang w:eastAsia="hu-HU"/>
        </w:rPr>
        <w:t>A város vezetésének és a kultúrában tevékenykedőknek fontos a helyi diákság sorsa, épülése, a kultúrában való eligazodásának segítése, valamint a lokálpatriotizmus erősítése, a tudat, hogy a „város ahol születtél</w:t>
      </w:r>
      <w:r w:rsidR="00F9020F">
        <w:rPr>
          <w:rFonts w:cs="Calibri"/>
          <w:color w:val="auto"/>
          <w:szCs w:val="23"/>
          <w:lang w:eastAsia="hu-HU"/>
        </w:rPr>
        <w:t>,</w:t>
      </w:r>
      <w:r w:rsidRPr="0031652E">
        <w:rPr>
          <w:rFonts w:cs="Calibri"/>
          <w:color w:val="auto"/>
          <w:szCs w:val="23"/>
          <w:lang w:eastAsia="hu-HU"/>
        </w:rPr>
        <w:t xml:space="preserve"> visszavár”. Ezért megújult tartalommal és szemlélettel alakítják a Városi Diáknapot és a Középiskolás Ballagók Búcsúját a </w:t>
      </w:r>
      <w:r w:rsidR="00AA5BFC" w:rsidRPr="0031652E">
        <w:rPr>
          <w:rFonts w:cs="Calibri"/>
          <w:color w:val="auto"/>
          <w:szCs w:val="23"/>
          <w:lang w:eastAsia="hu-HU"/>
        </w:rPr>
        <w:t>várostól.</w:t>
      </w:r>
      <w:r w:rsidRPr="0031652E">
        <w:rPr>
          <w:rFonts w:cs="Calibri"/>
          <w:color w:val="auto"/>
          <w:szCs w:val="23"/>
          <w:lang w:eastAsia="hu-HU"/>
        </w:rPr>
        <w:t xml:space="preserve"> </w:t>
      </w:r>
      <w:r w:rsidR="00AA5BFC" w:rsidRPr="0031652E">
        <w:rPr>
          <w:rFonts w:cs="Calibri"/>
          <w:color w:val="auto"/>
          <w:szCs w:val="23"/>
          <w:lang w:eastAsia="hu-HU"/>
        </w:rPr>
        <w:t>E</w:t>
      </w:r>
      <w:r w:rsidRPr="0031652E">
        <w:rPr>
          <w:rFonts w:cs="Calibri"/>
          <w:color w:val="auto"/>
          <w:szCs w:val="23"/>
          <w:lang w:eastAsia="hu-HU"/>
        </w:rPr>
        <w:t>z u</w:t>
      </w:r>
      <w:r w:rsidR="00AA5BFC" w:rsidRPr="0031652E">
        <w:rPr>
          <w:rFonts w:cs="Calibri"/>
          <w:color w:val="auto"/>
          <w:szCs w:val="23"/>
          <w:lang w:eastAsia="hu-HU"/>
        </w:rPr>
        <w:t>tóbbi legsikeresebb programeleme</w:t>
      </w:r>
      <w:r w:rsidRPr="0031652E">
        <w:rPr>
          <w:rFonts w:cs="Calibri"/>
          <w:color w:val="auto"/>
          <w:szCs w:val="23"/>
          <w:lang w:eastAsia="hu-HU"/>
        </w:rPr>
        <w:t xml:space="preserve"> a fáklyás felvonulás, a léggömbös üzenetek a jövőbe és a záró After Party. Ugyanakkor körvonalazódik a különböző korosztályok eltérő igénye, melyre egyre inkább figyelemmel kell</w:t>
      </w:r>
      <w:r w:rsidR="003C6D7C" w:rsidRPr="0031652E">
        <w:rPr>
          <w:rFonts w:cs="Calibri"/>
          <w:color w:val="auto"/>
          <w:szCs w:val="23"/>
          <w:lang w:eastAsia="hu-HU"/>
        </w:rPr>
        <w:t xml:space="preserve"> </w:t>
      </w:r>
      <w:r w:rsidR="008E6D50" w:rsidRPr="0031652E">
        <w:rPr>
          <w:rFonts w:cs="Calibri"/>
          <w:color w:val="auto"/>
          <w:szCs w:val="23"/>
          <w:lang w:eastAsia="hu-HU"/>
        </w:rPr>
        <w:t>lenni</w:t>
      </w:r>
      <w:r w:rsidR="000268F7">
        <w:rPr>
          <w:rFonts w:cs="Calibri"/>
          <w:color w:val="auto"/>
          <w:szCs w:val="23"/>
          <w:lang w:eastAsia="hu-HU"/>
        </w:rPr>
        <w:t>,</w:t>
      </w:r>
      <w:r w:rsidR="003C6D7C" w:rsidRPr="0031652E">
        <w:rPr>
          <w:rFonts w:cs="Calibri"/>
          <w:color w:val="auto"/>
          <w:szCs w:val="23"/>
          <w:lang w:eastAsia="hu-HU"/>
        </w:rPr>
        <w:t xml:space="preserve"> </w:t>
      </w:r>
      <w:r w:rsidRPr="0031652E">
        <w:rPr>
          <w:rFonts w:cs="Calibri"/>
          <w:color w:val="auto"/>
          <w:szCs w:val="23"/>
          <w:lang w:eastAsia="hu-HU"/>
        </w:rPr>
        <w:t>a korosztályra jellemző passzivitás legyőzése érdekében is. Ezért a felsorolt rendezvények jövőbeli reformja várható, esetleg a 24 órás vetélkedővel összhangban.</w:t>
      </w:r>
    </w:p>
    <w:p w:rsidR="008D5923" w:rsidRDefault="008D5923" w:rsidP="0031652E">
      <w:pPr>
        <w:spacing w:after="0"/>
        <w:jc w:val="both"/>
        <w:rPr>
          <w:rFonts w:cs="Calibri"/>
          <w:color w:val="auto"/>
          <w:szCs w:val="23"/>
          <w:lang w:eastAsia="hu-HU"/>
        </w:rPr>
      </w:pPr>
    </w:p>
    <w:p w:rsidR="00B53601" w:rsidRPr="0031652E" w:rsidRDefault="00B53601" w:rsidP="0031652E">
      <w:pPr>
        <w:spacing w:after="0"/>
        <w:jc w:val="both"/>
        <w:rPr>
          <w:rFonts w:cs="Calibri"/>
          <w:color w:val="auto"/>
          <w:szCs w:val="23"/>
          <w:lang w:eastAsia="hu-HU"/>
        </w:rPr>
      </w:pPr>
    </w:p>
    <w:p w:rsidR="00D0740A" w:rsidRPr="003073B2" w:rsidRDefault="00512FF1" w:rsidP="0031652E">
      <w:pPr>
        <w:spacing w:after="0"/>
        <w:jc w:val="center"/>
        <w:rPr>
          <w:rFonts w:cs="Calibri"/>
          <w:b/>
          <w:i/>
          <w:color w:val="auto"/>
          <w:sz w:val="24"/>
          <w:szCs w:val="24"/>
        </w:rPr>
      </w:pPr>
      <w:r w:rsidRPr="003073B2">
        <w:rPr>
          <w:rFonts w:cs="Calibri"/>
          <w:b/>
          <w:i/>
          <w:color w:val="auto"/>
          <w:sz w:val="24"/>
          <w:szCs w:val="24"/>
          <w:lang w:eastAsia="hu-HU"/>
        </w:rPr>
        <w:t xml:space="preserve">7.2. </w:t>
      </w:r>
      <w:r w:rsidR="00D0740A" w:rsidRPr="003073B2">
        <w:rPr>
          <w:rFonts w:cs="Calibri"/>
          <w:b/>
          <w:i/>
          <w:color w:val="auto"/>
          <w:sz w:val="24"/>
          <w:szCs w:val="24"/>
          <w:u w:val="single"/>
          <w:lang w:eastAsia="hu-HU"/>
        </w:rPr>
        <w:t>Békenap</w:t>
      </w:r>
    </w:p>
    <w:p w:rsidR="00D0740A" w:rsidRPr="0031652E" w:rsidRDefault="00D0740A" w:rsidP="0031652E">
      <w:pPr>
        <w:spacing w:after="0"/>
        <w:jc w:val="both"/>
        <w:rPr>
          <w:rFonts w:cs="Calibri"/>
          <w:b/>
          <w:color w:val="auto"/>
          <w:szCs w:val="23"/>
          <w:lang w:eastAsia="hu-HU"/>
        </w:rPr>
      </w:pPr>
    </w:p>
    <w:p w:rsidR="00E2454E" w:rsidRPr="0031652E" w:rsidRDefault="00E2454E" w:rsidP="0031652E">
      <w:pPr>
        <w:spacing w:after="0"/>
        <w:jc w:val="both"/>
        <w:rPr>
          <w:rFonts w:cs="Calibri"/>
          <w:color w:val="auto"/>
          <w:szCs w:val="23"/>
          <w:lang w:eastAsia="hu-HU"/>
        </w:rPr>
      </w:pPr>
      <w:r w:rsidRPr="0031652E">
        <w:rPr>
          <w:rFonts w:cs="Calibri"/>
          <w:color w:val="auto"/>
          <w:szCs w:val="23"/>
          <w:lang w:eastAsia="hu-HU"/>
        </w:rPr>
        <w:t xml:space="preserve">A rendezvény programja az indulási évekhez képest fokozatosan lecsökkent. Az óvodások délelőtti rajzversenye minden évben sikeres volt. Az óvodások és iskolások délutáni művészeti bemutatói fokozatosan elmaradtak. A Békenapi futóverseny </w:t>
      </w:r>
      <w:r w:rsidR="00DB163E">
        <w:rPr>
          <w:rFonts w:cs="Calibri"/>
          <w:color w:val="auto"/>
          <w:szCs w:val="23"/>
          <w:lang w:eastAsia="hu-HU"/>
        </w:rPr>
        <w:t>sokáig színfoltja volt a Békenapnak.</w:t>
      </w:r>
    </w:p>
    <w:p w:rsidR="00F20A93" w:rsidRDefault="00F20A93" w:rsidP="0031652E">
      <w:pPr>
        <w:spacing w:after="0"/>
        <w:jc w:val="both"/>
        <w:rPr>
          <w:rFonts w:cs="Calibri"/>
          <w:color w:val="auto"/>
          <w:szCs w:val="23"/>
          <w:lang w:eastAsia="hu-HU"/>
        </w:rPr>
      </w:pPr>
    </w:p>
    <w:p w:rsidR="00B53601" w:rsidRPr="0031652E" w:rsidRDefault="00B53601" w:rsidP="0031652E">
      <w:pPr>
        <w:spacing w:after="0"/>
        <w:jc w:val="both"/>
        <w:rPr>
          <w:rFonts w:cs="Calibri"/>
          <w:color w:val="auto"/>
          <w:szCs w:val="23"/>
          <w:lang w:eastAsia="hu-HU"/>
        </w:rPr>
      </w:pPr>
    </w:p>
    <w:p w:rsidR="00D0740A" w:rsidRPr="003073B2" w:rsidRDefault="00512FF1" w:rsidP="0031652E">
      <w:pPr>
        <w:spacing w:after="0"/>
        <w:jc w:val="center"/>
        <w:rPr>
          <w:rFonts w:cs="Calibri"/>
          <w:b/>
          <w:i/>
          <w:color w:val="auto"/>
          <w:sz w:val="24"/>
          <w:szCs w:val="24"/>
        </w:rPr>
      </w:pPr>
      <w:r w:rsidRPr="003073B2">
        <w:rPr>
          <w:rFonts w:cs="Calibri"/>
          <w:b/>
          <w:i/>
          <w:color w:val="auto"/>
          <w:sz w:val="24"/>
          <w:szCs w:val="24"/>
          <w:lang w:eastAsia="hu-HU"/>
        </w:rPr>
        <w:t xml:space="preserve">7.3. </w:t>
      </w:r>
      <w:r w:rsidR="00D0740A" w:rsidRPr="003073B2">
        <w:rPr>
          <w:rFonts w:cs="Calibri"/>
          <w:b/>
          <w:i/>
          <w:color w:val="auto"/>
          <w:sz w:val="24"/>
          <w:szCs w:val="24"/>
          <w:u w:val="single"/>
          <w:lang w:eastAsia="hu-HU"/>
        </w:rPr>
        <w:t>Városi Gyermeknap</w:t>
      </w:r>
    </w:p>
    <w:p w:rsidR="00510478" w:rsidRPr="0031652E" w:rsidRDefault="00510478" w:rsidP="0031652E">
      <w:pPr>
        <w:pStyle w:val="Listaszerbekezds"/>
        <w:spacing w:after="0"/>
        <w:jc w:val="both"/>
        <w:rPr>
          <w:rFonts w:cs="Calibri"/>
          <w:b/>
          <w:i/>
          <w:color w:val="auto"/>
          <w:szCs w:val="23"/>
        </w:rPr>
      </w:pPr>
    </w:p>
    <w:p w:rsidR="00CF4A1C" w:rsidRPr="0031652E" w:rsidRDefault="00CF4A1C" w:rsidP="0031652E">
      <w:pPr>
        <w:spacing w:after="0"/>
        <w:jc w:val="both"/>
        <w:rPr>
          <w:rFonts w:cs="Calibri"/>
          <w:color w:val="auto"/>
          <w:szCs w:val="23"/>
          <w:lang w:eastAsia="hu-HU"/>
        </w:rPr>
      </w:pPr>
      <w:r w:rsidRPr="0031652E">
        <w:rPr>
          <w:rFonts w:cs="Calibri"/>
          <w:color w:val="auto"/>
          <w:szCs w:val="23"/>
          <w:lang w:eastAsia="hu-HU"/>
        </w:rPr>
        <w:t xml:space="preserve">Az elmúlt években </w:t>
      </w:r>
      <w:r w:rsidR="00121B39" w:rsidRPr="0031652E">
        <w:rPr>
          <w:rFonts w:cs="Calibri"/>
          <w:color w:val="auto"/>
          <w:szCs w:val="23"/>
          <w:lang w:eastAsia="hu-HU"/>
        </w:rPr>
        <w:t xml:space="preserve">ez a rendezvény </w:t>
      </w:r>
      <w:r w:rsidRPr="0031652E">
        <w:rPr>
          <w:rFonts w:cs="Calibri"/>
          <w:color w:val="auto"/>
          <w:szCs w:val="23"/>
          <w:lang w:eastAsia="hu-HU"/>
        </w:rPr>
        <w:t>több alkalommal egybeesett a Gyöngyösi Bo</w:t>
      </w:r>
      <w:r w:rsidR="001C2678" w:rsidRPr="0031652E">
        <w:rPr>
          <w:rFonts w:cs="Calibri"/>
          <w:color w:val="auto"/>
          <w:szCs w:val="23"/>
          <w:lang w:eastAsia="hu-HU"/>
        </w:rPr>
        <w:t>rnapokkal. A Bornapok vasárnapján</w:t>
      </w:r>
      <w:r w:rsidR="003C6D7C" w:rsidRPr="0031652E">
        <w:rPr>
          <w:rFonts w:cs="Calibri"/>
          <w:color w:val="auto"/>
          <w:szCs w:val="23"/>
          <w:lang w:eastAsia="hu-HU"/>
        </w:rPr>
        <w:t xml:space="preserve"> </w:t>
      </w:r>
      <w:r w:rsidR="00491458" w:rsidRPr="0031652E">
        <w:rPr>
          <w:rFonts w:cs="Calibri"/>
          <w:color w:val="auto"/>
          <w:szCs w:val="23"/>
          <w:lang w:eastAsia="hu-HU"/>
        </w:rPr>
        <w:t xml:space="preserve">került megrendezésre a </w:t>
      </w:r>
      <w:r w:rsidRPr="0031652E">
        <w:rPr>
          <w:rFonts w:cs="Calibri"/>
          <w:color w:val="auto"/>
          <w:szCs w:val="23"/>
          <w:lang w:eastAsia="hu-HU"/>
        </w:rPr>
        <w:t>gyermeknap. Általában erősítette egymást a „két rendezvény”, hiszen az odalátogató családok mindegyik tagja megtalálhatta a neki való programot. 2015-ben csatlakozott három cég is a rendezvényhez: a Mátra Móka Játszóház, a Gyöngyösi Állatkert és az Egererdő Zr</w:t>
      </w:r>
      <w:r w:rsidR="00B10373" w:rsidRPr="0031652E">
        <w:rPr>
          <w:rFonts w:cs="Calibri"/>
          <w:color w:val="auto"/>
          <w:szCs w:val="23"/>
          <w:lang w:eastAsia="hu-HU"/>
        </w:rPr>
        <w:t>t. á</w:t>
      </w:r>
      <w:r w:rsidRPr="0031652E">
        <w:rPr>
          <w:rFonts w:cs="Calibri"/>
          <w:color w:val="auto"/>
          <w:szCs w:val="23"/>
          <w:lang w:eastAsia="hu-HU"/>
        </w:rPr>
        <w:t xml:space="preserve">ltal üzemeltetett Mátrai Kisvasút. A rendezvényhelyszínek között városnéző kisvonat segítette a közlekedést. 2016-tól a Mátra Múzeum </w:t>
      </w:r>
      <w:r w:rsidR="00DB4D9B" w:rsidRPr="0031652E">
        <w:rPr>
          <w:rFonts w:cs="Calibri"/>
          <w:color w:val="auto"/>
          <w:szCs w:val="23"/>
          <w:lang w:eastAsia="hu-HU"/>
        </w:rPr>
        <w:t>is tart</w:t>
      </w:r>
      <w:r w:rsidR="003C6D7C" w:rsidRPr="0031652E">
        <w:rPr>
          <w:rFonts w:cs="Calibri"/>
          <w:color w:val="auto"/>
          <w:szCs w:val="23"/>
          <w:lang w:eastAsia="hu-HU"/>
        </w:rPr>
        <w:t xml:space="preserve"> </w:t>
      </w:r>
      <w:r w:rsidRPr="0031652E">
        <w:rPr>
          <w:rFonts w:cs="Calibri"/>
          <w:color w:val="auto"/>
          <w:szCs w:val="23"/>
          <w:lang w:eastAsia="hu-HU"/>
        </w:rPr>
        <w:t>gyermeknapi foglalkozásokat.</w:t>
      </w:r>
    </w:p>
    <w:p w:rsidR="00B10373" w:rsidRPr="0031652E" w:rsidRDefault="00EB5B90" w:rsidP="0031652E">
      <w:pPr>
        <w:spacing w:after="0"/>
        <w:jc w:val="both"/>
        <w:rPr>
          <w:rFonts w:cs="Calibri"/>
          <w:color w:val="auto"/>
          <w:szCs w:val="23"/>
          <w:lang w:eastAsia="hu-HU"/>
        </w:rPr>
      </w:pPr>
      <w:r w:rsidRPr="0031652E">
        <w:rPr>
          <w:rFonts w:cs="Calibri"/>
          <w:color w:val="auto"/>
          <w:szCs w:val="23"/>
          <w:lang w:eastAsia="hu-HU"/>
        </w:rPr>
        <w:t xml:space="preserve">A </w:t>
      </w:r>
      <w:r w:rsidR="00CF4A1C" w:rsidRPr="0031652E">
        <w:rPr>
          <w:rFonts w:cs="Calibri"/>
          <w:color w:val="auto"/>
          <w:szCs w:val="23"/>
          <w:lang w:eastAsia="hu-HU"/>
        </w:rPr>
        <w:t>Delfin Gyermeknap</w:t>
      </w:r>
      <w:r w:rsidRPr="0031652E">
        <w:rPr>
          <w:rFonts w:cs="Calibri"/>
          <w:color w:val="auto"/>
          <w:szCs w:val="23"/>
          <w:lang w:eastAsia="hu-HU"/>
        </w:rPr>
        <w:t>ot</w:t>
      </w:r>
      <w:r w:rsidR="00CF4A1C" w:rsidRPr="0031652E">
        <w:rPr>
          <w:rFonts w:cs="Calibri"/>
          <w:color w:val="auto"/>
          <w:szCs w:val="23"/>
          <w:lang w:eastAsia="hu-HU"/>
        </w:rPr>
        <w:t xml:space="preserve"> hel</w:t>
      </w:r>
      <w:r w:rsidR="00045247" w:rsidRPr="0031652E">
        <w:rPr>
          <w:rFonts w:cs="Calibri"/>
          <w:color w:val="auto"/>
          <w:szCs w:val="23"/>
          <w:lang w:eastAsia="hu-HU"/>
        </w:rPr>
        <w:t>yi vállalkozók hívtá</w:t>
      </w:r>
      <w:r w:rsidR="00B10373" w:rsidRPr="0031652E">
        <w:rPr>
          <w:rFonts w:cs="Calibri"/>
          <w:color w:val="auto"/>
          <w:szCs w:val="23"/>
          <w:lang w:eastAsia="hu-HU"/>
        </w:rPr>
        <w:t xml:space="preserve">k életre </w:t>
      </w:r>
      <w:r w:rsidR="00B10373" w:rsidRPr="0031652E">
        <w:rPr>
          <w:rFonts w:cs="Calibri"/>
          <w:strike/>
          <w:color w:val="auto"/>
          <w:szCs w:val="23"/>
          <w:lang w:eastAsia="hu-HU"/>
        </w:rPr>
        <w:t>és</w:t>
      </w:r>
      <w:r w:rsidR="00B10373" w:rsidRPr="0031652E">
        <w:rPr>
          <w:rFonts w:cs="Calibri"/>
          <w:color w:val="auto"/>
          <w:szCs w:val="23"/>
          <w:lang w:eastAsia="hu-HU"/>
        </w:rPr>
        <w:t xml:space="preserve"> minden évben megrendezésre kerül – élő koncerttel és ún. vidámparkkal – a város Fő terén. </w:t>
      </w:r>
    </w:p>
    <w:p w:rsidR="008D5923" w:rsidRDefault="008D5923" w:rsidP="0031652E">
      <w:pPr>
        <w:spacing w:after="0"/>
        <w:jc w:val="both"/>
        <w:rPr>
          <w:rFonts w:cs="Calibri"/>
          <w:color w:val="auto"/>
          <w:szCs w:val="23"/>
          <w:lang w:eastAsia="hu-HU"/>
        </w:rPr>
      </w:pPr>
    </w:p>
    <w:p w:rsidR="00B9294D" w:rsidRPr="0031652E" w:rsidRDefault="00B9294D" w:rsidP="0031652E">
      <w:pPr>
        <w:spacing w:after="0"/>
        <w:jc w:val="both"/>
        <w:rPr>
          <w:rFonts w:cs="Calibri"/>
          <w:color w:val="auto"/>
          <w:szCs w:val="23"/>
          <w:lang w:eastAsia="hu-HU"/>
        </w:rPr>
      </w:pPr>
    </w:p>
    <w:p w:rsidR="00D0740A" w:rsidRPr="003073B2" w:rsidRDefault="00512FF1" w:rsidP="0031652E">
      <w:pPr>
        <w:spacing w:after="0"/>
        <w:jc w:val="center"/>
        <w:rPr>
          <w:rFonts w:cs="Calibri"/>
          <w:b/>
          <w:i/>
          <w:color w:val="auto"/>
          <w:sz w:val="24"/>
          <w:szCs w:val="24"/>
        </w:rPr>
      </w:pPr>
      <w:r w:rsidRPr="003073B2">
        <w:rPr>
          <w:rFonts w:cs="Calibri"/>
          <w:b/>
          <w:i/>
          <w:color w:val="auto"/>
          <w:sz w:val="24"/>
          <w:szCs w:val="24"/>
          <w:lang w:eastAsia="hu-HU"/>
        </w:rPr>
        <w:t xml:space="preserve">7.4. </w:t>
      </w:r>
      <w:r w:rsidR="00D0740A" w:rsidRPr="003073B2">
        <w:rPr>
          <w:rFonts w:cs="Calibri"/>
          <w:b/>
          <w:i/>
          <w:color w:val="auto"/>
          <w:sz w:val="24"/>
          <w:szCs w:val="24"/>
          <w:u w:val="single"/>
          <w:lang w:eastAsia="hu-HU"/>
        </w:rPr>
        <w:t>Föld Napja rendezvénysorozat</w:t>
      </w:r>
    </w:p>
    <w:p w:rsidR="00D0740A" w:rsidRPr="0031652E" w:rsidRDefault="00D0740A" w:rsidP="0031652E">
      <w:pPr>
        <w:spacing w:after="0"/>
        <w:jc w:val="both"/>
        <w:rPr>
          <w:rFonts w:cs="Calibri"/>
          <w:b/>
          <w:color w:val="auto"/>
          <w:szCs w:val="23"/>
          <w:u w:val="single"/>
          <w:lang w:eastAsia="hu-HU"/>
        </w:rPr>
      </w:pPr>
    </w:p>
    <w:p w:rsidR="00E2454E" w:rsidRPr="0031652E" w:rsidRDefault="00E2454E" w:rsidP="0031652E">
      <w:pPr>
        <w:spacing w:after="0"/>
        <w:jc w:val="both"/>
        <w:rPr>
          <w:rFonts w:cs="Calibri"/>
          <w:color w:val="auto"/>
          <w:szCs w:val="23"/>
          <w:lang w:eastAsia="hu-HU"/>
        </w:rPr>
      </w:pPr>
      <w:r w:rsidRPr="0031652E">
        <w:rPr>
          <w:rFonts w:cs="Calibri"/>
          <w:color w:val="auto"/>
          <w:szCs w:val="23"/>
          <w:lang w:eastAsia="hu-HU"/>
        </w:rPr>
        <w:t>A 2007 előtti időszakban indult a Föld Napja rendezvénysorozat, amely áprilisban egész hónapra lebontva az óvodásoktól a felnőttekig biztosított alkalmat a témával való foglalkozásra.</w:t>
      </w:r>
      <w:r w:rsidR="00F65288" w:rsidRPr="0031652E">
        <w:rPr>
          <w:rFonts w:cs="Calibri"/>
          <w:color w:val="auto"/>
          <w:szCs w:val="23"/>
          <w:lang w:eastAsia="hu-HU"/>
        </w:rPr>
        <w:t xml:space="preserve"> </w:t>
      </w:r>
      <w:r w:rsidRPr="0031652E">
        <w:rPr>
          <w:rFonts w:cs="Calibri"/>
          <w:color w:val="auto"/>
          <w:szCs w:val="23"/>
          <w:lang w:eastAsia="hu-HU"/>
        </w:rPr>
        <w:t>Az</w:t>
      </w:r>
      <w:r w:rsidR="00F65288" w:rsidRPr="0031652E">
        <w:rPr>
          <w:rFonts w:cs="Calibri"/>
          <w:color w:val="auto"/>
          <w:szCs w:val="23"/>
          <w:lang w:eastAsia="hu-HU"/>
        </w:rPr>
        <w:t xml:space="preserve"> </w:t>
      </w:r>
      <w:r w:rsidR="00621B23" w:rsidRPr="0031652E">
        <w:rPr>
          <w:rFonts w:cs="Calibri"/>
          <w:color w:val="auto"/>
          <w:szCs w:val="23"/>
          <w:lang w:eastAsia="hu-HU"/>
        </w:rPr>
        <w:t xml:space="preserve">akkor </w:t>
      </w:r>
      <w:r w:rsidRPr="0031652E">
        <w:rPr>
          <w:rFonts w:cs="Calibri"/>
          <w:color w:val="auto"/>
          <w:szCs w:val="23"/>
          <w:lang w:eastAsia="hu-HU"/>
        </w:rPr>
        <w:t xml:space="preserve">nagyon népszerű korosztályi vetélkedőkre egyre kevesebb iskola jelentkezett. Betudható ez annak, hogy mind az általános, mind a középiskolák helyben megszervezték maguknak a vetélkedőt, sőt magát a Föld Napját is. 2010-ben a felújított Mátra Múzeum átvette a rendezvénysorozat szervezését. </w:t>
      </w:r>
    </w:p>
    <w:p w:rsidR="00F20A93" w:rsidRDefault="00F20A93" w:rsidP="0031652E">
      <w:pPr>
        <w:spacing w:after="0"/>
        <w:jc w:val="both"/>
        <w:rPr>
          <w:rFonts w:cs="Calibri"/>
          <w:color w:val="auto"/>
          <w:szCs w:val="23"/>
          <w:lang w:eastAsia="hu-HU"/>
        </w:rPr>
      </w:pPr>
    </w:p>
    <w:p w:rsidR="00B53601" w:rsidRPr="0031652E" w:rsidRDefault="00B53601" w:rsidP="0031652E">
      <w:pPr>
        <w:spacing w:after="0"/>
        <w:jc w:val="both"/>
        <w:rPr>
          <w:rFonts w:cs="Calibri"/>
          <w:color w:val="auto"/>
          <w:szCs w:val="23"/>
          <w:lang w:eastAsia="hu-HU"/>
        </w:rPr>
      </w:pPr>
    </w:p>
    <w:p w:rsidR="00D0740A" w:rsidRPr="003073B2" w:rsidRDefault="00512FF1" w:rsidP="0031652E">
      <w:pPr>
        <w:spacing w:after="0"/>
        <w:jc w:val="center"/>
        <w:rPr>
          <w:rFonts w:cs="Calibri"/>
          <w:b/>
          <w:i/>
          <w:color w:val="auto"/>
          <w:sz w:val="24"/>
          <w:szCs w:val="24"/>
        </w:rPr>
      </w:pPr>
      <w:r w:rsidRPr="003073B2">
        <w:rPr>
          <w:rFonts w:cs="Calibri"/>
          <w:b/>
          <w:i/>
          <w:color w:val="auto"/>
          <w:sz w:val="24"/>
          <w:szCs w:val="24"/>
          <w:lang w:eastAsia="hu-HU"/>
        </w:rPr>
        <w:t xml:space="preserve">7.5. </w:t>
      </w:r>
      <w:r w:rsidR="00D0740A" w:rsidRPr="003073B2">
        <w:rPr>
          <w:rFonts w:cs="Calibri"/>
          <w:b/>
          <w:i/>
          <w:color w:val="auto"/>
          <w:sz w:val="24"/>
          <w:szCs w:val="24"/>
          <w:u w:val="single"/>
          <w:lang w:eastAsia="hu-HU"/>
        </w:rPr>
        <w:t xml:space="preserve">Helytörténeti </w:t>
      </w:r>
      <w:r w:rsidR="00F82AF2" w:rsidRPr="003073B2">
        <w:rPr>
          <w:rFonts w:cs="Calibri"/>
          <w:b/>
          <w:i/>
          <w:color w:val="auto"/>
          <w:sz w:val="24"/>
          <w:szCs w:val="24"/>
          <w:u w:val="single"/>
          <w:lang w:eastAsia="hu-HU"/>
        </w:rPr>
        <w:t>V</w:t>
      </w:r>
      <w:r w:rsidR="00D0740A" w:rsidRPr="003073B2">
        <w:rPr>
          <w:rFonts w:cs="Calibri"/>
          <w:b/>
          <w:i/>
          <w:color w:val="auto"/>
          <w:sz w:val="24"/>
          <w:szCs w:val="24"/>
          <w:u w:val="single"/>
          <w:lang w:eastAsia="hu-HU"/>
        </w:rPr>
        <w:t>etélkedő</w:t>
      </w:r>
    </w:p>
    <w:p w:rsidR="00D0740A" w:rsidRPr="0031652E" w:rsidRDefault="00D0740A" w:rsidP="0031652E">
      <w:pPr>
        <w:spacing w:after="0"/>
        <w:jc w:val="both"/>
        <w:rPr>
          <w:rFonts w:cs="Calibri"/>
          <w:b/>
          <w:color w:val="auto"/>
          <w:szCs w:val="23"/>
          <w:lang w:eastAsia="hu-HU"/>
        </w:rPr>
      </w:pPr>
    </w:p>
    <w:p w:rsidR="00F20A93" w:rsidRPr="00B53601" w:rsidRDefault="00E2454E" w:rsidP="0031652E">
      <w:pPr>
        <w:spacing w:after="0"/>
        <w:jc w:val="both"/>
        <w:rPr>
          <w:rFonts w:cs="Calibri"/>
          <w:color w:val="auto"/>
          <w:szCs w:val="23"/>
          <w:lang w:eastAsia="hu-HU"/>
        </w:rPr>
      </w:pPr>
      <w:r w:rsidRPr="00200136">
        <w:rPr>
          <w:rFonts w:cs="Calibri"/>
          <w:color w:val="auto"/>
          <w:szCs w:val="23"/>
          <w:lang w:eastAsia="hu-HU"/>
        </w:rPr>
        <w:t xml:space="preserve">Az önkormányzat Oktatási és Kulturális Bizottsága indította útjára a </w:t>
      </w:r>
      <w:r w:rsidR="00F9020F">
        <w:rPr>
          <w:rFonts w:cs="Calibri"/>
          <w:color w:val="auto"/>
          <w:szCs w:val="23"/>
          <w:lang w:eastAsia="hu-HU"/>
        </w:rPr>
        <w:t>V</w:t>
      </w:r>
      <w:r w:rsidRPr="00200136">
        <w:rPr>
          <w:rFonts w:cs="Calibri"/>
          <w:color w:val="auto"/>
          <w:szCs w:val="23"/>
          <w:lang w:eastAsia="hu-HU"/>
        </w:rPr>
        <w:t xml:space="preserve">árosi </w:t>
      </w:r>
      <w:r w:rsidR="00F9020F">
        <w:rPr>
          <w:rFonts w:cs="Calibri"/>
          <w:color w:val="auto"/>
          <w:szCs w:val="23"/>
          <w:lang w:eastAsia="hu-HU"/>
        </w:rPr>
        <w:t>H</w:t>
      </w:r>
      <w:r w:rsidRPr="00200136">
        <w:rPr>
          <w:rFonts w:cs="Calibri"/>
          <w:color w:val="auto"/>
          <w:szCs w:val="23"/>
          <w:lang w:eastAsia="hu-HU"/>
        </w:rPr>
        <w:t xml:space="preserve">elytörténeti </w:t>
      </w:r>
      <w:r w:rsidR="00F9020F">
        <w:rPr>
          <w:rFonts w:cs="Calibri"/>
          <w:color w:val="auto"/>
          <w:szCs w:val="23"/>
          <w:lang w:eastAsia="hu-HU"/>
        </w:rPr>
        <w:t>V</w:t>
      </w:r>
      <w:r w:rsidRPr="00200136">
        <w:rPr>
          <w:rFonts w:cs="Calibri"/>
          <w:color w:val="auto"/>
          <w:szCs w:val="23"/>
          <w:lang w:eastAsia="hu-HU"/>
        </w:rPr>
        <w:t>etélkedőt, melyet minden évben megszervez a Közigazgatási és Intézményirányítási Igazgatóság, neves történészek és a könyvtár munkatársainak közreműködésével, általános és középiskolás diákok számára.</w:t>
      </w:r>
      <w:r w:rsidR="00200136">
        <w:rPr>
          <w:rFonts w:cs="Calibri"/>
          <w:color w:val="auto"/>
          <w:szCs w:val="23"/>
          <w:lang w:eastAsia="hu-HU"/>
        </w:rPr>
        <w:t xml:space="preserve"> </w:t>
      </w:r>
      <w:r w:rsidR="00200136">
        <w:rPr>
          <w:color w:val="auto"/>
          <w:szCs w:val="23"/>
        </w:rPr>
        <w:t>A Helytörténeti Vetélkedő utóbbi témái voltak:</w:t>
      </w:r>
      <w:r w:rsidR="00200136" w:rsidRPr="00200136">
        <w:rPr>
          <w:color w:val="auto"/>
          <w:szCs w:val="23"/>
        </w:rPr>
        <w:t xml:space="preserve"> „A Mátra természetrajza, flórája és faunája”</w:t>
      </w:r>
      <w:r w:rsidR="00200136">
        <w:rPr>
          <w:color w:val="auto"/>
          <w:szCs w:val="23"/>
        </w:rPr>
        <w:t>;</w:t>
      </w:r>
      <w:r w:rsidR="00200136" w:rsidRPr="00200136">
        <w:rPr>
          <w:color w:val="auto"/>
          <w:szCs w:val="23"/>
        </w:rPr>
        <w:t xml:space="preserve"> „Egy kisváros a monarchia idején (</w:t>
      </w:r>
      <w:r w:rsidR="00200136">
        <w:rPr>
          <w:color w:val="auto"/>
          <w:szCs w:val="23"/>
        </w:rPr>
        <w:t xml:space="preserve">Gyöngyösi évtizedek – 1896-1918); </w:t>
      </w:r>
      <w:r w:rsidR="00200136" w:rsidRPr="00200136">
        <w:rPr>
          <w:color w:val="auto"/>
          <w:szCs w:val="23"/>
        </w:rPr>
        <w:t>„A gyöngyösi t</w:t>
      </w:r>
      <w:r w:rsidR="00200136">
        <w:rPr>
          <w:color w:val="auto"/>
          <w:szCs w:val="23"/>
        </w:rPr>
        <w:t>emplomok és kápolnák története</w:t>
      </w:r>
      <w:r w:rsidR="00200136" w:rsidRPr="00200136">
        <w:rPr>
          <w:color w:val="auto"/>
          <w:szCs w:val="23"/>
        </w:rPr>
        <w:t xml:space="preserve">”; „Mesterségek Gyöngyösön. A céhektől az ipari parkig”. </w:t>
      </w:r>
      <w:r w:rsidR="00FE7C5B">
        <w:rPr>
          <w:rFonts w:cs="Calibri"/>
          <w:color w:val="auto"/>
          <w:szCs w:val="23"/>
          <w:lang w:eastAsia="hu-HU"/>
        </w:rPr>
        <w:t>2016-</w:t>
      </w:r>
      <w:r w:rsidR="00FE7C5B" w:rsidRPr="00B53601">
        <w:rPr>
          <w:rFonts w:cs="Calibri"/>
          <w:color w:val="auto"/>
          <w:szCs w:val="23"/>
          <w:lang w:eastAsia="hu-HU"/>
        </w:rPr>
        <w:t>ban már</w:t>
      </w:r>
      <w:r w:rsidR="00B53601" w:rsidRPr="00B53601">
        <w:rPr>
          <w:rFonts w:cs="Calibri"/>
          <w:color w:val="auto"/>
          <w:szCs w:val="23"/>
          <w:lang w:eastAsia="hu-HU"/>
        </w:rPr>
        <w:t xml:space="preserve"> </w:t>
      </w:r>
      <w:r w:rsidR="001473C7" w:rsidRPr="00B53601">
        <w:rPr>
          <w:rFonts w:cs="Calibri"/>
          <w:color w:val="auto"/>
          <w:szCs w:val="23"/>
          <w:lang w:eastAsia="hu-HU"/>
        </w:rPr>
        <w:t xml:space="preserve">huszonötödik </w:t>
      </w:r>
      <w:r w:rsidR="00200136" w:rsidRPr="00B53601">
        <w:rPr>
          <w:rFonts w:cs="Calibri"/>
          <w:color w:val="auto"/>
          <w:szCs w:val="23"/>
          <w:lang w:eastAsia="hu-HU"/>
        </w:rPr>
        <w:t xml:space="preserve">alkalommal került megrendezésre a </w:t>
      </w:r>
      <w:r w:rsidR="00F65BF8" w:rsidRPr="00B53601">
        <w:rPr>
          <w:rFonts w:cs="Calibri"/>
          <w:color w:val="auto"/>
          <w:szCs w:val="23"/>
          <w:lang w:eastAsia="hu-HU"/>
        </w:rPr>
        <w:t xml:space="preserve">rangos </w:t>
      </w:r>
      <w:r w:rsidR="00200136" w:rsidRPr="00B53601">
        <w:rPr>
          <w:rFonts w:cs="Calibri"/>
          <w:color w:val="auto"/>
          <w:szCs w:val="23"/>
          <w:lang w:eastAsia="hu-HU"/>
        </w:rPr>
        <w:t>vetélkedő.</w:t>
      </w:r>
    </w:p>
    <w:p w:rsidR="00200136" w:rsidRDefault="00200136" w:rsidP="0031652E">
      <w:pPr>
        <w:spacing w:after="0"/>
        <w:jc w:val="both"/>
        <w:rPr>
          <w:rFonts w:cs="Calibri"/>
          <w:color w:val="auto"/>
          <w:szCs w:val="23"/>
          <w:lang w:eastAsia="hu-HU"/>
        </w:rPr>
      </w:pPr>
    </w:p>
    <w:p w:rsidR="00B53601" w:rsidRPr="00200136" w:rsidRDefault="00B53601" w:rsidP="0031652E">
      <w:pPr>
        <w:spacing w:after="0"/>
        <w:jc w:val="both"/>
        <w:rPr>
          <w:rFonts w:cs="Calibri"/>
          <w:color w:val="auto"/>
          <w:szCs w:val="23"/>
          <w:lang w:eastAsia="hu-HU"/>
        </w:rPr>
      </w:pPr>
    </w:p>
    <w:p w:rsidR="00234E2E" w:rsidRPr="003073B2" w:rsidRDefault="00512FF1" w:rsidP="0031652E">
      <w:pPr>
        <w:spacing w:after="0"/>
        <w:jc w:val="center"/>
        <w:rPr>
          <w:rFonts w:cs="Calibri"/>
          <w:b/>
          <w:i/>
          <w:color w:val="auto"/>
          <w:sz w:val="24"/>
          <w:szCs w:val="24"/>
          <w:u w:val="single"/>
        </w:rPr>
      </w:pPr>
      <w:r w:rsidRPr="003073B2">
        <w:rPr>
          <w:rFonts w:cs="Calibri"/>
          <w:b/>
          <w:i/>
          <w:color w:val="auto"/>
          <w:sz w:val="24"/>
          <w:szCs w:val="24"/>
          <w:lang w:eastAsia="hu-HU"/>
        </w:rPr>
        <w:t xml:space="preserve">7.6. </w:t>
      </w:r>
      <w:r w:rsidR="00234E2E" w:rsidRPr="003073B2">
        <w:rPr>
          <w:rFonts w:cs="Calibri"/>
          <w:b/>
          <w:i/>
          <w:color w:val="auto"/>
          <w:sz w:val="24"/>
          <w:szCs w:val="24"/>
          <w:u w:val="single"/>
          <w:lang w:eastAsia="hu-HU"/>
        </w:rPr>
        <w:t>Mikola Sándor Országos Középiskolai Tehetségkutató Fizikaverseny</w:t>
      </w:r>
    </w:p>
    <w:p w:rsidR="00234E2E" w:rsidRPr="0031652E" w:rsidRDefault="00234E2E" w:rsidP="0031652E">
      <w:pPr>
        <w:spacing w:after="0"/>
        <w:jc w:val="both"/>
        <w:rPr>
          <w:rFonts w:cs="Calibri"/>
          <w:b/>
          <w:color w:val="auto"/>
          <w:szCs w:val="23"/>
          <w:lang w:eastAsia="hu-HU"/>
        </w:rPr>
      </w:pPr>
    </w:p>
    <w:p w:rsidR="00E2454E" w:rsidRPr="0031652E" w:rsidRDefault="0076047C" w:rsidP="0031652E">
      <w:pPr>
        <w:spacing w:after="0"/>
        <w:jc w:val="both"/>
        <w:rPr>
          <w:rFonts w:cs="Calibri"/>
          <w:color w:val="FF0000"/>
          <w:szCs w:val="23"/>
          <w:lang w:eastAsia="hu-HU"/>
        </w:rPr>
      </w:pPr>
      <w:r w:rsidRPr="0031652E">
        <w:rPr>
          <w:rFonts w:cs="Calibri"/>
          <w:color w:val="auto"/>
          <w:szCs w:val="23"/>
          <w:lang w:eastAsia="hu-HU"/>
        </w:rPr>
        <w:t>A verseny esetében az MMK</w:t>
      </w:r>
      <w:r w:rsidR="00E2454E" w:rsidRPr="0031652E">
        <w:rPr>
          <w:rFonts w:cs="Calibri"/>
          <w:color w:val="auto"/>
          <w:szCs w:val="23"/>
          <w:lang w:eastAsia="hu-HU"/>
        </w:rPr>
        <w:t>, mint társszervező technikai segítséget (oklevelek elkészíttetése, helyszín biztosítása a díj</w:t>
      </w:r>
      <w:r w:rsidR="006336E1" w:rsidRPr="0031652E">
        <w:rPr>
          <w:rFonts w:cs="Calibri"/>
          <w:color w:val="auto"/>
          <w:szCs w:val="23"/>
          <w:lang w:eastAsia="hu-HU"/>
        </w:rPr>
        <w:t>azáshoz) nyújtott a főszervező</w:t>
      </w:r>
      <w:r w:rsidR="00E2454E" w:rsidRPr="0031652E">
        <w:rPr>
          <w:rFonts w:cs="Calibri"/>
          <w:color w:val="auto"/>
          <w:szCs w:val="23"/>
          <w:lang w:eastAsia="hu-HU"/>
        </w:rPr>
        <w:t xml:space="preserve"> </w:t>
      </w:r>
      <w:r w:rsidRPr="0031652E">
        <w:rPr>
          <w:rFonts w:cs="Calibri"/>
          <w:color w:val="auto"/>
          <w:szCs w:val="23"/>
          <w:lang w:eastAsia="hu-HU"/>
        </w:rPr>
        <w:t xml:space="preserve">Gyöngyösi </w:t>
      </w:r>
      <w:r w:rsidR="00E2454E" w:rsidRPr="0031652E">
        <w:rPr>
          <w:rFonts w:cs="Calibri"/>
          <w:color w:val="auto"/>
          <w:szCs w:val="23"/>
          <w:lang w:eastAsia="hu-HU"/>
        </w:rPr>
        <w:t xml:space="preserve">Berze Nagy János Gimnáziumnak. 2010-ben a művelődési központ kilépett a társszervezői tisztéből és a verseny teljes egészében átkerült a </w:t>
      </w:r>
      <w:r w:rsidR="000268F7">
        <w:rPr>
          <w:rFonts w:cs="Calibri"/>
          <w:color w:val="auto"/>
          <w:szCs w:val="23"/>
          <w:lang w:eastAsia="hu-HU"/>
        </w:rPr>
        <w:t>gimnázium</w:t>
      </w:r>
      <w:r w:rsidR="00F65288" w:rsidRPr="0031652E">
        <w:rPr>
          <w:rFonts w:cs="Calibri"/>
          <w:color w:val="auto"/>
          <w:szCs w:val="23"/>
          <w:lang w:eastAsia="hu-HU"/>
        </w:rPr>
        <w:t xml:space="preserve">ba. </w:t>
      </w:r>
    </w:p>
    <w:p w:rsidR="004E0925" w:rsidRDefault="004E0925" w:rsidP="0031652E">
      <w:pPr>
        <w:spacing w:after="0"/>
        <w:jc w:val="both"/>
        <w:rPr>
          <w:rFonts w:cs="Calibri"/>
          <w:color w:val="auto"/>
          <w:szCs w:val="23"/>
          <w:lang w:eastAsia="hu-HU"/>
        </w:rPr>
      </w:pPr>
    </w:p>
    <w:p w:rsidR="00B53601" w:rsidRPr="0031652E" w:rsidRDefault="00B53601" w:rsidP="0031652E">
      <w:pPr>
        <w:spacing w:after="0"/>
        <w:jc w:val="both"/>
        <w:rPr>
          <w:rFonts w:cs="Calibri"/>
          <w:color w:val="auto"/>
          <w:szCs w:val="23"/>
          <w:lang w:eastAsia="hu-HU"/>
        </w:rPr>
      </w:pPr>
    </w:p>
    <w:p w:rsidR="00E2454E" w:rsidRPr="003073B2" w:rsidRDefault="00512FF1" w:rsidP="0031652E">
      <w:pPr>
        <w:spacing w:after="0"/>
        <w:jc w:val="center"/>
        <w:rPr>
          <w:rFonts w:cs="Calibri"/>
          <w:b/>
          <w:i/>
          <w:color w:val="auto"/>
          <w:sz w:val="24"/>
          <w:szCs w:val="24"/>
          <w:u w:val="single"/>
        </w:rPr>
      </w:pPr>
      <w:bookmarkStart w:id="29" w:name="_Toc432156707"/>
      <w:r w:rsidRPr="003073B2">
        <w:rPr>
          <w:rFonts w:cs="Calibri"/>
          <w:b/>
          <w:i/>
          <w:color w:val="auto"/>
          <w:sz w:val="24"/>
          <w:szCs w:val="24"/>
          <w:lang w:eastAsia="hu-HU"/>
        </w:rPr>
        <w:t xml:space="preserve">7.7. </w:t>
      </w:r>
      <w:r w:rsidR="00A9151C" w:rsidRPr="003073B2">
        <w:rPr>
          <w:rFonts w:cs="Calibri"/>
          <w:b/>
          <w:i/>
          <w:color w:val="auto"/>
          <w:sz w:val="24"/>
          <w:szCs w:val="24"/>
          <w:u w:val="single"/>
          <w:lang w:eastAsia="hu-HU"/>
        </w:rPr>
        <w:t>Bugát Pál Országos Középiskolai Természetismereti Műveltségi Vetélkedő</w:t>
      </w:r>
      <w:bookmarkEnd w:id="29"/>
    </w:p>
    <w:p w:rsidR="00F26108" w:rsidRPr="0031652E" w:rsidRDefault="00F26108" w:rsidP="0031652E">
      <w:pPr>
        <w:spacing w:after="0"/>
        <w:jc w:val="both"/>
        <w:rPr>
          <w:rFonts w:cs="Calibri"/>
          <w:b/>
          <w:color w:val="auto"/>
          <w:szCs w:val="23"/>
          <w:u w:val="single"/>
          <w:lang w:eastAsia="hu-HU"/>
        </w:rPr>
      </w:pPr>
    </w:p>
    <w:p w:rsidR="00E2454E" w:rsidRPr="0031652E" w:rsidRDefault="00E2454E" w:rsidP="0031652E">
      <w:pPr>
        <w:spacing w:after="0"/>
        <w:jc w:val="both"/>
        <w:rPr>
          <w:rFonts w:cs="Calibri"/>
          <w:color w:val="FF0000"/>
          <w:szCs w:val="23"/>
          <w:lang w:eastAsia="hu-HU"/>
        </w:rPr>
      </w:pPr>
      <w:r w:rsidRPr="0031652E">
        <w:rPr>
          <w:rFonts w:cs="Calibri"/>
          <w:color w:val="auto"/>
          <w:szCs w:val="23"/>
          <w:lang w:eastAsia="hu-HU"/>
        </w:rPr>
        <w:t xml:space="preserve">Szervezők a budapesti TIT Stúdió, </w:t>
      </w:r>
      <w:r w:rsidR="00F940FA" w:rsidRPr="0031652E">
        <w:rPr>
          <w:rFonts w:cs="Calibri"/>
          <w:color w:val="auto"/>
          <w:szCs w:val="23"/>
          <w:lang w:eastAsia="hu-HU"/>
        </w:rPr>
        <w:t>a</w:t>
      </w:r>
      <w:r w:rsidR="004F4EA2">
        <w:rPr>
          <w:rFonts w:cs="Calibri"/>
          <w:color w:val="auto"/>
          <w:szCs w:val="23"/>
          <w:lang w:eastAsia="hu-HU"/>
        </w:rPr>
        <w:t>z</w:t>
      </w:r>
      <w:r w:rsidR="00F940FA" w:rsidRPr="0031652E">
        <w:rPr>
          <w:rFonts w:cs="Calibri"/>
          <w:color w:val="auto"/>
          <w:szCs w:val="23"/>
          <w:lang w:eastAsia="hu-HU"/>
        </w:rPr>
        <w:t xml:space="preserve"> MMK</w:t>
      </w:r>
      <w:r w:rsidR="00687FFE" w:rsidRPr="0031652E">
        <w:rPr>
          <w:rFonts w:cs="Calibri"/>
          <w:color w:val="auto"/>
          <w:szCs w:val="23"/>
          <w:lang w:eastAsia="hu-HU"/>
        </w:rPr>
        <w:t xml:space="preserve">, </w:t>
      </w:r>
      <w:r w:rsidRPr="0031652E">
        <w:rPr>
          <w:rFonts w:cs="Calibri"/>
          <w:color w:val="auto"/>
          <w:szCs w:val="23"/>
          <w:lang w:eastAsia="hu-HU"/>
        </w:rPr>
        <w:t xml:space="preserve">a Gyöngyösi Berze Nagy János Gimnázium, </w:t>
      </w:r>
      <w:r w:rsidR="00687FFE" w:rsidRPr="0031652E">
        <w:rPr>
          <w:rFonts w:cs="Calibri"/>
          <w:color w:val="auto"/>
          <w:szCs w:val="23"/>
          <w:lang w:eastAsia="hu-HU"/>
        </w:rPr>
        <w:t xml:space="preserve">az FM ASzK Mátra Erdészeti, Mezőgazdasági és Vadgazdálkodási Szakképző Iskolája és Kollégiuma </w:t>
      </w:r>
      <w:r w:rsidRPr="0031652E">
        <w:rPr>
          <w:rFonts w:cs="Calibri"/>
          <w:color w:val="auto"/>
          <w:szCs w:val="23"/>
          <w:lang w:eastAsia="hu-HU"/>
        </w:rPr>
        <w:t xml:space="preserve">és a Bugát-Richter Természettudományi Alapítvány. </w:t>
      </w:r>
      <w:r w:rsidR="000268F7" w:rsidRPr="0031652E">
        <w:rPr>
          <w:rFonts w:cs="Calibri"/>
          <w:color w:val="auto"/>
          <w:szCs w:val="23"/>
          <w:lang w:eastAsia="hu-HU"/>
        </w:rPr>
        <w:t xml:space="preserve">A verseny célja: </w:t>
      </w:r>
      <w:r w:rsidR="000268F7">
        <w:rPr>
          <w:rFonts w:cs="Calibri"/>
          <w:color w:val="auto"/>
          <w:szCs w:val="23"/>
          <w:lang w:eastAsia="hu-HU"/>
        </w:rPr>
        <w:t>a</w:t>
      </w:r>
      <w:r w:rsidRPr="0031652E">
        <w:rPr>
          <w:rFonts w:cs="Calibri"/>
          <w:color w:val="auto"/>
          <w:szCs w:val="23"/>
          <w:lang w:eastAsia="hu-HU"/>
        </w:rPr>
        <w:t xml:space="preserve"> modern természettudományos világkép és az egységes természetszemlélet kialakítása és megerő</w:t>
      </w:r>
      <w:r w:rsidR="000268F7">
        <w:rPr>
          <w:rFonts w:cs="Calibri"/>
          <w:color w:val="auto"/>
          <w:szCs w:val="23"/>
          <w:lang w:eastAsia="hu-HU"/>
        </w:rPr>
        <w:t>sítése a középiskolás diákokban,</w:t>
      </w:r>
      <w:r w:rsidRPr="0031652E">
        <w:rPr>
          <w:rFonts w:cs="Calibri"/>
          <w:color w:val="auto"/>
          <w:szCs w:val="23"/>
          <w:lang w:eastAsia="hu-HU"/>
        </w:rPr>
        <w:t xml:space="preserve"> a tanulók érdeklődésének felkeltése a természet jelenségei iránt a nem tantárgyi, hanem a komplex természettudományos gondolkodás megalapozásával. A három napos vetélkedő magas színvonalon zajlik.</w:t>
      </w:r>
    </w:p>
    <w:p w:rsidR="00B53601" w:rsidRPr="0031652E" w:rsidRDefault="00B53601" w:rsidP="0031652E">
      <w:pPr>
        <w:spacing w:after="0"/>
        <w:jc w:val="both"/>
        <w:rPr>
          <w:rFonts w:cs="Calibri"/>
          <w:color w:val="auto"/>
          <w:szCs w:val="23"/>
          <w:lang w:eastAsia="hu-HU"/>
        </w:rPr>
      </w:pPr>
    </w:p>
    <w:p w:rsidR="00E2454E" w:rsidRPr="003073B2" w:rsidRDefault="008C1731" w:rsidP="0031652E">
      <w:pPr>
        <w:spacing w:after="0"/>
        <w:jc w:val="center"/>
        <w:rPr>
          <w:rFonts w:cs="Calibri"/>
          <w:b/>
          <w:i/>
          <w:color w:val="auto"/>
          <w:sz w:val="24"/>
          <w:szCs w:val="24"/>
        </w:rPr>
      </w:pPr>
      <w:bookmarkStart w:id="30" w:name="_Toc432156708"/>
      <w:r w:rsidRPr="003073B2">
        <w:rPr>
          <w:rFonts w:cs="Calibri"/>
          <w:b/>
          <w:i/>
          <w:color w:val="auto"/>
          <w:sz w:val="24"/>
          <w:szCs w:val="24"/>
          <w:lang w:eastAsia="hu-HU"/>
        </w:rPr>
        <w:t xml:space="preserve">7.8. </w:t>
      </w:r>
      <w:r w:rsidR="00A9151C" w:rsidRPr="003073B2">
        <w:rPr>
          <w:rFonts w:cs="Calibri"/>
          <w:b/>
          <w:i/>
          <w:color w:val="auto"/>
          <w:sz w:val="24"/>
          <w:szCs w:val="24"/>
          <w:u w:val="single"/>
          <w:lang w:eastAsia="hu-HU"/>
        </w:rPr>
        <w:t>Életmóddal kapcsolatos programok</w:t>
      </w:r>
      <w:bookmarkEnd w:id="30"/>
    </w:p>
    <w:p w:rsidR="00E2454E" w:rsidRPr="0031652E" w:rsidRDefault="00E2454E" w:rsidP="0031652E">
      <w:pPr>
        <w:spacing w:after="0"/>
        <w:jc w:val="both"/>
        <w:rPr>
          <w:rFonts w:cs="Calibri"/>
          <w:color w:val="auto"/>
          <w:szCs w:val="23"/>
          <w:lang w:eastAsia="hu-HU"/>
        </w:rPr>
      </w:pPr>
    </w:p>
    <w:p w:rsidR="00E66293" w:rsidRPr="0031652E" w:rsidRDefault="00E2454E" w:rsidP="0031652E">
      <w:pPr>
        <w:spacing w:after="0"/>
        <w:jc w:val="both"/>
        <w:rPr>
          <w:rFonts w:cs="Calibri"/>
          <w:color w:val="auto"/>
          <w:szCs w:val="23"/>
          <w:lang w:eastAsia="hu-HU"/>
        </w:rPr>
      </w:pPr>
      <w:r w:rsidRPr="0031652E">
        <w:rPr>
          <w:rFonts w:cs="Calibri"/>
          <w:color w:val="auto"/>
          <w:szCs w:val="23"/>
          <w:lang w:eastAsia="hu-HU"/>
        </w:rPr>
        <w:t>Ezeket elsősorban civil egyesülések tartják kézben</w:t>
      </w:r>
      <w:r w:rsidR="00E36041" w:rsidRPr="0031652E">
        <w:rPr>
          <w:rFonts w:cs="Calibri"/>
          <w:color w:val="auto"/>
          <w:szCs w:val="23"/>
          <w:lang w:eastAsia="hu-HU"/>
        </w:rPr>
        <w:t>,</w:t>
      </w:r>
      <w:r w:rsidRPr="0031652E">
        <w:rPr>
          <w:rFonts w:cs="Calibri"/>
          <w:color w:val="auto"/>
          <w:szCs w:val="23"/>
          <w:lang w:eastAsia="hu-HU"/>
        </w:rPr>
        <w:t xml:space="preserve"> és helyet</w:t>
      </w:r>
      <w:r w:rsidR="00F65288" w:rsidRPr="0031652E">
        <w:rPr>
          <w:rFonts w:cs="Calibri"/>
          <w:color w:val="auto"/>
          <w:szCs w:val="23"/>
          <w:lang w:eastAsia="hu-HU"/>
        </w:rPr>
        <w:t xml:space="preserve"> kapn</w:t>
      </w:r>
      <w:r w:rsidR="00E36041" w:rsidRPr="0031652E">
        <w:rPr>
          <w:rFonts w:cs="Calibri"/>
          <w:color w:val="auto"/>
          <w:szCs w:val="23"/>
          <w:lang w:eastAsia="hu-HU"/>
        </w:rPr>
        <w:t>ak a művelődési intézményben</w:t>
      </w:r>
      <w:r w:rsidRPr="0031652E">
        <w:rPr>
          <w:rFonts w:cs="Calibri"/>
          <w:color w:val="auto"/>
          <w:szCs w:val="23"/>
          <w:lang w:eastAsia="hu-HU"/>
        </w:rPr>
        <w:t xml:space="preserve"> foglalkozásai</w:t>
      </w:r>
      <w:r w:rsidR="00F65288" w:rsidRPr="0031652E">
        <w:rPr>
          <w:rFonts w:cs="Calibri"/>
          <w:color w:val="auto"/>
          <w:szCs w:val="23"/>
          <w:lang w:eastAsia="hu-HU"/>
        </w:rPr>
        <w:t>k</w:t>
      </w:r>
      <w:r w:rsidRPr="0031652E">
        <w:rPr>
          <w:rFonts w:cs="Calibri"/>
          <w:color w:val="auto"/>
          <w:szCs w:val="23"/>
          <w:lang w:eastAsia="hu-HU"/>
        </w:rPr>
        <w:t>, rendezvényeik</w:t>
      </w:r>
      <w:r w:rsidR="00F65288" w:rsidRPr="0031652E">
        <w:rPr>
          <w:rFonts w:cs="Calibri"/>
          <w:color w:val="auto"/>
          <w:szCs w:val="23"/>
          <w:lang w:eastAsia="hu-HU"/>
        </w:rPr>
        <w:t xml:space="preserve"> </w:t>
      </w:r>
      <w:r w:rsidR="00D42269" w:rsidRPr="0031652E">
        <w:rPr>
          <w:rFonts w:cs="Calibri"/>
          <w:color w:val="auto"/>
          <w:szCs w:val="23"/>
          <w:lang w:eastAsia="hu-HU"/>
        </w:rPr>
        <w:t>megtartásához</w:t>
      </w:r>
      <w:r w:rsidRPr="0031652E">
        <w:rPr>
          <w:rFonts w:cs="Calibri"/>
          <w:color w:val="auto"/>
          <w:szCs w:val="23"/>
          <w:lang w:eastAsia="hu-HU"/>
        </w:rPr>
        <w:t xml:space="preserve">. Olyan sajátos igényeket szolgálnak ki, </w:t>
      </w:r>
      <w:r w:rsidR="00F65288" w:rsidRPr="0031652E">
        <w:rPr>
          <w:rFonts w:cs="Calibri"/>
          <w:strike/>
          <w:color w:val="auto"/>
          <w:szCs w:val="23"/>
          <w:lang w:eastAsia="hu-HU"/>
        </w:rPr>
        <w:t>a</w:t>
      </w:r>
      <w:r w:rsidR="00056C91" w:rsidRPr="0031652E">
        <w:rPr>
          <w:rFonts w:cs="Calibri"/>
          <w:color w:val="auto"/>
          <w:szCs w:val="23"/>
          <w:lang w:eastAsia="hu-HU"/>
        </w:rPr>
        <w:t xml:space="preserve">mely </w:t>
      </w:r>
      <w:r w:rsidRPr="0031652E">
        <w:rPr>
          <w:rFonts w:cs="Calibri"/>
          <w:color w:val="auto"/>
          <w:szCs w:val="23"/>
          <w:lang w:eastAsia="hu-HU"/>
        </w:rPr>
        <w:t>eleinte csak kisebb rétegeket érintett, azonban egyre inkább nagyobb teret hódít. Azok az intézmények, amelyek működésükhöz helyet adnak és segítik őket, elsősorban csak patrónusai a folyamatnak. Ilyenek az ezotéria és a reform életmód körébe tartozó ismeretek.</w:t>
      </w:r>
      <w:r w:rsidR="0094439E" w:rsidRPr="0031652E">
        <w:rPr>
          <w:rFonts w:cs="Calibri"/>
          <w:color w:val="auto"/>
          <w:szCs w:val="23"/>
          <w:lang w:eastAsia="hu-HU"/>
        </w:rPr>
        <w:t xml:space="preserve"> </w:t>
      </w:r>
      <w:r w:rsidR="005D163A" w:rsidRPr="0031652E">
        <w:rPr>
          <w:rFonts w:cs="Calibri"/>
          <w:color w:val="auto"/>
          <w:szCs w:val="23"/>
          <w:lang w:eastAsia="hu-HU"/>
        </w:rPr>
        <w:t>A</w:t>
      </w:r>
      <w:r w:rsidR="004F4EA2">
        <w:rPr>
          <w:rFonts w:cs="Calibri"/>
          <w:color w:val="auto"/>
          <w:szCs w:val="23"/>
          <w:lang w:eastAsia="hu-HU"/>
        </w:rPr>
        <w:t>z</w:t>
      </w:r>
      <w:r w:rsidR="00B10373" w:rsidRPr="0031652E">
        <w:rPr>
          <w:rFonts w:cs="Calibri"/>
          <w:color w:val="auto"/>
          <w:szCs w:val="23"/>
          <w:lang w:eastAsia="hu-HU"/>
        </w:rPr>
        <w:t xml:space="preserve"> MMK-</w:t>
      </w:r>
      <w:r w:rsidRPr="0031652E">
        <w:rPr>
          <w:rFonts w:cs="Calibri"/>
          <w:color w:val="auto"/>
          <w:szCs w:val="23"/>
          <w:lang w:eastAsia="hu-HU"/>
        </w:rPr>
        <w:t>ban működő csoportok: Életmódváltó Klub, Szeretetfénye Alapítvány, NapFényKör, Natura Klub, Vízöntő Önismereti Kör.</w:t>
      </w:r>
      <w:r w:rsidR="0094439E" w:rsidRPr="0031652E">
        <w:rPr>
          <w:rFonts w:cs="Calibri"/>
          <w:color w:val="auto"/>
          <w:szCs w:val="23"/>
          <w:lang w:eastAsia="hu-HU"/>
        </w:rPr>
        <w:t xml:space="preserve"> </w:t>
      </w:r>
      <w:r w:rsidRPr="0031652E">
        <w:rPr>
          <w:rFonts w:cs="Calibri"/>
          <w:color w:val="auto"/>
          <w:szCs w:val="23"/>
          <w:lang w:eastAsia="hu-HU"/>
        </w:rPr>
        <w:t>Az egyetlen intézményi szervezésben történő nagyrendezvény a Natura Nap évent</w:t>
      </w:r>
      <w:r w:rsidR="005D163A" w:rsidRPr="0031652E">
        <w:rPr>
          <w:rFonts w:cs="Calibri"/>
          <w:color w:val="auto"/>
          <w:szCs w:val="23"/>
          <w:lang w:eastAsia="hu-HU"/>
        </w:rPr>
        <w:t>e kétszer kerül megrendezésre a</w:t>
      </w:r>
      <w:r w:rsidR="004F4EA2">
        <w:rPr>
          <w:rFonts w:cs="Calibri"/>
          <w:color w:val="auto"/>
          <w:szCs w:val="23"/>
          <w:lang w:eastAsia="hu-HU"/>
        </w:rPr>
        <w:t>z</w:t>
      </w:r>
      <w:r w:rsidR="00F940FA" w:rsidRPr="0031652E">
        <w:rPr>
          <w:rFonts w:cs="Calibri"/>
          <w:color w:val="auto"/>
          <w:szCs w:val="23"/>
          <w:lang w:eastAsia="hu-HU"/>
        </w:rPr>
        <w:t xml:space="preserve"> MMK-ban</w:t>
      </w:r>
      <w:r w:rsidR="00335333" w:rsidRPr="0031652E">
        <w:rPr>
          <w:rFonts w:cs="Calibri"/>
          <w:color w:val="auto"/>
          <w:szCs w:val="23"/>
          <w:lang w:eastAsia="hu-HU"/>
        </w:rPr>
        <w:t>,</w:t>
      </w:r>
      <w:r w:rsidR="00F65288" w:rsidRPr="0031652E">
        <w:rPr>
          <w:rFonts w:cs="Calibri"/>
          <w:color w:val="auto"/>
          <w:szCs w:val="23"/>
          <w:lang w:eastAsia="hu-HU"/>
        </w:rPr>
        <w:t xml:space="preserve"> </w:t>
      </w:r>
      <w:r w:rsidR="00335333" w:rsidRPr="0031652E">
        <w:rPr>
          <w:rFonts w:cs="Calibri"/>
          <w:color w:val="auto"/>
          <w:szCs w:val="23"/>
          <w:lang w:eastAsia="hu-HU"/>
        </w:rPr>
        <w:t>1994 óta</w:t>
      </w:r>
      <w:r w:rsidR="00B10373" w:rsidRPr="0031652E">
        <w:rPr>
          <w:rFonts w:cs="Calibri"/>
          <w:color w:val="auto"/>
          <w:szCs w:val="23"/>
          <w:lang w:eastAsia="hu-HU"/>
        </w:rPr>
        <w:t xml:space="preserve"> megszervezése,</w:t>
      </w:r>
      <w:r w:rsidRPr="0031652E">
        <w:rPr>
          <w:rFonts w:cs="Calibri"/>
          <w:color w:val="auto"/>
          <w:szCs w:val="23"/>
          <w:lang w:eastAsia="hu-HU"/>
        </w:rPr>
        <w:t xml:space="preserve"> és sikere által érhetett meg ennyi esztendőt. A februárban és novemberben megrendezésre kerülő egészségnap komoly fejlődésen ment </w:t>
      </w:r>
      <w:r w:rsidR="00B10373" w:rsidRPr="0031652E">
        <w:rPr>
          <w:rFonts w:cs="Calibri"/>
          <w:color w:val="auto"/>
          <w:szCs w:val="23"/>
          <w:lang w:eastAsia="hu-HU"/>
        </w:rPr>
        <w:t>keresztül, a</w:t>
      </w:r>
      <w:r w:rsidRPr="0031652E">
        <w:rPr>
          <w:rFonts w:cs="Calibri"/>
          <w:color w:val="auto"/>
          <w:szCs w:val="23"/>
          <w:lang w:eastAsia="hu-HU"/>
        </w:rPr>
        <w:t xml:space="preserve"> kiállítók és szolgáltatók köre kicserélődött, színesedett. A klubtermekben zajló előadások a színházterembe kerültek át, mivel a meghívott előadók – a terület országos, </w:t>
      </w:r>
      <w:r w:rsidR="006336E1" w:rsidRPr="0031652E">
        <w:rPr>
          <w:rFonts w:cs="Calibri"/>
          <w:color w:val="auto"/>
          <w:szCs w:val="23"/>
          <w:lang w:eastAsia="hu-HU"/>
        </w:rPr>
        <w:t>sőt nemzetközi szaktekintélyei –</w:t>
      </w:r>
      <w:r w:rsidRPr="0031652E">
        <w:rPr>
          <w:rFonts w:cs="Calibri"/>
          <w:color w:val="auto"/>
          <w:szCs w:val="23"/>
          <w:lang w:eastAsia="hu-HU"/>
        </w:rPr>
        <w:t xml:space="preserve"> megnövelték az előadások iránt érdeklődők számát. A balett teremben helyet kapó mozgás órák szintén népszerűek lettek. A szervezésbe bekapcsolódott a házban működő Ezoterik</w:t>
      </w:r>
      <w:r w:rsidR="009D26BE" w:rsidRPr="0031652E">
        <w:rPr>
          <w:rFonts w:cs="Calibri"/>
          <w:color w:val="auto"/>
          <w:szCs w:val="23"/>
          <w:lang w:eastAsia="hu-HU"/>
        </w:rPr>
        <w:t>us és Életmódváltó Klub is. Ahhoz, hogy</w:t>
      </w:r>
      <w:r w:rsidRPr="0031652E">
        <w:rPr>
          <w:rFonts w:cs="Calibri"/>
          <w:color w:val="auto"/>
          <w:szCs w:val="23"/>
          <w:lang w:eastAsia="hu-HU"/>
        </w:rPr>
        <w:t xml:space="preserve"> a rendezvény családi programként is funkcionáljon, bevezetésre kerültek</w:t>
      </w:r>
      <w:r w:rsidR="00F65288" w:rsidRPr="0031652E">
        <w:rPr>
          <w:rFonts w:cs="Calibri"/>
          <w:color w:val="auto"/>
          <w:szCs w:val="23"/>
          <w:lang w:eastAsia="hu-HU"/>
        </w:rPr>
        <w:t xml:space="preserve"> </w:t>
      </w:r>
      <w:r w:rsidRPr="0031652E">
        <w:rPr>
          <w:rFonts w:cs="Calibri"/>
          <w:color w:val="auto"/>
          <w:szCs w:val="23"/>
          <w:lang w:eastAsia="hu-HU"/>
        </w:rPr>
        <w:t>kézműves foglalkozások a gyermekek részére. A</w:t>
      </w:r>
      <w:r w:rsidR="006336E1" w:rsidRPr="0031652E">
        <w:rPr>
          <w:rFonts w:cs="Calibri"/>
          <w:color w:val="auto"/>
          <w:szCs w:val="23"/>
          <w:lang w:eastAsia="hu-HU"/>
        </w:rPr>
        <w:t>z ingyenes mérések mellett étel</w:t>
      </w:r>
      <w:r w:rsidRPr="0031652E">
        <w:rPr>
          <w:rFonts w:cs="Calibri"/>
          <w:color w:val="auto"/>
          <w:szCs w:val="23"/>
          <w:lang w:eastAsia="hu-HU"/>
        </w:rPr>
        <w:t xml:space="preserve">- és italkóstolókkal teszik vonzóvá a rendezvényt. </w:t>
      </w:r>
    </w:p>
    <w:p w:rsidR="00F20A93" w:rsidRDefault="00F20A93" w:rsidP="0031652E">
      <w:pPr>
        <w:spacing w:after="0"/>
        <w:jc w:val="both"/>
        <w:rPr>
          <w:rFonts w:cs="Calibri"/>
          <w:color w:val="auto"/>
          <w:szCs w:val="23"/>
          <w:lang w:eastAsia="hu-HU"/>
        </w:rPr>
      </w:pPr>
    </w:p>
    <w:p w:rsidR="00B53601" w:rsidRPr="0031652E" w:rsidRDefault="00B53601" w:rsidP="0031652E">
      <w:pPr>
        <w:spacing w:after="0"/>
        <w:jc w:val="both"/>
        <w:rPr>
          <w:rFonts w:cs="Calibri"/>
          <w:color w:val="auto"/>
          <w:szCs w:val="23"/>
          <w:lang w:eastAsia="hu-HU"/>
        </w:rPr>
      </w:pPr>
    </w:p>
    <w:p w:rsidR="00E2454E" w:rsidRPr="003073B2" w:rsidRDefault="008C1731" w:rsidP="0031652E">
      <w:pPr>
        <w:spacing w:after="0"/>
        <w:jc w:val="center"/>
        <w:rPr>
          <w:rFonts w:cs="Calibri"/>
          <w:b/>
          <w:i/>
          <w:color w:val="auto"/>
          <w:sz w:val="24"/>
          <w:szCs w:val="24"/>
        </w:rPr>
      </w:pPr>
      <w:bookmarkStart w:id="31" w:name="_Toc432156709"/>
      <w:r w:rsidRPr="003073B2">
        <w:rPr>
          <w:rFonts w:cs="Calibri"/>
          <w:b/>
          <w:i/>
          <w:color w:val="auto"/>
          <w:sz w:val="24"/>
          <w:szCs w:val="24"/>
          <w:lang w:eastAsia="hu-HU"/>
        </w:rPr>
        <w:t xml:space="preserve">7.9. </w:t>
      </w:r>
      <w:r w:rsidR="000E69D6" w:rsidRPr="003073B2">
        <w:rPr>
          <w:rFonts w:cs="Calibri"/>
          <w:b/>
          <w:i/>
          <w:color w:val="auto"/>
          <w:sz w:val="24"/>
          <w:szCs w:val="24"/>
          <w:u w:val="single"/>
          <w:lang w:eastAsia="hu-HU"/>
        </w:rPr>
        <w:t>Nyugdíjas Ki-Mit-Tud</w:t>
      </w:r>
      <w:r w:rsidR="00B614D1" w:rsidRPr="003073B2">
        <w:rPr>
          <w:rFonts w:cs="Calibri"/>
          <w:b/>
          <w:i/>
          <w:color w:val="auto"/>
          <w:sz w:val="24"/>
          <w:szCs w:val="24"/>
          <w:u w:val="single"/>
          <w:lang w:eastAsia="hu-HU"/>
        </w:rPr>
        <w:t>?</w:t>
      </w:r>
      <w:bookmarkEnd w:id="31"/>
    </w:p>
    <w:p w:rsidR="00E2454E" w:rsidRPr="0031652E" w:rsidRDefault="00E2454E" w:rsidP="0031652E">
      <w:pPr>
        <w:spacing w:after="0"/>
        <w:jc w:val="both"/>
        <w:rPr>
          <w:rFonts w:cs="Calibri"/>
          <w:b/>
          <w:color w:val="auto"/>
          <w:szCs w:val="23"/>
          <w:lang w:eastAsia="hu-HU"/>
        </w:rPr>
      </w:pPr>
    </w:p>
    <w:p w:rsidR="00E2454E" w:rsidRPr="0031652E" w:rsidRDefault="00E2454E" w:rsidP="0031652E">
      <w:pPr>
        <w:spacing w:after="0"/>
        <w:jc w:val="both"/>
        <w:rPr>
          <w:rFonts w:cs="Calibri"/>
          <w:strike/>
          <w:color w:val="auto"/>
          <w:szCs w:val="23"/>
          <w:lang w:eastAsia="hu-HU"/>
        </w:rPr>
      </w:pPr>
      <w:r w:rsidRPr="0031652E">
        <w:rPr>
          <w:rFonts w:cs="Calibri"/>
          <w:color w:val="auto"/>
          <w:szCs w:val="23"/>
          <w:lang w:eastAsia="hu-HU"/>
        </w:rPr>
        <w:t xml:space="preserve">Több mint húsz évvel </w:t>
      </w:r>
      <w:r w:rsidR="00D03AA8" w:rsidRPr="0031652E">
        <w:rPr>
          <w:rFonts w:cs="Calibri"/>
          <w:color w:val="auto"/>
          <w:szCs w:val="23"/>
          <w:lang w:eastAsia="hu-HU"/>
        </w:rPr>
        <w:t>ezelőtt indult útjára a program,</w:t>
      </w:r>
      <w:r w:rsidRPr="0031652E">
        <w:rPr>
          <w:rFonts w:cs="Calibri"/>
          <w:color w:val="auto"/>
          <w:szCs w:val="23"/>
          <w:lang w:eastAsia="hu-HU"/>
        </w:rPr>
        <w:t xml:space="preserve"> </w:t>
      </w:r>
      <w:r w:rsidR="00F65288" w:rsidRPr="0031652E">
        <w:rPr>
          <w:rFonts w:cs="Calibri"/>
          <w:color w:val="auto"/>
          <w:szCs w:val="23"/>
          <w:lang w:eastAsia="hu-HU"/>
        </w:rPr>
        <w:t>a</w:t>
      </w:r>
      <w:r w:rsidR="00F064E0" w:rsidRPr="0031652E">
        <w:rPr>
          <w:rFonts w:cs="Calibri"/>
          <w:color w:val="auto"/>
          <w:szCs w:val="23"/>
          <w:lang w:eastAsia="hu-HU"/>
        </w:rPr>
        <w:t xml:space="preserve"> GYÖNGYÖK szervezésében</w:t>
      </w:r>
      <w:r w:rsidR="00D03AA8" w:rsidRPr="0031652E">
        <w:rPr>
          <w:rFonts w:cs="Calibri"/>
          <w:color w:val="auto"/>
          <w:szCs w:val="23"/>
          <w:lang w:eastAsia="hu-HU"/>
        </w:rPr>
        <w:t>.</w:t>
      </w:r>
      <w:r w:rsidR="00F65288" w:rsidRPr="0031652E">
        <w:rPr>
          <w:rFonts w:cs="Calibri"/>
          <w:color w:val="auto"/>
          <w:szCs w:val="23"/>
          <w:lang w:eastAsia="hu-HU"/>
        </w:rPr>
        <w:t xml:space="preserve"> </w:t>
      </w:r>
      <w:r w:rsidRPr="0031652E">
        <w:rPr>
          <w:rFonts w:cs="Calibri"/>
          <w:color w:val="auto"/>
          <w:szCs w:val="23"/>
          <w:lang w:eastAsia="hu-HU"/>
        </w:rPr>
        <w:t>Népszerűsége az elmúlt évek alatt töretlen volt. Nagyon sok a visszajáró fellépő,</w:t>
      </w:r>
      <w:r w:rsidR="00F65288" w:rsidRPr="0031652E">
        <w:rPr>
          <w:rFonts w:cs="Calibri"/>
          <w:color w:val="auto"/>
          <w:szCs w:val="23"/>
          <w:lang w:eastAsia="hu-HU"/>
        </w:rPr>
        <w:t xml:space="preserve"> </w:t>
      </w:r>
      <w:r w:rsidR="00247F60" w:rsidRPr="0031652E">
        <w:rPr>
          <w:rFonts w:cs="Calibri"/>
          <w:color w:val="auto"/>
          <w:szCs w:val="23"/>
          <w:lang w:eastAsia="hu-HU"/>
        </w:rPr>
        <w:t>d</w:t>
      </w:r>
      <w:r w:rsidRPr="0031652E">
        <w:rPr>
          <w:rFonts w:cs="Calibri"/>
          <w:color w:val="auto"/>
          <w:szCs w:val="23"/>
          <w:lang w:eastAsia="hu-HU"/>
        </w:rPr>
        <w:t xml:space="preserve">e </w:t>
      </w:r>
      <w:r w:rsidR="00247F60" w:rsidRPr="0031652E">
        <w:rPr>
          <w:rFonts w:cs="Calibri"/>
          <w:color w:val="auto"/>
          <w:szCs w:val="23"/>
          <w:lang w:eastAsia="hu-HU"/>
        </w:rPr>
        <w:t xml:space="preserve">mindig </w:t>
      </w:r>
      <w:r w:rsidRPr="0031652E">
        <w:rPr>
          <w:rFonts w:cs="Calibri"/>
          <w:color w:val="auto"/>
          <w:szCs w:val="23"/>
          <w:lang w:eastAsia="hu-HU"/>
        </w:rPr>
        <w:t xml:space="preserve">vannak új egyéni és csoportos produkciók. A kezdetektől műfaji kötöttségek nélkül szerveződött, és az évek folyamán egyre színesedett a műfaji paletta. A minden résztvevőnek járó oklevelek mellett növelték a </w:t>
      </w:r>
      <w:r w:rsidR="00E56B78" w:rsidRPr="0031652E">
        <w:rPr>
          <w:rFonts w:cs="Calibri"/>
          <w:color w:val="auto"/>
          <w:szCs w:val="23"/>
          <w:lang w:eastAsia="hu-HU"/>
        </w:rPr>
        <w:t xml:space="preserve">kiadott </w:t>
      </w:r>
      <w:r w:rsidRPr="0031652E">
        <w:rPr>
          <w:rFonts w:cs="Calibri"/>
          <w:color w:val="auto"/>
          <w:szCs w:val="23"/>
          <w:lang w:eastAsia="hu-HU"/>
        </w:rPr>
        <w:t xml:space="preserve">díjak számát </w:t>
      </w:r>
      <w:r w:rsidR="00E56B78" w:rsidRPr="0031652E">
        <w:rPr>
          <w:rFonts w:cs="Calibri"/>
          <w:color w:val="auto"/>
          <w:szCs w:val="23"/>
          <w:lang w:eastAsia="hu-HU"/>
        </w:rPr>
        <w:t>is.</w:t>
      </w:r>
    </w:p>
    <w:p w:rsidR="00F20A93" w:rsidRDefault="00F20A93" w:rsidP="0031652E">
      <w:pPr>
        <w:spacing w:after="0"/>
        <w:jc w:val="both"/>
        <w:rPr>
          <w:rFonts w:cs="Calibri"/>
          <w:color w:val="auto"/>
          <w:szCs w:val="23"/>
          <w:lang w:eastAsia="hu-HU"/>
        </w:rPr>
      </w:pPr>
    </w:p>
    <w:p w:rsidR="00B53601" w:rsidRPr="0031652E" w:rsidRDefault="00B53601" w:rsidP="0031652E">
      <w:pPr>
        <w:spacing w:after="0"/>
        <w:jc w:val="both"/>
        <w:rPr>
          <w:rFonts w:cs="Calibri"/>
          <w:color w:val="auto"/>
          <w:szCs w:val="23"/>
          <w:lang w:eastAsia="hu-HU"/>
        </w:rPr>
      </w:pPr>
    </w:p>
    <w:p w:rsidR="00E2454E" w:rsidRPr="003073B2" w:rsidRDefault="008C1731" w:rsidP="0031652E">
      <w:pPr>
        <w:spacing w:after="0"/>
        <w:jc w:val="center"/>
        <w:rPr>
          <w:rFonts w:cs="Calibri"/>
          <w:b/>
          <w:i/>
          <w:color w:val="auto"/>
          <w:sz w:val="24"/>
          <w:szCs w:val="24"/>
        </w:rPr>
      </w:pPr>
      <w:bookmarkStart w:id="32" w:name="_Toc432156710"/>
      <w:r w:rsidRPr="003073B2">
        <w:rPr>
          <w:rFonts w:cs="Calibri"/>
          <w:b/>
          <w:i/>
          <w:color w:val="auto"/>
          <w:sz w:val="24"/>
          <w:szCs w:val="24"/>
          <w:lang w:eastAsia="hu-HU"/>
        </w:rPr>
        <w:t xml:space="preserve">7.10. </w:t>
      </w:r>
      <w:r w:rsidR="000E69D6" w:rsidRPr="003073B2">
        <w:rPr>
          <w:rFonts w:cs="Calibri"/>
          <w:b/>
          <w:i/>
          <w:color w:val="auto"/>
          <w:sz w:val="24"/>
          <w:szCs w:val="24"/>
          <w:u w:val="single"/>
          <w:lang w:eastAsia="hu-HU"/>
        </w:rPr>
        <w:t>Idősek Világnapja</w:t>
      </w:r>
      <w:bookmarkEnd w:id="32"/>
    </w:p>
    <w:p w:rsidR="00E2454E" w:rsidRPr="0031652E" w:rsidRDefault="00E2454E" w:rsidP="0031652E">
      <w:pPr>
        <w:spacing w:after="0"/>
        <w:jc w:val="both"/>
        <w:rPr>
          <w:rFonts w:cs="Calibri"/>
          <w:b/>
          <w:color w:val="auto"/>
          <w:szCs w:val="23"/>
          <w:lang w:eastAsia="hu-HU"/>
        </w:rPr>
      </w:pPr>
    </w:p>
    <w:p w:rsidR="00F20A93" w:rsidRDefault="00E2454E" w:rsidP="0031652E">
      <w:pPr>
        <w:spacing w:after="0"/>
        <w:jc w:val="both"/>
        <w:rPr>
          <w:rFonts w:cs="Calibri"/>
          <w:color w:val="auto"/>
          <w:szCs w:val="23"/>
          <w:lang w:eastAsia="hu-HU"/>
        </w:rPr>
      </w:pPr>
      <w:r w:rsidRPr="0031652E">
        <w:rPr>
          <w:rFonts w:cs="Calibri"/>
          <w:color w:val="auto"/>
          <w:szCs w:val="23"/>
          <w:lang w:eastAsia="hu-HU"/>
        </w:rPr>
        <w:t>Az elmúlt két évtized alatt minden év októberében megrendezésr</w:t>
      </w:r>
      <w:r w:rsidR="008C1731" w:rsidRPr="0031652E">
        <w:rPr>
          <w:rFonts w:cs="Calibri"/>
          <w:color w:val="auto"/>
          <w:szCs w:val="23"/>
          <w:lang w:eastAsia="hu-HU"/>
        </w:rPr>
        <w:t>e kerül az Idősek Világnapja. Az MMK</w:t>
      </w:r>
      <w:r w:rsidR="00F064E0" w:rsidRPr="0031652E">
        <w:rPr>
          <w:rFonts w:cs="Calibri"/>
          <w:color w:val="auto"/>
          <w:szCs w:val="23"/>
          <w:lang w:eastAsia="hu-HU"/>
        </w:rPr>
        <w:t xml:space="preserve"> kamaratermében vagy a színháztermé</w:t>
      </w:r>
      <w:r w:rsidRPr="0031652E">
        <w:rPr>
          <w:rFonts w:cs="Calibri"/>
          <w:color w:val="auto"/>
          <w:szCs w:val="23"/>
          <w:lang w:eastAsia="hu-HU"/>
        </w:rPr>
        <w:t xml:space="preserve">ben műsoros délutánnal (operett – musical - nóta, humoristák, helyi hagyományőrző csoportok bemutatója) kedveskednek az időseknek. </w:t>
      </w:r>
    </w:p>
    <w:p w:rsidR="00B53601" w:rsidRPr="0031652E" w:rsidRDefault="00B53601" w:rsidP="0031652E">
      <w:pPr>
        <w:spacing w:after="0"/>
        <w:jc w:val="both"/>
        <w:rPr>
          <w:rFonts w:cs="Calibri"/>
          <w:color w:val="auto"/>
          <w:szCs w:val="23"/>
          <w:lang w:eastAsia="hu-HU"/>
        </w:rPr>
      </w:pPr>
    </w:p>
    <w:p w:rsidR="00E2454E" w:rsidRPr="003073B2" w:rsidRDefault="008C1731" w:rsidP="0031652E">
      <w:pPr>
        <w:spacing w:after="0"/>
        <w:jc w:val="center"/>
        <w:rPr>
          <w:rFonts w:cs="Calibri"/>
          <w:b/>
          <w:i/>
          <w:color w:val="auto"/>
          <w:sz w:val="24"/>
          <w:szCs w:val="24"/>
        </w:rPr>
      </w:pPr>
      <w:bookmarkStart w:id="33" w:name="_Toc432156711"/>
      <w:r w:rsidRPr="003073B2">
        <w:rPr>
          <w:rFonts w:cs="Calibri"/>
          <w:b/>
          <w:i/>
          <w:color w:val="auto"/>
          <w:sz w:val="24"/>
          <w:szCs w:val="24"/>
          <w:lang w:eastAsia="hu-HU"/>
        </w:rPr>
        <w:t xml:space="preserve">7.11. </w:t>
      </w:r>
      <w:r w:rsidR="000E69D6" w:rsidRPr="003073B2">
        <w:rPr>
          <w:rFonts w:cs="Calibri"/>
          <w:b/>
          <w:i/>
          <w:color w:val="auto"/>
          <w:sz w:val="24"/>
          <w:szCs w:val="24"/>
          <w:u w:val="single"/>
          <w:lang w:eastAsia="hu-HU"/>
        </w:rPr>
        <w:t>Kelet-Magyarországi Senior Táncfesztivál</w:t>
      </w:r>
      <w:bookmarkEnd w:id="33"/>
    </w:p>
    <w:p w:rsidR="00E2454E" w:rsidRPr="0031652E" w:rsidRDefault="00E2454E" w:rsidP="0031652E">
      <w:pPr>
        <w:spacing w:after="0"/>
        <w:jc w:val="both"/>
        <w:rPr>
          <w:rFonts w:cs="Calibri"/>
          <w:b/>
          <w:color w:val="auto"/>
          <w:szCs w:val="23"/>
          <w:lang w:eastAsia="hu-HU"/>
        </w:rPr>
      </w:pPr>
    </w:p>
    <w:p w:rsidR="00E2454E" w:rsidRPr="0031652E" w:rsidRDefault="00E2454E" w:rsidP="0031652E">
      <w:pPr>
        <w:spacing w:after="0"/>
        <w:jc w:val="both"/>
        <w:rPr>
          <w:rFonts w:cs="Calibri"/>
          <w:color w:val="auto"/>
          <w:szCs w:val="23"/>
          <w:lang w:eastAsia="hu-HU"/>
        </w:rPr>
      </w:pPr>
      <w:r w:rsidRPr="0031652E">
        <w:rPr>
          <w:rFonts w:cs="Calibri"/>
          <w:color w:val="auto"/>
          <w:szCs w:val="23"/>
          <w:lang w:eastAsia="hu-HU"/>
        </w:rPr>
        <w:t xml:space="preserve">Nagy örömmel adott helyet a város a megyei szervezésben zajló programnak, amely 2010-ben került első alkalommal megrendezésre. Egyre növekvő a nevezők létszáma, így folytatása nem kérdéses. </w:t>
      </w:r>
      <w:r w:rsidR="002D25F7" w:rsidRPr="0031652E">
        <w:rPr>
          <w:rFonts w:cs="Calibri"/>
          <w:color w:val="auto"/>
          <w:szCs w:val="23"/>
          <w:lang w:eastAsia="hu-HU"/>
        </w:rPr>
        <w:t>A Gyöngy-nagyi Nyugdíjas Szervezet 2012-től látja el a táncv</w:t>
      </w:r>
      <w:r w:rsidR="00106BC8" w:rsidRPr="0031652E">
        <w:rPr>
          <w:rFonts w:cs="Calibri"/>
          <w:color w:val="auto"/>
          <w:szCs w:val="23"/>
          <w:lang w:eastAsia="hu-HU"/>
        </w:rPr>
        <w:t xml:space="preserve">erseny rendezését. Ez a rendezvény több megye „táncoló nyugdíjasait” szólítja meg eredményesen. </w:t>
      </w:r>
    </w:p>
    <w:p w:rsidR="00F20A93" w:rsidRDefault="00F20A93" w:rsidP="0031652E">
      <w:pPr>
        <w:spacing w:after="0"/>
        <w:jc w:val="both"/>
        <w:rPr>
          <w:rFonts w:cs="Calibri"/>
          <w:color w:val="auto"/>
          <w:szCs w:val="23"/>
          <w:lang w:eastAsia="hu-HU"/>
        </w:rPr>
      </w:pPr>
    </w:p>
    <w:p w:rsidR="00B53601" w:rsidRPr="0031652E" w:rsidRDefault="00B53601" w:rsidP="0031652E">
      <w:pPr>
        <w:spacing w:after="0"/>
        <w:jc w:val="both"/>
        <w:rPr>
          <w:rFonts w:cs="Calibri"/>
          <w:color w:val="auto"/>
          <w:szCs w:val="23"/>
          <w:lang w:eastAsia="hu-HU"/>
        </w:rPr>
      </w:pPr>
    </w:p>
    <w:p w:rsidR="00F26108" w:rsidRPr="003073B2" w:rsidRDefault="008C1731" w:rsidP="0031652E">
      <w:pPr>
        <w:spacing w:after="0"/>
        <w:jc w:val="center"/>
        <w:rPr>
          <w:rFonts w:cs="Calibri"/>
          <w:b/>
          <w:i/>
          <w:color w:val="auto"/>
          <w:sz w:val="24"/>
          <w:szCs w:val="24"/>
        </w:rPr>
      </w:pPr>
      <w:r w:rsidRPr="003073B2">
        <w:rPr>
          <w:rFonts w:cs="Calibri"/>
          <w:b/>
          <w:i/>
          <w:color w:val="auto"/>
          <w:sz w:val="24"/>
          <w:szCs w:val="24"/>
          <w:lang w:eastAsia="hu-HU"/>
        </w:rPr>
        <w:t xml:space="preserve">7.12. </w:t>
      </w:r>
      <w:r w:rsidR="00F26108" w:rsidRPr="003073B2">
        <w:rPr>
          <w:rFonts w:cs="Calibri"/>
          <w:b/>
          <w:i/>
          <w:color w:val="auto"/>
          <w:sz w:val="24"/>
          <w:szCs w:val="24"/>
          <w:u w:val="single"/>
          <w:lang w:eastAsia="hu-HU"/>
        </w:rPr>
        <w:t>Nyári Színházi Esték</w:t>
      </w:r>
    </w:p>
    <w:p w:rsidR="0031598D" w:rsidRPr="0031652E" w:rsidRDefault="0031598D" w:rsidP="0031652E">
      <w:pPr>
        <w:spacing w:after="0"/>
        <w:jc w:val="both"/>
        <w:rPr>
          <w:rFonts w:cs="Calibri"/>
          <w:color w:val="auto"/>
          <w:szCs w:val="23"/>
          <w:lang w:eastAsia="hu-HU"/>
        </w:rPr>
      </w:pPr>
    </w:p>
    <w:p w:rsidR="00F20A93" w:rsidRPr="0031652E" w:rsidRDefault="00AE3CEC" w:rsidP="0031652E">
      <w:pPr>
        <w:spacing w:after="0"/>
        <w:jc w:val="both"/>
        <w:rPr>
          <w:rFonts w:cs="Calibri"/>
          <w:color w:val="auto"/>
          <w:szCs w:val="23"/>
          <w:lang w:eastAsia="hu-HU"/>
        </w:rPr>
      </w:pPr>
      <w:r w:rsidRPr="0031652E">
        <w:rPr>
          <w:rFonts w:cs="Calibri"/>
          <w:color w:val="auto"/>
          <w:szCs w:val="23"/>
          <w:lang w:eastAsia="hu-HU"/>
        </w:rPr>
        <w:t xml:space="preserve">A </w:t>
      </w:r>
      <w:r w:rsidR="00B1075D" w:rsidRPr="0031652E">
        <w:rPr>
          <w:rFonts w:cs="Calibri"/>
          <w:color w:val="auto"/>
          <w:szCs w:val="23"/>
          <w:lang w:eastAsia="hu-HU"/>
        </w:rPr>
        <w:t xml:space="preserve">rendezvény a 70-80-as években indult el. A </w:t>
      </w:r>
      <w:r w:rsidRPr="0031652E">
        <w:rPr>
          <w:rFonts w:cs="Calibri"/>
          <w:color w:val="auto"/>
          <w:szCs w:val="23"/>
          <w:lang w:eastAsia="hu-HU"/>
        </w:rPr>
        <w:t>Gyöngyösi Játékszín szervezésében kerül megrendezésre.</w:t>
      </w:r>
      <w:r w:rsidR="00B1075D" w:rsidRPr="0031652E">
        <w:rPr>
          <w:rFonts w:cs="Calibri"/>
          <w:color w:val="auto"/>
          <w:szCs w:val="23"/>
          <w:lang w:eastAsia="hu-HU"/>
        </w:rPr>
        <w:t xml:space="preserve"> </w:t>
      </w:r>
      <w:r w:rsidR="009D26BE" w:rsidRPr="0031652E">
        <w:rPr>
          <w:rFonts w:cs="Calibri"/>
          <w:color w:val="auto"/>
          <w:szCs w:val="23"/>
          <w:lang w:eastAsia="hu-HU"/>
        </w:rPr>
        <w:t xml:space="preserve"> Minden évben az év legsikeresebb darabjait mutatják be ismét (pl. Dzsungel könyve, Indul a bakterház). </w:t>
      </w:r>
    </w:p>
    <w:p w:rsidR="00B53601" w:rsidRDefault="00B53601" w:rsidP="0031652E">
      <w:pPr>
        <w:spacing w:after="0"/>
        <w:jc w:val="center"/>
        <w:rPr>
          <w:rFonts w:cs="Calibri"/>
          <w:b/>
          <w:i/>
          <w:color w:val="auto"/>
          <w:szCs w:val="23"/>
          <w:lang w:eastAsia="hu-HU"/>
        </w:rPr>
      </w:pPr>
    </w:p>
    <w:p w:rsidR="00F26108" w:rsidRPr="003073B2" w:rsidRDefault="008C1731" w:rsidP="0031652E">
      <w:pPr>
        <w:spacing w:after="0"/>
        <w:jc w:val="center"/>
        <w:rPr>
          <w:rFonts w:cs="Calibri"/>
          <w:b/>
          <w:i/>
          <w:color w:val="auto"/>
          <w:sz w:val="24"/>
          <w:szCs w:val="24"/>
        </w:rPr>
      </w:pPr>
      <w:r w:rsidRPr="003073B2">
        <w:rPr>
          <w:rFonts w:cs="Calibri"/>
          <w:b/>
          <w:i/>
          <w:color w:val="auto"/>
          <w:sz w:val="24"/>
          <w:szCs w:val="24"/>
          <w:lang w:eastAsia="hu-HU"/>
        </w:rPr>
        <w:t xml:space="preserve">7.13. </w:t>
      </w:r>
      <w:r w:rsidR="00F26108" w:rsidRPr="003073B2">
        <w:rPr>
          <w:rFonts w:cs="Calibri"/>
          <w:b/>
          <w:i/>
          <w:color w:val="auto"/>
          <w:sz w:val="24"/>
          <w:szCs w:val="24"/>
          <w:u w:val="single"/>
          <w:lang w:eastAsia="hu-HU"/>
        </w:rPr>
        <w:t>Civil Nap</w:t>
      </w:r>
    </w:p>
    <w:p w:rsidR="00F26108" w:rsidRPr="0031652E" w:rsidRDefault="00F26108" w:rsidP="0031652E">
      <w:pPr>
        <w:spacing w:after="0"/>
        <w:jc w:val="both"/>
        <w:rPr>
          <w:rFonts w:cs="Calibri"/>
          <w:b/>
          <w:color w:val="auto"/>
          <w:szCs w:val="23"/>
          <w:u w:val="single"/>
          <w:lang w:eastAsia="hu-HU"/>
        </w:rPr>
      </w:pPr>
    </w:p>
    <w:p w:rsidR="00C627A5" w:rsidRPr="0031652E" w:rsidRDefault="00C627A5" w:rsidP="0031652E">
      <w:pPr>
        <w:spacing w:after="0"/>
        <w:jc w:val="both"/>
        <w:rPr>
          <w:rFonts w:cs="Calibri"/>
          <w:color w:val="auto"/>
          <w:szCs w:val="23"/>
        </w:rPr>
      </w:pPr>
      <w:r w:rsidRPr="0031652E">
        <w:rPr>
          <w:rFonts w:cs="Calibri"/>
          <w:color w:val="auto"/>
          <w:szCs w:val="23"/>
        </w:rPr>
        <w:t>Mátra Honvéd Kaszinó Kulturális Egyesület 2004 óta – egy év kivételével – évenkénti rendszerességgel rendezi meg a Civil Napot, amely először városi, az utóbbi hét alkalommal már kistérségi szintű. A rendezvény keretében lehetőséget adnak a civil szervezeteknek a tevékenységük bemutatására és a tagságuk bővítésére. A szervezetek az egyesület által biztosított eszközök (pl. sátor, paraván, asztal, szék, televízió, számítógép. audiovizuális eszközök) segítségével színesen, hatásosan tudják az érdeklődést felkelteni.</w:t>
      </w:r>
      <w:r w:rsidR="00F65288" w:rsidRPr="0031652E">
        <w:rPr>
          <w:rFonts w:cs="Calibri"/>
          <w:color w:val="auto"/>
          <w:szCs w:val="23"/>
        </w:rPr>
        <w:t xml:space="preserve"> </w:t>
      </w:r>
      <w:r w:rsidRPr="0031652E">
        <w:rPr>
          <w:rFonts w:cs="Calibri"/>
          <w:color w:val="auto"/>
          <w:szCs w:val="23"/>
        </w:rPr>
        <w:t>Az évek során a bemutatkozó szervezetek száma</w:t>
      </w:r>
      <w:r w:rsidR="00F65288" w:rsidRPr="0031652E">
        <w:rPr>
          <w:rFonts w:cs="Calibri"/>
          <w:color w:val="auto"/>
          <w:szCs w:val="23"/>
        </w:rPr>
        <w:t xml:space="preserve"> </w:t>
      </w:r>
      <w:r w:rsidRPr="0031652E">
        <w:rPr>
          <w:rFonts w:cs="Calibri"/>
          <w:color w:val="auto"/>
          <w:szCs w:val="23"/>
        </w:rPr>
        <w:t>változó, 25-45 között van. A</w:t>
      </w:r>
      <w:r w:rsidR="008C1731" w:rsidRPr="0031652E">
        <w:rPr>
          <w:rFonts w:cs="Calibri"/>
          <w:color w:val="auto"/>
          <w:szCs w:val="23"/>
        </w:rPr>
        <w:t>z</w:t>
      </w:r>
      <w:r w:rsidRPr="0031652E">
        <w:rPr>
          <w:rFonts w:cs="Calibri"/>
          <w:color w:val="auto"/>
          <w:szCs w:val="23"/>
        </w:rPr>
        <w:t xml:space="preserve"> egyesület a rendezvények megtartásához jelentős anyagi támogatást kap az Önkormányzattól, illetve a Civil Alaptól.</w:t>
      </w:r>
    </w:p>
    <w:p w:rsidR="00B9294D" w:rsidRDefault="00B9294D" w:rsidP="0031652E">
      <w:pPr>
        <w:spacing w:after="0"/>
        <w:jc w:val="both"/>
        <w:rPr>
          <w:rFonts w:cs="Calibri"/>
          <w:color w:val="auto"/>
          <w:szCs w:val="23"/>
          <w:lang w:eastAsia="hu-HU"/>
        </w:rPr>
      </w:pPr>
    </w:p>
    <w:p w:rsidR="007B0EF1" w:rsidRPr="0031652E" w:rsidRDefault="007B0EF1" w:rsidP="0031652E">
      <w:pPr>
        <w:spacing w:after="0"/>
        <w:jc w:val="both"/>
        <w:rPr>
          <w:rFonts w:cs="Calibri"/>
          <w:color w:val="auto"/>
          <w:szCs w:val="23"/>
          <w:lang w:eastAsia="hu-HU"/>
        </w:rPr>
      </w:pPr>
    </w:p>
    <w:p w:rsidR="00510478" w:rsidRPr="003073B2" w:rsidRDefault="008C1731" w:rsidP="0031652E">
      <w:pPr>
        <w:spacing w:after="0"/>
        <w:ind w:right="198"/>
        <w:jc w:val="center"/>
        <w:rPr>
          <w:rFonts w:cs="Calibri"/>
          <w:b/>
          <w:i/>
          <w:color w:val="auto"/>
          <w:sz w:val="24"/>
          <w:szCs w:val="24"/>
        </w:rPr>
      </w:pPr>
      <w:r w:rsidRPr="003073B2">
        <w:rPr>
          <w:rFonts w:cs="Calibri"/>
          <w:b/>
          <w:i/>
          <w:color w:val="auto"/>
          <w:sz w:val="24"/>
          <w:szCs w:val="24"/>
        </w:rPr>
        <w:t xml:space="preserve">7.14. </w:t>
      </w:r>
      <w:r w:rsidRPr="003073B2">
        <w:rPr>
          <w:rFonts w:cs="Calibri"/>
          <w:b/>
          <w:i/>
          <w:color w:val="auto"/>
          <w:sz w:val="24"/>
          <w:szCs w:val="24"/>
          <w:u w:val="single"/>
        </w:rPr>
        <w:t>Bene Búcsú</w:t>
      </w:r>
    </w:p>
    <w:p w:rsidR="008C1731" w:rsidRPr="0031652E" w:rsidRDefault="008C1731" w:rsidP="0031652E">
      <w:pPr>
        <w:spacing w:after="0"/>
        <w:ind w:right="198"/>
        <w:jc w:val="both"/>
        <w:rPr>
          <w:rFonts w:cs="Calibri"/>
          <w:color w:val="auto"/>
          <w:szCs w:val="23"/>
        </w:rPr>
      </w:pPr>
    </w:p>
    <w:p w:rsidR="00510478" w:rsidRPr="0031652E" w:rsidRDefault="00510478" w:rsidP="0031652E">
      <w:pPr>
        <w:spacing w:after="0"/>
        <w:ind w:right="198"/>
        <w:jc w:val="both"/>
        <w:rPr>
          <w:rFonts w:cs="Calibri"/>
          <w:color w:val="auto"/>
          <w:szCs w:val="23"/>
        </w:rPr>
      </w:pPr>
      <w:r w:rsidRPr="0031652E">
        <w:rPr>
          <w:rFonts w:cs="Calibri"/>
          <w:color w:val="auto"/>
          <w:szCs w:val="23"/>
        </w:rPr>
        <w:t>A Bene Egylet</w:t>
      </w:r>
      <w:r w:rsidR="00F65288" w:rsidRPr="0031652E">
        <w:rPr>
          <w:rFonts w:cs="Calibri"/>
          <w:color w:val="auto"/>
          <w:szCs w:val="23"/>
        </w:rPr>
        <w:t xml:space="preserve"> </w:t>
      </w:r>
      <w:r w:rsidRPr="0031652E">
        <w:rPr>
          <w:rFonts w:cs="Calibri"/>
          <w:color w:val="auto"/>
          <w:szCs w:val="23"/>
        </w:rPr>
        <w:t>június 25-én és 26-án rendezi meg a hagyományos Bene Búcsút. A búcsú az 1710-13</w:t>
      </w:r>
      <w:r w:rsidR="00F65288" w:rsidRPr="0031652E">
        <w:rPr>
          <w:rFonts w:cs="Calibri"/>
          <w:color w:val="auto"/>
          <w:szCs w:val="23"/>
        </w:rPr>
        <w:t>-as</w:t>
      </w:r>
      <w:r w:rsidRPr="0031652E">
        <w:rPr>
          <w:rFonts w:cs="Calibri"/>
          <w:color w:val="auto"/>
          <w:szCs w:val="23"/>
        </w:rPr>
        <w:t xml:space="preserve"> években dúló pestis járványból megmenekült gyöngyösiek fogadalmának megfelelően minden évben, június utolsó hétvégéjén kerül megrendezésre. A résztvevők Gyöngyösről elzarándokolnak a mai Mátrafüredi kápolnához, ahol „Hálaadó istentiszteletekkel” emlékeznek a régmúlt eseményekre. A huszadik század elejére feledésbe merült eseményeket a Bene Egylet </w:t>
      </w:r>
      <w:r w:rsidRPr="00B53601">
        <w:rPr>
          <w:rFonts w:cs="Calibri"/>
          <w:color w:val="auto"/>
          <w:szCs w:val="23"/>
        </w:rPr>
        <w:t>tagjai</w:t>
      </w:r>
      <w:r w:rsidR="00B53601" w:rsidRPr="00B53601">
        <w:rPr>
          <w:rFonts w:cs="Calibri"/>
          <w:color w:val="auto"/>
          <w:szCs w:val="23"/>
        </w:rPr>
        <w:t xml:space="preserve"> </w:t>
      </w:r>
      <w:r w:rsidR="001473C7" w:rsidRPr="00B53601">
        <w:rPr>
          <w:rFonts w:cs="Calibri"/>
          <w:color w:val="auto"/>
          <w:szCs w:val="23"/>
        </w:rPr>
        <w:t xml:space="preserve">javaslatára </w:t>
      </w:r>
      <w:r w:rsidRPr="00B53601">
        <w:rPr>
          <w:rFonts w:cs="Calibri"/>
          <w:color w:val="auto"/>
          <w:szCs w:val="23"/>
        </w:rPr>
        <w:t xml:space="preserve">1992-ben kezdték újra feleleveníteni. Június 25-én világi rendezvényeket </w:t>
      </w:r>
      <w:r w:rsidRPr="0031652E">
        <w:rPr>
          <w:rFonts w:cs="Calibri"/>
          <w:color w:val="auto"/>
          <w:szCs w:val="23"/>
        </w:rPr>
        <w:t>tartanak: kispályás labdarúgó bajnokságot, gyermekek részére ügyességi játékos vetélkedőt, aszfalt rajzversenyt.  a felnőttek hagyományőrző együttesek műsorait nézhetik meg, illetve válhatnak aktív közreműködővé. Dalkörök, tánckarok mutathatják be műsoraikat. A Palócmúzeum és az Erdészeti Szakközépiskola állandó tablói, kiállított tárgyai tekinthetők meg, Június 26-án egyházi rendezvények, hálaadó mise, melyen az egyház által működtetett iskolák adnak szívet-lelket gyönyörködtető műsorokat. Zá</w:t>
      </w:r>
      <w:r w:rsidR="00F940FA" w:rsidRPr="0031652E">
        <w:rPr>
          <w:rFonts w:cs="Calibri"/>
          <w:color w:val="auto"/>
          <w:szCs w:val="23"/>
        </w:rPr>
        <w:t>rásként a Máriácskánál</w:t>
      </w:r>
      <w:r w:rsidRPr="0031652E">
        <w:rPr>
          <w:rFonts w:cs="Calibri"/>
          <w:color w:val="auto"/>
          <w:szCs w:val="23"/>
        </w:rPr>
        <w:t xml:space="preserve"> litániával fejeződik be az eseménysorozat. </w:t>
      </w:r>
    </w:p>
    <w:p w:rsidR="00AE363F" w:rsidRDefault="00AE363F" w:rsidP="0031652E">
      <w:pPr>
        <w:spacing w:after="0"/>
        <w:jc w:val="both"/>
        <w:rPr>
          <w:rFonts w:cs="Calibri"/>
          <w:b/>
          <w:color w:val="auto"/>
          <w:szCs w:val="23"/>
          <w:lang w:eastAsia="hu-HU"/>
        </w:rPr>
      </w:pPr>
    </w:p>
    <w:p w:rsidR="007B0EF1" w:rsidRDefault="007B0EF1" w:rsidP="0031652E">
      <w:pPr>
        <w:spacing w:after="0"/>
        <w:jc w:val="both"/>
        <w:rPr>
          <w:rFonts w:cs="Calibri"/>
          <w:b/>
          <w:color w:val="auto"/>
          <w:szCs w:val="23"/>
          <w:lang w:eastAsia="hu-HU"/>
        </w:rPr>
      </w:pPr>
    </w:p>
    <w:p w:rsidR="00583F8C" w:rsidRPr="003073B2" w:rsidRDefault="00B53601" w:rsidP="00583F8C">
      <w:pPr>
        <w:spacing w:after="0"/>
        <w:ind w:right="198"/>
        <w:jc w:val="center"/>
        <w:rPr>
          <w:rFonts w:cs="Calibri"/>
          <w:b/>
          <w:i/>
          <w:color w:val="auto"/>
          <w:sz w:val="24"/>
          <w:szCs w:val="24"/>
        </w:rPr>
      </w:pPr>
      <w:r>
        <w:rPr>
          <w:rFonts w:cs="Calibri"/>
          <w:b/>
          <w:i/>
          <w:color w:val="auto"/>
          <w:sz w:val="24"/>
          <w:szCs w:val="24"/>
        </w:rPr>
        <w:t>7.15</w:t>
      </w:r>
      <w:r w:rsidRPr="003073B2">
        <w:rPr>
          <w:rFonts w:cs="Calibri"/>
          <w:b/>
          <w:i/>
          <w:color w:val="auto"/>
          <w:sz w:val="24"/>
          <w:szCs w:val="24"/>
        </w:rPr>
        <w:t>.</w:t>
      </w:r>
      <w:r w:rsidR="00A26C4E">
        <w:rPr>
          <w:rFonts w:cs="Calibri"/>
          <w:b/>
          <w:i/>
          <w:color w:val="auto"/>
          <w:sz w:val="24"/>
          <w:szCs w:val="24"/>
        </w:rPr>
        <w:t xml:space="preserve"> </w:t>
      </w:r>
      <w:r w:rsidR="00583F8C">
        <w:rPr>
          <w:rFonts w:cs="Calibri"/>
          <w:b/>
          <w:i/>
          <w:color w:val="auto"/>
          <w:sz w:val="24"/>
          <w:szCs w:val="24"/>
          <w:u w:val="single"/>
        </w:rPr>
        <w:t>Fájdalmas Szűzanya-búcsú és Máriás Fiatalok Találkozója</w:t>
      </w:r>
    </w:p>
    <w:p w:rsidR="00583F8C" w:rsidRPr="0031652E" w:rsidRDefault="00583F8C" w:rsidP="00583F8C">
      <w:pPr>
        <w:spacing w:after="0"/>
        <w:jc w:val="center"/>
        <w:rPr>
          <w:rFonts w:cs="Calibri"/>
          <w:i/>
          <w:color w:val="auto"/>
          <w:szCs w:val="23"/>
        </w:rPr>
      </w:pPr>
    </w:p>
    <w:p w:rsidR="00583F8C" w:rsidRDefault="00583F8C" w:rsidP="00583F8C">
      <w:pPr>
        <w:spacing w:after="0"/>
        <w:jc w:val="both"/>
        <w:rPr>
          <w:rFonts w:cs="Calibri"/>
          <w:color w:val="auto"/>
          <w:szCs w:val="23"/>
        </w:rPr>
      </w:pPr>
      <w:r>
        <w:rPr>
          <w:rFonts w:cs="Calibri"/>
          <w:color w:val="auto"/>
          <w:szCs w:val="23"/>
        </w:rPr>
        <w:t>A Fájdalmas Szűzanya-búcsút a gyöngyösi Sarlós Boldogasszony ferences templom rendezi, továbbápolva egy 400-500 éves kegyhely búcsújárás hagyományait. A búcsún számos hazai és határon túli település máriás fiataljai találkoznak, elhozva közösségük hordozható Mária-szobrát. A búcs</w:t>
      </w:r>
      <w:r w:rsidRPr="00EF4F62">
        <w:rPr>
          <w:rFonts w:cs="Calibri"/>
          <w:color w:val="auto"/>
          <w:szCs w:val="23"/>
        </w:rPr>
        <w:t>ú</w:t>
      </w:r>
      <w:r>
        <w:rPr>
          <w:rFonts w:cs="Calibri"/>
          <w:color w:val="auto"/>
          <w:szCs w:val="23"/>
        </w:rPr>
        <w:t xml:space="preserve">i szentmise előtt a „máriás fiatalok” bemutatkozására kerül sor. Az egyes településekről érkezett, Mária-szobrot hordozó zarándokcsoportok a templom melletti szabad téren felállított oltár előtt vonulnak fel, majd az oltár két oldalán helyezik el a Mária-szobrokat, a hívek énekeivel kísérve. </w:t>
      </w:r>
    </w:p>
    <w:p w:rsidR="00583F8C" w:rsidRDefault="00583F8C" w:rsidP="00583F8C">
      <w:pPr>
        <w:spacing w:after="0"/>
        <w:jc w:val="both"/>
        <w:rPr>
          <w:rFonts w:cs="Calibri"/>
          <w:color w:val="auto"/>
          <w:szCs w:val="23"/>
        </w:rPr>
      </w:pPr>
    </w:p>
    <w:p w:rsidR="00583F8C" w:rsidRDefault="00583F8C" w:rsidP="00583F8C">
      <w:pPr>
        <w:spacing w:after="0"/>
        <w:jc w:val="both"/>
        <w:rPr>
          <w:rFonts w:cs="Calibri"/>
          <w:color w:val="auto"/>
          <w:szCs w:val="23"/>
        </w:rPr>
      </w:pPr>
      <w:r>
        <w:rPr>
          <w:rFonts w:cs="Calibri"/>
          <w:color w:val="auto"/>
          <w:szCs w:val="23"/>
        </w:rPr>
        <w:t xml:space="preserve">A szentmise a templom melletti téren kerül megrendezésre a hívők nagy száma miatt. Esetenként 6-8 000 ember gyűl itt össze. A szentmise az irgalmasságra hív minden hívőt, hogy a teremtett világban az Atya ajándékait lássák meg, megosztva azokat másokkal: a szegényekkel, a nincstelenekkel, az otthontalanokkal. </w:t>
      </w:r>
    </w:p>
    <w:p w:rsidR="00583F8C" w:rsidRDefault="00583F8C" w:rsidP="00583F8C">
      <w:pPr>
        <w:spacing w:after="0"/>
        <w:jc w:val="both"/>
        <w:rPr>
          <w:rFonts w:cs="Calibri"/>
          <w:color w:val="auto"/>
          <w:szCs w:val="23"/>
        </w:rPr>
      </w:pPr>
    </w:p>
    <w:p w:rsidR="00583F8C" w:rsidRDefault="00583F8C" w:rsidP="00583F8C">
      <w:pPr>
        <w:spacing w:after="0"/>
        <w:jc w:val="both"/>
        <w:rPr>
          <w:rFonts w:cs="Calibri"/>
          <w:color w:val="auto"/>
          <w:szCs w:val="23"/>
        </w:rPr>
      </w:pPr>
      <w:r>
        <w:rPr>
          <w:rFonts w:cs="Calibri"/>
          <w:color w:val="auto"/>
          <w:szCs w:val="23"/>
        </w:rPr>
        <w:t>A szentmise körmenettel és szentségimádattal fejeződik be, majd a délután folyamán a különböző máriás közösségek kegyszobraikkal tiszteletüket teszik a Sarlós Boldogasszony-templom Fájdalmas Anya-kegyszobra előtt. Az imádsággal kísért köszöntők során a Mária-lányok, vállukon a Szűzanya szobraival háromszori fejhajtással üdvözlik a Fiát karjában tartó Máriát.</w:t>
      </w:r>
    </w:p>
    <w:p w:rsidR="00583F8C" w:rsidRDefault="00583F8C" w:rsidP="00583F8C">
      <w:pPr>
        <w:spacing w:after="0"/>
        <w:jc w:val="both"/>
        <w:rPr>
          <w:rFonts w:cs="Calibri"/>
          <w:color w:val="auto"/>
          <w:szCs w:val="23"/>
        </w:rPr>
      </w:pPr>
    </w:p>
    <w:p w:rsidR="00583F8C" w:rsidRDefault="00583F8C" w:rsidP="00583F8C">
      <w:pPr>
        <w:spacing w:after="0"/>
        <w:jc w:val="both"/>
        <w:rPr>
          <w:rFonts w:cs="Calibri"/>
          <w:color w:val="auto"/>
          <w:szCs w:val="23"/>
        </w:rPr>
      </w:pPr>
      <w:r>
        <w:rPr>
          <w:rFonts w:cs="Calibri"/>
          <w:color w:val="auto"/>
          <w:szCs w:val="23"/>
        </w:rPr>
        <w:t>A Kárpátmedence minden részéből érkeznek népviseletbe öltözött máriás fiatalok, akik saját egyházmegyéikben a Szűz Máriának tett fogadalomhoz hűen vesznek részt különböző szolgálatokban, amelyhez hozzá tartoznak a közösségi imádságok, zarándoklatok és beszélgetések, valamint annak tudatosítása, hogy máriás fiatalként tanúságtételre vannak meghívva a mindennapi életben. A Fájdalmas Szűzanya búcsú egy lehetőség a közösségalkotásra, hiszen az oda látogatók egy nagy család tagjának érezhetik magukat.</w:t>
      </w:r>
    </w:p>
    <w:p w:rsidR="00583F8C" w:rsidRDefault="00583F8C" w:rsidP="00583F8C">
      <w:pPr>
        <w:spacing w:after="0"/>
        <w:jc w:val="both"/>
        <w:rPr>
          <w:rFonts w:cs="Calibri"/>
          <w:color w:val="auto"/>
          <w:szCs w:val="23"/>
        </w:rPr>
      </w:pPr>
    </w:p>
    <w:p w:rsidR="00583F8C" w:rsidRDefault="00583F8C" w:rsidP="00EF4F62">
      <w:pPr>
        <w:spacing w:after="0"/>
        <w:ind w:right="198"/>
        <w:jc w:val="both"/>
        <w:rPr>
          <w:rFonts w:cs="Calibri"/>
          <w:b/>
          <w:i/>
          <w:color w:val="auto"/>
          <w:sz w:val="24"/>
          <w:szCs w:val="24"/>
        </w:rPr>
      </w:pPr>
      <w:r>
        <w:rPr>
          <w:rFonts w:cs="Calibri"/>
          <w:color w:val="auto"/>
          <w:szCs w:val="23"/>
        </w:rPr>
        <w:t>A 2015-ben megtartott búcsúra ütemezve megjelent egy igényes kiadvány – egy könyv –, mely az addigi egy évtized alatt megtartott búcsúkat idézi fel. Színvonalas írások, visszaemlékezések, szent idézetek és impozáns képek jellemzik a kiadványt, mely városunk hitéletének méltó tanúsága.</w:t>
      </w:r>
      <w:r w:rsidR="00B53601" w:rsidRPr="003073B2">
        <w:rPr>
          <w:rFonts w:cs="Calibri"/>
          <w:b/>
          <w:i/>
          <w:color w:val="auto"/>
          <w:sz w:val="24"/>
          <w:szCs w:val="24"/>
        </w:rPr>
        <w:t xml:space="preserve"> </w:t>
      </w:r>
    </w:p>
    <w:p w:rsidR="00583F8C" w:rsidRDefault="00583F8C" w:rsidP="00B53601">
      <w:pPr>
        <w:spacing w:after="0"/>
        <w:ind w:right="198"/>
        <w:jc w:val="center"/>
        <w:rPr>
          <w:rFonts w:cs="Calibri"/>
          <w:b/>
          <w:i/>
          <w:color w:val="auto"/>
          <w:sz w:val="24"/>
          <w:szCs w:val="24"/>
        </w:rPr>
      </w:pPr>
    </w:p>
    <w:p w:rsidR="00A26C4E" w:rsidRDefault="00A26C4E" w:rsidP="00B53601">
      <w:pPr>
        <w:spacing w:after="0"/>
        <w:ind w:right="198"/>
        <w:jc w:val="center"/>
        <w:rPr>
          <w:rFonts w:cs="Calibri"/>
          <w:b/>
          <w:i/>
          <w:color w:val="auto"/>
          <w:sz w:val="24"/>
          <w:szCs w:val="24"/>
        </w:rPr>
      </w:pPr>
    </w:p>
    <w:p w:rsidR="00B53601" w:rsidRPr="003073B2" w:rsidRDefault="00583F8C" w:rsidP="00B53601">
      <w:pPr>
        <w:spacing w:after="0"/>
        <w:ind w:right="198"/>
        <w:jc w:val="center"/>
        <w:rPr>
          <w:rFonts w:cs="Calibri"/>
          <w:b/>
          <w:i/>
          <w:color w:val="auto"/>
          <w:sz w:val="24"/>
          <w:szCs w:val="24"/>
        </w:rPr>
      </w:pPr>
      <w:r w:rsidRPr="00EF4F62">
        <w:rPr>
          <w:rFonts w:cs="Calibri"/>
          <w:b/>
          <w:i/>
          <w:color w:val="auto"/>
          <w:sz w:val="24"/>
          <w:szCs w:val="24"/>
        </w:rPr>
        <w:t>7.16.</w:t>
      </w:r>
      <w:r>
        <w:rPr>
          <w:rFonts w:cs="Calibri"/>
          <w:b/>
          <w:i/>
          <w:color w:val="auto"/>
          <w:sz w:val="24"/>
          <w:szCs w:val="24"/>
          <w:u w:val="single"/>
        </w:rPr>
        <w:t xml:space="preserve"> </w:t>
      </w:r>
      <w:r w:rsidR="00B53601">
        <w:rPr>
          <w:rFonts w:cs="Calibri"/>
          <w:b/>
          <w:i/>
          <w:color w:val="auto"/>
          <w:sz w:val="24"/>
          <w:szCs w:val="24"/>
          <w:u w:val="single"/>
        </w:rPr>
        <w:t>25 órás Wass Albert Felolvasó Maraton</w:t>
      </w:r>
    </w:p>
    <w:p w:rsidR="00B53601" w:rsidRPr="0031652E" w:rsidRDefault="00B53601" w:rsidP="00B53601">
      <w:pPr>
        <w:spacing w:after="0"/>
        <w:ind w:right="198"/>
        <w:jc w:val="both"/>
        <w:rPr>
          <w:rFonts w:cs="Calibri"/>
          <w:color w:val="auto"/>
          <w:szCs w:val="23"/>
        </w:rPr>
      </w:pPr>
    </w:p>
    <w:p w:rsidR="00B53601" w:rsidRDefault="00B53601" w:rsidP="00B53601">
      <w:pPr>
        <w:spacing w:after="0"/>
        <w:jc w:val="both"/>
        <w:rPr>
          <w:rFonts w:cs="Calibri"/>
          <w:color w:val="auto"/>
          <w:szCs w:val="23"/>
        </w:rPr>
      </w:pPr>
      <w:r>
        <w:rPr>
          <w:rFonts w:cs="Calibri"/>
          <w:color w:val="auto"/>
          <w:szCs w:val="23"/>
        </w:rPr>
        <w:t>Szerte a Kárpát-medencében és a tengeren túl, évről évre megszervezik a maratoni Wass Albert-felolvasást</w:t>
      </w:r>
      <w:r w:rsidR="00A26C4E">
        <w:rPr>
          <w:rFonts w:cs="Calibri"/>
          <w:color w:val="auto"/>
          <w:szCs w:val="23"/>
        </w:rPr>
        <w:t>, ezzel tisztelegve nagy nemzeti írónknak a felolvasó maraton</w:t>
      </w:r>
      <w:r w:rsidR="007071AA">
        <w:rPr>
          <w:rFonts w:cs="Calibri"/>
          <w:color w:val="auto"/>
          <w:szCs w:val="23"/>
        </w:rPr>
        <w:t>,</w:t>
      </w:r>
      <w:r w:rsidR="00A26C4E">
        <w:rPr>
          <w:rFonts w:cs="Calibri"/>
          <w:color w:val="auto"/>
          <w:szCs w:val="23"/>
        </w:rPr>
        <w:t xml:space="preserve"> rendszeresen az író halálának évfordulójához közeli időpontban február második felében kerül megrendezésre</w:t>
      </w:r>
      <w:r>
        <w:rPr>
          <w:rFonts w:cs="Calibri"/>
          <w:color w:val="auto"/>
          <w:szCs w:val="23"/>
        </w:rPr>
        <w:t xml:space="preserve">. Ezt a Szépirodalmi Ünnepet soha nem látott érdeklődés övezi évről évre, és láthatóan megdől az előző év rekordja. 2015-ben Gyöngyös is csatlakozott, a Kolpingban első alkalommal megszervezett maraton 17,5 órán át tartott. </w:t>
      </w:r>
    </w:p>
    <w:p w:rsidR="00A31291" w:rsidRDefault="00A31291" w:rsidP="00B53601">
      <w:pPr>
        <w:spacing w:after="0"/>
        <w:jc w:val="both"/>
        <w:rPr>
          <w:rFonts w:cs="Calibri"/>
          <w:color w:val="auto"/>
          <w:szCs w:val="23"/>
        </w:rPr>
      </w:pPr>
    </w:p>
    <w:p w:rsidR="00B53601" w:rsidRPr="0031652E" w:rsidRDefault="00B53601" w:rsidP="00B53601">
      <w:pPr>
        <w:spacing w:after="0"/>
        <w:jc w:val="both"/>
        <w:rPr>
          <w:rFonts w:cs="Calibri"/>
          <w:b/>
          <w:color w:val="auto"/>
          <w:szCs w:val="23"/>
          <w:lang w:eastAsia="hu-HU"/>
        </w:rPr>
      </w:pPr>
    </w:p>
    <w:p w:rsidR="00F26108" w:rsidRPr="00B9294D" w:rsidRDefault="00F26108" w:rsidP="00B53601">
      <w:pPr>
        <w:pStyle w:val="Cmsor1"/>
        <w:numPr>
          <w:ilvl w:val="0"/>
          <w:numId w:val="15"/>
        </w:numPr>
        <w:spacing w:before="0" w:after="0"/>
        <w:rPr>
          <w:sz w:val="26"/>
          <w:szCs w:val="26"/>
        </w:rPr>
      </w:pPr>
      <w:bookmarkStart w:id="34" w:name="_Toc474324200"/>
      <w:r w:rsidRPr="00185255">
        <w:rPr>
          <w:sz w:val="26"/>
          <w:szCs w:val="26"/>
          <w:lang w:eastAsia="hu-HU"/>
        </w:rPr>
        <w:t>ÁLLAMI, VÁROSI ÉS EGYÉB ÜNNEPSÉGEK GYÖNGYÖS VÁROSÁBAN</w:t>
      </w:r>
      <w:bookmarkEnd w:id="34"/>
    </w:p>
    <w:p w:rsidR="00B53601" w:rsidRDefault="00B53601" w:rsidP="00B53601">
      <w:pPr>
        <w:spacing w:after="0"/>
        <w:jc w:val="both"/>
        <w:rPr>
          <w:rFonts w:cs="Calibri"/>
          <w:i/>
          <w:color w:val="auto"/>
          <w:szCs w:val="23"/>
          <w:lang w:eastAsia="hu-HU"/>
        </w:rPr>
      </w:pPr>
    </w:p>
    <w:p w:rsidR="00B56845" w:rsidRPr="00116F4B" w:rsidRDefault="002B24BA" w:rsidP="00B53601">
      <w:pPr>
        <w:spacing w:after="0"/>
        <w:jc w:val="both"/>
        <w:rPr>
          <w:rFonts w:cs="Calibri"/>
          <w:i/>
          <w:color w:val="auto"/>
          <w:sz w:val="22"/>
          <w:szCs w:val="22"/>
          <w:lang w:eastAsia="hu-HU"/>
        </w:rPr>
      </w:pPr>
      <w:r w:rsidRPr="00116F4B">
        <w:rPr>
          <w:rFonts w:cs="Calibri"/>
          <w:i/>
          <w:color w:val="auto"/>
          <w:sz w:val="22"/>
          <w:szCs w:val="22"/>
          <w:lang w:eastAsia="hu-HU"/>
        </w:rPr>
        <w:t>Gyöngyös város mindenkori vezetése fontosnak tartotta az ünnepek kultúrájának ápolását, melyek egyúttal kiemelkedő történelmi dátumai a magyarságnak. 2007-ig a Polgármesteri</w:t>
      </w:r>
      <w:r w:rsidR="00637B49" w:rsidRPr="00116F4B">
        <w:rPr>
          <w:rFonts w:cs="Calibri"/>
          <w:i/>
          <w:color w:val="auto"/>
          <w:sz w:val="22"/>
          <w:szCs w:val="22"/>
          <w:lang w:eastAsia="hu-HU"/>
        </w:rPr>
        <w:t xml:space="preserve"> Hivatal, ezt követően</w:t>
      </w:r>
      <w:r w:rsidRPr="00116F4B">
        <w:rPr>
          <w:rFonts w:cs="Calibri"/>
          <w:i/>
          <w:color w:val="auto"/>
          <w:sz w:val="22"/>
          <w:szCs w:val="22"/>
          <w:lang w:eastAsia="hu-HU"/>
        </w:rPr>
        <w:t xml:space="preserve"> </w:t>
      </w:r>
      <w:r w:rsidR="00637B49" w:rsidRPr="00116F4B">
        <w:rPr>
          <w:rFonts w:cs="Calibri"/>
          <w:i/>
          <w:color w:val="auto"/>
          <w:sz w:val="22"/>
          <w:szCs w:val="22"/>
          <w:lang w:eastAsia="hu-HU"/>
        </w:rPr>
        <w:t xml:space="preserve">pedig </w:t>
      </w:r>
      <w:r w:rsidR="002B563C" w:rsidRPr="00116F4B">
        <w:rPr>
          <w:rFonts w:cs="Calibri"/>
          <w:i/>
          <w:color w:val="auto"/>
          <w:sz w:val="22"/>
          <w:szCs w:val="22"/>
          <w:lang w:eastAsia="hu-HU"/>
        </w:rPr>
        <w:t>általában a</w:t>
      </w:r>
      <w:r w:rsidR="004F4EA2" w:rsidRPr="00116F4B">
        <w:rPr>
          <w:rFonts w:cs="Calibri"/>
          <w:i/>
          <w:color w:val="auto"/>
          <w:sz w:val="22"/>
          <w:szCs w:val="22"/>
          <w:lang w:eastAsia="hu-HU"/>
        </w:rPr>
        <w:t>z</w:t>
      </w:r>
      <w:r w:rsidR="009D26BE" w:rsidRPr="00116F4B">
        <w:rPr>
          <w:rFonts w:cs="Calibri"/>
          <w:i/>
          <w:color w:val="auto"/>
          <w:sz w:val="22"/>
          <w:szCs w:val="22"/>
          <w:lang w:eastAsia="hu-HU"/>
        </w:rPr>
        <w:t xml:space="preserve"> MMK</w:t>
      </w:r>
      <w:r w:rsidR="00B56845" w:rsidRPr="00116F4B">
        <w:rPr>
          <w:rFonts w:cs="Calibri"/>
          <w:i/>
          <w:color w:val="auto"/>
          <w:sz w:val="22"/>
          <w:szCs w:val="22"/>
          <w:lang w:eastAsia="hu-HU"/>
        </w:rPr>
        <w:t xml:space="preserve"> </w:t>
      </w:r>
      <w:r w:rsidRPr="00116F4B">
        <w:rPr>
          <w:rFonts w:cs="Calibri"/>
          <w:i/>
          <w:color w:val="auto"/>
          <w:sz w:val="22"/>
          <w:szCs w:val="22"/>
          <w:lang w:eastAsia="hu-HU"/>
        </w:rPr>
        <w:t xml:space="preserve">szervezésében </w:t>
      </w:r>
      <w:r w:rsidR="00637B49" w:rsidRPr="00116F4B">
        <w:rPr>
          <w:rFonts w:cs="Calibri"/>
          <w:i/>
          <w:color w:val="auto"/>
          <w:sz w:val="22"/>
          <w:szCs w:val="22"/>
          <w:lang w:eastAsia="hu-HU"/>
        </w:rPr>
        <w:t>valósulnak meg az ünnepségek.</w:t>
      </w:r>
      <w:r w:rsidR="00DB2671" w:rsidRPr="00116F4B">
        <w:rPr>
          <w:rFonts w:cs="Calibri"/>
          <w:i/>
          <w:color w:val="auto"/>
          <w:sz w:val="22"/>
          <w:szCs w:val="22"/>
          <w:lang w:eastAsia="hu-HU"/>
        </w:rPr>
        <w:t xml:space="preserve"> </w:t>
      </w:r>
      <w:r w:rsidR="00DB2671" w:rsidRPr="00116F4B">
        <w:rPr>
          <w:rFonts w:cs="Calibri"/>
          <w:i/>
          <w:color w:val="auto"/>
          <w:sz w:val="22"/>
          <w:szCs w:val="22"/>
        </w:rPr>
        <w:t>Ebben a fejezetben</w:t>
      </w:r>
      <w:r w:rsidR="008D5923" w:rsidRPr="00116F4B">
        <w:rPr>
          <w:rFonts w:cs="Calibri"/>
          <w:i/>
          <w:color w:val="auto"/>
          <w:sz w:val="22"/>
          <w:szCs w:val="22"/>
        </w:rPr>
        <w:t xml:space="preserve"> az Önkormányzat által megtartott – és költségvetésében finanszírozott – ünnepségek kerülnek bemutatásra. A városban működő pártszervezeteknek lehetőségük van más ünnepekről is megemlékezni.</w:t>
      </w:r>
    </w:p>
    <w:p w:rsidR="00B56845" w:rsidRPr="0031652E" w:rsidRDefault="00B56845" w:rsidP="0031652E">
      <w:pPr>
        <w:spacing w:after="0"/>
        <w:jc w:val="both"/>
        <w:rPr>
          <w:rFonts w:cs="Calibri"/>
          <w:color w:val="auto"/>
          <w:szCs w:val="23"/>
          <w:lang w:eastAsia="hu-HU"/>
        </w:rPr>
      </w:pPr>
    </w:p>
    <w:p w:rsidR="002B24BA" w:rsidRPr="00B53601" w:rsidRDefault="00D123A7" w:rsidP="003B32F9">
      <w:pPr>
        <w:pStyle w:val="Listaszerbekezds"/>
        <w:numPr>
          <w:ilvl w:val="0"/>
          <w:numId w:val="21"/>
        </w:numPr>
        <w:spacing w:after="0"/>
        <w:ind w:left="284"/>
        <w:jc w:val="both"/>
        <w:rPr>
          <w:rFonts w:cs="Calibri"/>
          <w:b/>
          <w:color w:val="auto"/>
          <w:szCs w:val="23"/>
        </w:rPr>
      </w:pPr>
      <w:r w:rsidRPr="0031652E">
        <w:rPr>
          <w:rFonts w:cs="Calibri"/>
          <w:b/>
          <w:i/>
          <w:color w:val="auto"/>
          <w:szCs w:val="23"/>
          <w:lang w:eastAsia="hu-HU"/>
        </w:rPr>
        <w:t>Január 12.</w:t>
      </w:r>
      <w:r w:rsidR="002B24BA" w:rsidRPr="0031652E">
        <w:rPr>
          <w:rFonts w:cs="Calibri"/>
          <w:b/>
          <w:i/>
          <w:color w:val="auto"/>
          <w:szCs w:val="23"/>
          <w:lang w:eastAsia="hu-HU"/>
        </w:rPr>
        <w:t>:</w:t>
      </w:r>
      <w:r w:rsidR="00BE68EB" w:rsidRPr="0031652E">
        <w:rPr>
          <w:rFonts w:cs="Calibri"/>
          <w:color w:val="auto"/>
          <w:szCs w:val="23"/>
          <w:lang w:eastAsia="hu-HU"/>
        </w:rPr>
        <w:t xml:space="preserve"> </w:t>
      </w:r>
      <w:r w:rsidR="00637B49" w:rsidRPr="0031652E">
        <w:rPr>
          <w:rFonts w:cs="Calibri"/>
          <w:color w:val="auto"/>
          <w:szCs w:val="23"/>
          <w:lang w:eastAsia="hu-HU"/>
        </w:rPr>
        <w:t>1942 szeptemberében az oroszországi Don folyó partján rendezkedett be védekezésre a teljes 2. magyar hadsereg. 1943. január 12-én áttörték a védelmet az oro</w:t>
      </w:r>
      <w:r w:rsidR="000268F7">
        <w:rPr>
          <w:rFonts w:cs="Calibri"/>
          <w:color w:val="auto"/>
          <w:szCs w:val="23"/>
          <w:lang w:eastAsia="hu-HU"/>
        </w:rPr>
        <w:t xml:space="preserve">sz csapatok. </w:t>
      </w:r>
      <w:r w:rsidR="00116F4B">
        <w:rPr>
          <w:rFonts w:cs="Calibri"/>
          <w:color w:val="auto"/>
          <w:szCs w:val="23"/>
          <w:lang w:eastAsia="hu-HU"/>
        </w:rPr>
        <w:t xml:space="preserve">A </w:t>
      </w:r>
      <w:r w:rsidR="00F0350B">
        <w:rPr>
          <w:rFonts w:cs="Calibri"/>
          <w:color w:val="auto"/>
          <w:szCs w:val="23"/>
          <w:lang w:eastAsia="hu-HU"/>
        </w:rPr>
        <w:t>d</w:t>
      </w:r>
      <w:r w:rsidR="00116F4B">
        <w:rPr>
          <w:rFonts w:cs="Calibri"/>
          <w:color w:val="auto"/>
          <w:szCs w:val="23"/>
          <w:lang w:eastAsia="hu-HU"/>
        </w:rPr>
        <w:t>oni</w:t>
      </w:r>
      <w:r w:rsidR="00F0350B">
        <w:rPr>
          <w:rFonts w:cs="Calibri"/>
          <w:color w:val="auto"/>
          <w:szCs w:val="23"/>
          <w:lang w:eastAsia="hu-HU"/>
        </w:rPr>
        <w:t xml:space="preserve"> </w:t>
      </w:r>
      <w:r w:rsidR="00116F4B">
        <w:rPr>
          <w:rFonts w:cs="Calibri"/>
          <w:color w:val="auto"/>
          <w:szCs w:val="23"/>
          <w:lang w:eastAsia="hu-HU"/>
        </w:rPr>
        <w:t xml:space="preserve">katasztrófa évfordulóján a honvédek hősiességéről emlékezünk, a </w:t>
      </w:r>
      <w:r w:rsidR="009D26BE" w:rsidRPr="0031652E">
        <w:rPr>
          <w:rFonts w:cs="Calibri"/>
          <w:color w:val="auto"/>
          <w:szCs w:val="23"/>
          <w:lang w:eastAsia="hu-HU"/>
        </w:rPr>
        <w:t>megemlékezés</w:t>
      </w:r>
      <w:r w:rsidR="002B24BA" w:rsidRPr="0031652E">
        <w:rPr>
          <w:rFonts w:cs="Calibri"/>
          <w:color w:val="auto"/>
          <w:szCs w:val="23"/>
          <w:lang w:eastAsia="hu-HU"/>
        </w:rPr>
        <w:t xml:space="preserve"> </w:t>
      </w:r>
      <w:r w:rsidR="00637B49" w:rsidRPr="0031652E">
        <w:rPr>
          <w:rFonts w:cs="Calibri"/>
          <w:color w:val="auto"/>
          <w:szCs w:val="23"/>
          <w:lang w:eastAsia="hu-HU"/>
        </w:rPr>
        <w:t xml:space="preserve">minden évben a </w:t>
      </w:r>
      <w:r w:rsidR="002B24BA" w:rsidRPr="0031652E">
        <w:rPr>
          <w:rFonts w:cs="Calibri"/>
          <w:color w:val="auto"/>
          <w:szCs w:val="23"/>
          <w:lang w:eastAsia="hu-HU"/>
        </w:rPr>
        <w:t>Mátra Honvéd Kaszinó közreműködésében valósul meg.</w:t>
      </w:r>
    </w:p>
    <w:p w:rsidR="00B53601" w:rsidRPr="005A7BAD" w:rsidRDefault="00B53601" w:rsidP="003B32F9">
      <w:pPr>
        <w:pStyle w:val="Listaszerbekezds"/>
        <w:numPr>
          <w:ilvl w:val="0"/>
          <w:numId w:val="21"/>
        </w:numPr>
        <w:spacing w:after="0"/>
        <w:ind w:left="284"/>
        <w:jc w:val="both"/>
        <w:rPr>
          <w:rFonts w:cs="Calibri"/>
          <w:b/>
          <w:color w:val="auto"/>
          <w:szCs w:val="23"/>
        </w:rPr>
      </w:pPr>
      <w:r>
        <w:rPr>
          <w:rFonts w:cs="Calibri"/>
          <w:b/>
          <w:i/>
          <w:color w:val="auto"/>
          <w:szCs w:val="23"/>
          <w:lang w:eastAsia="hu-HU"/>
        </w:rPr>
        <w:t>Január 22.</w:t>
      </w:r>
      <w:r>
        <w:rPr>
          <w:rFonts w:cs="Calibri"/>
          <w:b/>
          <w:color w:val="auto"/>
          <w:szCs w:val="23"/>
        </w:rPr>
        <w:t xml:space="preserve">: </w:t>
      </w:r>
      <w:r w:rsidR="002A6011">
        <w:rPr>
          <w:rFonts w:cs="Calibri"/>
          <w:color w:val="auto"/>
          <w:szCs w:val="23"/>
        </w:rPr>
        <w:t xml:space="preserve">A Magyar Kultúra Napjának megünneplése, annak emlékére, hogy Kölcsey Ferenc 1823-ban ezen a napon tisztázta le Csekén a Himnusz kéziratát. </w:t>
      </w:r>
    </w:p>
    <w:p w:rsidR="005A7BAD" w:rsidRPr="0031652E" w:rsidRDefault="005A7BAD" w:rsidP="003B32F9">
      <w:pPr>
        <w:pStyle w:val="Listaszerbekezds"/>
        <w:numPr>
          <w:ilvl w:val="0"/>
          <w:numId w:val="21"/>
        </w:numPr>
        <w:spacing w:after="0"/>
        <w:ind w:left="284"/>
        <w:jc w:val="both"/>
        <w:rPr>
          <w:rFonts w:cs="Calibri"/>
          <w:b/>
          <w:color w:val="auto"/>
          <w:szCs w:val="23"/>
        </w:rPr>
      </w:pPr>
      <w:r>
        <w:rPr>
          <w:rFonts w:cs="Calibri"/>
          <w:b/>
          <w:i/>
          <w:color w:val="auto"/>
          <w:szCs w:val="23"/>
          <w:lang w:eastAsia="hu-HU"/>
        </w:rPr>
        <w:t>Február 25.</w:t>
      </w:r>
      <w:r>
        <w:rPr>
          <w:rFonts w:cs="Calibri"/>
          <w:b/>
          <w:color w:val="auto"/>
          <w:szCs w:val="23"/>
        </w:rPr>
        <w:t>:</w:t>
      </w:r>
      <w:r>
        <w:rPr>
          <w:rFonts w:cs="Calibri"/>
          <w:color w:val="auto"/>
          <w:szCs w:val="23"/>
        </w:rPr>
        <w:t xml:space="preserve"> Megtartását az Országgyűlés 2000. június 13-án elfogadott 58/2000. (VI.16.) határozata rendelte el. Ennek értelmében a középfokú oktatási intézményekben minden év február 25-én tartják a </w:t>
      </w:r>
      <w:r w:rsidR="00103524">
        <w:rPr>
          <w:rFonts w:cs="Calibri"/>
          <w:color w:val="auto"/>
          <w:szCs w:val="23"/>
        </w:rPr>
        <w:t>Kommunista Diktatúrák Áldozatainak Emléknapját</w:t>
      </w:r>
      <w:r>
        <w:rPr>
          <w:rFonts w:cs="Calibri"/>
          <w:color w:val="auto"/>
          <w:szCs w:val="23"/>
        </w:rPr>
        <w:t>, mel</w:t>
      </w:r>
      <w:r w:rsidR="00A76235">
        <w:rPr>
          <w:rFonts w:cs="Calibri"/>
          <w:color w:val="auto"/>
          <w:szCs w:val="23"/>
        </w:rPr>
        <w:t>y</w:t>
      </w:r>
      <w:r>
        <w:rPr>
          <w:rFonts w:cs="Calibri"/>
          <w:color w:val="auto"/>
          <w:szCs w:val="23"/>
        </w:rPr>
        <w:t xml:space="preserve">et évek óta Gyöngyösön is </w:t>
      </w:r>
      <w:r w:rsidR="00103524">
        <w:rPr>
          <w:rFonts w:cs="Calibri"/>
          <w:color w:val="auto"/>
          <w:szCs w:val="23"/>
        </w:rPr>
        <w:t xml:space="preserve">megtartanak </w:t>
      </w:r>
      <w:r>
        <w:rPr>
          <w:rFonts w:cs="Calibri"/>
          <w:color w:val="auto"/>
          <w:szCs w:val="23"/>
        </w:rPr>
        <w:t xml:space="preserve">a lyukas </w:t>
      </w:r>
      <w:r w:rsidR="00A76235">
        <w:rPr>
          <w:rFonts w:cs="Calibri"/>
          <w:color w:val="auto"/>
          <w:szCs w:val="23"/>
        </w:rPr>
        <w:t xml:space="preserve">zászlónál – megemlékezve a közel százmillió áldozatra. </w:t>
      </w:r>
    </w:p>
    <w:p w:rsidR="002B24BA" w:rsidRPr="0031652E" w:rsidRDefault="00D123A7" w:rsidP="003B32F9">
      <w:pPr>
        <w:pStyle w:val="Listaszerbekezds"/>
        <w:numPr>
          <w:ilvl w:val="0"/>
          <w:numId w:val="21"/>
        </w:numPr>
        <w:spacing w:after="0"/>
        <w:ind w:left="284"/>
        <w:jc w:val="both"/>
        <w:rPr>
          <w:rFonts w:cs="Calibri"/>
          <w:b/>
          <w:color w:val="auto"/>
          <w:szCs w:val="23"/>
        </w:rPr>
      </w:pPr>
      <w:r w:rsidRPr="0031652E">
        <w:rPr>
          <w:rFonts w:cs="Calibri"/>
          <w:b/>
          <w:i/>
          <w:color w:val="auto"/>
          <w:szCs w:val="23"/>
          <w:lang w:eastAsia="hu-HU"/>
        </w:rPr>
        <w:t>Március 15.</w:t>
      </w:r>
      <w:r w:rsidR="002B24BA" w:rsidRPr="0031652E">
        <w:rPr>
          <w:rFonts w:cs="Calibri"/>
          <w:b/>
          <w:i/>
          <w:color w:val="auto"/>
          <w:szCs w:val="23"/>
          <w:lang w:eastAsia="hu-HU"/>
        </w:rPr>
        <w:t>:</w:t>
      </w:r>
      <w:r w:rsidR="00BE68EB" w:rsidRPr="0031652E">
        <w:rPr>
          <w:rFonts w:cs="Calibri"/>
          <w:color w:val="auto"/>
          <w:szCs w:val="23"/>
          <w:lang w:eastAsia="hu-HU"/>
        </w:rPr>
        <w:t xml:space="preserve"> </w:t>
      </w:r>
      <w:r w:rsidR="008513E7">
        <w:rPr>
          <w:rFonts w:cs="Calibri"/>
          <w:color w:val="auto"/>
          <w:szCs w:val="23"/>
          <w:lang w:eastAsia="hu-HU"/>
        </w:rPr>
        <w:t xml:space="preserve">Az </w:t>
      </w:r>
      <w:r w:rsidR="000268F7">
        <w:rPr>
          <w:rFonts w:cs="Calibri"/>
          <w:color w:val="auto"/>
          <w:szCs w:val="23"/>
        </w:rPr>
        <w:t>1848.</w:t>
      </w:r>
      <w:r w:rsidR="00C75ABF" w:rsidRPr="0031652E">
        <w:rPr>
          <w:rFonts w:cs="Calibri"/>
          <w:color w:val="auto"/>
          <w:szCs w:val="23"/>
        </w:rPr>
        <w:t xml:space="preserve"> március 15-én Pest-B</w:t>
      </w:r>
      <w:r w:rsidR="008513E7">
        <w:rPr>
          <w:rFonts w:cs="Calibri"/>
          <w:color w:val="auto"/>
          <w:szCs w:val="23"/>
        </w:rPr>
        <w:t xml:space="preserve">udán kitört </w:t>
      </w:r>
      <w:r w:rsidR="00C75ABF" w:rsidRPr="0031652E">
        <w:rPr>
          <w:rFonts w:cs="Calibri"/>
          <w:color w:val="auto"/>
          <w:szCs w:val="23"/>
        </w:rPr>
        <w:t>forradalom</w:t>
      </w:r>
      <w:r w:rsidR="008513E7">
        <w:rPr>
          <w:rFonts w:cs="Calibri"/>
          <w:color w:val="auto"/>
          <w:szCs w:val="23"/>
        </w:rPr>
        <w:t xml:space="preserve"> és a 1848/49-es szabadságharc</w:t>
      </w:r>
      <w:r w:rsidR="00C75ABF" w:rsidRPr="0031652E">
        <w:rPr>
          <w:rFonts w:cs="Calibri"/>
          <w:color w:val="auto"/>
          <w:szCs w:val="23"/>
        </w:rPr>
        <w:t>.</w:t>
      </w:r>
      <w:r w:rsidR="00F65288" w:rsidRPr="0031652E">
        <w:rPr>
          <w:rFonts w:cs="Calibri"/>
          <w:color w:val="auto"/>
          <w:szCs w:val="23"/>
        </w:rPr>
        <w:t xml:space="preserve"> </w:t>
      </w:r>
      <w:r w:rsidR="008513E7">
        <w:rPr>
          <w:rFonts w:cs="Calibri"/>
          <w:color w:val="auto"/>
          <w:szCs w:val="23"/>
        </w:rPr>
        <w:t xml:space="preserve">Ezen a napon a Pilvax kávéházban gyülekező ifjaknak felolvasták a 12 pontot, majd Petőfi Sándor elszavalta a Nemzeti Dalt. </w:t>
      </w:r>
      <w:r w:rsidR="001F2D58" w:rsidRPr="0031652E">
        <w:rPr>
          <w:rFonts w:cs="Calibri"/>
          <w:color w:val="auto"/>
          <w:szCs w:val="23"/>
        </w:rPr>
        <w:t>A</w:t>
      </w:r>
      <w:r w:rsidR="008B7E05" w:rsidRPr="0031652E">
        <w:rPr>
          <w:rFonts w:cs="Calibri"/>
          <w:color w:val="auto"/>
          <w:szCs w:val="23"/>
        </w:rPr>
        <w:t>z eseményről való</w:t>
      </w:r>
      <w:r w:rsidR="001F2D58" w:rsidRPr="0031652E">
        <w:rPr>
          <w:rFonts w:cs="Calibri"/>
          <w:color w:val="auto"/>
          <w:szCs w:val="23"/>
        </w:rPr>
        <w:t xml:space="preserve"> megemlékezést </w:t>
      </w:r>
      <w:r w:rsidR="008B7E05" w:rsidRPr="0031652E">
        <w:rPr>
          <w:rFonts w:cs="Calibri"/>
          <w:color w:val="auto"/>
          <w:szCs w:val="23"/>
        </w:rPr>
        <w:t>a Kossuth szobornál hagyományosan a</w:t>
      </w:r>
      <w:r w:rsidR="00200136">
        <w:rPr>
          <w:rFonts w:cs="Calibri"/>
          <w:color w:val="auto"/>
          <w:szCs w:val="23"/>
        </w:rPr>
        <w:t xml:space="preserve"> város valamely</w:t>
      </w:r>
      <w:r w:rsidR="003529BD" w:rsidRPr="0031652E">
        <w:rPr>
          <w:rFonts w:cs="Calibri"/>
          <w:color w:val="auto"/>
          <w:szCs w:val="23"/>
        </w:rPr>
        <w:t xml:space="preserve"> iskol</w:t>
      </w:r>
      <w:r w:rsidR="008B7E05" w:rsidRPr="0031652E">
        <w:rPr>
          <w:rFonts w:cs="Calibri"/>
          <w:color w:val="auto"/>
          <w:szCs w:val="23"/>
        </w:rPr>
        <w:t>ája adja.</w:t>
      </w:r>
    </w:p>
    <w:p w:rsidR="009969E2" w:rsidRPr="0031652E" w:rsidRDefault="009969E2" w:rsidP="003B32F9">
      <w:pPr>
        <w:pStyle w:val="Listaszerbekezds"/>
        <w:numPr>
          <w:ilvl w:val="0"/>
          <w:numId w:val="21"/>
        </w:numPr>
        <w:spacing w:after="0"/>
        <w:ind w:left="284"/>
        <w:jc w:val="both"/>
        <w:rPr>
          <w:rFonts w:cs="Calibri"/>
          <w:b/>
          <w:color w:val="auto"/>
          <w:szCs w:val="23"/>
        </w:rPr>
      </w:pPr>
      <w:r w:rsidRPr="0031652E">
        <w:rPr>
          <w:rFonts w:cs="Calibri"/>
          <w:b/>
          <w:i/>
          <w:color w:val="auto"/>
          <w:szCs w:val="23"/>
        </w:rPr>
        <w:t>Gyöngyös Város Napja</w:t>
      </w:r>
      <w:r w:rsidR="00BE68EB" w:rsidRPr="0031652E">
        <w:rPr>
          <w:rFonts w:cs="Calibri"/>
          <w:b/>
          <w:i/>
          <w:color w:val="auto"/>
          <w:szCs w:val="23"/>
        </w:rPr>
        <w:t>:</w:t>
      </w:r>
      <w:r w:rsidR="0076047C" w:rsidRPr="0031652E">
        <w:rPr>
          <w:rFonts w:cs="Calibri"/>
          <w:color w:val="auto"/>
          <w:szCs w:val="23"/>
        </w:rPr>
        <w:t xml:space="preserve"> </w:t>
      </w:r>
      <w:r w:rsidRPr="0031652E">
        <w:rPr>
          <w:rFonts w:cs="Calibri"/>
          <w:color w:val="auto"/>
          <w:szCs w:val="23"/>
          <w:lang w:eastAsia="hu-HU"/>
        </w:rPr>
        <w:t>A város legfontosab</w:t>
      </w:r>
      <w:r w:rsidR="000268F7">
        <w:rPr>
          <w:rFonts w:cs="Calibri"/>
          <w:color w:val="auto"/>
          <w:szCs w:val="23"/>
          <w:lang w:eastAsia="hu-HU"/>
        </w:rPr>
        <w:t>b ünnepe</w:t>
      </w:r>
      <w:r w:rsidRPr="0031652E">
        <w:rPr>
          <w:rFonts w:cs="Calibri"/>
          <w:color w:val="auto"/>
          <w:szCs w:val="23"/>
          <w:lang w:eastAsia="hu-HU"/>
        </w:rPr>
        <w:t xml:space="preserve"> </w:t>
      </w:r>
      <w:r w:rsidR="009D26BE" w:rsidRPr="0031652E">
        <w:rPr>
          <w:rFonts w:cs="Calibri"/>
          <w:color w:val="auto"/>
          <w:szCs w:val="23"/>
        </w:rPr>
        <w:t>minden év májusában Pünkösd vasárnapja előtti hétvégén, a várossá válás, azaz az Úr mennybemenetelének vasárnapján</w:t>
      </w:r>
      <w:r w:rsidR="009D26BE" w:rsidRPr="0031652E">
        <w:rPr>
          <w:rFonts w:cs="Calibri"/>
          <w:color w:val="auto"/>
          <w:szCs w:val="23"/>
          <w:lang w:eastAsia="hu-HU"/>
        </w:rPr>
        <w:t xml:space="preserve"> </w:t>
      </w:r>
      <w:r w:rsidRPr="0031652E">
        <w:rPr>
          <w:rFonts w:cs="Calibri"/>
          <w:color w:val="auto"/>
          <w:szCs w:val="23"/>
          <w:lang w:eastAsia="hu-HU"/>
        </w:rPr>
        <w:t xml:space="preserve">kerül megrendezésre a XIX. Századi Piaci rendezvénnyel együtt. A város lakosai teljesen magukénak érezhetik ezt a napot, illetve Gyöngyös régmúlt élete és hagyományai bemutatásra kerülnek. A városnapon átalakul a Fő tér, a vásározók és a vásári hangulatot idéző fellépő együttesek </w:t>
      </w:r>
      <w:r w:rsidR="000268F7">
        <w:rPr>
          <w:rFonts w:cs="Calibri"/>
          <w:color w:val="auto"/>
          <w:szCs w:val="23"/>
          <w:lang w:eastAsia="hu-HU"/>
        </w:rPr>
        <w:t>t</w:t>
      </w:r>
      <w:r w:rsidRPr="0031652E">
        <w:rPr>
          <w:rFonts w:cs="Calibri"/>
          <w:color w:val="auto"/>
          <w:szCs w:val="23"/>
          <w:lang w:eastAsia="hu-HU"/>
        </w:rPr>
        <w:t xml:space="preserve">eszik színesebbé ezt a fontos ünnepnapot. </w:t>
      </w:r>
      <w:r w:rsidR="009D26BE" w:rsidRPr="0031652E">
        <w:rPr>
          <w:rFonts w:cs="Calibri"/>
          <w:color w:val="auto"/>
          <w:szCs w:val="23"/>
          <w:lang w:eastAsia="hu-HU"/>
        </w:rPr>
        <w:t xml:space="preserve">A tűzijáték is ezen a rangos ünnepnapon kerül </w:t>
      </w:r>
      <w:r w:rsidRPr="0031652E">
        <w:rPr>
          <w:rFonts w:cs="Calibri"/>
          <w:color w:val="auto"/>
          <w:szCs w:val="23"/>
          <w:lang w:eastAsia="hu-HU"/>
        </w:rPr>
        <w:t>megrendezésre.</w:t>
      </w:r>
    </w:p>
    <w:p w:rsidR="002B24BA" w:rsidRPr="008A59B8" w:rsidRDefault="00D123A7" w:rsidP="003B32F9">
      <w:pPr>
        <w:pStyle w:val="Listaszerbekezds"/>
        <w:numPr>
          <w:ilvl w:val="0"/>
          <w:numId w:val="21"/>
        </w:numPr>
        <w:spacing w:after="0"/>
        <w:ind w:left="284"/>
        <w:jc w:val="both"/>
        <w:rPr>
          <w:rFonts w:cs="Calibri"/>
          <w:b/>
          <w:color w:val="auto"/>
          <w:szCs w:val="23"/>
        </w:rPr>
      </w:pPr>
      <w:r w:rsidRPr="0031652E">
        <w:rPr>
          <w:rFonts w:cs="Calibri"/>
          <w:b/>
          <w:i/>
          <w:color w:val="auto"/>
          <w:szCs w:val="23"/>
        </w:rPr>
        <w:t>Június 4.</w:t>
      </w:r>
      <w:r w:rsidR="0029609D" w:rsidRPr="0031652E">
        <w:rPr>
          <w:rFonts w:cs="Calibri"/>
          <w:b/>
          <w:i/>
          <w:color w:val="auto"/>
          <w:szCs w:val="23"/>
        </w:rPr>
        <w:t>:</w:t>
      </w:r>
      <w:r w:rsidR="00BE68EB" w:rsidRPr="0031652E">
        <w:rPr>
          <w:rFonts w:cs="Calibri"/>
          <w:color w:val="auto"/>
          <w:szCs w:val="23"/>
        </w:rPr>
        <w:t xml:space="preserve"> </w:t>
      </w:r>
      <w:r w:rsidR="00767174" w:rsidRPr="0031652E">
        <w:rPr>
          <w:rFonts w:cs="Calibri"/>
          <w:color w:val="auto"/>
          <w:szCs w:val="23"/>
        </w:rPr>
        <w:t xml:space="preserve">1920. június 4-én aláírt trianoni békeszerződés évfordulójára emlékező nemzeti emléknap hazánkban. </w:t>
      </w:r>
      <w:r w:rsidR="0029609D" w:rsidRPr="0031652E">
        <w:rPr>
          <w:rFonts w:cs="Calibri"/>
          <w:color w:val="auto"/>
          <w:szCs w:val="23"/>
        </w:rPr>
        <w:t>Az Országgyűlés a 2010. évi XLV. törvénybe iktatta, hogy ez a nap hivatalos nevé</w:t>
      </w:r>
      <w:r w:rsidR="009D26BE" w:rsidRPr="0031652E">
        <w:rPr>
          <w:rFonts w:cs="Calibri"/>
          <w:color w:val="auto"/>
          <w:szCs w:val="23"/>
        </w:rPr>
        <w:t>n a Nemzeti Összetartozás Napja.</w:t>
      </w:r>
      <w:r w:rsidR="00116F4B">
        <w:rPr>
          <w:rFonts w:cs="Calibri"/>
          <w:color w:val="auto"/>
          <w:szCs w:val="23"/>
        </w:rPr>
        <w:t xml:space="preserve"> Városi szintű rendezvényként szervezi meg az MMK.</w:t>
      </w:r>
    </w:p>
    <w:p w:rsidR="008A59B8" w:rsidRPr="0031652E" w:rsidRDefault="008A59B8" w:rsidP="003B32F9">
      <w:pPr>
        <w:pStyle w:val="Listaszerbekezds"/>
        <w:numPr>
          <w:ilvl w:val="0"/>
          <w:numId w:val="21"/>
        </w:numPr>
        <w:spacing w:after="0"/>
        <w:ind w:left="284"/>
        <w:jc w:val="both"/>
        <w:rPr>
          <w:rFonts w:cs="Calibri"/>
          <w:b/>
          <w:color w:val="auto"/>
          <w:szCs w:val="23"/>
        </w:rPr>
      </w:pPr>
      <w:r>
        <w:rPr>
          <w:rFonts w:cs="Calibri"/>
          <w:b/>
          <w:i/>
          <w:color w:val="auto"/>
          <w:szCs w:val="23"/>
        </w:rPr>
        <w:t>Június 15.</w:t>
      </w:r>
      <w:r>
        <w:rPr>
          <w:rFonts w:cs="Calibri"/>
          <w:b/>
          <w:color w:val="auto"/>
          <w:szCs w:val="23"/>
        </w:rPr>
        <w:t xml:space="preserve">: A </w:t>
      </w:r>
      <w:r>
        <w:rPr>
          <w:rFonts w:cs="Calibri"/>
          <w:color w:val="auto"/>
          <w:szCs w:val="23"/>
        </w:rPr>
        <w:t>Rákóczi-szabadságharc (1703-1711) a török uralom alól felszabadult Magyarország első jelentős szabadságharca volt a Habsburg abszolutizmus ellen. A II. Rákóczi Ferenc vezette küzdelem a rendi kiváltságok védelméért, a gazdasági és társadalmi fejlődésért folyt, és végül az egyenlőtlen erőviszonyok, a kedvezőtlenné váló európai politikai helyzet és az ország belső társadalmi ellentmondásai mia</w:t>
      </w:r>
      <w:r w:rsidR="002A6011">
        <w:rPr>
          <w:rFonts w:cs="Calibri"/>
          <w:color w:val="auto"/>
          <w:szCs w:val="23"/>
        </w:rPr>
        <w:t>tt bukott el. A bukás ellenére a szabadságharc megakadályozta Magyarország beép</w:t>
      </w:r>
      <w:r w:rsidR="0079242B">
        <w:rPr>
          <w:rFonts w:cs="Calibri"/>
          <w:color w:val="auto"/>
          <w:szCs w:val="23"/>
        </w:rPr>
        <w:t>í</w:t>
      </w:r>
      <w:r w:rsidR="002A6011">
        <w:rPr>
          <w:rFonts w:cs="Calibri"/>
          <w:color w:val="auto"/>
          <w:szCs w:val="23"/>
        </w:rPr>
        <w:t>tését a Habsb</w:t>
      </w:r>
      <w:r w:rsidR="0079242B">
        <w:rPr>
          <w:rFonts w:cs="Calibri"/>
          <w:color w:val="auto"/>
          <w:szCs w:val="23"/>
        </w:rPr>
        <w:t xml:space="preserve">urg Birodalomba, és az ország rendi alkotmánya – ha látszólag is –, de fennmaradt. </w:t>
      </w:r>
      <w:r>
        <w:rPr>
          <w:rFonts w:cs="Calibri"/>
          <w:color w:val="auto"/>
          <w:szCs w:val="23"/>
        </w:rPr>
        <w:t xml:space="preserve"> </w:t>
      </w:r>
    </w:p>
    <w:p w:rsidR="00C75ABF" w:rsidRPr="0031652E" w:rsidRDefault="00D123A7" w:rsidP="003B32F9">
      <w:pPr>
        <w:pStyle w:val="Listaszerbekezds"/>
        <w:numPr>
          <w:ilvl w:val="0"/>
          <w:numId w:val="21"/>
        </w:numPr>
        <w:spacing w:after="0"/>
        <w:ind w:left="284"/>
        <w:jc w:val="both"/>
        <w:rPr>
          <w:rFonts w:cs="Calibri"/>
          <w:b/>
          <w:color w:val="auto"/>
          <w:szCs w:val="23"/>
        </w:rPr>
      </w:pPr>
      <w:r w:rsidRPr="0031652E">
        <w:rPr>
          <w:rFonts w:cs="Calibri"/>
          <w:b/>
          <w:i/>
          <w:color w:val="auto"/>
          <w:szCs w:val="23"/>
        </w:rPr>
        <w:t>Augusztus 20.</w:t>
      </w:r>
      <w:r w:rsidR="002B24BA" w:rsidRPr="0031652E">
        <w:rPr>
          <w:rFonts w:cs="Calibri"/>
          <w:b/>
          <w:i/>
          <w:color w:val="auto"/>
          <w:szCs w:val="23"/>
        </w:rPr>
        <w:t>:</w:t>
      </w:r>
      <w:r w:rsidR="00BE68EB" w:rsidRPr="0031652E">
        <w:rPr>
          <w:rFonts w:cs="Calibri"/>
          <w:color w:val="auto"/>
          <w:szCs w:val="23"/>
        </w:rPr>
        <w:t xml:space="preserve"> </w:t>
      </w:r>
      <w:r w:rsidR="00C75ABF" w:rsidRPr="0031652E">
        <w:rPr>
          <w:rFonts w:cs="Calibri"/>
          <w:color w:val="auto"/>
          <w:szCs w:val="23"/>
        </w:rPr>
        <w:t xml:space="preserve">Az egyik legrégibb magyar ünnepünk: Szent István király napja, a keresztény magyar államalapítás, a magyar állam ezeréves folytonosságának emléknapja. </w:t>
      </w:r>
    </w:p>
    <w:p w:rsidR="002B24BA" w:rsidRPr="0031652E" w:rsidRDefault="00D123A7" w:rsidP="003B32F9">
      <w:pPr>
        <w:pStyle w:val="Listaszerbekezds"/>
        <w:numPr>
          <w:ilvl w:val="0"/>
          <w:numId w:val="21"/>
        </w:numPr>
        <w:spacing w:after="0"/>
        <w:ind w:left="284"/>
        <w:jc w:val="both"/>
        <w:rPr>
          <w:rFonts w:cs="Calibri"/>
          <w:b/>
          <w:color w:val="auto"/>
          <w:szCs w:val="23"/>
        </w:rPr>
      </w:pPr>
      <w:r w:rsidRPr="0031652E">
        <w:rPr>
          <w:rFonts w:cs="Calibri"/>
          <w:b/>
          <w:i/>
          <w:color w:val="auto"/>
          <w:szCs w:val="23"/>
        </w:rPr>
        <w:t>Október 6.</w:t>
      </w:r>
      <w:r w:rsidR="00BE68EB" w:rsidRPr="0031652E">
        <w:rPr>
          <w:rFonts w:cs="Calibri"/>
          <w:b/>
          <w:i/>
          <w:color w:val="auto"/>
          <w:szCs w:val="23"/>
        </w:rPr>
        <w:t>:</w:t>
      </w:r>
      <w:r w:rsidRPr="0031652E">
        <w:rPr>
          <w:rFonts w:cs="Calibri"/>
          <w:b/>
          <w:i/>
          <w:color w:val="auto"/>
          <w:szCs w:val="23"/>
        </w:rPr>
        <w:t xml:space="preserve"> </w:t>
      </w:r>
      <w:r w:rsidR="00C75ABF" w:rsidRPr="0031652E">
        <w:rPr>
          <w:rFonts w:cs="Calibri"/>
          <w:color w:val="auto"/>
          <w:szCs w:val="23"/>
          <w:lang w:eastAsia="hu-HU"/>
        </w:rPr>
        <w:t>1849. október 6-án végezték ki Aradon a 1848-49-es szabadságharc tizenhárom honvédtábornokát, Pesten pedig ugyancsak ezen a napon hajtották végre Batthyány Lajos egykori miniszterelnökre kiszabott halálos ítéletet. A</w:t>
      </w:r>
      <w:r w:rsidR="002B24BA" w:rsidRPr="0031652E">
        <w:rPr>
          <w:rFonts w:cs="Calibri"/>
          <w:color w:val="auto"/>
          <w:szCs w:val="23"/>
          <w:lang w:eastAsia="hu-HU"/>
        </w:rPr>
        <w:t>z aradi vértanúkra városi ünnepség keretében történő emlékezés gondolata 2009-ben vetődött fel a városvezetés részéről. 2009-2010-es évben a Batthyány-sz</w:t>
      </w:r>
      <w:r w:rsidR="000268F7">
        <w:rPr>
          <w:rFonts w:cs="Calibri"/>
          <w:color w:val="auto"/>
          <w:szCs w:val="23"/>
          <w:lang w:eastAsia="hu-HU"/>
        </w:rPr>
        <w:t>obornál voltak városi ünnepségek</w:t>
      </w:r>
      <w:r w:rsidR="002B24BA" w:rsidRPr="0031652E">
        <w:rPr>
          <w:rFonts w:cs="Calibri"/>
          <w:color w:val="auto"/>
          <w:szCs w:val="23"/>
          <w:lang w:eastAsia="hu-HU"/>
        </w:rPr>
        <w:t xml:space="preserve">. Ezt követően már városi szintű megemlékezés nem volt, csupán a Berze </w:t>
      </w:r>
      <w:r w:rsidR="00116F4B">
        <w:rPr>
          <w:rFonts w:cs="Calibri"/>
          <w:color w:val="auto"/>
          <w:szCs w:val="23"/>
          <w:lang w:eastAsia="hu-HU"/>
        </w:rPr>
        <w:t>Nagy János Gimnázium tartott az</w:t>
      </w:r>
      <w:r w:rsidR="00F65288" w:rsidRPr="0031652E">
        <w:rPr>
          <w:rFonts w:cs="Calibri"/>
          <w:color w:val="auto"/>
          <w:szCs w:val="23"/>
          <w:lang w:eastAsia="hu-HU"/>
        </w:rPr>
        <w:t xml:space="preserve"> M</w:t>
      </w:r>
      <w:r w:rsidR="00F0350B" w:rsidRPr="00EF4F62">
        <w:rPr>
          <w:rFonts w:cs="Calibri"/>
          <w:color w:val="auto"/>
          <w:szCs w:val="23"/>
          <w:lang w:eastAsia="hu-HU"/>
        </w:rPr>
        <w:t>M</w:t>
      </w:r>
      <w:r w:rsidR="00F65288" w:rsidRPr="00EF4F62">
        <w:rPr>
          <w:rFonts w:cs="Calibri"/>
          <w:color w:val="auto"/>
          <w:szCs w:val="23"/>
          <w:lang w:eastAsia="hu-HU"/>
        </w:rPr>
        <w:t>K</w:t>
      </w:r>
      <w:r w:rsidR="00F65288" w:rsidRPr="0031652E">
        <w:rPr>
          <w:rFonts w:cs="Calibri"/>
          <w:color w:val="auto"/>
          <w:szCs w:val="23"/>
          <w:lang w:eastAsia="hu-HU"/>
        </w:rPr>
        <w:t>-</w:t>
      </w:r>
      <w:r w:rsidR="00B56845" w:rsidRPr="0031652E">
        <w:rPr>
          <w:rFonts w:cs="Calibri"/>
          <w:color w:val="auto"/>
          <w:szCs w:val="23"/>
          <w:lang w:eastAsia="hu-HU"/>
        </w:rPr>
        <w:t>ban</w:t>
      </w:r>
      <w:r w:rsidR="002B24BA" w:rsidRPr="0031652E">
        <w:rPr>
          <w:rFonts w:cs="Calibri"/>
          <w:color w:val="auto"/>
          <w:szCs w:val="23"/>
          <w:lang w:eastAsia="hu-HU"/>
        </w:rPr>
        <w:t xml:space="preserve"> ünnepséget október 6-án. 2015-től ismét a városi ünnepségek sorába lépett.</w:t>
      </w:r>
    </w:p>
    <w:p w:rsidR="00A15D55" w:rsidRPr="0031652E" w:rsidRDefault="00D123A7" w:rsidP="003B32F9">
      <w:pPr>
        <w:pStyle w:val="Listaszerbekezds"/>
        <w:numPr>
          <w:ilvl w:val="0"/>
          <w:numId w:val="21"/>
        </w:numPr>
        <w:spacing w:after="0"/>
        <w:ind w:left="284"/>
        <w:jc w:val="both"/>
        <w:rPr>
          <w:rFonts w:cs="Calibri"/>
          <w:b/>
          <w:color w:val="auto"/>
          <w:szCs w:val="23"/>
        </w:rPr>
      </w:pPr>
      <w:r w:rsidRPr="0031652E">
        <w:rPr>
          <w:rFonts w:cs="Calibri"/>
          <w:b/>
          <w:i/>
          <w:color w:val="auto"/>
          <w:szCs w:val="23"/>
        </w:rPr>
        <w:t>Október 23.</w:t>
      </w:r>
      <w:r w:rsidR="00BE68EB" w:rsidRPr="0031652E">
        <w:rPr>
          <w:rFonts w:cs="Calibri"/>
          <w:b/>
          <w:i/>
          <w:color w:val="auto"/>
          <w:szCs w:val="23"/>
        </w:rPr>
        <w:t>:</w:t>
      </w:r>
      <w:r w:rsidR="00BE68EB" w:rsidRPr="0031652E">
        <w:rPr>
          <w:rFonts w:cs="Calibri"/>
          <w:color w:val="auto"/>
          <w:szCs w:val="23"/>
        </w:rPr>
        <w:t xml:space="preserve"> </w:t>
      </w:r>
      <w:r w:rsidR="00846414" w:rsidRPr="0031652E">
        <w:rPr>
          <w:rFonts w:cs="Calibri"/>
          <w:color w:val="auto"/>
          <w:szCs w:val="23"/>
          <w:lang w:eastAsia="hu-HU"/>
        </w:rPr>
        <w:t xml:space="preserve">Az 1956-ban </w:t>
      </w:r>
      <w:r w:rsidR="00C75ABF" w:rsidRPr="0031652E">
        <w:rPr>
          <w:rFonts w:cs="Calibri"/>
          <w:color w:val="auto"/>
          <w:szCs w:val="23"/>
          <w:lang w:eastAsia="hu-HU"/>
        </w:rPr>
        <w:t>Magyarország népének a sztálinista diktatúra elleni forradalma</w:t>
      </w:r>
      <w:r w:rsidR="00846414" w:rsidRPr="0031652E">
        <w:rPr>
          <w:rFonts w:cs="Calibri"/>
          <w:color w:val="auto"/>
          <w:szCs w:val="23"/>
          <w:lang w:eastAsia="hu-HU"/>
        </w:rPr>
        <w:t xml:space="preserve"> és a szovjet megszállás ellen folytatott szabadságharca, amely békés tüntetéssel kezdődött.</w:t>
      </w:r>
      <w:r w:rsidR="00C75ABF" w:rsidRPr="0031652E">
        <w:rPr>
          <w:rFonts w:cs="Calibri"/>
          <w:color w:val="auto"/>
          <w:szCs w:val="23"/>
          <w:lang w:eastAsia="hu-HU"/>
        </w:rPr>
        <w:t xml:space="preserve"> </w:t>
      </w:r>
      <w:r w:rsidR="002B24BA" w:rsidRPr="0031652E">
        <w:rPr>
          <w:rFonts w:cs="Calibri"/>
          <w:color w:val="auto"/>
          <w:szCs w:val="23"/>
          <w:lang w:eastAsia="hu-HU"/>
        </w:rPr>
        <w:t xml:space="preserve">2006-ban az 56-os események 50. évfordulójára </w:t>
      </w:r>
      <w:r w:rsidR="001F38EC">
        <w:rPr>
          <w:rFonts w:cs="Calibri"/>
          <w:color w:val="auto"/>
          <w:szCs w:val="23"/>
          <w:lang w:eastAsia="hu-HU"/>
        </w:rPr>
        <w:t>a Szent Bertalan utcában</w:t>
      </w:r>
      <w:r w:rsidR="001F38EC" w:rsidRPr="0031652E">
        <w:rPr>
          <w:rFonts w:cs="Calibri"/>
          <w:color w:val="auto"/>
          <w:szCs w:val="23"/>
          <w:lang w:eastAsia="hu-HU"/>
        </w:rPr>
        <w:t xml:space="preserve"> </w:t>
      </w:r>
      <w:r w:rsidR="002B24BA" w:rsidRPr="0031652E">
        <w:rPr>
          <w:rFonts w:cs="Calibri"/>
          <w:color w:val="auto"/>
          <w:szCs w:val="23"/>
          <w:lang w:eastAsia="hu-HU"/>
        </w:rPr>
        <w:t>felállították az 1956-os emlé</w:t>
      </w:r>
      <w:r w:rsidR="00116F4B">
        <w:rPr>
          <w:rFonts w:cs="Calibri"/>
          <w:color w:val="auto"/>
          <w:szCs w:val="23"/>
          <w:lang w:eastAsia="hu-HU"/>
        </w:rPr>
        <w:t>kművet</w:t>
      </w:r>
      <w:r w:rsidR="001F38EC">
        <w:rPr>
          <w:rFonts w:cs="Calibri"/>
          <w:color w:val="auto"/>
          <w:szCs w:val="23"/>
          <w:lang w:eastAsia="hu-HU"/>
        </w:rPr>
        <w:t>, melyen már</w:t>
      </w:r>
      <w:r w:rsidR="00116F4B">
        <w:rPr>
          <w:rFonts w:cs="Calibri"/>
          <w:color w:val="auto"/>
          <w:szCs w:val="23"/>
          <w:lang w:eastAsia="hu-HU"/>
        </w:rPr>
        <w:t xml:space="preserve"> hagyományosan </w:t>
      </w:r>
      <w:r w:rsidR="001F38EC">
        <w:rPr>
          <w:rFonts w:cs="Calibri"/>
          <w:color w:val="auto"/>
          <w:szCs w:val="23"/>
          <w:lang w:eastAsia="hu-HU"/>
        </w:rPr>
        <w:t xml:space="preserve">– a </w:t>
      </w:r>
      <w:r w:rsidR="00116F4B">
        <w:rPr>
          <w:rFonts w:cs="Calibri"/>
          <w:color w:val="auto"/>
          <w:szCs w:val="23"/>
          <w:lang w:eastAsia="hu-HU"/>
        </w:rPr>
        <w:t xml:space="preserve">szentmise után </w:t>
      </w:r>
      <w:r w:rsidR="001F38EC">
        <w:rPr>
          <w:rFonts w:cs="Calibri"/>
          <w:color w:val="auto"/>
          <w:szCs w:val="23"/>
          <w:lang w:eastAsia="hu-HU"/>
        </w:rPr>
        <w:t xml:space="preserve">– </w:t>
      </w:r>
      <w:r w:rsidR="002A6011">
        <w:rPr>
          <w:rFonts w:cs="Calibri"/>
          <w:color w:val="auto"/>
          <w:szCs w:val="23"/>
          <w:lang w:eastAsia="hu-HU"/>
        </w:rPr>
        <w:t>a város elö</w:t>
      </w:r>
      <w:r w:rsidR="00116F4B">
        <w:rPr>
          <w:rFonts w:cs="Calibri"/>
          <w:color w:val="auto"/>
          <w:szCs w:val="23"/>
          <w:lang w:eastAsia="hu-HU"/>
        </w:rPr>
        <w:t>ljárói, c</w:t>
      </w:r>
      <w:r w:rsidR="001F38EC">
        <w:rPr>
          <w:rFonts w:cs="Calibri"/>
          <w:color w:val="auto"/>
          <w:szCs w:val="23"/>
          <w:lang w:eastAsia="hu-HU"/>
        </w:rPr>
        <w:t xml:space="preserve">ivil szervezetei, intézményei </w:t>
      </w:r>
      <w:r w:rsidR="00116F4B">
        <w:rPr>
          <w:rFonts w:cs="Calibri"/>
          <w:color w:val="auto"/>
          <w:szCs w:val="23"/>
          <w:lang w:eastAsia="hu-HU"/>
        </w:rPr>
        <w:t xml:space="preserve">helyezik </w:t>
      </w:r>
      <w:r w:rsidR="001F38EC">
        <w:rPr>
          <w:rFonts w:cs="Calibri"/>
          <w:color w:val="auto"/>
          <w:szCs w:val="23"/>
          <w:lang w:eastAsia="hu-HU"/>
        </w:rPr>
        <w:t xml:space="preserve">el </w:t>
      </w:r>
      <w:r w:rsidR="00116F4B">
        <w:rPr>
          <w:rFonts w:cs="Calibri"/>
          <w:color w:val="auto"/>
          <w:szCs w:val="23"/>
          <w:lang w:eastAsia="hu-HU"/>
        </w:rPr>
        <w:t xml:space="preserve">a megemlékezés koszorúit. </w:t>
      </w:r>
    </w:p>
    <w:p w:rsidR="00EF4F62" w:rsidRDefault="00EF4F62">
      <w:pPr>
        <w:spacing w:after="0"/>
        <w:rPr>
          <w:rFonts w:cs="Calibri"/>
          <w:color w:val="auto"/>
          <w:szCs w:val="23"/>
          <w:lang w:eastAsia="hu-HU"/>
        </w:rPr>
      </w:pPr>
    </w:p>
    <w:p w:rsidR="007B0EF1" w:rsidRDefault="007B0EF1">
      <w:pPr>
        <w:spacing w:after="0"/>
        <w:rPr>
          <w:rFonts w:cs="Calibri"/>
          <w:color w:val="auto"/>
          <w:szCs w:val="23"/>
          <w:lang w:eastAsia="hu-HU"/>
        </w:rPr>
      </w:pPr>
    </w:p>
    <w:p w:rsidR="007B0EF1" w:rsidRDefault="007B0EF1">
      <w:pPr>
        <w:spacing w:after="0"/>
        <w:rPr>
          <w:rFonts w:cs="Calibri"/>
          <w:color w:val="auto"/>
          <w:szCs w:val="23"/>
          <w:lang w:eastAsia="hu-HU"/>
        </w:rPr>
      </w:pPr>
    </w:p>
    <w:p w:rsidR="00DB7D6D" w:rsidRPr="00FE7C5B" w:rsidRDefault="00801587" w:rsidP="00FE7C5B">
      <w:pPr>
        <w:pStyle w:val="Cmsor1"/>
        <w:numPr>
          <w:ilvl w:val="0"/>
          <w:numId w:val="15"/>
        </w:numPr>
        <w:rPr>
          <w:sz w:val="26"/>
          <w:szCs w:val="26"/>
          <w:lang w:eastAsia="hu-HU"/>
        </w:rPr>
      </w:pPr>
      <w:bookmarkStart w:id="35" w:name="_Toc474324201"/>
      <w:r w:rsidRPr="00185255">
        <w:rPr>
          <w:sz w:val="26"/>
          <w:szCs w:val="26"/>
          <w:lang w:eastAsia="hu-HU"/>
        </w:rPr>
        <w:t>A VÁROSBAN JELENLÉVŐ MŰVÉSZETI ÁGAK</w:t>
      </w:r>
      <w:bookmarkEnd w:id="35"/>
      <w:r w:rsidRPr="00185255">
        <w:rPr>
          <w:sz w:val="26"/>
          <w:szCs w:val="26"/>
          <w:lang w:eastAsia="hu-HU"/>
        </w:rPr>
        <w:t xml:space="preserve"> </w:t>
      </w:r>
    </w:p>
    <w:p w:rsidR="00801587" w:rsidRPr="00FE7C5B" w:rsidRDefault="00801587" w:rsidP="0031652E">
      <w:pPr>
        <w:spacing w:after="0"/>
        <w:jc w:val="both"/>
        <w:rPr>
          <w:rFonts w:cs="Calibri"/>
          <w:i/>
          <w:color w:val="auto"/>
          <w:sz w:val="22"/>
          <w:szCs w:val="22"/>
        </w:rPr>
      </w:pPr>
      <w:r w:rsidRPr="00FE7C5B">
        <w:rPr>
          <w:rFonts w:cs="Calibri"/>
          <w:i/>
          <w:color w:val="auto"/>
          <w:sz w:val="22"/>
          <w:szCs w:val="22"/>
        </w:rPr>
        <w:t xml:space="preserve">Gyöngyös város gazdag kínálattal rendelkezik a különböző művészeti lehetőségek biztosításában. Büszkék lehetünk többek között a díjazott gyöngyösi színjátszókra, táncosokra, zeneművészekre. </w:t>
      </w:r>
      <w:r w:rsidR="00DB7D6D" w:rsidRPr="00FE7C5B">
        <w:rPr>
          <w:rFonts w:cs="Calibri"/>
          <w:i/>
          <w:color w:val="auto"/>
          <w:sz w:val="22"/>
          <w:szCs w:val="22"/>
        </w:rPr>
        <w:t xml:space="preserve">Ebben a fejezetben </w:t>
      </w:r>
      <w:r w:rsidRPr="00FE7C5B">
        <w:rPr>
          <w:rFonts w:cs="Calibri"/>
          <w:i/>
          <w:color w:val="auto"/>
          <w:sz w:val="22"/>
          <w:szCs w:val="22"/>
          <w:lang w:eastAsia="hu-HU"/>
        </w:rPr>
        <w:t>említjük meg a koncepció készítésének idején jelenlévő</w:t>
      </w:r>
      <w:r w:rsidR="003263CB">
        <w:rPr>
          <w:rFonts w:cs="Calibri"/>
          <w:i/>
          <w:color w:val="auto"/>
          <w:sz w:val="22"/>
          <w:szCs w:val="22"/>
          <w:lang w:eastAsia="hu-HU"/>
        </w:rPr>
        <w:t>,</w:t>
      </w:r>
      <w:r w:rsidRPr="00FE7C5B">
        <w:rPr>
          <w:rFonts w:cs="Calibri"/>
          <w:i/>
          <w:color w:val="auto"/>
          <w:sz w:val="22"/>
          <w:szCs w:val="22"/>
          <w:lang w:eastAsia="hu-HU"/>
        </w:rPr>
        <w:t xml:space="preserve"> jelentős</w:t>
      </w:r>
      <w:r w:rsidRPr="00FE7C5B">
        <w:rPr>
          <w:rFonts w:cs="Calibri"/>
          <w:i/>
          <w:color w:val="auto"/>
          <w:sz w:val="22"/>
          <w:szCs w:val="22"/>
        </w:rPr>
        <w:t xml:space="preserve"> művészeti ágakat és a műfaj helyi</w:t>
      </w:r>
      <w:r w:rsidR="003263CB">
        <w:rPr>
          <w:rFonts w:cs="Calibri"/>
          <w:i/>
          <w:color w:val="auto"/>
          <w:sz w:val="22"/>
          <w:szCs w:val="22"/>
        </w:rPr>
        <w:t>,</w:t>
      </w:r>
      <w:r w:rsidRPr="00FE7C5B">
        <w:rPr>
          <w:rFonts w:cs="Calibri"/>
          <w:i/>
          <w:color w:val="auto"/>
          <w:sz w:val="22"/>
          <w:szCs w:val="22"/>
        </w:rPr>
        <w:t xml:space="preserve"> jeles képviselőit.</w:t>
      </w:r>
    </w:p>
    <w:p w:rsidR="00290CB5" w:rsidRPr="0031652E" w:rsidRDefault="00290CB5" w:rsidP="0031652E">
      <w:pPr>
        <w:spacing w:after="0"/>
        <w:jc w:val="both"/>
        <w:rPr>
          <w:rFonts w:cs="Calibri"/>
          <w:color w:val="auto"/>
          <w:szCs w:val="23"/>
          <w:lang w:eastAsia="hu-HU"/>
        </w:rPr>
      </w:pPr>
    </w:p>
    <w:p w:rsidR="00CF4A1C" w:rsidRPr="00185255" w:rsidRDefault="00724DAC" w:rsidP="00B77D95">
      <w:pPr>
        <w:jc w:val="center"/>
        <w:rPr>
          <w:b/>
          <w:color w:val="auto"/>
          <w:sz w:val="24"/>
          <w:szCs w:val="24"/>
        </w:rPr>
      </w:pPr>
      <w:r w:rsidRPr="00185255">
        <w:rPr>
          <w:b/>
          <w:color w:val="auto"/>
          <w:sz w:val="24"/>
          <w:szCs w:val="24"/>
        </w:rPr>
        <w:t>9</w:t>
      </w:r>
      <w:r w:rsidR="00CF4A1C" w:rsidRPr="00185255">
        <w:rPr>
          <w:b/>
          <w:color w:val="auto"/>
          <w:sz w:val="24"/>
          <w:szCs w:val="24"/>
        </w:rPr>
        <w:t xml:space="preserve">.1. </w:t>
      </w:r>
      <w:r w:rsidR="00CF4A1C" w:rsidRPr="00FE7C5B">
        <w:rPr>
          <w:b/>
          <w:color w:val="auto"/>
          <w:sz w:val="24"/>
          <w:szCs w:val="24"/>
          <w:u w:val="single"/>
        </w:rPr>
        <w:t>Színművészet</w:t>
      </w:r>
    </w:p>
    <w:p w:rsidR="0076047C" w:rsidRPr="0031652E" w:rsidRDefault="0076047C" w:rsidP="00A31291">
      <w:pPr>
        <w:spacing w:after="0"/>
        <w:rPr>
          <w:rFonts w:cs="Calibri"/>
          <w:b/>
          <w:color w:val="auto"/>
          <w:szCs w:val="23"/>
        </w:rPr>
      </w:pPr>
    </w:p>
    <w:p w:rsidR="00CF4A1C" w:rsidRPr="00FE7C5B" w:rsidRDefault="00CF4A1C" w:rsidP="003B32F9">
      <w:pPr>
        <w:pStyle w:val="Listaszerbekezds"/>
        <w:numPr>
          <w:ilvl w:val="2"/>
          <w:numId w:val="16"/>
        </w:numPr>
        <w:spacing w:after="0"/>
        <w:jc w:val="both"/>
        <w:rPr>
          <w:rFonts w:cs="Calibri"/>
          <w:i/>
          <w:color w:val="auto"/>
          <w:sz w:val="24"/>
          <w:szCs w:val="24"/>
          <w:u w:val="single"/>
          <w:lang w:eastAsia="hu-HU"/>
        </w:rPr>
      </w:pPr>
      <w:r w:rsidRPr="00FE7C5B">
        <w:rPr>
          <w:rFonts w:cs="Calibri"/>
          <w:b/>
          <w:i/>
          <w:color w:val="auto"/>
          <w:sz w:val="24"/>
          <w:szCs w:val="24"/>
          <w:u w:val="single"/>
        </w:rPr>
        <w:t xml:space="preserve"> Felnőtt színházi előadások</w:t>
      </w:r>
    </w:p>
    <w:p w:rsidR="00724DAC" w:rsidRPr="0031652E" w:rsidRDefault="00724DAC" w:rsidP="0031652E">
      <w:pPr>
        <w:pStyle w:val="Listaszerbekezds"/>
        <w:spacing w:after="0"/>
        <w:jc w:val="both"/>
        <w:rPr>
          <w:rFonts w:cs="Calibri"/>
          <w:color w:val="auto"/>
          <w:szCs w:val="23"/>
          <w:lang w:eastAsia="hu-HU"/>
        </w:rPr>
      </w:pPr>
    </w:p>
    <w:p w:rsidR="00CF4A1C" w:rsidRPr="0031652E" w:rsidRDefault="00DB7D6D" w:rsidP="0031652E">
      <w:pPr>
        <w:spacing w:after="0"/>
        <w:contextualSpacing/>
        <w:jc w:val="both"/>
        <w:rPr>
          <w:rFonts w:cs="Calibri"/>
          <w:strike/>
          <w:color w:val="auto"/>
          <w:szCs w:val="23"/>
          <w:lang w:eastAsia="hu-HU"/>
        </w:rPr>
      </w:pPr>
      <w:r w:rsidRPr="0031652E">
        <w:rPr>
          <w:rFonts w:cs="Calibri"/>
          <w:color w:val="auto"/>
          <w:szCs w:val="23"/>
          <w:lang w:eastAsia="hu-HU"/>
        </w:rPr>
        <w:t>A</w:t>
      </w:r>
      <w:r w:rsidR="004F4EA2">
        <w:rPr>
          <w:rFonts w:cs="Calibri"/>
          <w:color w:val="auto"/>
          <w:szCs w:val="23"/>
          <w:lang w:eastAsia="hu-HU"/>
        </w:rPr>
        <w:t>z</w:t>
      </w:r>
      <w:r w:rsidR="00290CB5" w:rsidRPr="0031652E">
        <w:rPr>
          <w:rFonts w:cs="Calibri"/>
          <w:color w:val="auto"/>
          <w:szCs w:val="23"/>
          <w:lang w:eastAsia="hu-HU"/>
        </w:rPr>
        <w:t xml:space="preserve"> MMK </w:t>
      </w:r>
      <w:r w:rsidR="00CF4A1C" w:rsidRPr="0031652E">
        <w:rPr>
          <w:rFonts w:cs="Calibri"/>
          <w:color w:val="auto"/>
          <w:szCs w:val="23"/>
          <w:lang w:eastAsia="hu-HU"/>
        </w:rPr>
        <w:t>színházi jellegű szolgáltatásaiban az intézmény átadásától kezdve törekedett a sokszínű, színvonalas, a látogatók igényére épülő előadások biztosítására. Ebben egyaránt szerepeltek hagyományos, populáris, de alternatív jellegű előadások is.</w:t>
      </w:r>
      <w:r w:rsidRPr="0031652E">
        <w:rPr>
          <w:rFonts w:cs="Calibri"/>
          <w:color w:val="auto"/>
          <w:szCs w:val="23"/>
          <w:lang w:eastAsia="hu-HU"/>
        </w:rPr>
        <w:t xml:space="preserve"> </w:t>
      </w:r>
      <w:r w:rsidR="00CF4A1C" w:rsidRPr="0031652E">
        <w:rPr>
          <w:rFonts w:cs="Calibri"/>
          <w:color w:val="auto"/>
          <w:szCs w:val="23"/>
          <w:lang w:eastAsia="hu-HU"/>
        </w:rPr>
        <w:t>A felnőtt korosztálynak szánt színházi előadások száma egy évadban általában négy-öt darabra korlátozódik. Minden műfaj megjelenik (operett, musical, vígjáték drámai színmű), hogy színes legyen a színházi évad, és mindenki kedvére tudjon belőle választani. A marketing munka az előző évekhez képest jóval több figyelmet kapott a színházi előadásoknál, ami azt eredményezte, hogy a gyöngyösiek és környékbeliek várják és igényt tartanak a színvonalas előadásokra, illetve a színházi közönség is változott, megfiatalodott.</w:t>
      </w:r>
    </w:p>
    <w:p w:rsidR="00F20A93" w:rsidRPr="0031652E" w:rsidRDefault="00F20A93" w:rsidP="001F38EC">
      <w:pPr>
        <w:spacing w:after="0"/>
        <w:contextualSpacing/>
        <w:jc w:val="both"/>
        <w:rPr>
          <w:rFonts w:cs="Calibri"/>
          <w:i/>
          <w:color w:val="auto"/>
          <w:szCs w:val="23"/>
        </w:rPr>
      </w:pPr>
    </w:p>
    <w:p w:rsidR="00CF4A1C" w:rsidRPr="00FE7C5B" w:rsidRDefault="00CF4A1C" w:rsidP="003B32F9">
      <w:pPr>
        <w:pStyle w:val="Listaszerbekezds"/>
        <w:numPr>
          <w:ilvl w:val="2"/>
          <w:numId w:val="16"/>
        </w:numPr>
        <w:spacing w:after="0"/>
        <w:jc w:val="both"/>
        <w:rPr>
          <w:rFonts w:cs="Calibri"/>
          <w:b/>
          <w:i/>
          <w:color w:val="auto"/>
          <w:sz w:val="24"/>
          <w:szCs w:val="24"/>
          <w:u w:val="single"/>
        </w:rPr>
      </w:pPr>
      <w:r w:rsidRPr="00FE7C5B">
        <w:rPr>
          <w:rFonts w:cs="Calibri"/>
          <w:b/>
          <w:i/>
          <w:color w:val="auto"/>
          <w:sz w:val="24"/>
          <w:szCs w:val="24"/>
          <w:u w:val="single"/>
        </w:rPr>
        <w:t xml:space="preserve">Gyermek és ifjúsági színházi előadások </w:t>
      </w:r>
    </w:p>
    <w:p w:rsidR="00CF4A1C" w:rsidRPr="0031652E" w:rsidRDefault="00CF4A1C" w:rsidP="0031652E">
      <w:pPr>
        <w:spacing w:after="0"/>
        <w:jc w:val="both"/>
        <w:rPr>
          <w:rFonts w:cs="Calibri"/>
          <w:color w:val="auto"/>
          <w:szCs w:val="23"/>
          <w:lang w:eastAsia="hu-HU"/>
        </w:rPr>
      </w:pPr>
    </w:p>
    <w:p w:rsidR="00F20A93" w:rsidRPr="0031652E" w:rsidRDefault="00DB7D6D" w:rsidP="0031652E">
      <w:pPr>
        <w:spacing w:after="0"/>
        <w:jc w:val="both"/>
        <w:rPr>
          <w:rFonts w:cs="Calibri"/>
          <w:color w:val="auto"/>
          <w:szCs w:val="23"/>
          <w:lang w:eastAsia="hu-HU"/>
        </w:rPr>
      </w:pPr>
      <w:r w:rsidRPr="0031652E">
        <w:rPr>
          <w:rFonts w:cs="Calibri"/>
          <w:color w:val="auto"/>
          <w:szCs w:val="23"/>
          <w:lang w:eastAsia="hu-HU"/>
        </w:rPr>
        <w:t>Az őszi és a tavaszi évadban két-két</w:t>
      </w:r>
      <w:r w:rsidR="00CF4A1C" w:rsidRPr="0031652E">
        <w:rPr>
          <w:rFonts w:cs="Calibri"/>
          <w:color w:val="auto"/>
          <w:szCs w:val="23"/>
          <w:lang w:eastAsia="hu-HU"/>
        </w:rPr>
        <w:t xml:space="preserve"> gyermekeknek szóló előadásra kerül sor. Az előadások típusa változatos, hiszen bábszínházi, táncszínházi, zenés-énekes darabokat felváltva kínálnak a gyermekeknek. A délelőtti-délutáni előadásban megvalósuló mesejátékokat az óvodás és általános iskolák szervezett csoportokban látogatták. A csak délutánra vagy kora esti időpontra meghirdetett igényesebb előadások (</w:t>
      </w:r>
      <w:r w:rsidRPr="0031652E">
        <w:rPr>
          <w:rFonts w:cs="Calibri"/>
          <w:color w:val="auto"/>
          <w:szCs w:val="23"/>
          <w:lang w:eastAsia="hu-HU"/>
        </w:rPr>
        <w:t xml:space="preserve">pl. </w:t>
      </w:r>
      <w:r w:rsidR="00CF4A1C" w:rsidRPr="0031652E">
        <w:rPr>
          <w:rFonts w:cs="Calibri"/>
          <w:color w:val="auto"/>
          <w:szCs w:val="23"/>
          <w:lang w:eastAsia="hu-HU"/>
        </w:rPr>
        <w:t>Budap</w:t>
      </w:r>
      <w:r w:rsidRPr="0031652E">
        <w:rPr>
          <w:rFonts w:cs="Calibri"/>
          <w:color w:val="auto"/>
          <w:szCs w:val="23"/>
          <w:lang w:eastAsia="hu-HU"/>
        </w:rPr>
        <w:t>est Táncszínház Holle anyója</w:t>
      </w:r>
      <w:r w:rsidR="00CF4A1C" w:rsidRPr="0031652E">
        <w:rPr>
          <w:rFonts w:cs="Calibri"/>
          <w:color w:val="auto"/>
          <w:szCs w:val="23"/>
          <w:lang w:eastAsia="hu-HU"/>
        </w:rPr>
        <w:t>), koncertek családi programként funkcionáltak, de itt is találunk szervezett gyermekcsoportokat. Örvendetes volt, hogy a környező városokból – az iskolai és iskolán kívüli időben i</w:t>
      </w:r>
      <w:r w:rsidRPr="0031652E">
        <w:rPr>
          <w:rFonts w:cs="Calibri"/>
          <w:color w:val="auto"/>
          <w:szCs w:val="23"/>
          <w:lang w:eastAsia="hu-HU"/>
        </w:rPr>
        <w:t xml:space="preserve">s – </w:t>
      </w:r>
      <w:r w:rsidR="00CF4A1C" w:rsidRPr="0031652E">
        <w:rPr>
          <w:rFonts w:cs="Calibri"/>
          <w:color w:val="auto"/>
          <w:szCs w:val="23"/>
          <w:lang w:eastAsia="hu-HU"/>
        </w:rPr>
        <w:t>és a nem gyöngyösi kistérséghez tartozó falvakból is</w:t>
      </w:r>
      <w:r w:rsidR="00F65288" w:rsidRPr="0031652E">
        <w:rPr>
          <w:rFonts w:cs="Calibri"/>
          <w:color w:val="auto"/>
          <w:szCs w:val="23"/>
          <w:lang w:eastAsia="hu-HU"/>
        </w:rPr>
        <w:t xml:space="preserve"> </w:t>
      </w:r>
      <w:r w:rsidR="00CF4A1C" w:rsidRPr="0031652E">
        <w:rPr>
          <w:rFonts w:cs="Calibri"/>
          <w:color w:val="auto"/>
          <w:szCs w:val="23"/>
          <w:lang w:eastAsia="hu-HU"/>
        </w:rPr>
        <w:t>érdeklődtek az előadások iránt. 2014. év végén meg</w:t>
      </w:r>
      <w:r w:rsidR="003263CB">
        <w:rPr>
          <w:rFonts w:cs="Calibri"/>
          <w:color w:val="auto"/>
          <w:szCs w:val="23"/>
          <w:lang w:eastAsia="hu-HU"/>
        </w:rPr>
        <w:t>szűntek a hétköznapi előadások</w:t>
      </w:r>
      <w:r w:rsidR="00CF4A1C" w:rsidRPr="0031652E">
        <w:rPr>
          <w:rFonts w:cs="Calibri"/>
          <w:color w:val="auto"/>
          <w:szCs w:val="23"/>
          <w:lang w:eastAsia="hu-HU"/>
        </w:rPr>
        <w:t xml:space="preserve"> és helyette Család Csalogató fantázianévvel útjára indult egy olyan sorozat, ahol szombat délelőtt várják a családokat bábszínházi előadásokra, koncertekre. A színháztermi előadásokon túl a játszóházat is „üzembe helyezve”, kézműves foglalkozással, táncházzal és egyéb programokkal várják a szórakozni, feltöltődni vágyó családokat. </w:t>
      </w:r>
    </w:p>
    <w:p w:rsidR="00DB7D6D" w:rsidRPr="0031652E" w:rsidRDefault="00DB7D6D" w:rsidP="0031652E">
      <w:pPr>
        <w:spacing w:after="0"/>
        <w:jc w:val="both"/>
        <w:rPr>
          <w:rFonts w:cs="Calibri"/>
          <w:color w:val="auto"/>
          <w:szCs w:val="23"/>
          <w:lang w:eastAsia="hu-HU"/>
        </w:rPr>
      </w:pPr>
    </w:p>
    <w:p w:rsidR="00CF4A1C" w:rsidRPr="00FE7C5B" w:rsidRDefault="00CF4A1C" w:rsidP="003B32F9">
      <w:pPr>
        <w:pStyle w:val="Listaszerbekezds"/>
        <w:numPr>
          <w:ilvl w:val="2"/>
          <w:numId w:val="16"/>
        </w:numPr>
        <w:spacing w:after="0"/>
        <w:rPr>
          <w:rFonts w:cs="Calibri"/>
          <w:b/>
          <w:i/>
          <w:color w:val="auto"/>
          <w:sz w:val="24"/>
          <w:szCs w:val="24"/>
          <w:u w:val="single"/>
          <w:lang w:eastAsia="hu-HU"/>
        </w:rPr>
      </w:pPr>
      <w:r w:rsidRPr="00FE7C5B">
        <w:rPr>
          <w:rFonts w:cs="Calibri"/>
          <w:b/>
          <w:i/>
          <w:color w:val="auto"/>
          <w:sz w:val="24"/>
          <w:szCs w:val="24"/>
          <w:u w:val="single"/>
          <w:lang w:eastAsia="hu-HU"/>
        </w:rPr>
        <w:t xml:space="preserve">Amatőr színjátszás </w:t>
      </w:r>
    </w:p>
    <w:p w:rsidR="00CF4A1C" w:rsidRPr="0031652E" w:rsidRDefault="00CF4A1C" w:rsidP="0031652E">
      <w:pPr>
        <w:spacing w:after="0"/>
        <w:rPr>
          <w:rFonts w:cs="Calibri"/>
          <w:color w:val="auto"/>
          <w:szCs w:val="23"/>
          <w:lang w:eastAsia="hu-HU"/>
        </w:rPr>
      </w:pPr>
    </w:p>
    <w:p w:rsidR="00CF4A1C" w:rsidRPr="0031652E" w:rsidRDefault="00CF4A1C" w:rsidP="0031652E">
      <w:pPr>
        <w:spacing w:after="0"/>
        <w:jc w:val="both"/>
        <w:rPr>
          <w:rFonts w:cs="Calibri"/>
          <w:strike/>
          <w:color w:val="auto"/>
          <w:szCs w:val="23"/>
          <w:lang w:eastAsia="hu-HU"/>
        </w:rPr>
      </w:pPr>
      <w:r w:rsidRPr="0031652E">
        <w:rPr>
          <w:rFonts w:cs="Calibri"/>
          <w:color w:val="auto"/>
          <w:szCs w:val="23"/>
          <w:lang w:eastAsia="hu-HU"/>
        </w:rPr>
        <w:tab/>
        <w:t>Négy amatőr színjátszó csoport működik városunkban: a Gyöngyösi Játékszín, a MOZAIK Színkör, a KÁ-RÓ Színkör és a MESEHÁZIKÓ-Gyermekek Színháza. Meg kell említeni, hogy A Stúdió, vagy Amit Akartok Színtársulat Egyesület 1995 januárjában alakult a Gyöngyösi Játékszín utánpótlás csoportjaként, azonban az egyesül</w:t>
      </w:r>
      <w:r w:rsidR="00B417C6" w:rsidRPr="0031652E">
        <w:rPr>
          <w:rFonts w:cs="Calibri"/>
          <w:color w:val="auto"/>
          <w:szCs w:val="23"/>
          <w:lang w:eastAsia="hu-HU"/>
        </w:rPr>
        <w:t>e</w:t>
      </w:r>
      <w:r w:rsidRPr="0031652E">
        <w:rPr>
          <w:rFonts w:cs="Calibri"/>
          <w:color w:val="auto"/>
          <w:szCs w:val="23"/>
          <w:lang w:eastAsia="hu-HU"/>
        </w:rPr>
        <w:t>t azóta már megszűnt.</w:t>
      </w:r>
    </w:p>
    <w:p w:rsidR="00CF4A1C" w:rsidRPr="0031652E" w:rsidRDefault="00CF4A1C" w:rsidP="0031652E">
      <w:pPr>
        <w:spacing w:after="0"/>
        <w:jc w:val="both"/>
        <w:rPr>
          <w:rFonts w:cs="Calibri"/>
          <w:i/>
          <w:color w:val="auto"/>
          <w:szCs w:val="23"/>
          <w:u w:val="single"/>
          <w:lang w:eastAsia="hu-HU"/>
        </w:rPr>
      </w:pPr>
      <w:r w:rsidRPr="0031652E">
        <w:rPr>
          <w:rFonts w:cs="Calibri"/>
          <w:i/>
          <w:color w:val="auto"/>
          <w:szCs w:val="23"/>
          <w:u w:val="single"/>
          <w:lang w:eastAsia="hu-HU"/>
        </w:rPr>
        <w:tab/>
      </w:r>
    </w:p>
    <w:p w:rsidR="00F20A93" w:rsidRPr="0031652E" w:rsidRDefault="00F20A93" w:rsidP="0031652E">
      <w:pPr>
        <w:spacing w:after="0"/>
        <w:jc w:val="both"/>
        <w:rPr>
          <w:rFonts w:cs="Calibri"/>
          <w:color w:val="auto"/>
          <w:szCs w:val="23"/>
          <w:u w:val="single"/>
          <w:lang w:eastAsia="hu-HU"/>
        </w:rPr>
      </w:pPr>
    </w:p>
    <w:p w:rsidR="00CF4A1C" w:rsidRPr="00FE7C5B" w:rsidRDefault="00CF4A1C" w:rsidP="003B32F9">
      <w:pPr>
        <w:pStyle w:val="Listaszerbekezds"/>
        <w:numPr>
          <w:ilvl w:val="2"/>
          <w:numId w:val="16"/>
        </w:numPr>
        <w:spacing w:after="0"/>
        <w:jc w:val="both"/>
        <w:rPr>
          <w:rFonts w:cs="Calibri"/>
          <w:b/>
          <w:i/>
          <w:color w:val="auto"/>
          <w:sz w:val="24"/>
          <w:szCs w:val="24"/>
          <w:u w:val="single"/>
        </w:rPr>
      </w:pPr>
      <w:r w:rsidRPr="00FE7C5B">
        <w:rPr>
          <w:rFonts w:cs="Calibri"/>
          <w:b/>
          <w:i/>
          <w:color w:val="auto"/>
          <w:sz w:val="24"/>
          <w:szCs w:val="24"/>
          <w:u w:val="single"/>
        </w:rPr>
        <w:t>Gyöngyösi Játékszín</w:t>
      </w:r>
    </w:p>
    <w:p w:rsidR="00CF4A1C" w:rsidRPr="0031652E" w:rsidRDefault="00CF4A1C" w:rsidP="0031652E">
      <w:pPr>
        <w:spacing w:after="0"/>
        <w:jc w:val="both"/>
        <w:rPr>
          <w:rFonts w:cs="Calibri"/>
          <w:color w:val="auto"/>
          <w:szCs w:val="23"/>
          <w:lang w:eastAsia="hu-HU"/>
        </w:rPr>
      </w:pPr>
    </w:p>
    <w:p w:rsidR="00CF4A1C" w:rsidRPr="0031652E" w:rsidRDefault="00CF4A1C" w:rsidP="0031652E">
      <w:pPr>
        <w:spacing w:after="0"/>
        <w:jc w:val="both"/>
        <w:rPr>
          <w:rFonts w:cs="Calibri"/>
          <w:color w:val="auto"/>
          <w:szCs w:val="23"/>
          <w:lang w:eastAsia="hu-HU"/>
        </w:rPr>
      </w:pPr>
      <w:r w:rsidRPr="0031652E">
        <w:rPr>
          <w:rFonts w:cs="Calibri"/>
          <w:color w:val="auto"/>
          <w:szCs w:val="23"/>
          <w:lang w:eastAsia="hu-HU"/>
        </w:rPr>
        <w:t>A Gyöngyösi Amatőr Színjátszásért Közhasznú Egyesület</w:t>
      </w:r>
      <w:r w:rsidRPr="0031652E">
        <w:rPr>
          <w:rFonts w:cs="Calibri"/>
          <w:color w:val="auto"/>
          <w:szCs w:val="23"/>
        </w:rPr>
        <w:t xml:space="preserve"> </w:t>
      </w:r>
      <w:r w:rsidRPr="0031652E">
        <w:rPr>
          <w:rFonts w:cs="Calibri"/>
          <w:color w:val="auto"/>
          <w:szCs w:val="23"/>
          <w:lang w:eastAsia="hu-HU"/>
        </w:rPr>
        <w:t>égisze alatt működik jelenleg a színkör, a</w:t>
      </w:r>
      <w:r w:rsidR="00B9294D">
        <w:rPr>
          <w:rFonts w:cs="Calibri"/>
          <w:color w:val="auto"/>
          <w:szCs w:val="23"/>
          <w:lang w:eastAsia="hu-HU"/>
        </w:rPr>
        <w:t>mely amatőr műkedvelő társulat.</w:t>
      </w:r>
      <w:r w:rsidR="00E158B4" w:rsidRPr="0031652E">
        <w:rPr>
          <w:rFonts w:cs="Calibri"/>
          <w:color w:val="auto"/>
          <w:szCs w:val="23"/>
          <w:lang w:eastAsia="hu-HU"/>
        </w:rPr>
        <w:t xml:space="preserve"> </w:t>
      </w:r>
      <w:r w:rsidRPr="0031652E">
        <w:rPr>
          <w:rFonts w:cs="Calibri"/>
          <w:color w:val="auto"/>
          <w:szCs w:val="23"/>
          <w:lang w:eastAsia="hu-HU"/>
        </w:rPr>
        <w:t>A városban a legkorábban – 1954-ben – alakult együttes, Jankovits Jenő vezetésével, aki 57 éven keresztül egyedülálló módon vezette a társulatot. 2016-ban fennállásának 62. évfordulóját ünnepl</w:t>
      </w:r>
      <w:r w:rsidR="009556B7" w:rsidRPr="0031652E">
        <w:rPr>
          <w:rFonts w:cs="Calibri"/>
          <w:color w:val="auto"/>
          <w:szCs w:val="23"/>
          <w:lang w:eastAsia="hu-HU"/>
        </w:rPr>
        <w:t xml:space="preserve">ő, 1999-ben </w:t>
      </w:r>
      <w:r w:rsidR="009556B7" w:rsidRPr="00822B66">
        <w:rPr>
          <w:rFonts w:cs="Calibri"/>
          <w:i/>
          <w:color w:val="auto"/>
          <w:szCs w:val="23"/>
          <w:lang w:eastAsia="hu-HU"/>
        </w:rPr>
        <w:t>Pro Civitate</w:t>
      </w:r>
      <w:r w:rsidR="009556B7" w:rsidRPr="0031652E">
        <w:rPr>
          <w:rFonts w:cs="Calibri"/>
          <w:color w:val="auto"/>
          <w:szCs w:val="23"/>
          <w:lang w:eastAsia="hu-HU"/>
        </w:rPr>
        <w:t>-</w:t>
      </w:r>
      <w:r w:rsidR="009556B7" w:rsidRPr="00EF4F62">
        <w:rPr>
          <w:rFonts w:cs="Calibri"/>
          <w:color w:val="auto"/>
          <w:szCs w:val="23"/>
          <w:lang w:eastAsia="hu-HU"/>
        </w:rPr>
        <w:t>díjas J</w:t>
      </w:r>
      <w:r w:rsidRPr="0031652E">
        <w:rPr>
          <w:rFonts w:cs="Calibri"/>
          <w:color w:val="auto"/>
          <w:szCs w:val="23"/>
          <w:lang w:eastAsia="hu-HU"/>
        </w:rPr>
        <w:t xml:space="preserve">átékszín otthona a GYÖNGYÖK Mátra Művelődési Központ. Több mint 200 ember fordult meg a csoportban az elmúlt hatvan évben. A kiváló munkássága miatt Köztársasági Bronz Érdeméremmel kitüntetett Jankovits Jenő számos neves rendezővel és színművésszel dolgozott együtt, ezzel is öregbítve a város hírnevét. Az elmúlt évek eredményei a Magyar Szín-Játékos Szövetség darabminősítései alapján: Gyárfás Miklós: Tanulmány a Nőkről (ezüst minősítés, 2010, 2011); Heltai Jenő: Nagy Nő (bronz minősítés, 2011); Rainer Werner-Fassbinder-Fábri Péter: Petra von kant keserű könnyei (ezüst minősítés, 2012); Dés László-Geszti Péter-Békés Pál: A dzsungel könyve (ezüst minősítés, 2015). Céljuk továbbra is a játékszín népszerűsítése, ingyenes előadások megtartása, illetve – érdekes, vonzó színházi előadások bemutatásával – az általános iskolákkal és középiskolákkal való kapcsolatuk erősítése. Fontosnak tartják a jó kapcsolat építését más helyi művészeti csoportokkal: a Vidróczki Néptáncegyüttessel, a Dance Land Táncstúdióval, a Meseházikó-Gyermekek Színházával, a Mozaik Színkörrel </w:t>
      </w:r>
      <w:r w:rsidRPr="00185255">
        <w:rPr>
          <w:rFonts w:cs="Calibri"/>
          <w:color w:val="auto"/>
          <w:szCs w:val="23"/>
          <w:lang w:eastAsia="hu-HU"/>
        </w:rPr>
        <w:t>és az ECDC BlackJam! Tánciskolával. De a kapcsolataik erősek más, civil szervezetekkel is: a Mátra</w:t>
      </w:r>
      <w:r w:rsidRPr="0031652E">
        <w:rPr>
          <w:rFonts w:cs="Calibri"/>
          <w:color w:val="auto"/>
          <w:szCs w:val="23"/>
          <w:lang w:eastAsia="hu-HU"/>
        </w:rPr>
        <w:t xml:space="preserve"> Nyugdíjas Egylettel és a Gyöngyös Város Barátainak Körével. </w:t>
      </w:r>
    </w:p>
    <w:p w:rsidR="00290CB5" w:rsidRPr="0031652E" w:rsidRDefault="00CF4A1C" w:rsidP="0031652E">
      <w:pPr>
        <w:spacing w:after="0"/>
        <w:ind w:left="284"/>
        <w:jc w:val="both"/>
        <w:rPr>
          <w:rFonts w:cs="Calibri"/>
          <w:color w:val="auto"/>
          <w:szCs w:val="23"/>
          <w:lang w:eastAsia="hu-HU"/>
        </w:rPr>
      </w:pPr>
      <w:r w:rsidRPr="0031652E">
        <w:rPr>
          <w:rFonts w:cs="Calibri"/>
          <w:color w:val="auto"/>
          <w:szCs w:val="23"/>
          <w:lang w:eastAsia="hu-HU"/>
        </w:rPr>
        <w:t xml:space="preserve">  </w:t>
      </w:r>
    </w:p>
    <w:p w:rsidR="00F20A93" w:rsidRPr="0031652E" w:rsidRDefault="00F20A93" w:rsidP="0031652E">
      <w:pPr>
        <w:spacing w:after="0"/>
        <w:ind w:left="284"/>
        <w:jc w:val="both"/>
        <w:rPr>
          <w:rFonts w:cs="Calibri"/>
          <w:color w:val="auto"/>
          <w:szCs w:val="23"/>
          <w:lang w:eastAsia="hu-HU"/>
        </w:rPr>
      </w:pPr>
    </w:p>
    <w:p w:rsidR="00CF4A1C" w:rsidRPr="00FE7C5B" w:rsidRDefault="00CF4A1C" w:rsidP="003B32F9">
      <w:pPr>
        <w:pStyle w:val="Listaszerbekezds"/>
        <w:numPr>
          <w:ilvl w:val="2"/>
          <w:numId w:val="16"/>
        </w:numPr>
        <w:spacing w:after="0"/>
        <w:jc w:val="both"/>
        <w:rPr>
          <w:rFonts w:cs="Calibri"/>
          <w:b/>
          <w:i/>
          <w:color w:val="auto"/>
          <w:sz w:val="24"/>
          <w:szCs w:val="24"/>
          <w:u w:val="single"/>
        </w:rPr>
      </w:pPr>
      <w:r w:rsidRPr="00FE7C5B">
        <w:rPr>
          <w:rFonts w:cs="Calibri"/>
          <w:b/>
          <w:i/>
          <w:color w:val="auto"/>
          <w:sz w:val="24"/>
          <w:szCs w:val="24"/>
          <w:u w:val="single"/>
        </w:rPr>
        <w:t>MOZAIK Színkör</w:t>
      </w:r>
    </w:p>
    <w:p w:rsidR="00CF4A1C" w:rsidRPr="0031652E" w:rsidRDefault="00CF4A1C" w:rsidP="0031652E">
      <w:pPr>
        <w:spacing w:after="0"/>
        <w:jc w:val="both"/>
        <w:rPr>
          <w:rFonts w:cs="Calibri"/>
          <w:color w:val="auto"/>
          <w:szCs w:val="23"/>
          <w:lang w:eastAsia="hu-HU"/>
        </w:rPr>
      </w:pPr>
    </w:p>
    <w:p w:rsidR="00CF4A1C" w:rsidRPr="0031652E" w:rsidRDefault="00CF4A1C" w:rsidP="0031652E">
      <w:pPr>
        <w:spacing w:after="0"/>
        <w:jc w:val="both"/>
        <w:rPr>
          <w:rFonts w:cs="Calibri"/>
          <w:color w:val="auto"/>
          <w:szCs w:val="23"/>
          <w:lang w:eastAsia="hu-HU"/>
        </w:rPr>
      </w:pPr>
      <w:r w:rsidRPr="0031652E">
        <w:rPr>
          <w:rFonts w:cs="Calibri"/>
          <w:color w:val="auto"/>
          <w:szCs w:val="23"/>
          <w:lang w:eastAsia="hu-HU"/>
        </w:rPr>
        <w:t>A MOZAIK Hagyományőrző és Kulturális Alapítvány égisze alatt működő színkört 2005 őszén alakították gyöngyösi és Gyöngyös környéki fiatalok. Az alapító fiatalok mindannyian játszottak már a színkör alakítása előtt valamely társulatban, így többek között a Gyöngyösi Játékszínből kivált tagokból, a Stúdió vagy Amit Akartok Színtársulat tagjaiból és néhány kezdő színjátszó diákból állt össze a színkör. Az ország egyik legtermékenyebb társulatává vált a színkör, megalakulása óta tizennyolc egész estés színházi bemutatójuk (pl. irodalmi esték, vígjátékok, keser-édes játékok, stb.) volt. Hit</w:t>
      </w:r>
      <w:r w:rsidR="009A0B84" w:rsidRPr="0031652E">
        <w:rPr>
          <w:rFonts w:cs="Calibri"/>
          <w:color w:val="auto"/>
          <w:szCs w:val="23"/>
          <w:lang w:eastAsia="hu-HU"/>
        </w:rPr>
        <w:t>vallás</w:t>
      </w:r>
      <w:r w:rsidR="009A0B84" w:rsidRPr="00EF4F62">
        <w:rPr>
          <w:rFonts w:cs="Calibri"/>
          <w:color w:val="auto"/>
          <w:szCs w:val="23"/>
          <w:lang w:eastAsia="hu-HU"/>
        </w:rPr>
        <w:t>u</w:t>
      </w:r>
      <w:r w:rsidR="009A0B84" w:rsidRPr="0031652E">
        <w:rPr>
          <w:rFonts w:cs="Calibri"/>
          <w:color w:val="auto"/>
          <w:szCs w:val="23"/>
          <w:lang w:eastAsia="hu-HU"/>
        </w:rPr>
        <w:t>k</w:t>
      </w:r>
      <w:r w:rsidRPr="0031652E">
        <w:rPr>
          <w:rFonts w:cs="Calibri"/>
          <w:color w:val="auto"/>
          <w:szCs w:val="23"/>
          <w:lang w:eastAsia="hu-HU"/>
        </w:rPr>
        <w:t>, hogy a ma emberének kíván mai témákat boncolgató előadásokat tartani, és kizárólag prózai műveket bemutatni. Rendszeres fellépői több hazai fesztiválnak, melyeken</w:t>
      </w:r>
      <w:r w:rsidR="00440BDA" w:rsidRPr="0031652E">
        <w:rPr>
          <w:rFonts w:cs="Calibri"/>
          <w:color w:val="auto"/>
          <w:szCs w:val="23"/>
          <w:lang w:eastAsia="hu-HU"/>
        </w:rPr>
        <w:t xml:space="preserve"> </w:t>
      </w:r>
      <w:r w:rsidRPr="0031652E">
        <w:rPr>
          <w:rFonts w:cs="Calibri"/>
          <w:color w:val="auto"/>
          <w:szCs w:val="23"/>
          <w:lang w:eastAsia="hu-HU"/>
        </w:rPr>
        <w:t>elismeréseket (színész díjak, csoport díjak, ezüst és arany minősítések</w:t>
      </w:r>
      <w:r w:rsidR="009A0B84" w:rsidRPr="0031652E">
        <w:rPr>
          <w:rFonts w:cs="Calibri"/>
          <w:color w:val="auto"/>
          <w:szCs w:val="23"/>
          <w:lang w:eastAsia="hu-HU"/>
        </w:rPr>
        <w:t>) szerezt</w:t>
      </w:r>
      <w:r w:rsidRPr="0031652E">
        <w:rPr>
          <w:rFonts w:cs="Calibri"/>
          <w:color w:val="auto"/>
          <w:szCs w:val="23"/>
          <w:lang w:eastAsia="hu-HU"/>
        </w:rPr>
        <w:t>ek. Képviselték már hazánkat Szlovákiában, állandó fellépők az erdélyi fesztiválnak (Erdőszentgyörgy), és kiváló kapcsolatokat ápolnak más színkörökkel (pl. pápai, pécsi). A csoport állandó játszóhelye a Mátra Honvéd Kaszinóban kialakított MOZAI</w:t>
      </w:r>
      <w:r w:rsidR="00DB7D6D" w:rsidRPr="0031652E">
        <w:rPr>
          <w:rFonts w:cs="Calibri"/>
          <w:color w:val="auto"/>
          <w:szCs w:val="23"/>
          <w:lang w:eastAsia="hu-HU"/>
        </w:rPr>
        <w:t>K Alkotó-Befogadó Szobaszínház.</w:t>
      </w:r>
    </w:p>
    <w:p w:rsidR="00937BA3" w:rsidRDefault="00937BA3" w:rsidP="0031652E">
      <w:pPr>
        <w:spacing w:after="0"/>
        <w:jc w:val="both"/>
        <w:rPr>
          <w:rFonts w:cs="Calibri"/>
          <w:color w:val="auto"/>
          <w:szCs w:val="23"/>
          <w:lang w:eastAsia="hu-HU"/>
        </w:rPr>
      </w:pPr>
    </w:p>
    <w:p w:rsidR="00937BA3" w:rsidRPr="0031652E" w:rsidRDefault="00937BA3" w:rsidP="0031652E">
      <w:pPr>
        <w:spacing w:after="0"/>
        <w:jc w:val="both"/>
        <w:rPr>
          <w:rFonts w:cs="Calibri"/>
          <w:color w:val="auto"/>
          <w:szCs w:val="23"/>
          <w:lang w:eastAsia="hu-HU"/>
        </w:rPr>
      </w:pPr>
    </w:p>
    <w:p w:rsidR="00CF4A1C" w:rsidRPr="00FE7C5B" w:rsidRDefault="00CF4A1C" w:rsidP="003B32F9">
      <w:pPr>
        <w:pStyle w:val="Listaszerbekezds"/>
        <w:numPr>
          <w:ilvl w:val="2"/>
          <w:numId w:val="16"/>
        </w:numPr>
        <w:spacing w:after="0"/>
        <w:jc w:val="both"/>
        <w:rPr>
          <w:rFonts w:cs="Calibri"/>
          <w:b/>
          <w:i/>
          <w:color w:val="auto"/>
          <w:sz w:val="24"/>
          <w:szCs w:val="24"/>
          <w:u w:val="single"/>
        </w:rPr>
      </w:pPr>
      <w:r w:rsidRPr="00FE7C5B">
        <w:rPr>
          <w:rFonts w:cs="Calibri"/>
          <w:b/>
          <w:i/>
          <w:color w:val="auto"/>
          <w:sz w:val="24"/>
          <w:szCs w:val="24"/>
          <w:u w:val="single"/>
        </w:rPr>
        <w:t>KÁ-RÓ Színkö</w:t>
      </w:r>
      <w:r w:rsidR="00E158B4" w:rsidRPr="00FE7C5B">
        <w:rPr>
          <w:rFonts w:cs="Calibri"/>
          <w:b/>
          <w:i/>
          <w:color w:val="auto"/>
          <w:sz w:val="24"/>
          <w:szCs w:val="24"/>
          <w:u w:val="single"/>
        </w:rPr>
        <w:t>r</w:t>
      </w:r>
    </w:p>
    <w:p w:rsidR="00CF4A1C" w:rsidRPr="0031652E" w:rsidRDefault="00CF4A1C" w:rsidP="0031652E">
      <w:pPr>
        <w:spacing w:after="0"/>
        <w:jc w:val="both"/>
        <w:rPr>
          <w:rFonts w:cs="Calibri"/>
          <w:color w:val="auto"/>
          <w:szCs w:val="23"/>
          <w:lang w:eastAsia="hu-HU"/>
        </w:rPr>
      </w:pPr>
    </w:p>
    <w:p w:rsidR="000010BA" w:rsidRPr="0031652E" w:rsidRDefault="00E15712" w:rsidP="0031652E">
      <w:pPr>
        <w:spacing w:after="0"/>
        <w:jc w:val="both"/>
        <w:rPr>
          <w:rFonts w:cs="Calibri"/>
          <w:color w:val="auto"/>
          <w:szCs w:val="23"/>
          <w:lang w:eastAsia="hu-HU"/>
        </w:rPr>
      </w:pPr>
      <w:r w:rsidRPr="0031652E">
        <w:rPr>
          <w:rFonts w:cs="Calibri"/>
          <w:color w:val="auto"/>
          <w:szCs w:val="23"/>
          <w:lang w:eastAsia="hu-HU"/>
        </w:rPr>
        <w:t xml:space="preserve">Az Eszterházy Károly Egyetem Károly Róbert Campusának </w:t>
      </w:r>
      <w:r w:rsidR="00CF4A1C" w:rsidRPr="0031652E">
        <w:rPr>
          <w:rFonts w:cs="Calibri"/>
          <w:color w:val="auto"/>
          <w:szCs w:val="23"/>
          <w:lang w:eastAsia="hu-HU"/>
        </w:rPr>
        <w:t xml:space="preserve">KÁ-RÓ Színköre az intézményi programok mellett közreműködik városi ünnepségeken, fellépnek országos versenyeken és fesztiválokon. A színkör 2009-ben azzal a céllal jött létre, hogy aki kedvet érez a színjátszás iránt, azzal a színházi kultúrát megszerettesse, a szép magyar színpadi beszédstílust </w:t>
      </w:r>
      <w:r w:rsidR="0097052E" w:rsidRPr="0031652E">
        <w:rPr>
          <w:rFonts w:cs="Calibri"/>
          <w:color w:val="auto"/>
          <w:szCs w:val="23"/>
          <w:lang w:eastAsia="hu-HU"/>
        </w:rPr>
        <w:t>elsajátíttassa</w:t>
      </w:r>
      <w:r w:rsidR="00CF4A1C" w:rsidRPr="0031652E">
        <w:rPr>
          <w:rFonts w:cs="Calibri"/>
          <w:color w:val="auto"/>
          <w:szCs w:val="23"/>
          <w:lang w:eastAsia="hu-HU"/>
        </w:rPr>
        <w:t xml:space="preserve">, a színpadi szereplést a színpadi mozgást, az előadó képességet, az előadóművészetet, illetve az arc-és testbeszédet és a kifejezőkészséget fejlessze. A KÁ-RÓ Színkör közreműködik városi ünnepségeken, fellépnek országos versenyeken és fesztiválokon. A színkör repertoárjának kialakításánál leginkább olyan humoros kamaradarabok, vásári komédiák, vígjátékok, illetve történelmi zenés darabok előadására törekszenek, amelyek egyrészt a legalkalmasabbak amatőr </w:t>
      </w:r>
      <w:r w:rsidR="00200136">
        <w:rPr>
          <w:rFonts w:cs="Calibri"/>
          <w:color w:val="auto"/>
          <w:szCs w:val="23"/>
          <w:lang w:eastAsia="hu-HU"/>
        </w:rPr>
        <w:t xml:space="preserve">társulatok számára. Gyakran résztvevői az egyetemi </w:t>
      </w:r>
      <w:r w:rsidR="00CF4A1C" w:rsidRPr="0031652E">
        <w:rPr>
          <w:rFonts w:cs="Calibri"/>
          <w:color w:val="auto"/>
          <w:szCs w:val="23"/>
          <w:lang w:eastAsia="hu-HU"/>
        </w:rPr>
        <w:t xml:space="preserve">és </w:t>
      </w:r>
      <w:r w:rsidR="00200136">
        <w:rPr>
          <w:rFonts w:cs="Calibri"/>
          <w:color w:val="auto"/>
          <w:szCs w:val="23"/>
          <w:lang w:eastAsia="hu-HU"/>
        </w:rPr>
        <w:t xml:space="preserve">a </w:t>
      </w:r>
      <w:r w:rsidR="00CF4A1C" w:rsidRPr="0031652E">
        <w:rPr>
          <w:rFonts w:cs="Calibri"/>
          <w:color w:val="auto"/>
          <w:szCs w:val="23"/>
          <w:lang w:eastAsia="hu-HU"/>
        </w:rPr>
        <w:t>városi ünneps</w:t>
      </w:r>
      <w:r w:rsidR="00200136">
        <w:rPr>
          <w:rFonts w:cs="Calibri"/>
          <w:color w:val="auto"/>
          <w:szCs w:val="23"/>
          <w:lang w:eastAsia="hu-HU"/>
        </w:rPr>
        <w:t>égeknek, rendezvényeknek</w:t>
      </w:r>
      <w:r w:rsidR="00DB7D6D" w:rsidRPr="0031652E">
        <w:rPr>
          <w:rFonts w:cs="Calibri"/>
          <w:color w:val="auto"/>
          <w:szCs w:val="23"/>
          <w:lang w:eastAsia="hu-HU"/>
        </w:rPr>
        <w:t xml:space="preserve"> (pl.</w:t>
      </w:r>
      <w:r w:rsidR="00CF4A1C" w:rsidRPr="0031652E">
        <w:rPr>
          <w:rFonts w:cs="Calibri"/>
          <w:color w:val="auto"/>
          <w:szCs w:val="23"/>
          <w:lang w:eastAsia="hu-HU"/>
        </w:rPr>
        <w:t xml:space="preserve"> a Kult</w:t>
      </w:r>
      <w:r w:rsidR="00DB7D6D" w:rsidRPr="0031652E">
        <w:rPr>
          <w:rFonts w:cs="Calibri"/>
          <w:color w:val="auto"/>
          <w:szCs w:val="23"/>
          <w:lang w:eastAsia="hu-HU"/>
        </w:rPr>
        <w:t xml:space="preserve">úra Napján, </w:t>
      </w:r>
      <w:r w:rsidR="00CF4A1C" w:rsidRPr="0031652E">
        <w:rPr>
          <w:rFonts w:cs="Calibri"/>
          <w:color w:val="auto"/>
          <w:szCs w:val="23"/>
          <w:lang w:eastAsia="hu-HU"/>
        </w:rPr>
        <w:t>Gyöngyösi Szüreti Napokon), illetve or</w:t>
      </w:r>
      <w:r w:rsidR="00200136">
        <w:rPr>
          <w:rFonts w:cs="Calibri"/>
          <w:color w:val="auto"/>
          <w:szCs w:val="23"/>
          <w:lang w:eastAsia="hu-HU"/>
        </w:rPr>
        <w:t>szágos és nemzetközi versenyeknek</w:t>
      </w:r>
      <w:r w:rsidR="00CF4A1C" w:rsidRPr="0031652E">
        <w:rPr>
          <w:rFonts w:cs="Calibri"/>
          <w:color w:val="auto"/>
          <w:szCs w:val="23"/>
          <w:lang w:eastAsia="hu-HU"/>
        </w:rPr>
        <w:t>, diáksz</w:t>
      </w:r>
      <w:r w:rsidR="00200136">
        <w:rPr>
          <w:rFonts w:cs="Calibri"/>
          <w:color w:val="auto"/>
          <w:szCs w:val="23"/>
          <w:lang w:eastAsia="hu-HU"/>
        </w:rPr>
        <w:t>ínjátszó fesztiváloknak</w:t>
      </w:r>
      <w:r w:rsidR="000010BA" w:rsidRPr="0031652E">
        <w:rPr>
          <w:rFonts w:cs="Calibri"/>
          <w:color w:val="auto"/>
          <w:szCs w:val="23"/>
          <w:lang w:eastAsia="hu-HU"/>
        </w:rPr>
        <w:t>. S</w:t>
      </w:r>
      <w:r w:rsidR="00CF4A1C" w:rsidRPr="0031652E">
        <w:rPr>
          <w:rFonts w:cs="Calibri"/>
          <w:color w:val="auto"/>
          <w:szCs w:val="23"/>
          <w:lang w:eastAsia="hu-HU"/>
        </w:rPr>
        <w:t>zínvonalas munkájukat</w:t>
      </w:r>
      <w:r w:rsidR="000010BA" w:rsidRPr="0031652E">
        <w:rPr>
          <w:rFonts w:cs="Calibri"/>
          <w:color w:val="auto"/>
          <w:szCs w:val="23"/>
          <w:lang w:eastAsia="hu-HU"/>
        </w:rPr>
        <w:t xml:space="preserve"> t</w:t>
      </w:r>
      <w:r w:rsidR="00801587" w:rsidRPr="0031652E">
        <w:rPr>
          <w:rFonts w:cs="Calibri"/>
          <w:color w:val="auto"/>
          <w:szCs w:val="23"/>
          <w:lang w:eastAsia="hu-HU"/>
        </w:rPr>
        <w:t>öbb nemzetközi és hazai színjátszó és ver</w:t>
      </w:r>
      <w:r w:rsidR="000010BA" w:rsidRPr="0031652E">
        <w:rPr>
          <w:rFonts w:cs="Calibri"/>
          <w:color w:val="auto"/>
          <w:szCs w:val="23"/>
          <w:lang w:eastAsia="hu-HU"/>
        </w:rPr>
        <w:t>smondó fesztiválon díjazták</w:t>
      </w:r>
      <w:r w:rsidR="00801587" w:rsidRPr="0031652E">
        <w:rPr>
          <w:rFonts w:cs="Calibri"/>
          <w:color w:val="auto"/>
          <w:szCs w:val="23"/>
          <w:lang w:eastAsia="hu-HU"/>
        </w:rPr>
        <w:t xml:space="preserve"> ezüst, bronz m</w:t>
      </w:r>
      <w:r w:rsidR="003263CB">
        <w:rPr>
          <w:rFonts w:cs="Calibri"/>
          <w:color w:val="auto"/>
          <w:szCs w:val="23"/>
          <w:lang w:eastAsia="hu-HU"/>
        </w:rPr>
        <w:t>inősítéssel és külön</w:t>
      </w:r>
      <w:r w:rsidR="000010BA" w:rsidRPr="0031652E">
        <w:rPr>
          <w:rFonts w:cs="Calibri"/>
          <w:color w:val="auto"/>
          <w:szCs w:val="23"/>
          <w:lang w:eastAsia="hu-HU"/>
        </w:rPr>
        <w:t>díjjakkal.</w:t>
      </w:r>
    </w:p>
    <w:p w:rsidR="00290CB5" w:rsidRPr="0031652E" w:rsidRDefault="00290CB5" w:rsidP="0031652E">
      <w:pPr>
        <w:spacing w:after="0"/>
        <w:jc w:val="both"/>
        <w:rPr>
          <w:rFonts w:cs="Calibri"/>
          <w:color w:val="auto"/>
          <w:szCs w:val="23"/>
          <w:lang w:eastAsia="hu-HU"/>
        </w:rPr>
      </w:pPr>
    </w:p>
    <w:p w:rsidR="00F20A93" w:rsidRPr="0031652E" w:rsidRDefault="00F20A93" w:rsidP="0031652E">
      <w:pPr>
        <w:spacing w:after="0"/>
        <w:jc w:val="both"/>
        <w:rPr>
          <w:rFonts w:cs="Calibri"/>
          <w:color w:val="auto"/>
          <w:szCs w:val="23"/>
          <w:lang w:eastAsia="hu-HU"/>
        </w:rPr>
      </w:pPr>
    </w:p>
    <w:p w:rsidR="00CF4A1C" w:rsidRPr="00FE7C5B" w:rsidRDefault="00CF4A1C" w:rsidP="003B32F9">
      <w:pPr>
        <w:pStyle w:val="Listaszerbekezds"/>
        <w:numPr>
          <w:ilvl w:val="2"/>
          <w:numId w:val="16"/>
        </w:numPr>
        <w:spacing w:after="0"/>
        <w:jc w:val="both"/>
        <w:rPr>
          <w:rFonts w:cs="Calibri"/>
          <w:b/>
          <w:i/>
          <w:color w:val="auto"/>
          <w:sz w:val="24"/>
          <w:szCs w:val="24"/>
          <w:u w:val="single"/>
        </w:rPr>
      </w:pPr>
      <w:r w:rsidRPr="00FE7C5B">
        <w:rPr>
          <w:rFonts w:cs="Calibri"/>
          <w:b/>
          <w:i/>
          <w:color w:val="auto"/>
          <w:sz w:val="24"/>
          <w:szCs w:val="24"/>
          <w:u w:val="single"/>
        </w:rPr>
        <w:t>MESEHÁZIKÓ</w:t>
      </w:r>
      <w:r w:rsidR="00B033F4" w:rsidRPr="00FE7C5B">
        <w:rPr>
          <w:rFonts w:cs="Calibri"/>
          <w:b/>
          <w:i/>
          <w:color w:val="auto"/>
          <w:sz w:val="24"/>
          <w:szCs w:val="24"/>
          <w:u w:val="single"/>
        </w:rPr>
        <w:t xml:space="preserve"> – </w:t>
      </w:r>
      <w:r w:rsidRPr="00FE7C5B">
        <w:rPr>
          <w:rFonts w:cs="Calibri"/>
          <w:b/>
          <w:i/>
          <w:color w:val="auto"/>
          <w:sz w:val="24"/>
          <w:szCs w:val="24"/>
          <w:u w:val="single"/>
        </w:rPr>
        <w:t>Gyermekek Színháza</w:t>
      </w:r>
    </w:p>
    <w:p w:rsidR="00CF4A1C" w:rsidRPr="0031652E" w:rsidRDefault="00CF4A1C" w:rsidP="0031652E">
      <w:pPr>
        <w:spacing w:after="0"/>
        <w:jc w:val="both"/>
        <w:rPr>
          <w:rFonts w:cs="Calibri"/>
          <w:color w:val="auto"/>
          <w:szCs w:val="23"/>
          <w:lang w:eastAsia="hu-HU"/>
        </w:rPr>
      </w:pPr>
    </w:p>
    <w:p w:rsidR="008F15C6" w:rsidRPr="0031652E" w:rsidRDefault="00CF4A1C" w:rsidP="0031652E">
      <w:pPr>
        <w:spacing w:after="0"/>
        <w:jc w:val="both"/>
        <w:rPr>
          <w:rFonts w:cs="Calibri"/>
          <w:color w:val="auto"/>
          <w:szCs w:val="23"/>
          <w:lang w:eastAsia="hu-HU"/>
        </w:rPr>
      </w:pPr>
      <w:r w:rsidRPr="0031652E">
        <w:rPr>
          <w:rFonts w:cs="Calibri"/>
          <w:color w:val="auto"/>
          <w:szCs w:val="23"/>
          <w:lang w:eastAsia="hu-HU"/>
        </w:rPr>
        <w:t xml:space="preserve">A MESEHÁZIKÓ-Gyermekek Színháza – amely 2002-től </w:t>
      </w:r>
      <w:r w:rsidRPr="00200136">
        <w:rPr>
          <w:rFonts w:cs="Calibri"/>
          <w:i/>
          <w:color w:val="auto"/>
          <w:szCs w:val="23"/>
          <w:lang w:eastAsia="hu-HU"/>
        </w:rPr>
        <w:t>Pro Civitate</w:t>
      </w:r>
      <w:r w:rsidRPr="0031652E">
        <w:rPr>
          <w:rFonts w:cs="Calibri"/>
          <w:color w:val="auto"/>
          <w:szCs w:val="23"/>
          <w:lang w:eastAsia="hu-HU"/>
        </w:rPr>
        <w:t xml:space="preserve"> kitüntetés tulajdonosa – a GYÖNGYÖK Mátra Művelődési Központban működő gyermekszínjátszó művészeti együttes. Jelentősége kiemelkedő, mert a gyermekek szellemi tápláléka elismerten fontos. Tizenhét éve folytatója az ötvenkét évvel ezelőtt alakult Gyöngyösi Gyermekszínjátszó Társulásnak. A Meseházikó 25-30 fős társulata a város és városkörnyéki óvodákból és iskolákból, az 5-18 éves korosztályokból kerül ki. Olyan művészeti csoport, amely része a város kulturális és művészeti életének, összefogja a gyermekkorosztályhoz tartozó színjátszás iránt érdeklődőket, számukra szerepjátékot biztosít, megszervezi rendszeres szereplésüket a színpadokon. Részt vesz sajátságos lehet</w:t>
      </w:r>
      <w:r w:rsidR="003263CB">
        <w:rPr>
          <w:rFonts w:cs="Calibri"/>
          <w:color w:val="auto"/>
          <w:szCs w:val="23"/>
          <w:lang w:eastAsia="hu-HU"/>
        </w:rPr>
        <w:t>őségeivel a színjátszók készség-és képesség-</w:t>
      </w:r>
      <w:r w:rsidRPr="0031652E">
        <w:rPr>
          <w:rFonts w:cs="Calibri"/>
          <w:color w:val="auto"/>
          <w:szCs w:val="23"/>
          <w:lang w:eastAsia="hu-HU"/>
        </w:rPr>
        <w:t>fejlesztésében, kiegészítve az iskolai ez irányú feladatokat, elsősorban a magyar anyanyelv szép és kifejező használatával, a közösségi életformára történő neveléssel.</w:t>
      </w:r>
    </w:p>
    <w:p w:rsidR="00CF4A1C" w:rsidRPr="0031652E" w:rsidRDefault="00CF4A1C" w:rsidP="0031652E">
      <w:pPr>
        <w:spacing w:after="0"/>
        <w:rPr>
          <w:rFonts w:cs="Calibri"/>
          <w:color w:val="auto"/>
          <w:szCs w:val="23"/>
        </w:rPr>
      </w:pPr>
    </w:p>
    <w:p w:rsidR="005A389F" w:rsidRPr="00185255" w:rsidRDefault="00724DAC" w:rsidP="001F38EC">
      <w:pPr>
        <w:spacing w:after="0"/>
        <w:jc w:val="center"/>
        <w:rPr>
          <w:b/>
          <w:color w:val="auto"/>
          <w:sz w:val="24"/>
          <w:szCs w:val="24"/>
        </w:rPr>
      </w:pPr>
      <w:r w:rsidRPr="00185255">
        <w:rPr>
          <w:b/>
          <w:color w:val="auto"/>
          <w:sz w:val="24"/>
          <w:szCs w:val="24"/>
        </w:rPr>
        <w:t>9</w:t>
      </w:r>
      <w:r w:rsidR="005A389F" w:rsidRPr="00185255">
        <w:rPr>
          <w:b/>
          <w:color w:val="auto"/>
          <w:sz w:val="24"/>
          <w:szCs w:val="24"/>
        </w:rPr>
        <w:t xml:space="preserve">.2. </w:t>
      </w:r>
      <w:r w:rsidR="005A389F" w:rsidRPr="00FE7C5B">
        <w:rPr>
          <w:b/>
          <w:color w:val="auto"/>
          <w:sz w:val="24"/>
          <w:szCs w:val="24"/>
          <w:u w:val="single"/>
        </w:rPr>
        <w:t>Táncművészet</w:t>
      </w:r>
    </w:p>
    <w:p w:rsidR="003C4985" w:rsidRPr="0031652E" w:rsidRDefault="003C4985" w:rsidP="001F38EC">
      <w:pPr>
        <w:spacing w:after="0"/>
        <w:jc w:val="both"/>
        <w:rPr>
          <w:rFonts w:cs="Calibri"/>
          <w:color w:val="auto"/>
          <w:szCs w:val="23"/>
        </w:rPr>
      </w:pPr>
    </w:p>
    <w:p w:rsidR="00C03823" w:rsidRPr="0031652E" w:rsidRDefault="00C03823" w:rsidP="001F38EC">
      <w:pPr>
        <w:spacing w:after="0"/>
        <w:jc w:val="both"/>
        <w:rPr>
          <w:rFonts w:cs="Calibri"/>
          <w:color w:val="auto"/>
          <w:szCs w:val="23"/>
          <w:lang w:eastAsia="hu-HU"/>
        </w:rPr>
      </w:pPr>
      <w:r w:rsidRPr="0031652E">
        <w:rPr>
          <w:rFonts w:cs="Calibri"/>
          <w:color w:val="auto"/>
          <w:szCs w:val="23"/>
          <w:lang w:eastAsia="hu-HU"/>
        </w:rPr>
        <w:t>A város kulturális életében jelen van a néptánc, a klasszikus és modern balett, a hip-hop, és az akrobatikus rock&amp;roll. Évente csaknem ezer gyermek és felnőtt hódol rendszer</w:t>
      </w:r>
      <w:r w:rsidR="00106BC8" w:rsidRPr="0031652E">
        <w:rPr>
          <w:rFonts w:cs="Calibri"/>
          <w:color w:val="auto"/>
          <w:szCs w:val="23"/>
          <w:lang w:eastAsia="hu-HU"/>
        </w:rPr>
        <w:t xml:space="preserve">esen ezeknek a mozgásformáknak. </w:t>
      </w:r>
      <w:r w:rsidRPr="0031652E">
        <w:rPr>
          <w:rFonts w:cs="Calibri"/>
          <w:color w:val="auto"/>
          <w:szCs w:val="23"/>
          <w:lang w:eastAsia="hu-HU"/>
        </w:rPr>
        <w:t>Elsőként 1947-ben jött létre néptánccsoport a</w:t>
      </w:r>
      <w:r w:rsidR="00062FA0" w:rsidRPr="0031652E">
        <w:rPr>
          <w:rFonts w:cs="Calibri"/>
          <w:color w:val="auto"/>
          <w:szCs w:val="23"/>
          <w:lang w:eastAsia="hu-HU"/>
        </w:rPr>
        <w:t xml:space="preserve"> Váltó- és</w:t>
      </w:r>
      <w:r w:rsidRPr="0031652E">
        <w:rPr>
          <w:rFonts w:cs="Calibri"/>
          <w:color w:val="auto"/>
          <w:szCs w:val="23"/>
          <w:lang w:eastAsia="hu-HU"/>
        </w:rPr>
        <w:t xml:space="preserve"> Kitérőgyárba</w:t>
      </w:r>
      <w:r w:rsidR="00106BC8" w:rsidRPr="0031652E">
        <w:rPr>
          <w:rFonts w:cs="Calibri"/>
          <w:color w:val="auto"/>
          <w:szCs w:val="23"/>
          <w:lang w:eastAsia="hu-HU"/>
        </w:rPr>
        <w:t>n, majd 1962-ben egyesült a Mátra Művelődési Központ</w:t>
      </w:r>
      <w:r w:rsidRPr="0031652E">
        <w:rPr>
          <w:rFonts w:cs="Calibri"/>
          <w:color w:val="auto"/>
          <w:szCs w:val="23"/>
          <w:lang w:eastAsia="hu-HU"/>
        </w:rPr>
        <w:t xml:space="preserve"> tánccsoportjával Vidróczki Néptáncegyüttes néven, maradva azóta is az intézmény falai között. Ebből vált ki a későbbi Ördögszekér Néptáncegyüttes, akik ma folytatva a közben elhunyt az alapító munkáját előbb Tomory Gábor Néptánciskola majd Borostyán </w:t>
      </w:r>
      <w:r w:rsidR="00062FA0" w:rsidRPr="0031652E">
        <w:rPr>
          <w:rFonts w:cs="Calibri"/>
          <w:color w:val="auto"/>
          <w:szCs w:val="23"/>
          <w:lang w:eastAsia="hu-HU"/>
        </w:rPr>
        <w:t>Néptáncegyüttesként szórakoztatj</w:t>
      </w:r>
      <w:r w:rsidRPr="0031652E">
        <w:rPr>
          <w:rFonts w:cs="Calibri"/>
          <w:color w:val="auto"/>
          <w:szCs w:val="23"/>
          <w:lang w:eastAsia="hu-HU"/>
        </w:rPr>
        <w:t>ák a közönséget. A Mátra Honvéd Kaszinó ad helyet próbáinak. Mindkét együttes törekszik az utánpótlás nevelésre. A senior kategória öt éve működik, ahol egyetértésben táncolnak egykori Vi</w:t>
      </w:r>
      <w:r w:rsidR="00106BC8" w:rsidRPr="0031652E">
        <w:rPr>
          <w:rFonts w:cs="Calibri"/>
          <w:color w:val="auto"/>
          <w:szCs w:val="23"/>
          <w:lang w:eastAsia="hu-HU"/>
        </w:rPr>
        <w:t xml:space="preserve">dróczkisok és Ördögszekeresek. </w:t>
      </w:r>
      <w:r w:rsidRPr="0031652E">
        <w:rPr>
          <w:rFonts w:cs="Calibri"/>
          <w:color w:val="auto"/>
          <w:szCs w:val="23"/>
          <w:lang w:eastAsia="hu-HU"/>
        </w:rPr>
        <w:t>A Vidróczki Néptáncegyüttes</w:t>
      </w:r>
      <w:r w:rsidR="00E14BB3" w:rsidRPr="0031652E">
        <w:rPr>
          <w:rFonts w:cs="Calibri"/>
          <w:color w:val="auto"/>
          <w:szCs w:val="23"/>
          <w:lang w:eastAsia="hu-HU"/>
        </w:rPr>
        <w:t xml:space="preserve"> </w:t>
      </w:r>
      <w:r w:rsidR="00200136">
        <w:rPr>
          <w:rFonts w:cs="Calibri"/>
          <w:color w:val="auto"/>
          <w:szCs w:val="23"/>
          <w:lang w:eastAsia="hu-HU"/>
        </w:rPr>
        <w:t xml:space="preserve">és az Ördögszekér </w:t>
      </w:r>
      <w:r w:rsidRPr="0031652E">
        <w:rPr>
          <w:rFonts w:cs="Calibri"/>
          <w:color w:val="auto"/>
          <w:szCs w:val="23"/>
          <w:lang w:eastAsia="hu-HU"/>
        </w:rPr>
        <w:t xml:space="preserve">kiérdemelte a </w:t>
      </w:r>
      <w:r w:rsidRPr="00200136">
        <w:rPr>
          <w:rFonts w:cs="Calibri"/>
          <w:i/>
          <w:color w:val="auto"/>
          <w:szCs w:val="23"/>
          <w:lang w:eastAsia="hu-HU"/>
        </w:rPr>
        <w:t>Pro Civitate</w:t>
      </w:r>
      <w:r w:rsidRPr="0031652E">
        <w:rPr>
          <w:rFonts w:cs="Calibri"/>
          <w:color w:val="auto"/>
          <w:szCs w:val="23"/>
          <w:lang w:eastAsia="hu-HU"/>
        </w:rPr>
        <w:t xml:space="preserve"> kitüntetést. </w:t>
      </w:r>
    </w:p>
    <w:p w:rsidR="000010BA" w:rsidRPr="0031652E" w:rsidRDefault="000010BA" w:rsidP="0031652E">
      <w:pPr>
        <w:spacing w:after="0"/>
        <w:jc w:val="both"/>
        <w:rPr>
          <w:rFonts w:cs="Calibri"/>
          <w:color w:val="auto"/>
          <w:szCs w:val="23"/>
          <w:lang w:eastAsia="hu-HU"/>
        </w:rPr>
      </w:pPr>
    </w:p>
    <w:p w:rsidR="00106BC8" w:rsidRPr="0031652E" w:rsidRDefault="00106BC8" w:rsidP="0031652E">
      <w:pPr>
        <w:spacing w:after="0"/>
        <w:jc w:val="both"/>
        <w:rPr>
          <w:rFonts w:cs="Calibri"/>
          <w:color w:val="auto"/>
          <w:szCs w:val="23"/>
          <w:lang w:eastAsia="hu-HU"/>
        </w:rPr>
      </w:pPr>
      <w:r w:rsidRPr="0031652E">
        <w:rPr>
          <w:rFonts w:cs="Calibri"/>
          <w:color w:val="auto"/>
          <w:szCs w:val="23"/>
          <w:lang w:eastAsia="hu-HU"/>
        </w:rPr>
        <w:t xml:space="preserve">A modern táncok terén kiemelkedő a Dance Land, az Attitude és a Ritmus Táncstúdiók a balett műfajában, a Fortuna Akrobatikus Rock&amp;Roll formáció, </w:t>
      </w:r>
      <w:r w:rsidR="00200136">
        <w:rPr>
          <w:rFonts w:cs="Calibri"/>
          <w:color w:val="auto"/>
          <w:szCs w:val="23"/>
          <w:lang w:eastAsia="hu-HU"/>
        </w:rPr>
        <w:t xml:space="preserve">a </w:t>
      </w:r>
      <w:r w:rsidRPr="0031652E">
        <w:rPr>
          <w:rFonts w:cs="Calibri"/>
          <w:color w:val="auto"/>
          <w:szCs w:val="23"/>
          <w:lang w:eastAsia="hu-HU"/>
        </w:rPr>
        <w:t xml:space="preserve">BlackJam! </w:t>
      </w:r>
      <w:r w:rsidRPr="00200136">
        <w:rPr>
          <w:rFonts w:cs="Calibri"/>
          <w:color w:val="auto"/>
          <w:szCs w:val="23"/>
          <w:lang w:eastAsia="hu-HU"/>
        </w:rPr>
        <w:t>Tánc Egyesület</w:t>
      </w:r>
      <w:r w:rsidR="00200136" w:rsidRPr="00200136">
        <w:rPr>
          <w:rFonts w:cs="Calibri"/>
          <w:color w:val="auto"/>
          <w:szCs w:val="23"/>
          <w:lang w:eastAsia="hu-HU"/>
        </w:rPr>
        <w:t>, a</w:t>
      </w:r>
      <w:r w:rsidR="00200136" w:rsidRPr="00200136">
        <w:rPr>
          <w:rFonts w:cs="Calibri"/>
          <w:color w:val="auto"/>
          <w:szCs w:val="23"/>
        </w:rPr>
        <w:t xml:space="preserve"> Dreamteam Cheerleaders</w:t>
      </w:r>
      <w:r w:rsidRPr="00200136">
        <w:rPr>
          <w:rFonts w:cs="Calibri"/>
          <w:color w:val="auto"/>
          <w:szCs w:val="23"/>
          <w:lang w:eastAsia="hu-HU"/>
        </w:rPr>
        <w:t xml:space="preserve"> és az  új No Comment a  hip-hop műfajában. Több sz</w:t>
      </w:r>
      <w:r w:rsidRPr="0031652E">
        <w:rPr>
          <w:rFonts w:cs="Calibri"/>
          <w:color w:val="auto"/>
          <w:szCs w:val="23"/>
          <w:lang w:eastAsia="hu-HU"/>
        </w:rPr>
        <w:t xml:space="preserve">áz fiatalnak ad lehetőséget a mozgáskultúrájuk fejlesztésében és indított több táncost el a profivá válás útján. </w:t>
      </w:r>
    </w:p>
    <w:p w:rsidR="00290CB5" w:rsidRPr="0031652E" w:rsidRDefault="00290CB5" w:rsidP="0031652E">
      <w:pPr>
        <w:spacing w:after="0"/>
        <w:jc w:val="both"/>
        <w:rPr>
          <w:rFonts w:cs="Calibri"/>
          <w:i/>
          <w:color w:val="auto"/>
          <w:szCs w:val="23"/>
        </w:rPr>
      </w:pPr>
    </w:p>
    <w:p w:rsidR="00F20A93" w:rsidRPr="0031652E" w:rsidRDefault="00F20A93" w:rsidP="0031652E">
      <w:pPr>
        <w:spacing w:after="0"/>
        <w:jc w:val="both"/>
        <w:rPr>
          <w:rFonts w:cs="Calibri"/>
          <w:i/>
          <w:color w:val="auto"/>
          <w:szCs w:val="23"/>
        </w:rPr>
      </w:pPr>
    </w:p>
    <w:p w:rsidR="002531D5" w:rsidRPr="00FE7C5B" w:rsidRDefault="00973277" w:rsidP="00F71C4F">
      <w:pPr>
        <w:pStyle w:val="Listaszerbekezds"/>
        <w:numPr>
          <w:ilvl w:val="2"/>
          <w:numId w:val="17"/>
        </w:numPr>
        <w:spacing w:after="0"/>
        <w:jc w:val="both"/>
        <w:rPr>
          <w:rFonts w:cs="Calibri"/>
          <w:b/>
          <w:i/>
          <w:color w:val="auto"/>
          <w:sz w:val="24"/>
          <w:szCs w:val="24"/>
          <w:u w:val="single"/>
        </w:rPr>
      </w:pPr>
      <w:r w:rsidRPr="00FE7C5B">
        <w:rPr>
          <w:rFonts w:cs="Calibri"/>
          <w:b/>
          <w:i/>
          <w:color w:val="auto"/>
          <w:sz w:val="24"/>
          <w:szCs w:val="24"/>
          <w:u w:val="single"/>
        </w:rPr>
        <w:t>Néptánccsoportok</w:t>
      </w:r>
    </w:p>
    <w:p w:rsidR="00DA5C8C" w:rsidRPr="0031652E" w:rsidRDefault="00B62F44" w:rsidP="00F71C4F">
      <w:pPr>
        <w:pStyle w:val="Listaszerbekezds"/>
        <w:numPr>
          <w:ilvl w:val="0"/>
          <w:numId w:val="6"/>
        </w:numPr>
        <w:spacing w:after="0"/>
        <w:ind w:left="567" w:hanging="357"/>
        <w:jc w:val="both"/>
        <w:rPr>
          <w:rFonts w:cs="Calibri"/>
          <w:b/>
          <w:i/>
          <w:color w:val="auto"/>
          <w:szCs w:val="23"/>
        </w:rPr>
      </w:pPr>
      <w:r w:rsidRPr="0031652E">
        <w:rPr>
          <w:rFonts w:cs="Calibri"/>
          <w:b/>
          <w:i/>
          <w:color w:val="auto"/>
          <w:szCs w:val="23"/>
        </w:rPr>
        <w:t xml:space="preserve">Vidróczki Néptáncegyüttes: </w:t>
      </w:r>
      <w:r w:rsidRPr="0031652E">
        <w:rPr>
          <w:rFonts w:cs="Calibri"/>
          <w:color w:val="auto"/>
          <w:szCs w:val="23"/>
        </w:rPr>
        <w:t xml:space="preserve">1962-ben alakult, és nevét a Mátra és a Bükk híres-hirhedt betyárjáról, Vidróczki Marcitól kölcsönözte. Az együttest a Vidróczki Alapítvány működteti. 1994-ben munkájukért </w:t>
      </w:r>
      <w:r w:rsidRPr="0031652E">
        <w:rPr>
          <w:rFonts w:cs="Calibri"/>
          <w:i/>
          <w:color w:val="auto"/>
          <w:szCs w:val="23"/>
        </w:rPr>
        <w:t>Pro Civitate</w:t>
      </w:r>
      <w:r w:rsidRPr="0031652E">
        <w:rPr>
          <w:rFonts w:cs="Calibri"/>
          <w:color w:val="auto"/>
          <w:szCs w:val="23"/>
        </w:rPr>
        <w:t xml:space="preserve"> kitüntetést kaptak. A Heves Megyei Príma Díjas közösség 2014-ben Csokonai Vi</w:t>
      </w:r>
      <w:r w:rsidR="000010BA" w:rsidRPr="0031652E">
        <w:rPr>
          <w:rFonts w:cs="Calibri"/>
          <w:color w:val="auto"/>
          <w:szCs w:val="23"/>
        </w:rPr>
        <w:t xml:space="preserve">téz Mihály Közösségi díjban is </w:t>
      </w:r>
      <w:r w:rsidRPr="0031652E">
        <w:rPr>
          <w:rFonts w:cs="Calibri"/>
          <w:color w:val="auto"/>
          <w:szCs w:val="23"/>
        </w:rPr>
        <w:t>részesült. Az együttes társrendezője a GYÖNGY Nemzetközi Folklórfesztiválnak. Fennállása óta figyelemmel van az utánpótlás nevelésre, az eltelt évtizedek alatt több mint ezer gyerek ismerkedett meg a tánc és zenei hagyományokkal. Az egykori táncosok közül többen választották a táncpedagógusi hivatást. 2005-2014-ig művészeti iskolai keretek között folyt az oktatás, ezt követően tértek vissza a korábbi néptánciskolai formához, a művészeti iskolai oktatás színvonalának megtartásával. Próbahelyet, irodát, jelmeztárat, mosókony</w:t>
      </w:r>
      <w:r w:rsidR="000010BA" w:rsidRPr="0031652E">
        <w:rPr>
          <w:rFonts w:cs="Calibri"/>
          <w:color w:val="auto"/>
          <w:szCs w:val="23"/>
        </w:rPr>
        <w:t>hát a kezdetektől a</w:t>
      </w:r>
      <w:r w:rsidR="004F4EA2">
        <w:rPr>
          <w:rFonts w:cs="Calibri"/>
          <w:color w:val="auto"/>
          <w:szCs w:val="23"/>
        </w:rPr>
        <w:t>z</w:t>
      </w:r>
      <w:r w:rsidR="000010BA" w:rsidRPr="0031652E">
        <w:rPr>
          <w:rFonts w:cs="Calibri"/>
          <w:color w:val="auto"/>
          <w:szCs w:val="23"/>
        </w:rPr>
        <w:t xml:space="preserve"> MMK</w:t>
      </w:r>
      <w:r w:rsidRPr="0031652E">
        <w:rPr>
          <w:rFonts w:cs="Calibri"/>
          <w:color w:val="auto"/>
          <w:szCs w:val="23"/>
        </w:rPr>
        <w:t xml:space="preserve"> biztosít számukra.</w:t>
      </w:r>
    </w:p>
    <w:p w:rsidR="00B62F44" w:rsidRPr="00F74F15" w:rsidRDefault="00200136" w:rsidP="00F71C4F">
      <w:pPr>
        <w:pStyle w:val="Listaszerbekezds"/>
        <w:numPr>
          <w:ilvl w:val="0"/>
          <w:numId w:val="6"/>
        </w:numPr>
        <w:spacing w:after="0"/>
        <w:ind w:left="567" w:hanging="357"/>
        <w:jc w:val="both"/>
        <w:rPr>
          <w:rFonts w:asciiTheme="minorHAnsi" w:hAnsiTheme="minorHAnsi" w:cstheme="minorHAnsi"/>
          <w:color w:val="auto"/>
          <w:sz w:val="20"/>
          <w:szCs w:val="24"/>
        </w:rPr>
      </w:pPr>
      <w:r>
        <w:rPr>
          <w:rFonts w:cs="Calibri"/>
          <w:b/>
          <w:i/>
          <w:color w:val="auto"/>
          <w:szCs w:val="23"/>
        </w:rPr>
        <w:t xml:space="preserve">Borostyán Néptáncegyüttes: </w:t>
      </w:r>
      <w:r>
        <w:rPr>
          <w:rFonts w:cs="Calibri"/>
          <w:color w:val="auto"/>
          <w:szCs w:val="23"/>
        </w:rPr>
        <w:t xml:space="preserve">A </w:t>
      </w:r>
      <w:r w:rsidR="00F74F15" w:rsidRPr="00F71C4F">
        <w:rPr>
          <w:rFonts w:cs="Calibri"/>
          <w:b/>
          <w:color w:val="auto"/>
          <w:szCs w:val="23"/>
        </w:rPr>
        <w:t>Tomory Gábor Néptánciskola</w:t>
      </w:r>
      <w:r w:rsidR="00F71C4F">
        <w:rPr>
          <w:rFonts w:cs="Calibri"/>
          <w:color w:val="auto"/>
          <w:szCs w:val="23"/>
        </w:rPr>
        <w:t>, amely a néptáncegyüttes utánpótlását jelenti,</w:t>
      </w:r>
      <w:r w:rsidR="00F74F15" w:rsidRPr="00200136">
        <w:rPr>
          <w:rFonts w:cs="Calibri"/>
          <w:color w:val="auto"/>
          <w:szCs w:val="23"/>
        </w:rPr>
        <w:t xml:space="preserve"> 1987</w:t>
      </w:r>
      <w:r w:rsidR="00F74F15" w:rsidRPr="00F74F15">
        <w:rPr>
          <w:rFonts w:cs="Calibri"/>
          <w:color w:val="auto"/>
          <w:szCs w:val="23"/>
        </w:rPr>
        <w:t xml:space="preserve">-ben alakult. A tánciskola a közösségépítés mellett kiemelt feladatának tekinti a Kárpát-medence táncos hagyományainak megőrzését és továbbadását mind a fiatalabb táncos korosztályok, mind a nagyérdemű közönség számára, amit tükröz az alapítvány táncegyütteseinek sokszínű repertoárja is. A tánciskola több mint 150 lelkes tagot számlál az óvodásoktól egészen a felnőtt korosztályig. Az évente megrendezésre kerülő Tengertánc Fesztivál és Karácsonyi Gála mellett nyári edzőtáborokat is szervez a tánciskola a csoportjainak a hatékonyabb szakmai fejlődés és közösségépítés fenntartására. A tánciskola rangidős csoportja a </w:t>
      </w:r>
      <w:r w:rsidR="00F74F15" w:rsidRPr="00F71C4F">
        <w:rPr>
          <w:rFonts w:cs="Calibri"/>
          <w:b/>
          <w:color w:val="auto"/>
          <w:szCs w:val="23"/>
        </w:rPr>
        <w:t>Borostyán Néptáncegyüttes</w:t>
      </w:r>
      <w:r w:rsidR="00F71C4F">
        <w:rPr>
          <w:rFonts w:cs="Calibri"/>
          <w:color w:val="auto"/>
          <w:szCs w:val="23"/>
        </w:rPr>
        <w:t xml:space="preserve"> – amely az </w:t>
      </w:r>
      <w:r w:rsidR="00F71C4F" w:rsidRPr="00F71C4F">
        <w:rPr>
          <w:rFonts w:cs="Calibri"/>
          <w:b/>
          <w:color w:val="auto"/>
          <w:szCs w:val="23"/>
        </w:rPr>
        <w:t>Ördögszekér</w:t>
      </w:r>
      <w:r w:rsidR="00F71C4F">
        <w:rPr>
          <w:rFonts w:cs="Calibri"/>
          <w:color w:val="auto"/>
          <w:szCs w:val="23"/>
        </w:rPr>
        <w:t xml:space="preserve"> jogutódja – </w:t>
      </w:r>
      <w:r w:rsidR="00F74F15" w:rsidRPr="00F74F15">
        <w:rPr>
          <w:rFonts w:cs="Calibri"/>
          <w:color w:val="auto"/>
          <w:szCs w:val="23"/>
        </w:rPr>
        <w:t xml:space="preserve">2010-ben alakult és 2012-től minden évben résztvevője a Gyöngy Nemzetközi Néptáncfesztiválnak. Az együttes 2016-ban nagy sikerrel képviselte Magyarországot és Gyöngyös városát a Bulgáriában megrendezett 44. Burgaszi Nemzetközi Folklórfesztiválon. A Tomory Gábor Néptánciskola kitartó munkájának elismeréseként </w:t>
      </w:r>
      <w:r w:rsidR="00F74F15" w:rsidRPr="00F71C4F">
        <w:rPr>
          <w:rFonts w:cs="Calibri"/>
          <w:i/>
          <w:color w:val="auto"/>
          <w:szCs w:val="23"/>
        </w:rPr>
        <w:t>Megyei Príma Díjban</w:t>
      </w:r>
      <w:r w:rsidR="00F74F15" w:rsidRPr="00F74F15">
        <w:rPr>
          <w:rFonts w:cs="Calibri"/>
          <w:color w:val="auto"/>
          <w:szCs w:val="23"/>
        </w:rPr>
        <w:t xml:space="preserve"> részesült 2013-ban népművészet kategóriában</w:t>
      </w:r>
      <w:r w:rsidR="00F74F15">
        <w:rPr>
          <w:rFonts w:asciiTheme="minorHAnsi" w:hAnsiTheme="minorHAnsi" w:cstheme="minorHAnsi"/>
          <w:color w:val="auto"/>
          <w:szCs w:val="24"/>
        </w:rPr>
        <w:t>.</w:t>
      </w:r>
    </w:p>
    <w:p w:rsidR="0026080C" w:rsidRPr="0031652E" w:rsidRDefault="00B62F44" w:rsidP="00F71C4F">
      <w:pPr>
        <w:pStyle w:val="Listaszerbekezds"/>
        <w:numPr>
          <w:ilvl w:val="0"/>
          <w:numId w:val="26"/>
        </w:numPr>
        <w:spacing w:after="0"/>
        <w:ind w:left="567"/>
        <w:jc w:val="both"/>
        <w:rPr>
          <w:rFonts w:cs="Calibri"/>
          <w:b/>
          <w:color w:val="auto"/>
          <w:szCs w:val="23"/>
        </w:rPr>
      </w:pPr>
      <w:r w:rsidRPr="0031652E">
        <w:rPr>
          <w:rFonts w:cs="Calibri"/>
          <w:b/>
          <w:i/>
          <w:color w:val="auto"/>
          <w:szCs w:val="23"/>
          <w:lang w:eastAsia="hu-HU"/>
        </w:rPr>
        <w:t>Népi dzsadzsa</w:t>
      </w:r>
      <w:r w:rsidR="000010BA" w:rsidRPr="0031652E">
        <w:rPr>
          <w:rFonts w:cs="Calibri"/>
          <w:b/>
          <w:i/>
          <w:color w:val="auto"/>
          <w:szCs w:val="23"/>
          <w:lang w:eastAsia="hu-HU"/>
        </w:rPr>
        <w:t>:</w:t>
      </w:r>
      <w:r w:rsidRPr="0031652E">
        <w:rPr>
          <w:rFonts w:cs="Calibri"/>
          <w:color w:val="auto"/>
          <w:szCs w:val="23"/>
          <w:lang w:eastAsia="hu-HU"/>
        </w:rPr>
        <w:t xml:space="preserve"> </w:t>
      </w:r>
      <w:r w:rsidRPr="0031652E">
        <w:rPr>
          <w:rFonts w:cs="Calibri"/>
          <w:color w:val="auto"/>
          <w:szCs w:val="23"/>
        </w:rPr>
        <w:t>A néptáncosok senior kategóriája öt éve működik saját kedvtelésre és alkalmi fellépésekre alakulva, ahol egyetértésben táncolnak egykori Vidróczkisok és Ördögs</w:t>
      </w:r>
      <w:r w:rsidR="004F4EA2">
        <w:rPr>
          <w:rFonts w:cs="Calibri"/>
          <w:color w:val="auto"/>
          <w:szCs w:val="23"/>
        </w:rPr>
        <w:t>zekeresek az</w:t>
      </w:r>
      <w:r w:rsidR="000010BA" w:rsidRPr="0031652E">
        <w:rPr>
          <w:rFonts w:cs="Calibri"/>
          <w:color w:val="auto"/>
          <w:szCs w:val="23"/>
        </w:rPr>
        <w:t xml:space="preserve"> MMK-ban</w:t>
      </w:r>
      <w:r w:rsidR="000010BA" w:rsidRPr="0031652E">
        <w:rPr>
          <w:rFonts w:cs="Calibri"/>
          <w:color w:val="auto"/>
          <w:szCs w:val="23"/>
          <w:lang w:eastAsia="hu-HU"/>
        </w:rPr>
        <w:t>.</w:t>
      </w:r>
    </w:p>
    <w:p w:rsidR="00B62F44" w:rsidRPr="0031652E" w:rsidRDefault="00B62F44" w:rsidP="00F71C4F">
      <w:pPr>
        <w:pStyle w:val="Listaszerbekezds"/>
        <w:spacing w:after="0"/>
        <w:ind w:left="567"/>
        <w:jc w:val="both"/>
        <w:rPr>
          <w:rFonts w:cs="Calibri"/>
          <w:b/>
          <w:color w:val="auto"/>
          <w:szCs w:val="23"/>
        </w:rPr>
      </w:pPr>
    </w:p>
    <w:p w:rsidR="00E8362A" w:rsidRPr="00FE7C5B" w:rsidRDefault="00973277" w:rsidP="00F71C4F">
      <w:pPr>
        <w:pStyle w:val="Listaszerbekezds"/>
        <w:numPr>
          <w:ilvl w:val="2"/>
          <w:numId w:val="17"/>
        </w:numPr>
        <w:spacing w:after="0"/>
        <w:jc w:val="both"/>
        <w:rPr>
          <w:rFonts w:cs="Calibri"/>
          <w:b/>
          <w:i/>
          <w:color w:val="auto"/>
          <w:sz w:val="24"/>
          <w:szCs w:val="24"/>
          <w:u w:val="single"/>
        </w:rPr>
      </w:pPr>
      <w:r w:rsidRPr="00FE7C5B">
        <w:rPr>
          <w:rFonts w:cs="Calibri"/>
          <w:b/>
          <w:i/>
          <w:color w:val="auto"/>
          <w:sz w:val="24"/>
          <w:szCs w:val="24"/>
          <w:u w:val="single"/>
        </w:rPr>
        <w:t>Balett Tánccsoportok</w:t>
      </w:r>
    </w:p>
    <w:p w:rsidR="00E8362A" w:rsidRPr="0031652E" w:rsidRDefault="00973277" w:rsidP="00F71C4F">
      <w:pPr>
        <w:pStyle w:val="Listaszerbekezds"/>
        <w:numPr>
          <w:ilvl w:val="0"/>
          <w:numId w:val="6"/>
        </w:numPr>
        <w:spacing w:after="0"/>
        <w:ind w:left="567"/>
        <w:jc w:val="both"/>
        <w:rPr>
          <w:rFonts w:cs="Calibri"/>
          <w:b/>
          <w:i/>
          <w:color w:val="auto"/>
          <w:szCs w:val="23"/>
        </w:rPr>
      </w:pPr>
      <w:r w:rsidRPr="0031652E">
        <w:rPr>
          <w:rFonts w:cs="Calibri"/>
          <w:b/>
          <w:i/>
          <w:color w:val="auto"/>
          <w:szCs w:val="23"/>
        </w:rPr>
        <w:t>Dance Land Táncstúdió</w:t>
      </w:r>
      <w:r w:rsidR="0026080C" w:rsidRPr="0031652E">
        <w:rPr>
          <w:rFonts w:cs="Calibri"/>
          <w:b/>
          <w:i/>
          <w:color w:val="auto"/>
          <w:szCs w:val="23"/>
        </w:rPr>
        <w:t>:</w:t>
      </w:r>
      <w:r w:rsidR="000010BA" w:rsidRPr="0031652E">
        <w:rPr>
          <w:rFonts w:cs="Calibri"/>
          <w:color w:val="auto"/>
          <w:szCs w:val="23"/>
        </w:rPr>
        <w:t xml:space="preserve"> </w:t>
      </w:r>
      <w:r w:rsidR="00082B37" w:rsidRPr="0031652E">
        <w:rPr>
          <w:rFonts w:cs="Calibri"/>
          <w:color w:val="auto"/>
          <w:szCs w:val="23"/>
          <w:shd w:val="clear" w:color="auto" w:fill="FFFFFF"/>
        </w:rPr>
        <w:t xml:space="preserve">21 éve alakult, nevét 2001-ben vette fel.  </w:t>
      </w:r>
      <w:r w:rsidR="00F71C4F">
        <w:rPr>
          <w:rFonts w:cs="Calibri"/>
          <w:color w:val="auto"/>
          <w:szCs w:val="23"/>
          <w:shd w:val="clear" w:color="auto" w:fill="FFFFFF"/>
        </w:rPr>
        <w:t xml:space="preserve">Vezetője Vincze-Bódis Beáta. </w:t>
      </w:r>
      <w:r w:rsidR="00082B37" w:rsidRPr="0031652E">
        <w:rPr>
          <w:rFonts w:cs="Calibri"/>
          <w:color w:val="auto"/>
          <w:szCs w:val="23"/>
          <w:shd w:val="clear" w:color="auto" w:fill="FFFFFF"/>
        </w:rPr>
        <w:t>Az iskola fő profilja a klasszikus balett és modern tánc oktatása, de  megtalálható a társastánc és a táncelőkészítő gimnasztika is. Korosztályos bontásban oktatnak 4-18 éves korig.</w:t>
      </w:r>
      <w:r w:rsidR="00082B37" w:rsidRPr="0031652E">
        <w:rPr>
          <w:rFonts w:cs="Calibri"/>
          <w:color w:val="auto"/>
          <w:szCs w:val="23"/>
        </w:rPr>
        <w:t xml:space="preserve"> </w:t>
      </w:r>
      <w:r w:rsidR="00082B37" w:rsidRPr="0031652E">
        <w:rPr>
          <w:rFonts w:cs="Calibri"/>
          <w:color w:val="auto"/>
          <w:szCs w:val="23"/>
          <w:shd w:val="clear" w:color="auto" w:fill="FFFFFF"/>
        </w:rPr>
        <w:t>Minden évben két gálaműsort szerveznek, melyben minden tanulójuk nagy odaadással vesz részt.</w:t>
      </w:r>
      <w:r w:rsidR="00082B37" w:rsidRPr="0031652E">
        <w:rPr>
          <w:rFonts w:cs="Calibri"/>
          <w:color w:val="auto"/>
          <w:szCs w:val="23"/>
        </w:rPr>
        <w:t xml:space="preserve"> </w:t>
      </w:r>
      <w:r w:rsidR="003263CB">
        <w:rPr>
          <w:rFonts w:cs="Calibri"/>
          <w:color w:val="auto"/>
          <w:szCs w:val="23"/>
          <w:shd w:val="clear" w:color="auto" w:fill="FFFFFF"/>
        </w:rPr>
        <w:t>A táncstúdió vezetője-</w:t>
      </w:r>
      <w:r w:rsidR="00082B37" w:rsidRPr="0031652E">
        <w:rPr>
          <w:rFonts w:cs="Calibri"/>
          <w:color w:val="auto"/>
          <w:szCs w:val="23"/>
          <w:shd w:val="clear" w:color="auto" w:fill="FFFFFF"/>
        </w:rPr>
        <w:t xml:space="preserve">művészeti vezetője </w:t>
      </w:r>
      <w:r w:rsidR="00082B37" w:rsidRPr="002B3AEE">
        <w:rPr>
          <w:rFonts w:cs="Calibri"/>
          <w:i/>
          <w:color w:val="auto"/>
          <w:szCs w:val="23"/>
          <w:shd w:val="clear" w:color="auto" w:fill="FFFFFF"/>
        </w:rPr>
        <w:t>Balett Pedagógusi Nívódíj</w:t>
      </w:r>
      <w:r w:rsidR="00082B37" w:rsidRPr="0031652E">
        <w:rPr>
          <w:rFonts w:cs="Calibri"/>
          <w:color w:val="auto"/>
          <w:szCs w:val="23"/>
          <w:shd w:val="clear" w:color="auto" w:fill="FFFFFF"/>
        </w:rPr>
        <w:t xml:space="preserve">ban részesült, valamint a Táncpedagógusok Országos Szövetsége kiváló táncpedagógiai munkájáért </w:t>
      </w:r>
      <w:r w:rsidR="00082B37" w:rsidRPr="002B3AEE">
        <w:rPr>
          <w:rFonts w:cs="Calibri"/>
          <w:i/>
          <w:color w:val="auto"/>
          <w:szCs w:val="23"/>
          <w:shd w:val="clear" w:color="auto" w:fill="FFFFFF"/>
        </w:rPr>
        <w:t>Pedagógiai Nívódíj</w:t>
      </w:r>
      <w:r w:rsidR="00082B37" w:rsidRPr="0031652E">
        <w:rPr>
          <w:rFonts w:cs="Calibri"/>
          <w:color w:val="auto"/>
          <w:szCs w:val="23"/>
          <w:shd w:val="clear" w:color="auto" w:fill="FFFFFF"/>
        </w:rPr>
        <w:t xml:space="preserve">at adományozott számára, az Önkormányzat a </w:t>
      </w:r>
      <w:r w:rsidR="00082B37" w:rsidRPr="002B3AEE">
        <w:rPr>
          <w:rFonts w:cs="Calibri"/>
          <w:i/>
          <w:color w:val="auto"/>
          <w:szCs w:val="23"/>
          <w:shd w:val="clear" w:color="auto" w:fill="FFFFFF"/>
        </w:rPr>
        <w:t>„Gyöngyösi Fiatalok a Művészet</w:t>
      </w:r>
      <w:r w:rsidR="003263CB">
        <w:rPr>
          <w:rFonts w:cs="Calibri"/>
          <w:i/>
          <w:color w:val="auto"/>
          <w:szCs w:val="23"/>
          <w:shd w:val="clear" w:color="auto" w:fill="FFFFFF"/>
        </w:rPr>
        <w:t>ek</w:t>
      </w:r>
      <w:r w:rsidR="00082B37" w:rsidRPr="002B3AEE">
        <w:rPr>
          <w:rFonts w:cs="Calibri"/>
          <w:i/>
          <w:color w:val="auto"/>
          <w:szCs w:val="23"/>
          <w:shd w:val="clear" w:color="auto" w:fill="FFFFFF"/>
        </w:rPr>
        <w:t>ért”</w:t>
      </w:r>
      <w:r w:rsidR="00082B37" w:rsidRPr="0031652E">
        <w:rPr>
          <w:rFonts w:cs="Calibri"/>
          <w:color w:val="auto"/>
          <w:szCs w:val="23"/>
          <w:shd w:val="clear" w:color="auto" w:fill="FFFFFF"/>
        </w:rPr>
        <w:t xml:space="preserve"> díjjal tüntette ki több évtizedes munkájáért.</w:t>
      </w:r>
      <w:r w:rsidR="00082B37" w:rsidRPr="0031652E">
        <w:rPr>
          <w:rFonts w:cs="Calibri"/>
          <w:color w:val="auto"/>
          <w:szCs w:val="23"/>
        </w:rPr>
        <w:t xml:space="preserve"> </w:t>
      </w:r>
      <w:r w:rsidR="00082B37" w:rsidRPr="0031652E">
        <w:rPr>
          <w:rFonts w:cs="Calibri"/>
          <w:color w:val="auto"/>
          <w:szCs w:val="23"/>
          <w:shd w:val="clear" w:color="auto" w:fill="FFFFFF"/>
        </w:rPr>
        <w:t xml:space="preserve">Számos szakmai kitüntetéssel rendelkeznek, közöttük a </w:t>
      </w:r>
      <w:r w:rsidR="00082B37" w:rsidRPr="002B3AEE">
        <w:rPr>
          <w:rFonts w:cs="Calibri"/>
          <w:i/>
          <w:color w:val="auto"/>
          <w:szCs w:val="23"/>
          <w:shd w:val="clear" w:color="auto" w:fill="FFFFFF"/>
        </w:rPr>
        <w:t>Kiváló Együttes Cím Arany Fokozatá</w:t>
      </w:r>
      <w:r w:rsidR="00082B37" w:rsidRPr="0031652E">
        <w:rPr>
          <w:rFonts w:cs="Calibri"/>
          <w:color w:val="auto"/>
          <w:szCs w:val="23"/>
          <w:shd w:val="clear" w:color="auto" w:fill="FFFFFF"/>
        </w:rPr>
        <w:t>val.</w:t>
      </w:r>
      <w:r w:rsidR="00B62F44" w:rsidRPr="0031652E">
        <w:rPr>
          <w:rFonts w:cs="Calibri"/>
          <w:color w:val="auto"/>
          <w:szCs w:val="23"/>
          <w:shd w:val="clear" w:color="auto" w:fill="FFFFFF"/>
        </w:rPr>
        <w:t xml:space="preserve"> </w:t>
      </w:r>
      <w:r w:rsidR="000010BA" w:rsidRPr="0031652E">
        <w:rPr>
          <w:rFonts w:cs="Calibri"/>
          <w:color w:val="auto"/>
          <w:szCs w:val="23"/>
          <w:shd w:val="clear" w:color="auto" w:fill="FFFFFF"/>
        </w:rPr>
        <w:t>A táncstúdió hosszú ideig a</w:t>
      </w:r>
      <w:r w:rsidR="004F4EA2">
        <w:rPr>
          <w:rFonts w:cs="Calibri"/>
          <w:color w:val="auto"/>
          <w:szCs w:val="23"/>
          <w:shd w:val="clear" w:color="auto" w:fill="FFFFFF"/>
        </w:rPr>
        <w:t>z</w:t>
      </w:r>
      <w:r w:rsidR="000010BA" w:rsidRPr="0031652E">
        <w:rPr>
          <w:rFonts w:cs="Calibri"/>
          <w:color w:val="auto"/>
          <w:szCs w:val="23"/>
          <w:shd w:val="clear" w:color="auto" w:fill="FFFFFF"/>
        </w:rPr>
        <w:t xml:space="preserve"> MMK-ban működött.</w:t>
      </w:r>
    </w:p>
    <w:p w:rsidR="00E8362A" w:rsidRPr="0031652E" w:rsidRDefault="00973277" w:rsidP="0031652E">
      <w:pPr>
        <w:pStyle w:val="Listaszerbekezds"/>
        <w:numPr>
          <w:ilvl w:val="0"/>
          <w:numId w:val="6"/>
        </w:numPr>
        <w:spacing w:after="0"/>
        <w:ind w:left="567"/>
        <w:jc w:val="both"/>
        <w:rPr>
          <w:rFonts w:cs="Calibri"/>
          <w:b/>
          <w:i/>
          <w:color w:val="auto"/>
          <w:szCs w:val="23"/>
        </w:rPr>
      </w:pPr>
      <w:r w:rsidRPr="0031652E">
        <w:rPr>
          <w:rFonts w:cs="Calibri"/>
          <w:b/>
          <w:i/>
          <w:color w:val="auto"/>
          <w:szCs w:val="23"/>
        </w:rPr>
        <w:t>Ritmus Táncstúdió</w:t>
      </w:r>
      <w:r w:rsidR="0026080C" w:rsidRPr="0031652E">
        <w:rPr>
          <w:rFonts w:cs="Calibri"/>
          <w:b/>
          <w:i/>
          <w:color w:val="auto"/>
          <w:szCs w:val="23"/>
        </w:rPr>
        <w:t>:</w:t>
      </w:r>
      <w:r w:rsidR="00857F3F" w:rsidRPr="0031652E">
        <w:rPr>
          <w:rFonts w:cs="Calibri"/>
          <w:color w:val="auto"/>
          <w:szCs w:val="23"/>
        </w:rPr>
        <w:t xml:space="preserve"> </w:t>
      </w:r>
      <w:r w:rsidR="00082B37" w:rsidRPr="0031652E">
        <w:rPr>
          <w:rFonts w:cs="Calibri"/>
          <w:color w:val="auto"/>
          <w:szCs w:val="23"/>
          <w:shd w:val="clear" w:color="auto" w:fill="FFFFFF"/>
        </w:rPr>
        <w:t>2003-ban alakult</w:t>
      </w:r>
      <w:r w:rsidR="00857F3F" w:rsidRPr="0031652E">
        <w:rPr>
          <w:rFonts w:cs="Calibri"/>
          <w:color w:val="auto"/>
          <w:szCs w:val="23"/>
          <w:shd w:val="clear" w:color="auto" w:fill="FFFFFF"/>
        </w:rPr>
        <w:t>,</w:t>
      </w:r>
      <w:r w:rsidR="00082B37" w:rsidRPr="0031652E">
        <w:rPr>
          <w:rFonts w:cs="Calibri"/>
          <w:color w:val="auto"/>
          <w:szCs w:val="23"/>
          <w:shd w:val="clear" w:color="auto" w:fill="FFFFFF"/>
        </w:rPr>
        <w:t xml:space="preserve"> közel 130  gyermekkel. </w:t>
      </w:r>
      <w:r w:rsidR="003263CB">
        <w:rPr>
          <w:rFonts w:cs="Calibri"/>
          <w:color w:val="auto"/>
          <w:szCs w:val="23"/>
          <w:shd w:val="clear" w:color="auto" w:fill="FFFFFF"/>
        </w:rPr>
        <w:t>Vezetője Jakabné Berhés</w:t>
      </w:r>
      <w:r w:rsidR="00F71C4F">
        <w:rPr>
          <w:rFonts w:cs="Calibri"/>
          <w:color w:val="auto"/>
          <w:szCs w:val="23"/>
          <w:shd w:val="clear" w:color="auto" w:fill="FFFFFF"/>
        </w:rPr>
        <w:t xml:space="preserve"> Ildikó. </w:t>
      </w:r>
      <w:r w:rsidR="00082B37" w:rsidRPr="0031652E">
        <w:rPr>
          <w:rFonts w:cs="Calibri"/>
          <w:color w:val="auto"/>
          <w:szCs w:val="23"/>
          <w:shd w:val="clear" w:color="auto" w:fill="FFFFFF"/>
        </w:rPr>
        <w:t>Több változás is történt a stúdió életében és jelenleg hatvan táncos dolgozik együtt. Több fajta táncstílust sajátítottak el tanulmányaik folyamán, mint például klasszikus balett, graham technika, hip-hop, néptánc, karakter tánc,</w:t>
      </w:r>
      <w:r w:rsidR="00857F3F" w:rsidRPr="0031652E">
        <w:rPr>
          <w:rFonts w:cs="Calibri"/>
          <w:color w:val="auto"/>
          <w:szCs w:val="23"/>
          <w:shd w:val="clear" w:color="auto" w:fill="FFFFFF"/>
        </w:rPr>
        <w:t xml:space="preserve"> jazz és más modern technikákat.</w:t>
      </w:r>
      <w:r w:rsidR="00082B37" w:rsidRPr="0031652E">
        <w:rPr>
          <w:rFonts w:cs="Calibri"/>
          <w:color w:val="auto"/>
          <w:szCs w:val="23"/>
          <w:shd w:val="clear" w:color="auto" w:fill="FFFFFF"/>
        </w:rPr>
        <w:t xml:space="preserve"> Rendszeresen részt vesznek országos táncversenyeken, koreográfiájukkal kimagasló eredményeket érn</w:t>
      </w:r>
      <w:r w:rsidR="00857F3F" w:rsidRPr="0031652E">
        <w:rPr>
          <w:rFonts w:cs="Calibri"/>
          <w:color w:val="auto"/>
          <w:szCs w:val="23"/>
          <w:shd w:val="clear" w:color="auto" w:fill="FFFFFF"/>
        </w:rPr>
        <w:t>ek el. A</w:t>
      </w:r>
      <w:r w:rsidR="00082B37" w:rsidRPr="0031652E">
        <w:rPr>
          <w:rFonts w:cs="Calibri"/>
          <w:color w:val="auto"/>
          <w:szCs w:val="23"/>
          <w:shd w:val="clear" w:color="auto" w:fill="FFFFFF"/>
        </w:rPr>
        <w:t xml:space="preserve"> Crossfit Gemmeopolisba</w:t>
      </w:r>
      <w:r w:rsidR="00857F3F" w:rsidRPr="0031652E">
        <w:rPr>
          <w:rFonts w:cs="Calibri"/>
          <w:color w:val="auto"/>
          <w:szCs w:val="23"/>
          <w:shd w:val="clear" w:color="auto" w:fill="FFFFFF"/>
        </w:rPr>
        <w:t>n működnek.</w:t>
      </w:r>
    </w:p>
    <w:p w:rsidR="00B62F44" w:rsidRPr="008F5CC8" w:rsidRDefault="003C4985" w:rsidP="0031652E">
      <w:pPr>
        <w:pStyle w:val="Listaszerbekezds"/>
        <w:numPr>
          <w:ilvl w:val="0"/>
          <w:numId w:val="6"/>
        </w:numPr>
        <w:spacing w:after="0"/>
        <w:ind w:left="567"/>
        <w:jc w:val="both"/>
        <w:rPr>
          <w:rFonts w:cs="Calibri"/>
          <w:color w:val="auto"/>
          <w:szCs w:val="23"/>
          <w:lang w:eastAsia="hu-HU"/>
        </w:rPr>
      </w:pPr>
      <w:r w:rsidRPr="008F5CC8">
        <w:rPr>
          <w:rFonts w:cs="Calibri"/>
          <w:b/>
          <w:i/>
          <w:color w:val="auto"/>
          <w:szCs w:val="23"/>
        </w:rPr>
        <w:t>Attitude Táncműhely</w:t>
      </w:r>
      <w:r w:rsidR="00F20A93" w:rsidRPr="008F5CC8">
        <w:rPr>
          <w:rFonts w:cs="Calibri"/>
          <w:b/>
          <w:i/>
          <w:color w:val="auto"/>
          <w:szCs w:val="23"/>
        </w:rPr>
        <w:t>:</w:t>
      </w:r>
      <w:r w:rsidR="00857F3F" w:rsidRPr="008F5CC8">
        <w:rPr>
          <w:rFonts w:cs="Calibri"/>
          <w:color w:val="auto"/>
          <w:szCs w:val="23"/>
        </w:rPr>
        <w:t xml:space="preserve"> </w:t>
      </w:r>
      <w:r w:rsidR="00857F3F" w:rsidRPr="008F5CC8">
        <w:rPr>
          <w:rFonts w:cs="Calibri"/>
          <w:color w:val="auto"/>
          <w:szCs w:val="23"/>
          <w:lang w:eastAsia="hu-HU"/>
        </w:rPr>
        <w:t>2012-ben</w:t>
      </w:r>
      <w:r w:rsidR="00CB5682" w:rsidRPr="008F5CC8">
        <w:rPr>
          <w:rFonts w:cs="Calibri"/>
          <w:color w:val="auto"/>
          <w:szCs w:val="23"/>
          <w:lang w:eastAsia="hu-HU"/>
        </w:rPr>
        <w:t xml:space="preserve"> jött létre</w:t>
      </w:r>
      <w:r w:rsidR="00B62F44" w:rsidRPr="008F5CC8">
        <w:rPr>
          <w:rFonts w:cs="Calibri"/>
          <w:color w:val="auto"/>
          <w:szCs w:val="23"/>
          <w:lang w:eastAsia="hu-HU"/>
        </w:rPr>
        <w:t>,</w:t>
      </w:r>
      <w:r w:rsidR="00857F3F" w:rsidRPr="008F5CC8">
        <w:rPr>
          <w:rFonts w:cs="Calibri"/>
          <w:color w:val="auto"/>
          <w:szCs w:val="23"/>
          <w:lang w:eastAsia="hu-HU"/>
        </w:rPr>
        <w:t xml:space="preserve"> székhelye</w:t>
      </w:r>
      <w:r w:rsidR="00CB5682" w:rsidRPr="008F5CC8">
        <w:rPr>
          <w:rFonts w:cs="Calibri"/>
          <w:color w:val="auto"/>
          <w:szCs w:val="23"/>
          <w:lang w:eastAsia="hu-HU"/>
        </w:rPr>
        <w:t xml:space="preserve"> a</w:t>
      </w:r>
      <w:r w:rsidR="004F4EA2" w:rsidRPr="008F5CC8">
        <w:rPr>
          <w:rFonts w:cs="Calibri"/>
          <w:color w:val="auto"/>
          <w:szCs w:val="23"/>
          <w:lang w:eastAsia="hu-HU"/>
        </w:rPr>
        <w:t>z</w:t>
      </w:r>
      <w:r w:rsidR="00F20A93" w:rsidRPr="008F5CC8">
        <w:rPr>
          <w:rFonts w:cs="Calibri"/>
          <w:color w:val="auto"/>
          <w:szCs w:val="23"/>
          <w:lang w:eastAsia="hu-HU"/>
        </w:rPr>
        <w:t xml:space="preserve"> MMK</w:t>
      </w:r>
      <w:r w:rsidR="00CB5682" w:rsidRPr="008F5CC8">
        <w:rPr>
          <w:rFonts w:cs="Calibri"/>
          <w:color w:val="auto"/>
          <w:szCs w:val="23"/>
          <w:lang w:eastAsia="hu-HU"/>
        </w:rPr>
        <w:t>, ahol</w:t>
      </w:r>
      <w:r w:rsidR="00CB5682" w:rsidRPr="008F5CC8">
        <w:rPr>
          <w:rFonts w:cs="Calibri"/>
          <w:bCs/>
          <w:color w:val="auto"/>
          <w:szCs w:val="23"/>
          <w:lang w:eastAsia="hu-HU"/>
        </w:rPr>
        <w:t xml:space="preserve"> közel 120 gyermek sajátíthatja el a mozgás rejtelmeit. </w:t>
      </w:r>
      <w:r w:rsidR="00F71C4F" w:rsidRPr="008F5CC8">
        <w:rPr>
          <w:rFonts w:cs="Calibri"/>
          <w:bCs/>
          <w:color w:val="auto"/>
          <w:szCs w:val="23"/>
          <w:lang w:eastAsia="hu-HU"/>
        </w:rPr>
        <w:t xml:space="preserve">Vezetője Kékes Lilla. </w:t>
      </w:r>
      <w:r w:rsidR="00CB5682" w:rsidRPr="008F5CC8">
        <w:rPr>
          <w:rFonts w:cs="Calibri"/>
          <w:bCs/>
          <w:color w:val="auto"/>
          <w:szCs w:val="23"/>
          <w:lang w:eastAsia="hu-HU"/>
        </w:rPr>
        <w:t>A</w:t>
      </w:r>
      <w:r w:rsidR="00CB5682" w:rsidRPr="008F5CC8">
        <w:rPr>
          <w:rFonts w:cs="Calibri"/>
          <w:color w:val="auto"/>
          <w:szCs w:val="23"/>
          <w:lang w:eastAsia="hu-HU"/>
        </w:rPr>
        <w:t xml:space="preserve"> legkisebbek előkészítő gimnasztikát tanulnak, az általános iskoláskorúak már a klasszikus balett alapokkal ismerkednek, a legnagyobbak pedig modern tánccal. A táncórák élő zenekísérettel zajlanak. </w:t>
      </w:r>
      <w:r w:rsidR="00646B95" w:rsidRPr="008F5CC8">
        <w:rPr>
          <w:rFonts w:cs="Calibri"/>
          <w:color w:val="auto"/>
          <w:szCs w:val="23"/>
          <w:lang w:eastAsia="hu-HU"/>
        </w:rPr>
        <w:t>A l</w:t>
      </w:r>
      <w:r w:rsidR="00CB5682" w:rsidRPr="008F5CC8">
        <w:rPr>
          <w:rFonts w:cs="Calibri"/>
          <w:color w:val="auto"/>
          <w:szCs w:val="23"/>
          <w:lang w:eastAsia="hu-HU"/>
        </w:rPr>
        <w:t>egkisebb növendék 3 éves, a legnagyobb 26. Az oktatás az iskolai tanév menetében zajlik.</w:t>
      </w:r>
      <w:r w:rsidR="00857F3F" w:rsidRPr="008F5CC8">
        <w:rPr>
          <w:rFonts w:cs="Calibri"/>
          <w:color w:val="auto"/>
          <w:szCs w:val="23"/>
          <w:lang w:eastAsia="hu-HU"/>
        </w:rPr>
        <w:t xml:space="preserve"> </w:t>
      </w:r>
      <w:r w:rsidR="00B62F44" w:rsidRPr="008F5CC8">
        <w:rPr>
          <w:rFonts w:cs="Calibri"/>
          <w:color w:val="auto"/>
          <w:szCs w:val="23"/>
          <w:lang w:eastAsia="hu-HU"/>
        </w:rPr>
        <w:t>A táncműhely rendszeresen részt vesz országos</w:t>
      </w:r>
      <w:r w:rsidR="00857F3F" w:rsidRPr="008F5CC8">
        <w:rPr>
          <w:rFonts w:cs="Calibri"/>
          <w:color w:val="auto"/>
          <w:szCs w:val="23"/>
          <w:lang w:eastAsia="hu-HU"/>
        </w:rPr>
        <w:t xml:space="preserve"> versenyeken, a</w:t>
      </w:r>
      <w:r w:rsidR="00B62F44" w:rsidRPr="008F5CC8">
        <w:rPr>
          <w:rFonts w:cs="Calibri"/>
          <w:color w:val="auto"/>
          <w:szCs w:val="23"/>
          <w:lang w:eastAsia="hu-HU"/>
        </w:rPr>
        <w:t xml:space="preserve"> 2015-2016-os tanévben értek el kiváló eredményeket:  Magyar Látványtánc Sportszövetség országos versenyén két ezüst minősítést, míg a Modern Táncműhely</w:t>
      </w:r>
      <w:r w:rsidR="003263CB" w:rsidRPr="008F5CC8">
        <w:rPr>
          <w:rFonts w:cs="Calibri"/>
          <w:color w:val="auto"/>
          <w:szCs w:val="23"/>
          <w:lang w:eastAsia="hu-HU"/>
        </w:rPr>
        <w:t xml:space="preserve"> versenyén</w:t>
      </w:r>
      <w:r w:rsidR="00B62F44" w:rsidRPr="008F5CC8">
        <w:rPr>
          <w:rFonts w:cs="Calibri"/>
          <w:color w:val="auto"/>
          <w:szCs w:val="23"/>
          <w:lang w:eastAsia="hu-HU"/>
        </w:rPr>
        <w:t xml:space="preserve"> egy arany minősítést</w:t>
      </w:r>
      <w:r w:rsidR="00857F3F" w:rsidRPr="008F5CC8">
        <w:rPr>
          <w:rFonts w:cs="Calibri"/>
          <w:color w:val="auto"/>
          <w:szCs w:val="23"/>
          <w:lang w:eastAsia="hu-HU"/>
        </w:rPr>
        <w:t xml:space="preserve"> és egy III. helyezést szereztek. 2016</w:t>
      </w:r>
      <w:r w:rsidR="00B62F44" w:rsidRPr="008F5CC8">
        <w:rPr>
          <w:rFonts w:cs="Calibri"/>
          <w:color w:val="auto"/>
          <w:szCs w:val="23"/>
          <w:lang w:eastAsia="hu-HU"/>
        </w:rPr>
        <w:t xml:space="preserve"> á</w:t>
      </w:r>
      <w:r w:rsidR="00857F3F" w:rsidRPr="008F5CC8">
        <w:rPr>
          <w:rFonts w:cs="Calibri"/>
          <w:color w:val="auto"/>
          <w:szCs w:val="23"/>
          <w:lang w:eastAsia="hu-HU"/>
        </w:rPr>
        <w:t>prilisában</w:t>
      </w:r>
      <w:r w:rsidR="003263CB" w:rsidRPr="008F5CC8">
        <w:rPr>
          <w:rFonts w:cs="Calibri"/>
          <w:color w:val="auto"/>
          <w:szCs w:val="23"/>
          <w:lang w:eastAsia="hu-HU"/>
        </w:rPr>
        <w:t xml:space="preserve"> a</w:t>
      </w:r>
      <w:r w:rsidR="00B62F44" w:rsidRPr="008F5CC8">
        <w:rPr>
          <w:rFonts w:cs="Calibri"/>
          <w:color w:val="auto"/>
          <w:szCs w:val="23"/>
          <w:lang w:eastAsia="hu-HU"/>
        </w:rPr>
        <w:t xml:space="preserve"> Magyar Látványtánc Sportszövetség Területi Kvalifikációról egy I., egy IV. helyezéssel és egy arany minősítéssel tértek haza. Egyéniben egy I. helyezést és egy különdíjat is szerzett a Táncműhely.</w:t>
      </w:r>
      <w:r w:rsidR="00857F3F" w:rsidRPr="008F5CC8">
        <w:rPr>
          <w:rFonts w:cs="Calibri"/>
          <w:color w:val="auto"/>
          <w:szCs w:val="23"/>
          <w:lang w:eastAsia="hu-HU"/>
        </w:rPr>
        <w:t xml:space="preserve"> A Fejér Kupán két I. helyezést</w:t>
      </w:r>
      <w:r w:rsidR="00B62F44" w:rsidRPr="008F5CC8">
        <w:rPr>
          <w:rFonts w:cs="Calibri"/>
          <w:color w:val="auto"/>
          <w:szCs w:val="23"/>
          <w:lang w:eastAsia="hu-HU"/>
        </w:rPr>
        <w:t xml:space="preserve">, illetve a kategória legjobb koreográfia díját is megszerezték. </w:t>
      </w:r>
      <w:r w:rsidR="00857F3F" w:rsidRPr="008F5CC8">
        <w:rPr>
          <w:rFonts w:cs="Calibri"/>
          <w:color w:val="auto"/>
          <w:szCs w:val="23"/>
          <w:lang w:eastAsia="hu-HU"/>
        </w:rPr>
        <w:t>A</w:t>
      </w:r>
      <w:r w:rsidR="00B62F44" w:rsidRPr="008F5CC8">
        <w:rPr>
          <w:rFonts w:cs="Calibri"/>
          <w:color w:val="auto"/>
          <w:szCs w:val="23"/>
          <w:lang w:eastAsia="hu-HU"/>
        </w:rPr>
        <w:t xml:space="preserve"> Táncműhely minden évben két gálaműso</w:t>
      </w:r>
      <w:r w:rsidR="00857F3F" w:rsidRPr="008F5CC8">
        <w:rPr>
          <w:rFonts w:cs="Calibri"/>
          <w:color w:val="auto"/>
          <w:szCs w:val="23"/>
          <w:lang w:eastAsia="hu-HU"/>
        </w:rPr>
        <w:t>rt mutat be, egyet karácsonykor</w:t>
      </w:r>
      <w:r w:rsidR="00B62F44" w:rsidRPr="008F5CC8">
        <w:rPr>
          <w:rFonts w:cs="Calibri"/>
          <w:color w:val="auto"/>
          <w:szCs w:val="23"/>
          <w:lang w:eastAsia="hu-HU"/>
        </w:rPr>
        <w:t xml:space="preserve">, egyet pedig a tanév végén.  Ezeken a táncesteken profi táncegyüttesek is teret kapnak a bemutatkozásra. </w:t>
      </w:r>
    </w:p>
    <w:p w:rsidR="00CB5682" w:rsidRPr="008F5CC8" w:rsidRDefault="00CB5682" w:rsidP="0031652E">
      <w:pPr>
        <w:spacing w:after="0"/>
        <w:rPr>
          <w:rFonts w:cs="Calibri"/>
          <w:color w:val="auto"/>
          <w:szCs w:val="23"/>
          <w:lang w:eastAsia="hu-HU"/>
        </w:rPr>
      </w:pPr>
    </w:p>
    <w:p w:rsidR="00F20A93" w:rsidRPr="0031652E" w:rsidRDefault="00F20A93" w:rsidP="0031652E">
      <w:pPr>
        <w:spacing w:after="0"/>
        <w:ind w:left="1134"/>
        <w:rPr>
          <w:rFonts w:cs="Calibri"/>
          <w:color w:val="auto"/>
          <w:szCs w:val="23"/>
          <w:lang w:eastAsia="hu-HU"/>
        </w:rPr>
      </w:pPr>
    </w:p>
    <w:p w:rsidR="00A1170E" w:rsidRPr="00FE7C5B" w:rsidRDefault="008971AE" w:rsidP="003B32F9">
      <w:pPr>
        <w:pStyle w:val="Listaszerbekezds"/>
        <w:numPr>
          <w:ilvl w:val="2"/>
          <w:numId w:val="17"/>
        </w:numPr>
        <w:spacing w:after="0"/>
        <w:jc w:val="both"/>
        <w:rPr>
          <w:rFonts w:cs="Calibri"/>
          <w:b/>
          <w:i/>
          <w:color w:val="auto"/>
          <w:sz w:val="24"/>
          <w:szCs w:val="24"/>
          <w:u w:val="single"/>
        </w:rPr>
      </w:pPr>
      <w:r w:rsidRPr="00FE7C5B">
        <w:rPr>
          <w:rFonts w:cs="Calibri"/>
          <w:b/>
          <w:i/>
          <w:color w:val="auto"/>
          <w:sz w:val="24"/>
          <w:szCs w:val="24"/>
          <w:u w:val="single"/>
        </w:rPr>
        <w:t>Modern Tánccsoportok</w:t>
      </w:r>
    </w:p>
    <w:p w:rsidR="00BE1A64" w:rsidRPr="0031652E" w:rsidRDefault="003C4985" w:rsidP="0031652E">
      <w:pPr>
        <w:pStyle w:val="Listaszerbekezds"/>
        <w:numPr>
          <w:ilvl w:val="0"/>
          <w:numId w:val="6"/>
        </w:numPr>
        <w:spacing w:after="0"/>
        <w:ind w:left="567"/>
        <w:jc w:val="both"/>
        <w:rPr>
          <w:rFonts w:cs="Calibri"/>
          <w:b/>
          <w:i/>
          <w:color w:val="auto"/>
          <w:szCs w:val="23"/>
        </w:rPr>
      </w:pPr>
      <w:r w:rsidRPr="0031652E">
        <w:rPr>
          <w:rFonts w:cs="Calibri"/>
          <w:b/>
          <w:i/>
          <w:color w:val="auto"/>
          <w:szCs w:val="23"/>
        </w:rPr>
        <w:t>Black</w:t>
      </w:r>
      <w:r w:rsidR="008971AE" w:rsidRPr="0031652E">
        <w:rPr>
          <w:rFonts w:cs="Calibri"/>
          <w:b/>
          <w:i/>
          <w:color w:val="auto"/>
          <w:szCs w:val="23"/>
        </w:rPr>
        <w:t>Jam</w:t>
      </w:r>
      <w:r w:rsidRPr="0031652E">
        <w:rPr>
          <w:rFonts w:cs="Calibri"/>
          <w:b/>
          <w:i/>
          <w:color w:val="auto"/>
          <w:szCs w:val="23"/>
        </w:rPr>
        <w:t>!</w:t>
      </w:r>
      <w:r w:rsidR="008971AE" w:rsidRPr="0031652E">
        <w:rPr>
          <w:rFonts w:cs="Calibri"/>
          <w:b/>
          <w:i/>
          <w:color w:val="auto"/>
          <w:szCs w:val="23"/>
        </w:rPr>
        <w:t xml:space="preserve"> Tánc</w:t>
      </w:r>
      <w:r w:rsidRPr="0031652E">
        <w:rPr>
          <w:rFonts w:cs="Calibri"/>
          <w:b/>
          <w:i/>
          <w:color w:val="auto"/>
          <w:szCs w:val="23"/>
        </w:rPr>
        <w:t xml:space="preserve"> E</w:t>
      </w:r>
      <w:r w:rsidR="008971AE" w:rsidRPr="0031652E">
        <w:rPr>
          <w:rFonts w:cs="Calibri"/>
          <w:b/>
          <w:i/>
          <w:color w:val="auto"/>
          <w:szCs w:val="23"/>
        </w:rPr>
        <w:t>gyesület ECDC Tánciskola</w:t>
      </w:r>
      <w:r w:rsidR="0026080C" w:rsidRPr="0031652E">
        <w:rPr>
          <w:rFonts w:cs="Calibri"/>
          <w:b/>
          <w:i/>
          <w:color w:val="auto"/>
          <w:szCs w:val="23"/>
        </w:rPr>
        <w:t>:</w:t>
      </w:r>
      <w:r w:rsidR="00857F3F" w:rsidRPr="0031652E">
        <w:rPr>
          <w:rFonts w:cs="Calibri"/>
          <w:color w:val="auto"/>
          <w:szCs w:val="23"/>
        </w:rPr>
        <w:t xml:space="preserve"> </w:t>
      </w:r>
      <w:r w:rsidR="00082B37" w:rsidRPr="0031652E">
        <w:rPr>
          <w:rFonts w:cs="Calibri"/>
          <w:color w:val="auto"/>
          <w:szCs w:val="23"/>
          <w:lang w:eastAsia="hu-HU"/>
        </w:rPr>
        <w:t>Az egyesület 15 éve alakult Gyöngyösön, akkor még Zoltán Erika Tánciskola néven.</w:t>
      </w:r>
      <w:r w:rsidR="00082B37" w:rsidRPr="0031652E">
        <w:rPr>
          <w:rFonts w:cs="Calibri"/>
          <w:b/>
          <w:color w:val="auto"/>
          <w:szCs w:val="23"/>
        </w:rPr>
        <w:t xml:space="preserve"> </w:t>
      </w:r>
      <w:r w:rsidR="00F71C4F" w:rsidRPr="00F71C4F">
        <w:rPr>
          <w:rFonts w:cs="Calibri"/>
          <w:color w:val="auto"/>
          <w:szCs w:val="23"/>
        </w:rPr>
        <w:t>Vezetője Tóth Krisztina.</w:t>
      </w:r>
      <w:r w:rsidR="00F71C4F">
        <w:rPr>
          <w:rFonts w:cs="Calibri"/>
          <w:b/>
          <w:color w:val="auto"/>
          <w:szCs w:val="23"/>
        </w:rPr>
        <w:t xml:space="preserve"> </w:t>
      </w:r>
      <w:r w:rsidR="00082B37" w:rsidRPr="0031652E">
        <w:rPr>
          <w:rFonts w:cs="Calibri"/>
          <w:color w:val="auto"/>
          <w:szCs w:val="23"/>
          <w:lang w:eastAsia="hu-HU"/>
        </w:rPr>
        <w:t>A kezdeti harminc fős létszám, a hip-hop tánc népszerűségének, és a versenyeken elért eredményeknek köszönhetőn ma már 250 főre emelkedett.  A táncoktatás Gyöngyösön és 6 környező településen működik 5 éve.</w:t>
      </w:r>
      <w:r w:rsidR="00082B37" w:rsidRPr="0031652E">
        <w:rPr>
          <w:rFonts w:cs="Calibri"/>
          <w:b/>
          <w:color w:val="auto"/>
          <w:szCs w:val="23"/>
        </w:rPr>
        <w:t xml:space="preserve"> </w:t>
      </w:r>
      <w:r w:rsidR="00082B37" w:rsidRPr="0031652E">
        <w:rPr>
          <w:rFonts w:cs="Calibri"/>
          <w:color w:val="auto"/>
          <w:szCs w:val="23"/>
          <w:lang w:eastAsia="hu-HU"/>
        </w:rPr>
        <w:t>A Budapesten rendezett táncversenyek állandó szereplői. Egy versenyre közel 100 fővel nevez az i</w:t>
      </w:r>
      <w:r w:rsidR="002B3AEE">
        <w:rPr>
          <w:rFonts w:cs="Calibri"/>
          <w:color w:val="auto"/>
          <w:szCs w:val="23"/>
          <w:lang w:eastAsia="hu-HU"/>
        </w:rPr>
        <w:t>skola</w:t>
      </w:r>
      <w:r w:rsidR="00082B37" w:rsidRPr="0031652E">
        <w:rPr>
          <w:rFonts w:cs="Calibri"/>
          <w:color w:val="auto"/>
          <w:szCs w:val="23"/>
          <w:lang w:eastAsia="hu-HU"/>
        </w:rPr>
        <w:t>,</w:t>
      </w:r>
      <w:r w:rsidR="002B3AEE">
        <w:rPr>
          <w:rFonts w:cs="Calibri"/>
          <w:color w:val="auto"/>
          <w:szCs w:val="23"/>
          <w:lang w:eastAsia="hu-HU"/>
        </w:rPr>
        <w:t xml:space="preserve"> </w:t>
      </w:r>
      <w:r w:rsidR="00082B37" w:rsidRPr="0031652E">
        <w:rPr>
          <w:rFonts w:cs="Calibri"/>
          <w:color w:val="auto"/>
          <w:szCs w:val="23"/>
          <w:lang w:eastAsia="hu-HU"/>
        </w:rPr>
        <w:t xml:space="preserve">több kategóriában. </w:t>
      </w:r>
      <w:r w:rsidR="00082B37" w:rsidRPr="0031652E">
        <w:rPr>
          <w:rFonts w:cs="Calibri"/>
          <w:b/>
          <w:color w:val="auto"/>
          <w:szCs w:val="23"/>
        </w:rPr>
        <w:t xml:space="preserve"> </w:t>
      </w:r>
      <w:r w:rsidR="00181B5F" w:rsidRPr="0031652E">
        <w:rPr>
          <w:rFonts w:cs="Calibri"/>
          <w:color w:val="auto"/>
          <w:szCs w:val="23"/>
          <w:lang w:eastAsia="hu-HU"/>
        </w:rPr>
        <w:t>2015</w:t>
      </w:r>
      <w:r w:rsidR="00082B37" w:rsidRPr="0031652E">
        <w:rPr>
          <w:rFonts w:cs="Calibri"/>
          <w:color w:val="auto"/>
          <w:szCs w:val="23"/>
          <w:lang w:eastAsia="hu-HU"/>
        </w:rPr>
        <w:t>-ben először kvalifikált a Magyar Látványtánc Szövetség által megrendezett Európa Bajnokságra 8 csapattal, ahová 7 ki is jutott,</w:t>
      </w:r>
      <w:r w:rsidR="00082B37" w:rsidRPr="0031652E">
        <w:rPr>
          <w:rFonts w:cs="Calibri"/>
          <w:b/>
          <w:color w:val="auto"/>
          <w:szCs w:val="23"/>
        </w:rPr>
        <w:t xml:space="preserve"> </w:t>
      </w:r>
      <w:r w:rsidR="00082B37" w:rsidRPr="0031652E">
        <w:rPr>
          <w:rFonts w:cs="Calibri"/>
          <w:color w:val="auto"/>
          <w:szCs w:val="23"/>
          <w:lang w:eastAsia="hu-HU"/>
        </w:rPr>
        <w:t>1 arany,</w:t>
      </w:r>
      <w:r w:rsidR="00FE7C5B">
        <w:rPr>
          <w:rFonts w:cs="Calibri"/>
          <w:color w:val="auto"/>
          <w:szCs w:val="23"/>
          <w:lang w:eastAsia="hu-HU"/>
        </w:rPr>
        <w:t xml:space="preserve"> </w:t>
      </w:r>
      <w:r w:rsidR="00082B37" w:rsidRPr="0031652E">
        <w:rPr>
          <w:rFonts w:cs="Calibri"/>
          <w:color w:val="auto"/>
          <w:szCs w:val="23"/>
          <w:lang w:eastAsia="hu-HU"/>
        </w:rPr>
        <w:t>3 ezüst,</w:t>
      </w:r>
      <w:r w:rsidR="00FE7C5B">
        <w:rPr>
          <w:rFonts w:cs="Calibri"/>
          <w:color w:val="auto"/>
          <w:szCs w:val="23"/>
          <w:lang w:eastAsia="hu-HU"/>
        </w:rPr>
        <w:t xml:space="preserve"> 2 bronz </w:t>
      </w:r>
      <w:r w:rsidR="00082B37" w:rsidRPr="0031652E">
        <w:rPr>
          <w:rFonts w:cs="Calibri"/>
          <w:color w:val="auto"/>
          <w:szCs w:val="23"/>
          <w:lang w:eastAsia="hu-HU"/>
        </w:rPr>
        <w:t>és egy 4.</w:t>
      </w:r>
      <w:r w:rsidR="00181B5F" w:rsidRPr="0031652E">
        <w:rPr>
          <w:rFonts w:cs="Calibri"/>
          <w:color w:val="auto"/>
          <w:szCs w:val="23"/>
          <w:lang w:eastAsia="hu-HU"/>
        </w:rPr>
        <w:t xml:space="preserve"> </w:t>
      </w:r>
      <w:r w:rsidR="00082B37" w:rsidRPr="0031652E">
        <w:rPr>
          <w:rFonts w:cs="Calibri"/>
          <w:color w:val="auto"/>
          <w:szCs w:val="23"/>
          <w:lang w:eastAsia="hu-HU"/>
        </w:rPr>
        <w:t>helyezést értek el.</w:t>
      </w:r>
      <w:r w:rsidR="00082B37" w:rsidRPr="0031652E">
        <w:rPr>
          <w:rFonts w:cs="Calibri"/>
          <w:b/>
          <w:color w:val="auto"/>
          <w:szCs w:val="23"/>
        </w:rPr>
        <w:t xml:space="preserve"> </w:t>
      </w:r>
      <w:r w:rsidR="00FE7C5B">
        <w:rPr>
          <w:rFonts w:cs="Calibri"/>
          <w:color w:val="auto"/>
          <w:szCs w:val="23"/>
          <w:lang w:eastAsia="hu-HU"/>
        </w:rPr>
        <w:t>2016-tól a tánc</w:t>
      </w:r>
      <w:r w:rsidR="002B3AEE">
        <w:rPr>
          <w:rFonts w:cs="Calibri"/>
          <w:color w:val="auto"/>
          <w:szCs w:val="23"/>
          <w:lang w:eastAsia="hu-HU"/>
        </w:rPr>
        <w:t>iskola már Sporte</w:t>
      </w:r>
      <w:r w:rsidR="00082B37" w:rsidRPr="0031652E">
        <w:rPr>
          <w:rFonts w:cs="Calibri"/>
          <w:color w:val="auto"/>
          <w:szCs w:val="23"/>
          <w:lang w:eastAsia="hu-HU"/>
        </w:rPr>
        <w:t>gyesületként működik.</w:t>
      </w:r>
      <w:r w:rsidR="00082B37" w:rsidRPr="0031652E">
        <w:rPr>
          <w:rFonts w:cs="Calibri"/>
          <w:b/>
          <w:color w:val="auto"/>
          <w:szCs w:val="23"/>
        </w:rPr>
        <w:t xml:space="preserve"> </w:t>
      </w:r>
      <w:r w:rsidR="00082B37" w:rsidRPr="0031652E">
        <w:rPr>
          <w:rFonts w:cs="Calibri"/>
          <w:color w:val="auto"/>
          <w:szCs w:val="23"/>
          <w:lang w:eastAsia="hu-HU"/>
        </w:rPr>
        <w:t>Az e</w:t>
      </w:r>
      <w:r w:rsidR="00857F3F" w:rsidRPr="0031652E">
        <w:rPr>
          <w:rFonts w:cs="Calibri"/>
          <w:color w:val="auto"/>
          <w:szCs w:val="23"/>
          <w:lang w:eastAsia="hu-HU"/>
        </w:rPr>
        <w:t xml:space="preserve">gyesület elnöke </w:t>
      </w:r>
      <w:r w:rsidR="00082B37" w:rsidRPr="0031652E">
        <w:rPr>
          <w:rFonts w:cs="Calibri"/>
          <w:color w:val="auto"/>
          <w:szCs w:val="23"/>
          <w:lang w:eastAsia="hu-HU"/>
        </w:rPr>
        <w:t xml:space="preserve">2013-ban </w:t>
      </w:r>
      <w:r w:rsidR="00082B37" w:rsidRPr="00FE7C5B">
        <w:rPr>
          <w:rFonts w:cs="Calibri"/>
          <w:i/>
          <w:color w:val="auto"/>
          <w:szCs w:val="23"/>
          <w:lang w:eastAsia="hu-HU"/>
        </w:rPr>
        <w:t>Év  Koreográfusa díj</w:t>
      </w:r>
      <w:r w:rsidR="00082B37" w:rsidRPr="0031652E">
        <w:rPr>
          <w:rFonts w:cs="Calibri"/>
          <w:color w:val="auto"/>
          <w:szCs w:val="23"/>
          <w:lang w:eastAsia="hu-HU"/>
        </w:rPr>
        <w:t xml:space="preserve"> elismerésben részesült.</w:t>
      </w:r>
      <w:r w:rsidR="00082B37" w:rsidRPr="0031652E">
        <w:rPr>
          <w:rFonts w:cs="Calibri"/>
          <w:b/>
          <w:color w:val="auto"/>
          <w:szCs w:val="23"/>
        </w:rPr>
        <w:t xml:space="preserve"> </w:t>
      </w:r>
      <w:r w:rsidR="00082B37" w:rsidRPr="0031652E">
        <w:rPr>
          <w:rFonts w:cs="Calibri"/>
          <w:color w:val="auto"/>
          <w:szCs w:val="23"/>
          <w:lang w:eastAsia="hu-HU"/>
        </w:rPr>
        <w:t>A versenyeken és a fellépéseken túl a Karácsonyi és Nyári évzáró Gálán is megmutatják tudásukat a táncosok.</w:t>
      </w:r>
    </w:p>
    <w:p w:rsidR="00BE1A64" w:rsidRPr="0031652E" w:rsidRDefault="008971AE" w:rsidP="0031652E">
      <w:pPr>
        <w:pStyle w:val="Listaszerbekezds"/>
        <w:numPr>
          <w:ilvl w:val="0"/>
          <w:numId w:val="6"/>
        </w:numPr>
        <w:spacing w:after="0"/>
        <w:ind w:left="567"/>
        <w:jc w:val="both"/>
        <w:rPr>
          <w:rFonts w:cs="Calibri"/>
          <w:b/>
          <w:i/>
          <w:color w:val="auto"/>
          <w:szCs w:val="23"/>
        </w:rPr>
      </w:pPr>
      <w:r w:rsidRPr="0031652E">
        <w:rPr>
          <w:rFonts w:cs="Calibri"/>
          <w:b/>
          <w:i/>
          <w:color w:val="auto"/>
          <w:szCs w:val="23"/>
        </w:rPr>
        <w:t>Fortuna Akrobatikus Rock&amp;Roll formáció</w:t>
      </w:r>
      <w:r w:rsidR="0026080C" w:rsidRPr="0031652E">
        <w:rPr>
          <w:rFonts w:cs="Calibri"/>
          <w:b/>
          <w:i/>
          <w:color w:val="auto"/>
          <w:szCs w:val="23"/>
        </w:rPr>
        <w:t>:</w:t>
      </w:r>
      <w:r w:rsidR="00857F3F" w:rsidRPr="0031652E">
        <w:rPr>
          <w:rFonts w:cs="Calibri"/>
          <w:color w:val="auto"/>
          <w:szCs w:val="23"/>
        </w:rPr>
        <w:t xml:space="preserve"> </w:t>
      </w:r>
      <w:r w:rsidR="00082B37" w:rsidRPr="0031652E">
        <w:rPr>
          <w:rFonts w:cs="Calibri"/>
          <w:color w:val="auto"/>
          <w:szCs w:val="23"/>
          <w:lang w:eastAsia="hu-HU"/>
        </w:rPr>
        <w:t xml:space="preserve">1997-ben kezdte működését Gyöngyösön. </w:t>
      </w:r>
      <w:r w:rsidR="001774EC">
        <w:rPr>
          <w:rFonts w:cs="Calibri"/>
          <w:color w:val="auto"/>
          <w:szCs w:val="23"/>
          <w:lang w:eastAsia="hu-HU"/>
        </w:rPr>
        <w:t>Vezetője Pejhéné Járdány</w:t>
      </w:r>
      <w:r w:rsidR="00F71C4F">
        <w:rPr>
          <w:rFonts w:cs="Calibri"/>
          <w:color w:val="auto"/>
          <w:szCs w:val="23"/>
          <w:lang w:eastAsia="hu-HU"/>
        </w:rPr>
        <w:t xml:space="preserve"> Zsuzsa</w:t>
      </w:r>
      <w:r w:rsidR="001774EC">
        <w:rPr>
          <w:rFonts w:cs="Calibri"/>
          <w:color w:val="auto"/>
          <w:szCs w:val="23"/>
          <w:lang w:eastAsia="hu-HU"/>
        </w:rPr>
        <w:t>nna</w:t>
      </w:r>
      <w:r w:rsidR="00F71C4F">
        <w:rPr>
          <w:rFonts w:cs="Calibri"/>
          <w:color w:val="auto"/>
          <w:szCs w:val="23"/>
          <w:lang w:eastAsia="hu-HU"/>
        </w:rPr>
        <w:t xml:space="preserve">. </w:t>
      </w:r>
      <w:r w:rsidR="00082B37" w:rsidRPr="0031652E">
        <w:rPr>
          <w:rFonts w:cs="Calibri"/>
          <w:color w:val="auto"/>
          <w:szCs w:val="23"/>
          <w:lang w:eastAsia="hu-HU"/>
        </w:rPr>
        <w:t xml:space="preserve">A sportágat egyre többen ismerték meg a városban és értek el táncosaik hazai és külföldi versenyeken egyre kiemelkedőbb eredményeket. Az évek alatt páros és formációs kategóriában sok országos első helyezést, Magyar bajnoki, Világ és Európa bajnoki címeket tudtak elérni versenyzőik. Ezt a város is elismerte és 2006-ban </w:t>
      </w:r>
      <w:r w:rsidR="00082B37" w:rsidRPr="0031652E">
        <w:rPr>
          <w:rFonts w:cs="Calibri"/>
          <w:i/>
          <w:color w:val="auto"/>
          <w:szCs w:val="23"/>
          <w:lang w:eastAsia="hu-HU"/>
        </w:rPr>
        <w:t>Pro Civitate</w:t>
      </w:r>
      <w:r w:rsidR="00082B37" w:rsidRPr="0031652E">
        <w:rPr>
          <w:rFonts w:cs="Calibri"/>
          <w:color w:val="auto"/>
          <w:szCs w:val="23"/>
          <w:lang w:eastAsia="hu-HU"/>
        </w:rPr>
        <w:t xml:space="preserve"> díjjal jutalmazta az egyesületet. Képzett edzők foglalkoznak a gyerekekkel, akik több évben is a Magyar Táncsport Szövetségtől az </w:t>
      </w:r>
      <w:r w:rsidR="00082B37" w:rsidRPr="002B3AEE">
        <w:rPr>
          <w:rFonts w:cs="Calibri"/>
          <w:i/>
          <w:color w:val="auto"/>
          <w:szCs w:val="23"/>
          <w:lang w:eastAsia="hu-HU"/>
        </w:rPr>
        <w:t>Év edzője</w:t>
      </w:r>
      <w:r w:rsidR="00082B37" w:rsidRPr="0031652E">
        <w:rPr>
          <w:rFonts w:cs="Calibri"/>
          <w:color w:val="auto"/>
          <w:szCs w:val="23"/>
          <w:lang w:eastAsia="hu-HU"/>
        </w:rPr>
        <w:t xml:space="preserve"> díjat kapták. Közel 20 éve töretlenül várja az egyesület már három éves kortól is a lendületes, dinamikus akrobatikus rock and rollra a gyerekeket.</w:t>
      </w:r>
    </w:p>
    <w:p w:rsidR="00BE1A64" w:rsidRPr="0031652E" w:rsidRDefault="008971AE" w:rsidP="0031652E">
      <w:pPr>
        <w:pStyle w:val="Listaszerbekezds"/>
        <w:numPr>
          <w:ilvl w:val="0"/>
          <w:numId w:val="6"/>
        </w:numPr>
        <w:spacing w:after="0"/>
        <w:ind w:left="567"/>
        <w:jc w:val="both"/>
        <w:rPr>
          <w:rFonts w:cs="Calibri"/>
          <w:b/>
          <w:i/>
          <w:color w:val="auto"/>
          <w:szCs w:val="23"/>
        </w:rPr>
      </w:pPr>
      <w:r w:rsidRPr="0031652E">
        <w:rPr>
          <w:rFonts w:cs="Calibri"/>
          <w:b/>
          <w:i/>
          <w:color w:val="auto"/>
          <w:szCs w:val="23"/>
        </w:rPr>
        <w:t>No Comment</w:t>
      </w:r>
      <w:r w:rsidR="003263CB">
        <w:rPr>
          <w:rFonts w:cs="Calibri"/>
          <w:b/>
          <w:i/>
          <w:color w:val="auto"/>
          <w:szCs w:val="23"/>
        </w:rPr>
        <w:t xml:space="preserve"> Hip-</w:t>
      </w:r>
      <w:r w:rsidR="003C4985" w:rsidRPr="0031652E">
        <w:rPr>
          <w:rFonts w:cs="Calibri"/>
          <w:b/>
          <w:i/>
          <w:color w:val="auto"/>
          <w:szCs w:val="23"/>
        </w:rPr>
        <w:t>Hop Tánciskola</w:t>
      </w:r>
      <w:r w:rsidR="0026080C" w:rsidRPr="0031652E">
        <w:rPr>
          <w:rFonts w:cs="Calibri"/>
          <w:b/>
          <w:i/>
          <w:color w:val="auto"/>
          <w:szCs w:val="23"/>
        </w:rPr>
        <w:t>:</w:t>
      </w:r>
      <w:r w:rsidR="00857F3F" w:rsidRPr="0031652E">
        <w:rPr>
          <w:rFonts w:cs="Calibri"/>
          <w:color w:val="auto"/>
          <w:szCs w:val="23"/>
        </w:rPr>
        <w:t xml:space="preserve"> </w:t>
      </w:r>
      <w:r w:rsidR="00082B37" w:rsidRPr="0031652E">
        <w:rPr>
          <w:rFonts w:cs="Calibri"/>
          <w:color w:val="auto"/>
          <w:szCs w:val="23"/>
        </w:rPr>
        <w:t xml:space="preserve">A budapesti No Comment Tánciskola Magyarország </w:t>
      </w:r>
      <w:r w:rsidR="003263CB">
        <w:rPr>
          <w:rFonts w:cs="Calibri"/>
          <w:color w:val="auto"/>
          <w:szCs w:val="23"/>
        </w:rPr>
        <w:t xml:space="preserve">egyik </w:t>
      </w:r>
      <w:r w:rsidR="00082B37" w:rsidRPr="0031652E">
        <w:rPr>
          <w:rFonts w:cs="Calibri"/>
          <w:color w:val="auto"/>
          <w:szCs w:val="23"/>
        </w:rPr>
        <w:t>legeredményesebb táncegyesülete.</w:t>
      </w:r>
      <w:r w:rsidR="00DA5C8C" w:rsidRPr="0031652E">
        <w:rPr>
          <w:rFonts w:cs="Calibri"/>
          <w:color w:val="auto"/>
          <w:szCs w:val="23"/>
        </w:rPr>
        <w:t xml:space="preserve"> </w:t>
      </w:r>
      <w:r w:rsidR="00857F3F" w:rsidRPr="0031652E">
        <w:rPr>
          <w:rFonts w:cs="Calibri"/>
          <w:color w:val="auto"/>
          <w:szCs w:val="23"/>
        </w:rPr>
        <w:t>2008 óta működik, jelenleg öt</w:t>
      </w:r>
      <w:r w:rsidR="00082B37" w:rsidRPr="0031652E">
        <w:rPr>
          <w:rFonts w:cs="Calibri"/>
          <w:color w:val="auto"/>
          <w:szCs w:val="23"/>
        </w:rPr>
        <w:t xml:space="preserve"> megyében 800 gyermeket oktatnak hip-hop tánc stílusban, workshopokat és táborokat vezetnek. </w:t>
      </w:r>
      <w:r w:rsidR="00F71C4F">
        <w:rPr>
          <w:rFonts w:cs="Calibri"/>
          <w:color w:val="auto"/>
          <w:szCs w:val="23"/>
        </w:rPr>
        <w:t xml:space="preserve">Vezetője Balogh Dominika. </w:t>
      </w:r>
      <w:r w:rsidR="00082B37" w:rsidRPr="0031652E">
        <w:rPr>
          <w:rFonts w:cs="Calibri"/>
          <w:color w:val="auto"/>
          <w:szCs w:val="23"/>
        </w:rPr>
        <w:t>A Hip-hopp International Szövetsé</w:t>
      </w:r>
      <w:r w:rsidR="00857F3F" w:rsidRPr="0031652E">
        <w:rPr>
          <w:rFonts w:cs="Calibri"/>
          <w:color w:val="auto"/>
          <w:szCs w:val="23"/>
        </w:rPr>
        <w:t>g legjobb formáció díjával</w:t>
      </w:r>
      <w:r w:rsidR="00082B37" w:rsidRPr="0031652E">
        <w:rPr>
          <w:rFonts w:cs="Calibri"/>
          <w:color w:val="auto"/>
          <w:szCs w:val="23"/>
        </w:rPr>
        <w:t xml:space="preserve"> elismert tanárok minden televíziós nagyprodukcióban </w:t>
      </w:r>
      <w:r w:rsidR="00857F3F" w:rsidRPr="0031652E">
        <w:rPr>
          <w:rFonts w:cs="Calibri"/>
          <w:color w:val="auto"/>
          <w:szCs w:val="23"/>
        </w:rPr>
        <w:t xml:space="preserve">(pl. X Faktor, Nagy Duett, Kis Menők, Legenda, Viva Comet) </w:t>
      </w:r>
      <w:r w:rsidR="00082B37" w:rsidRPr="0031652E">
        <w:rPr>
          <w:rFonts w:cs="Calibri"/>
          <w:color w:val="auto"/>
          <w:szCs w:val="23"/>
        </w:rPr>
        <w:t xml:space="preserve">korábban tánckarként, jelenleg </w:t>
      </w:r>
      <w:r w:rsidR="00DA5C8C" w:rsidRPr="0031652E">
        <w:rPr>
          <w:rFonts w:cs="Calibri"/>
          <w:color w:val="auto"/>
          <w:szCs w:val="23"/>
        </w:rPr>
        <w:t>koreográfusként működnek közre</w:t>
      </w:r>
      <w:r w:rsidR="00082B37" w:rsidRPr="0031652E">
        <w:rPr>
          <w:rFonts w:cs="Calibri"/>
          <w:color w:val="auto"/>
          <w:szCs w:val="23"/>
        </w:rPr>
        <w:t>)</w:t>
      </w:r>
      <w:r w:rsidR="00DA5C8C" w:rsidRPr="0031652E">
        <w:rPr>
          <w:rFonts w:cs="Calibri"/>
          <w:color w:val="auto"/>
          <w:szCs w:val="23"/>
        </w:rPr>
        <w:t>.</w:t>
      </w:r>
      <w:r w:rsidR="00082B37" w:rsidRPr="0031652E">
        <w:rPr>
          <w:rFonts w:cs="Calibri"/>
          <w:color w:val="auto"/>
          <w:szCs w:val="23"/>
        </w:rPr>
        <w:t xml:space="preserve"> Tánckarként felkérést kaptak </w:t>
      </w:r>
      <w:r w:rsidR="00DA5C8C" w:rsidRPr="0031652E">
        <w:rPr>
          <w:rStyle w:val="Kiemels2"/>
          <w:rFonts w:cs="Calibri"/>
          <w:b w:val="0"/>
          <w:color w:val="auto"/>
          <w:szCs w:val="23"/>
        </w:rPr>
        <w:t>Wagner</w:t>
      </w:r>
      <w:r w:rsidR="00082B37" w:rsidRPr="0031652E">
        <w:rPr>
          <w:rStyle w:val="Kiemels2"/>
          <w:rFonts w:cs="Calibri"/>
          <w:b w:val="0"/>
          <w:color w:val="auto"/>
          <w:szCs w:val="23"/>
        </w:rPr>
        <w:t xml:space="preserve"> </w:t>
      </w:r>
      <w:r w:rsidR="000540AB" w:rsidRPr="0031652E">
        <w:rPr>
          <w:rStyle w:val="Kiemels2"/>
          <w:rFonts w:cs="Calibri"/>
          <w:b w:val="0"/>
          <w:color w:val="auto"/>
          <w:szCs w:val="23"/>
        </w:rPr>
        <w:t>„</w:t>
      </w:r>
      <w:r w:rsidR="00DA5C8C" w:rsidRPr="0031652E">
        <w:rPr>
          <w:rStyle w:val="Kiemels2"/>
          <w:rFonts w:cs="Calibri"/>
          <w:b w:val="0"/>
          <w:color w:val="auto"/>
          <w:szCs w:val="23"/>
        </w:rPr>
        <w:t>A bolygó hollandi</w:t>
      </w:r>
      <w:r w:rsidR="000540AB" w:rsidRPr="0031652E">
        <w:rPr>
          <w:rStyle w:val="Kiemels2"/>
          <w:rFonts w:cs="Calibri"/>
          <w:b w:val="0"/>
          <w:color w:val="auto"/>
          <w:szCs w:val="23"/>
        </w:rPr>
        <w:t>”</w:t>
      </w:r>
      <w:r w:rsidR="003263CB">
        <w:rPr>
          <w:rStyle w:val="Kiemels2"/>
          <w:rFonts w:cs="Calibri"/>
          <w:b w:val="0"/>
          <w:color w:val="auto"/>
          <w:szCs w:val="23"/>
        </w:rPr>
        <w:t xml:space="preserve"> című</w:t>
      </w:r>
      <w:r w:rsidR="00DA5C8C" w:rsidRPr="0031652E">
        <w:rPr>
          <w:rStyle w:val="Kiemels2"/>
          <w:rFonts w:cs="Calibri"/>
          <w:b w:val="0"/>
          <w:color w:val="auto"/>
          <w:szCs w:val="23"/>
        </w:rPr>
        <w:t xml:space="preserve"> operájában</w:t>
      </w:r>
      <w:r w:rsidR="00082B37" w:rsidRPr="0031652E">
        <w:rPr>
          <w:rStyle w:val="Kiemels2"/>
          <w:rFonts w:cs="Calibri"/>
          <w:b w:val="0"/>
          <w:color w:val="auto"/>
          <w:szCs w:val="23"/>
        </w:rPr>
        <w:t xml:space="preserve"> és</w:t>
      </w:r>
      <w:r w:rsidR="00082B37" w:rsidRPr="0031652E">
        <w:rPr>
          <w:rFonts w:cs="Calibri"/>
          <w:color w:val="auto"/>
          <w:szCs w:val="23"/>
        </w:rPr>
        <w:t xml:space="preserve"> </w:t>
      </w:r>
      <w:r w:rsidR="00DA5C8C" w:rsidRPr="0031652E">
        <w:rPr>
          <w:rStyle w:val="Kiemels2"/>
          <w:rFonts w:cs="Calibri"/>
          <w:b w:val="0"/>
          <w:color w:val="auto"/>
          <w:szCs w:val="23"/>
        </w:rPr>
        <w:t>Rákász Gergely</w:t>
      </w:r>
      <w:r w:rsidR="00082B37" w:rsidRPr="0031652E">
        <w:rPr>
          <w:rStyle w:val="Kiemels2"/>
          <w:rFonts w:cs="Calibri"/>
          <w:b w:val="0"/>
          <w:color w:val="auto"/>
          <w:szCs w:val="23"/>
        </w:rPr>
        <w:t xml:space="preserve"> </w:t>
      </w:r>
      <w:r w:rsidR="000540AB" w:rsidRPr="0031652E">
        <w:rPr>
          <w:rStyle w:val="Kiemels2"/>
          <w:rFonts w:cs="Calibri"/>
          <w:b w:val="0"/>
          <w:color w:val="auto"/>
          <w:szCs w:val="23"/>
        </w:rPr>
        <w:t>„</w:t>
      </w:r>
      <w:r w:rsidR="00082B37" w:rsidRPr="0031652E">
        <w:rPr>
          <w:rStyle w:val="Kiemels2"/>
          <w:rFonts w:cs="Calibri"/>
          <w:b w:val="0"/>
          <w:color w:val="auto"/>
          <w:szCs w:val="23"/>
        </w:rPr>
        <w:t>Bachalley</w:t>
      </w:r>
      <w:r w:rsidR="000540AB" w:rsidRPr="0031652E">
        <w:rPr>
          <w:rStyle w:val="Kiemels2"/>
          <w:rFonts w:cs="Calibri"/>
          <w:b w:val="0"/>
          <w:color w:val="auto"/>
          <w:szCs w:val="23"/>
        </w:rPr>
        <w:t>”</w:t>
      </w:r>
      <w:r w:rsidR="00082B37" w:rsidRPr="0031652E">
        <w:rPr>
          <w:rStyle w:val="Kiemels2"/>
          <w:rFonts w:cs="Calibri"/>
          <w:b w:val="0"/>
          <w:color w:val="auto"/>
          <w:szCs w:val="23"/>
        </w:rPr>
        <w:t xml:space="preserve"> előadásában a Budapest Nyári Fesztiválon.</w:t>
      </w:r>
      <w:r w:rsidR="000540AB" w:rsidRPr="0031652E">
        <w:rPr>
          <w:rFonts w:cs="Calibri"/>
          <w:color w:val="auto"/>
          <w:szCs w:val="23"/>
        </w:rPr>
        <w:t xml:space="preserve"> </w:t>
      </w:r>
      <w:r w:rsidR="00082B37" w:rsidRPr="0031652E">
        <w:rPr>
          <w:rFonts w:cs="Calibri"/>
          <w:color w:val="auto"/>
          <w:szCs w:val="23"/>
        </w:rPr>
        <w:t>A gyöngyösi helyszínen 50 gyerek tanul heti két alkalommal.</w:t>
      </w:r>
    </w:p>
    <w:p w:rsidR="000540AB" w:rsidRPr="0031652E" w:rsidRDefault="008971AE" w:rsidP="0031652E">
      <w:pPr>
        <w:pStyle w:val="Listaszerbekezds"/>
        <w:numPr>
          <w:ilvl w:val="0"/>
          <w:numId w:val="6"/>
        </w:numPr>
        <w:spacing w:after="0"/>
        <w:ind w:left="567"/>
        <w:jc w:val="both"/>
        <w:rPr>
          <w:rFonts w:cs="Calibri"/>
          <w:b/>
          <w:i/>
          <w:color w:val="auto"/>
          <w:szCs w:val="23"/>
        </w:rPr>
      </w:pPr>
      <w:r w:rsidRPr="0031652E">
        <w:rPr>
          <w:rFonts w:cs="Calibri"/>
          <w:b/>
          <w:i/>
          <w:color w:val="auto"/>
          <w:szCs w:val="23"/>
        </w:rPr>
        <w:t>D</w:t>
      </w:r>
      <w:r w:rsidR="00DA5C8C" w:rsidRPr="0031652E">
        <w:rPr>
          <w:rFonts w:cs="Calibri"/>
          <w:b/>
          <w:i/>
          <w:color w:val="auto"/>
          <w:szCs w:val="23"/>
        </w:rPr>
        <w:t>reamt</w:t>
      </w:r>
      <w:r w:rsidRPr="0031652E">
        <w:rPr>
          <w:rFonts w:cs="Calibri"/>
          <w:b/>
          <w:i/>
          <w:color w:val="auto"/>
          <w:szCs w:val="23"/>
        </w:rPr>
        <w:t xml:space="preserve">eam </w:t>
      </w:r>
      <w:r w:rsidR="00C03823" w:rsidRPr="0031652E">
        <w:rPr>
          <w:rFonts w:cs="Calibri"/>
          <w:b/>
          <w:i/>
          <w:color w:val="auto"/>
          <w:szCs w:val="23"/>
        </w:rPr>
        <w:t>Cheerleaders</w:t>
      </w:r>
      <w:r w:rsidR="0026080C" w:rsidRPr="0031652E">
        <w:rPr>
          <w:rFonts w:cs="Calibri"/>
          <w:b/>
          <w:i/>
          <w:color w:val="auto"/>
          <w:szCs w:val="23"/>
        </w:rPr>
        <w:t>:</w:t>
      </w:r>
      <w:r w:rsidR="000540AB" w:rsidRPr="0031652E">
        <w:rPr>
          <w:rFonts w:cs="Calibri"/>
          <w:color w:val="auto"/>
          <w:szCs w:val="23"/>
        </w:rPr>
        <w:t xml:space="preserve"> </w:t>
      </w:r>
      <w:r w:rsidR="00DA5C8C" w:rsidRPr="0031652E">
        <w:rPr>
          <w:rFonts w:cs="Calibri"/>
          <w:color w:val="auto"/>
          <w:szCs w:val="23"/>
        </w:rPr>
        <w:t xml:space="preserve">Gyöngyösön alakult és jelenleg is gyöngyösi központtal, saját edzőkomplexummal készíti fel </w:t>
      </w:r>
      <w:r w:rsidR="003263CB">
        <w:rPr>
          <w:rFonts w:cs="Calibri"/>
          <w:color w:val="auto"/>
          <w:szCs w:val="23"/>
        </w:rPr>
        <w:t xml:space="preserve">a </w:t>
      </w:r>
      <w:r w:rsidR="003263CB" w:rsidRPr="0031652E">
        <w:rPr>
          <w:rFonts w:cs="Calibri"/>
          <w:color w:val="auto"/>
          <w:szCs w:val="23"/>
        </w:rPr>
        <w:t xml:space="preserve">cheerleading </w:t>
      </w:r>
      <w:r w:rsidR="003263CB">
        <w:rPr>
          <w:rFonts w:cs="Calibri"/>
          <w:color w:val="auto"/>
          <w:szCs w:val="23"/>
        </w:rPr>
        <w:t xml:space="preserve">(jelentése: </w:t>
      </w:r>
      <w:r w:rsidR="003263CB" w:rsidRPr="0031652E">
        <w:rPr>
          <w:rFonts w:cs="Calibri"/>
          <w:color w:val="auto"/>
          <w:szCs w:val="23"/>
        </w:rPr>
        <w:t>hajrázás, szurkolás vagy vezérszurkolás)</w:t>
      </w:r>
      <w:r w:rsidR="003263CB">
        <w:rPr>
          <w:rFonts w:cs="Calibri"/>
          <w:color w:val="auto"/>
          <w:szCs w:val="23"/>
        </w:rPr>
        <w:t xml:space="preserve"> iránt elkötelezetteket. A </w:t>
      </w:r>
      <w:r w:rsidR="003263CB" w:rsidRPr="0031652E">
        <w:rPr>
          <w:rFonts w:cs="Calibri"/>
          <w:color w:val="auto"/>
          <w:szCs w:val="23"/>
        </w:rPr>
        <w:t xml:space="preserve">cheerleading </w:t>
      </w:r>
      <w:r w:rsidR="000540AB" w:rsidRPr="0031652E">
        <w:rPr>
          <w:rFonts w:cs="Calibri"/>
          <w:color w:val="auto"/>
          <w:szCs w:val="23"/>
        </w:rPr>
        <w:t xml:space="preserve">a torna, az akrobatika és a tánc elemeit </w:t>
      </w:r>
      <w:r w:rsidR="003263CB">
        <w:rPr>
          <w:rFonts w:cs="Calibri"/>
          <w:color w:val="auto"/>
          <w:szCs w:val="23"/>
        </w:rPr>
        <w:t>ötvözi</w:t>
      </w:r>
      <w:r w:rsidR="000540AB" w:rsidRPr="0031652E">
        <w:rPr>
          <w:rFonts w:cs="Calibri"/>
          <w:color w:val="auto"/>
          <w:szCs w:val="23"/>
        </w:rPr>
        <w:t xml:space="preserve">. </w:t>
      </w:r>
      <w:r w:rsidR="00F71C4F">
        <w:rPr>
          <w:rFonts w:cs="Calibri"/>
          <w:color w:val="auto"/>
          <w:szCs w:val="23"/>
        </w:rPr>
        <w:t xml:space="preserve">Vezetője Kiss Balázs. </w:t>
      </w:r>
      <w:r w:rsidR="000540AB" w:rsidRPr="0031652E">
        <w:rPr>
          <w:rFonts w:cs="Calibri"/>
          <w:color w:val="auto"/>
          <w:szCs w:val="23"/>
        </w:rPr>
        <w:t>A</w:t>
      </w:r>
      <w:r w:rsidR="00DA5C8C" w:rsidRPr="0031652E">
        <w:rPr>
          <w:rFonts w:cs="Calibri"/>
          <w:color w:val="auto"/>
          <w:szCs w:val="23"/>
        </w:rPr>
        <w:t xml:space="preserve"> Magyar Cheer</w:t>
      </w:r>
      <w:r w:rsidR="00747F08" w:rsidRPr="0031652E">
        <w:rPr>
          <w:rFonts w:cs="Calibri"/>
          <w:color w:val="auto"/>
          <w:szCs w:val="23"/>
        </w:rPr>
        <w:t xml:space="preserve"> Szövetség</w:t>
      </w:r>
      <w:r w:rsidR="000540AB" w:rsidRPr="0031652E">
        <w:rPr>
          <w:rFonts w:cs="Calibri"/>
          <w:color w:val="auto"/>
          <w:szCs w:val="23"/>
        </w:rPr>
        <w:t xml:space="preserve"> egyik alapító tagja. Magyar Bajnok 2013-2015. között több kategóriában, 2015-ben Magyar Nemzeti Válogatott Junior korosztályban, Osztrák Bajnokság harmadik helyezettje, illetve a Lengyel Bajnokság többször első helyezettje. Céljuk a cheerleading </w:t>
      </w:r>
      <w:r w:rsidR="00597766" w:rsidRPr="0031652E">
        <w:rPr>
          <w:rFonts w:cs="Calibri"/>
          <w:color w:val="auto"/>
          <w:szCs w:val="23"/>
        </w:rPr>
        <w:t xml:space="preserve">népszerűsítése. </w:t>
      </w:r>
    </w:p>
    <w:p w:rsidR="00597766" w:rsidRDefault="00597766" w:rsidP="0031652E">
      <w:pPr>
        <w:spacing w:after="0"/>
        <w:jc w:val="both"/>
        <w:rPr>
          <w:rFonts w:cs="Calibri"/>
          <w:color w:val="auto"/>
          <w:szCs w:val="23"/>
        </w:rPr>
      </w:pPr>
    </w:p>
    <w:p w:rsidR="001F38EC" w:rsidRDefault="001F38EC" w:rsidP="0031652E">
      <w:pPr>
        <w:spacing w:after="0"/>
        <w:jc w:val="both"/>
        <w:rPr>
          <w:rFonts w:cs="Calibri"/>
          <w:color w:val="auto"/>
          <w:szCs w:val="23"/>
        </w:rPr>
      </w:pPr>
    </w:p>
    <w:p w:rsidR="00724DAC" w:rsidRPr="00FE7C5B" w:rsidRDefault="00B77D95" w:rsidP="00B77D95">
      <w:pPr>
        <w:jc w:val="center"/>
        <w:rPr>
          <w:b/>
          <w:color w:val="auto"/>
          <w:sz w:val="24"/>
          <w:szCs w:val="24"/>
          <w:u w:val="single"/>
        </w:rPr>
      </w:pPr>
      <w:r w:rsidRPr="00185255">
        <w:rPr>
          <w:b/>
          <w:color w:val="auto"/>
          <w:sz w:val="24"/>
          <w:szCs w:val="24"/>
        </w:rPr>
        <w:t xml:space="preserve">9.3. </w:t>
      </w:r>
      <w:r w:rsidR="00C03823" w:rsidRPr="00FE7C5B">
        <w:rPr>
          <w:b/>
          <w:color w:val="auto"/>
          <w:sz w:val="24"/>
          <w:szCs w:val="24"/>
          <w:u w:val="single"/>
        </w:rPr>
        <w:t>Képzőművészet</w:t>
      </w:r>
    </w:p>
    <w:p w:rsidR="00A3060B" w:rsidRPr="0031652E" w:rsidRDefault="00597766" w:rsidP="0031652E">
      <w:pPr>
        <w:spacing w:after="0"/>
        <w:jc w:val="both"/>
        <w:rPr>
          <w:rFonts w:cs="Calibri"/>
          <w:color w:val="auto"/>
          <w:szCs w:val="23"/>
        </w:rPr>
      </w:pPr>
      <w:r w:rsidRPr="0031652E">
        <w:rPr>
          <w:rFonts w:cs="Calibri"/>
          <w:color w:val="auto"/>
          <w:szCs w:val="23"/>
        </w:rPr>
        <w:t xml:space="preserve">1974 óta láthatott folyamatosan a művészetek iránt érdeklődő közönség a képzőművészet számos területéről bemutatott kiállításokat </w:t>
      </w:r>
      <w:r w:rsidRPr="0031652E">
        <w:rPr>
          <w:rFonts w:cs="Calibri"/>
          <w:b/>
          <w:color w:val="auto"/>
          <w:szCs w:val="23"/>
        </w:rPr>
        <w:t>Gyöngyösi Galéria</w:t>
      </w:r>
      <w:r w:rsidRPr="0031652E">
        <w:rPr>
          <w:rFonts w:cs="Calibri"/>
          <w:color w:val="auto"/>
          <w:szCs w:val="23"/>
        </w:rPr>
        <w:t xml:space="preserve"> néven 2009-ig.</w:t>
      </w:r>
      <w:r w:rsidR="004C73F8" w:rsidRPr="0031652E">
        <w:rPr>
          <w:rFonts w:cs="Calibri"/>
          <w:color w:val="auto"/>
          <w:szCs w:val="23"/>
        </w:rPr>
        <w:t xml:space="preserve"> Koncepciójukat tekintve, nagyjából azonos elképzelésekkel v</w:t>
      </w:r>
      <w:r w:rsidR="00A3060B" w:rsidRPr="0031652E">
        <w:rPr>
          <w:rFonts w:cs="Calibri"/>
          <w:color w:val="auto"/>
          <w:szCs w:val="23"/>
        </w:rPr>
        <w:t>alósultak meg ezek a tárlatok: t</w:t>
      </w:r>
      <w:r w:rsidR="004C73F8" w:rsidRPr="0031652E">
        <w:rPr>
          <w:rFonts w:cs="Calibri"/>
          <w:color w:val="auto"/>
          <w:szCs w:val="23"/>
        </w:rPr>
        <w:t>alálkozzanak a gyöngyösiek neves alkotókkal, legyen az szobrász, festő, grafikusművész</w:t>
      </w:r>
      <w:r w:rsidR="00A3060B" w:rsidRPr="0031652E">
        <w:rPr>
          <w:rFonts w:cs="Calibri"/>
          <w:color w:val="auto"/>
          <w:szCs w:val="23"/>
        </w:rPr>
        <w:t>, iparművész, népi iparművész; a</w:t>
      </w:r>
      <w:r w:rsidR="004C73F8" w:rsidRPr="0031652E">
        <w:rPr>
          <w:rFonts w:cs="Calibri"/>
          <w:color w:val="auto"/>
          <w:szCs w:val="23"/>
        </w:rPr>
        <w:t>lakuljan</w:t>
      </w:r>
      <w:r w:rsidR="00A3060B" w:rsidRPr="0031652E">
        <w:rPr>
          <w:rFonts w:cs="Calibri"/>
          <w:color w:val="auto"/>
          <w:szCs w:val="23"/>
        </w:rPr>
        <w:t>ak „testvérvárosi” kapcsolatok (</w:t>
      </w:r>
      <w:r w:rsidR="004C73F8" w:rsidRPr="0031652E">
        <w:rPr>
          <w:rFonts w:cs="Calibri"/>
          <w:color w:val="auto"/>
          <w:szCs w:val="23"/>
        </w:rPr>
        <w:t>pl. a kezdetekkor Hódmezővásá</w:t>
      </w:r>
      <w:r w:rsidR="003263CB">
        <w:rPr>
          <w:rFonts w:cs="Calibri"/>
          <w:color w:val="auto"/>
          <w:szCs w:val="23"/>
        </w:rPr>
        <w:t>rhellyel, később</w:t>
      </w:r>
      <w:r w:rsidR="00A3060B" w:rsidRPr="0031652E">
        <w:rPr>
          <w:rFonts w:cs="Calibri"/>
          <w:color w:val="auto"/>
          <w:szCs w:val="23"/>
        </w:rPr>
        <w:t xml:space="preserve"> Jászberénnyel); l</w:t>
      </w:r>
      <w:r w:rsidR="004C73F8" w:rsidRPr="0031652E">
        <w:rPr>
          <w:rFonts w:cs="Calibri"/>
          <w:color w:val="auto"/>
          <w:szCs w:val="23"/>
        </w:rPr>
        <w:t>áthassanak egykori gyöngyösi művészeket, és legyen közöttük hely a város és vonzáskörzetének amatőr alkotói számára is. Az intézményi hátterét tekintve, eg</w:t>
      </w:r>
      <w:r w:rsidR="00A3060B" w:rsidRPr="0031652E">
        <w:rPr>
          <w:rFonts w:cs="Calibri"/>
          <w:color w:val="auto"/>
          <w:szCs w:val="23"/>
        </w:rPr>
        <w:t>y ideig a gyöngyösi f</w:t>
      </w:r>
      <w:r w:rsidR="004C73F8" w:rsidRPr="0031652E">
        <w:rPr>
          <w:rFonts w:cs="Calibri"/>
          <w:color w:val="auto"/>
          <w:szCs w:val="23"/>
        </w:rPr>
        <w:t>őiskola, majd hosszú időn át</w:t>
      </w:r>
      <w:r w:rsidR="00A3060B" w:rsidRPr="0031652E">
        <w:rPr>
          <w:rFonts w:cs="Calibri"/>
          <w:color w:val="auto"/>
          <w:szCs w:val="23"/>
        </w:rPr>
        <w:t xml:space="preserve"> a</w:t>
      </w:r>
      <w:r w:rsidR="004F4EA2">
        <w:rPr>
          <w:rFonts w:cs="Calibri"/>
          <w:color w:val="auto"/>
          <w:szCs w:val="23"/>
        </w:rPr>
        <w:t>z</w:t>
      </w:r>
      <w:r w:rsidR="004C73F8" w:rsidRPr="0031652E">
        <w:rPr>
          <w:rFonts w:cs="Calibri"/>
          <w:color w:val="auto"/>
          <w:szCs w:val="23"/>
        </w:rPr>
        <w:t xml:space="preserve"> MMK volt. Helyszíneit nézve is változatos a kép: Má</w:t>
      </w:r>
      <w:r w:rsidR="00A3060B" w:rsidRPr="0031652E">
        <w:rPr>
          <w:rFonts w:cs="Calibri"/>
          <w:color w:val="auto"/>
          <w:szCs w:val="23"/>
        </w:rPr>
        <w:t>tra Múzeum, gyöngyösi főiskola</w:t>
      </w:r>
      <w:r w:rsidR="004C73F8" w:rsidRPr="0031652E">
        <w:rPr>
          <w:rFonts w:cs="Calibri"/>
          <w:color w:val="auto"/>
          <w:szCs w:val="23"/>
        </w:rPr>
        <w:t>, MMK</w:t>
      </w:r>
      <w:r w:rsidR="00A3060B" w:rsidRPr="0031652E">
        <w:rPr>
          <w:rFonts w:cs="Calibri"/>
          <w:color w:val="auto"/>
          <w:szCs w:val="23"/>
        </w:rPr>
        <w:t>, Wiltner-ház</w:t>
      </w:r>
      <w:r w:rsidR="004C73F8" w:rsidRPr="0031652E">
        <w:rPr>
          <w:rFonts w:cs="Calibri"/>
          <w:color w:val="auto"/>
          <w:szCs w:val="23"/>
        </w:rPr>
        <w:t>,</w:t>
      </w:r>
      <w:r w:rsidR="00A3060B" w:rsidRPr="0031652E">
        <w:rPr>
          <w:rFonts w:cs="Calibri"/>
          <w:color w:val="auto"/>
          <w:szCs w:val="23"/>
        </w:rPr>
        <w:t xml:space="preserve"> Fő tér 10.,</w:t>
      </w:r>
      <w:r w:rsidR="004C73F8" w:rsidRPr="0031652E">
        <w:rPr>
          <w:rFonts w:cs="Calibri"/>
          <w:color w:val="auto"/>
          <w:szCs w:val="23"/>
        </w:rPr>
        <w:t xml:space="preserve"> </w:t>
      </w:r>
      <w:r w:rsidR="00A3060B" w:rsidRPr="0031652E">
        <w:rPr>
          <w:rFonts w:cs="Calibri"/>
          <w:color w:val="auto"/>
          <w:szCs w:val="23"/>
        </w:rPr>
        <w:t xml:space="preserve">illetve </w:t>
      </w:r>
      <w:r w:rsidR="004C73F8" w:rsidRPr="0031652E">
        <w:rPr>
          <w:rFonts w:cs="Calibri"/>
          <w:color w:val="auto"/>
          <w:szCs w:val="23"/>
        </w:rPr>
        <w:t xml:space="preserve">Tourinform Iroda. </w:t>
      </w:r>
      <w:r w:rsidR="00124B79" w:rsidRPr="0031652E">
        <w:rPr>
          <w:rFonts w:cs="Calibri"/>
          <w:color w:val="auto"/>
          <w:szCs w:val="23"/>
        </w:rPr>
        <w:t>A t</w:t>
      </w:r>
      <w:r w:rsidR="00A3060B" w:rsidRPr="0031652E">
        <w:rPr>
          <w:rFonts w:cs="Calibri"/>
          <w:color w:val="auto"/>
          <w:szCs w:val="23"/>
        </w:rPr>
        <w:t xml:space="preserve">öbb helyszínt követően a Tourinform Galéria is megszűnt mint befogadó utolsó helyszín. </w:t>
      </w:r>
      <w:r w:rsidR="00124B79" w:rsidRPr="0031652E">
        <w:rPr>
          <w:rFonts w:cs="Calibri"/>
          <w:color w:val="auto"/>
          <w:szCs w:val="23"/>
        </w:rPr>
        <w:t>Méltó elhelyezése mindig fejtörést okozott a rendezőknek és a fenntartónak egyaránt. Létesültek közben egyéb kiállítóhelyek is, mint a</w:t>
      </w:r>
      <w:r w:rsidR="0024052D">
        <w:rPr>
          <w:rFonts w:cs="Calibri"/>
          <w:color w:val="auto"/>
          <w:szCs w:val="23"/>
        </w:rPr>
        <w:t xml:space="preserve">z </w:t>
      </w:r>
      <w:r w:rsidR="00124B79" w:rsidRPr="0031652E">
        <w:rPr>
          <w:rFonts w:cs="Calibri"/>
          <w:color w:val="auto"/>
          <w:szCs w:val="23"/>
        </w:rPr>
        <w:t xml:space="preserve">MMK által létrehozott Pincegaléria, ami öt éven át működött kiállító teremként. 1999-ben nyitotta meg kapuit a Kaszinó Galéria. Volt a városban magánkézben két másik galéria, illetve kiállítóhely is. </w:t>
      </w:r>
      <w:r w:rsidR="00A3060B" w:rsidRPr="0031652E">
        <w:rPr>
          <w:rFonts w:cs="Calibri"/>
          <w:color w:val="auto"/>
          <w:szCs w:val="23"/>
        </w:rPr>
        <w:t xml:space="preserve">1998-ban a Vachott Sándor Könyvtárban nyílt meg a nagyközönség számára a Hermann Lipót hagyatékából létrehozott kiállítás, majd 2007-ben a Huszár Lajos Éremtár anyaga. Jelenleg ez a két kiállítás a város egyetlen, nagyszabású, önkormányzati tulajdonú kiállítóhelye. </w:t>
      </w:r>
    </w:p>
    <w:p w:rsidR="00A3060B" w:rsidRPr="0031652E" w:rsidRDefault="004C73F8" w:rsidP="0031652E">
      <w:pPr>
        <w:spacing w:after="0"/>
        <w:jc w:val="both"/>
        <w:rPr>
          <w:rFonts w:cs="Calibri"/>
          <w:color w:val="auto"/>
          <w:szCs w:val="23"/>
        </w:rPr>
      </w:pPr>
      <w:r w:rsidRPr="0031652E">
        <w:rPr>
          <w:rFonts w:cs="Calibri"/>
          <w:color w:val="auto"/>
          <w:szCs w:val="23"/>
        </w:rPr>
        <w:t xml:space="preserve">Mindezek talán alátámasztják azt, hogy </w:t>
      </w:r>
      <w:r w:rsidR="00A3060B" w:rsidRPr="0031652E">
        <w:rPr>
          <w:rFonts w:cs="Calibri"/>
          <w:color w:val="auto"/>
          <w:szCs w:val="23"/>
        </w:rPr>
        <w:t>nagy igény van a galériára</w:t>
      </w:r>
      <w:r w:rsidRPr="0031652E">
        <w:rPr>
          <w:rFonts w:cs="Calibri"/>
          <w:color w:val="auto"/>
          <w:szCs w:val="23"/>
        </w:rPr>
        <w:t xml:space="preserve">. </w:t>
      </w:r>
      <w:r w:rsidR="00A3060B" w:rsidRPr="0031652E">
        <w:rPr>
          <w:rFonts w:cs="Calibri"/>
          <w:color w:val="auto"/>
          <w:szCs w:val="23"/>
        </w:rPr>
        <w:t xml:space="preserve">A művészetbarát közönség </w:t>
      </w:r>
      <w:r w:rsidRPr="0031652E">
        <w:rPr>
          <w:rFonts w:cs="Calibri"/>
          <w:color w:val="auto"/>
          <w:szCs w:val="23"/>
        </w:rPr>
        <w:t xml:space="preserve">kiváló művészekkel </w:t>
      </w:r>
      <w:r w:rsidR="00A3060B" w:rsidRPr="0031652E">
        <w:rPr>
          <w:rFonts w:cs="Calibri"/>
          <w:color w:val="auto"/>
          <w:szCs w:val="23"/>
        </w:rPr>
        <w:t xml:space="preserve">(pl. Jankovics Marcell, Kő Pál, Petrás Mária, Szervátiusz Jenő) </w:t>
      </w:r>
      <w:r w:rsidRPr="0031652E">
        <w:rPr>
          <w:rFonts w:cs="Calibri"/>
          <w:color w:val="auto"/>
          <w:szCs w:val="23"/>
        </w:rPr>
        <w:t>találkozhatott</w:t>
      </w:r>
      <w:r w:rsidR="00A3060B" w:rsidRPr="0031652E">
        <w:rPr>
          <w:rFonts w:cs="Calibri"/>
          <w:color w:val="auto"/>
          <w:szCs w:val="23"/>
        </w:rPr>
        <w:t>.</w:t>
      </w:r>
      <w:r w:rsidRPr="0031652E">
        <w:rPr>
          <w:rFonts w:cs="Calibri"/>
          <w:color w:val="auto"/>
          <w:szCs w:val="23"/>
        </w:rPr>
        <w:t xml:space="preserve"> A sokoldalú kulturális kínálat megkerülhetetlen egy város vonzerejének kiépítése során. </w:t>
      </w:r>
    </w:p>
    <w:p w:rsidR="00124B79" w:rsidRPr="0031652E" w:rsidRDefault="00597766" w:rsidP="0031652E">
      <w:pPr>
        <w:spacing w:after="0"/>
        <w:jc w:val="both"/>
        <w:rPr>
          <w:rFonts w:cs="Calibri"/>
          <w:color w:val="FF0000"/>
          <w:szCs w:val="23"/>
        </w:rPr>
      </w:pPr>
      <w:r w:rsidRPr="0031652E">
        <w:rPr>
          <w:rFonts w:cs="Calibri"/>
          <w:color w:val="FF0000"/>
          <w:szCs w:val="23"/>
        </w:rPr>
        <w:t xml:space="preserve"> </w:t>
      </w:r>
      <w:bookmarkStart w:id="36" w:name="_Toc432156722"/>
    </w:p>
    <w:p w:rsidR="002A09B2" w:rsidRPr="0031652E" w:rsidRDefault="00A66453" w:rsidP="0031652E">
      <w:pPr>
        <w:spacing w:after="0"/>
        <w:jc w:val="both"/>
        <w:rPr>
          <w:rFonts w:cs="Calibri"/>
          <w:b/>
          <w:i/>
          <w:color w:val="auto"/>
          <w:szCs w:val="23"/>
        </w:rPr>
      </w:pPr>
      <w:r w:rsidRPr="0031652E">
        <w:rPr>
          <w:rFonts w:cs="Calibri"/>
          <w:color w:val="auto"/>
          <w:szCs w:val="23"/>
        </w:rPr>
        <w:t xml:space="preserve">A </w:t>
      </w:r>
      <w:r w:rsidR="00724DAC" w:rsidRPr="0031652E">
        <w:rPr>
          <w:rFonts w:cs="Calibri"/>
          <w:b/>
          <w:i/>
          <w:color w:val="auto"/>
          <w:szCs w:val="23"/>
        </w:rPr>
        <w:t>Pincegaléria</w:t>
      </w:r>
      <w:r w:rsidR="005F7F8B" w:rsidRPr="0031652E">
        <w:rPr>
          <w:rFonts w:cs="Calibri"/>
          <w:b/>
          <w:i/>
          <w:color w:val="auto"/>
          <w:szCs w:val="23"/>
        </w:rPr>
        <w:t xml:space="preserve"> </w:t>
      </w:r>
      <w:r w:rsidR="00724DAC" w:rsidRPr="0031652E">
        <w:rPr>
          <w:rFonts w:cs="Calibri"/>
          <w:i/>
          <w:color w:val="auto"/>
          <w:szCs w:val="23"/>
        </w:rPr>
        <w:t>(Gyöngyös, Török I. u. 7.)</w:t>
      </w:r>
      <w:r w:rsidRPr="0031652E">
        <w:rPr>
          <w:rFonts w:cs="Calibri"/>
          <w:i/>
          <w:color w:val="auto"/>
          <w:szCs w:val="23"/>
        </w:rPr>
        <w:t xml:space="preserve"> </w:t>
      </w:r>
      <w:r w:rsidRPr="0031652E">
        <w:rPr>
          <w:rFonts w:cs="Calibri"/>
          <w:color w:val="auto"/>
          <w:szCs w:val="23"/>
        </w:rPr>
        <w:t>m</w:t>
      </w:r>
      <w:r w:rsidR="002A09B2" w:rsidRPr="0031652E">
        <w:rPr>
          <w:rFonts w:cs="Calibri"/>
          <w:color w:val="auto"/>
          <w:szCs w:val="23"/>
          <w:lang w:eastAsia="hu-HU"/>
        </w:rPr>
        <w:t>agántulajdonban lévő kiállító tér, mely 2006 óta működik Gyöngyösön. 2012-ig évente tizenkét kiállítással és ehhez kapcsolódó zenei, előadói eseményekkel és könyvbemutatókkal gazdagította a város kulturális életét. 2013 óta visszafogottan van jelen, egynapos kiállításokat, könyvbemutató esteket és kulturális eseményeket rendez (kivéve az „Adventi képzőművészeti és iparművészeti kiállítást és vásárt”, melyet 2006 óta töretlenül minden év decemberében megrendez helyi neves népi iparművészek és képzőm</w:t>
      </w:r>
      <w:r w:rsidR="00597766" w:rsidRPr="0031652E">
        <w:rPr>
          <w:rFonts w:cs="Calibri"/>
          <w:color w:val="auto"/>
          <w:szCs w:val="23"/>
          <w:lang w:eastAsia="hu-HU"/>
        </w:rPr>
        <w:t>űvészek nívós alkotásaival).</w:t>
      </w:r>
    </w:p>
    <w:p w:rsidR="00290CB5" w:rsidRPr="0031652E" w:rsidRDefault="00290CB5" w:rsidP="0031652E">
      <w:pPr>
        <w:spacing w:after="0"/>
        <w:rPr>
          <w:rFonts w:cs="Calibri"/>
          <w:color w:val="auto"/>
          <w:szCs w:val="23"/>
          <w:lang w:eastAsia="hu-HU"/>
        </w:rPr>
      </w:pPr>
    </w:p>
    <w:p w:rsidR="002A09B2" w:rsidRPr="0031652E" w:rsidRDefault="002A09B2" w:rsidP="0031652E">
      <w:pPr>
        <w:spacing w:after="0"/>
        <w:jc w:val="both"/>
        <w:rPr>
          <w:rFonts w:cs="Calibri"/>
          <w:color w:val="auto"/>
          <w:szCs w:val="23"/>
          <w:lang w:eastAsia="hu-HU"/>
        </w:rPr>
      </w:pPr>
      <w:r w:rsidRPr="0031652E">
        <w:rPr>
          <w:rFonts w:cs="Calibri"/>
          <w:color w:val="auto"/>
          <w:szCs w:val="23"/>
          <w:lang w:eastAsia="hu-HU"/>
        </w:rPr>
        <w:t>Az</w:t>
      </w:r>
      <w:r w:rsidRPr="0031652E">
        <w:rPr>
          <w:rFonts w:cs="Calibri"/>
          <w:b/>
          <w:color w:val="auto"/>
          <w:szCs w:val="23"/>
          <w:lang w:eastAsia="hu-HU"/>
        </w:rPr>
        <w:t xml:space="preserve"> Aranyecset Művészetek Támogatásáért Alapítvány</w:t>
      </w:r>
      <w:r w:rsidRPr="0031652E">
        <w:rPr>
          <w:rFonts w:cs="Calibri"/>
          <w:color w:val="auto"/>
          <w:szCs w:val="23"/>
          <w:lang w:eastAsia="hu-HU"/>
        </w:rPr>
        <w:t xml:space="preserve"> 2006 óta működik a városban, 2012-ig a Pincegalériában végezte a tevékenységét. Az alapítvány igyekszik minden pályázati lehetőséget kihasználva anyagi fedezethez jutni kulturális tevékenysége folytatása érdekében, illetve azért, hogy művészeti tevékenységével a város kulturális rendezvényeihez tudjon kapcsolódni. Alkotói pályázatokkal, kiállítási lehetőségekkel segíti a helyi és környékbeli művészeket. Fontosnak tartja a fiatalok képzését, mivel közülük nagyon kevesen találkoznak a művészettel. 2013-tól ezért is rendeznek minden nyáron egy hetes ingyenes – „Gyöngyös és én – Kisművész” – képzőművészeti napközis tábort. A táborból mára már hagyományt teremtettek, mely a város történelméről és kultúrájáról szól és népszerűsíti a város értékeit, miközben folyamatosan alkotnak a gyermekek. A tábornak mindig nagy sikere van, az elkészült festményekből kiállítás készül. A nehéz anyagi körülmények között élő tehetségek így ingyenesen tudnak részt venni a rendezvényeken és a kiállításokon, és gyönyörködhetnek a művészetben. Az alapítvány más kulturális szervezetekkel és egyesületekkel is </w:t>
      </w:r>
      <w:r w:rsidR="00597766" w:rsidRPr="0031652E">
        <w:rPr>
          <w:rFonts w:cs="Calibri"/>
          <w:color w:val="auto"/>
          <w:szCs w:val="23"/>
          <w:lang w:eastAsia="hu-HU"/>
        </w:rPr>
        <w:t xml:space="preserve">kapcsolatban van. </w:t>
      </w:r>
    </w:p>
    <w:p w:rsidR="00E61296" w:rsidRDefault="00E61296" w:rsidP="0031652E">
      <w:pPr>
        <w:spacing w:after="0"/>
        <w:rPr>
          <w:rFonts w:cs="Calibri"/>
          <w:color w:val="00B050"/>
          <w:szCs w:val="23"/>
          <w:lang w:eastAsia="hu-HU"/>
        </w:rPr>
      </w:pPr>
    </w:p>
    <w:p w:rsidR="0068263C" w:rsidRPr="0031652E" w:rsidRDefault="0068263C" w:rsidP="0031652E">
      <w:pPr>
        <w:spacing w:after="0"/>
        <w:rPr>
          <w:rFonts w:cs="Calibri"/>
          <w:color w:val="00B050"/>
          <w:szCs w:val="23"/>
          <w:lang w:eastAsia="hu-HU"/>
        </w:rPr>
      </w:pPr>
    </w:p>
    <w:p w:rsidR="00C03823" w:rsidRPr="00FE7C5B" w:rsidRDefault="00B77D95" w:rsidP="00FE7C5B">
      <w:pPr>
        <w:pStyle w:val="Listaszerbekezds"/>
        <w:numPr>
          <w:ilvl w:val="1"/>
          <w:numId w:val="32"/>
        </w:numPr>
        <w:jc w:val="center"/>
        <w:rPr>
          <w:b/>
          <w:color w:val="auto"/>
          <w:sz w:val="24"/>
          <w:szCs w:val="24"/>
          <w:u w:val="single"/>
        </w:rPr>
      </w:pPr>
      <w:r w:rsidRPr="00185255">
        <w:rPr>
          <w:b/>
          <w:color w:val="auto"/>
          <w:sz w:val="24"/>
          <w:szCs w:val="24"/>
        </w:rPr>
        <w:t xml:space="preserve"> </w:t>
      </w:r>
      <w:r w:rsidR="00C03823" w:rsidRPr="00FE7C5B">
        <w:rPr>
          <w:b/>
          <w:color w:val="auto"/>
          <w:sz w:val="24"/>
          <w:szCs w:val="24"/>
          <w:u w:val="single"/>
        </w:rPr>
        <w:t>Fotóművészet</w:t>
      </w:r>
      <w:bookmarkEnd w:id="36"/>
    </w:p>
    <w:p w:rsidR="00F02442" w:rsidRPr="0031652E" w:rsidRDefault="00597766" w:rsidP="0031652E">
      <w:pPr>
        <w:spacing w:after="0"/>
        <w:jc w:val="both"/>
        <w:rPr>
          <w:rFonts w:cs="Calibri"/>
          <w:color w:val="auto"/>
          <w:szCs w:val="23"/>
          <w:lang w:eastAsia="hu-HU"/>
        </w:rPr>
      </w:pPr>
      <w:r w:rsidRPr="0031652E">
        <w:rPr>
          <w:rFonts w:cs="Calibri"/>
          <w:color w:val="auto"/>
          <w:szCs w:val="23"/>
          <w:lang w:eastAsia="hu-HU"/>
        </w:rPr>
        <w:t>A</w:t>
      </w:r>
      <w:r w:rsidR="0024052D">
        <w:rPr>
          <w:rFonts w:cs="Calibri"/>
          <w:color w:val="auto"/>
          <w:szCs w:val="23"/>
          <w:lang w:eastAsia="hu-HU"/>
        </w:rPr>
        <w:t>z</w:t>
      </w:r>
      <w:r w:rsidR="0026080C" w:rsidRPr="0031652E">
        <w:rPr>
          <w:rFonts w:cs="Calibri"/>
          <w:color w:val="auto"/>
          <w:szCs w:val="23"/>
          <w:lang w:eastAsia="hu-HU"/>
        </w:rPr>
        <w:t xml:space="preserve"> MMK</w:t>
      </w:r>
      <w:r w:rsidR="00DC03B7" w:rsidRPr="0031652E">
        <w:rPr>
          <w:rFonts w:cs="Calibri"/>
          <w:color w:val="auto"/>
          <w:szCs w:val="23"/>
          <w:lang w:eastAsia="hu-HU"/>
        </w:rPr>
        <w:t xml:space="preserve"> „Művelődési Galériájának” létrehozása is az összevonás előtti időszak eredménye és az a koncepció is, hogy havi rendszerességgel fotókiállítások bemutatására kerül sor. Minden évben találkozhatunk a h</w:t>
      </w:r>
      <w:r w:rsidR="003C4985" w:rsidRPr="0031652E">
        <w:rPr>
          <w:rFonts w:cs="Calibri"/>
          <w:color w:val="auto"/>
          <w:szCs w:val="23"/>
          <w:lang w:eastAsia="hu-HU"/>
        </w:rPr>
        <w:t>ázban működő Szempont Fotókör (</w:t>
      </w:r>
      <w:r w:rsidR="00DC03B7" w:rsidRPr="0031652E">
        <w:rPr>
          <w:rFonts w:cs="Calibri"/>
          <w:color w:val="auto"/>
          <w:szCs w:val="23"/>
          <w:lang w:eastAsia="hu-HU"/>
        </w:rPr>
        <w:t xml:space="preserve">a Mátrai Fotókör utódja) alkotóinak képeivel, illetve tagjai egyéni bemutatkozásra is lehetőséget kapnak. Természetesen helyet kapnak az </w:t>
      </w:r>
      <w:r w:rsidR="00456383" w:rsidRPr="0031652E">
        <w:rPr>
          <w:rFonts w:cs="Calibri"/>
          <w:color w:val="auto"/>
          <w:szCs w:val="23"/>
          <w:lang w:eastAsia="hu-HU"/>
        </w:rPr>
        <w:t>„</w:t>
      </w:r>
      <w:r w:rsidR="00DC03B7" w:rsidRPr="0031652E">
        <w:rPr>
          <w:rFonts w:cs="Calibri"/>
          <w:color w:val="auto"/>
          <w:szCs w:val="23"/>
          <w:lang w:eastAsia="hu-HU"/>
        </w:rPr>
        <w:t>üveg mögött</w:t>
      </w:r>
      <w:r w:rsidR="00456383" w:rsidRPr="0031652E">
        <w:rPr>
          <w:rFonts w:cs="Calibri"/>
          <w:color w:val="auto"/>
          <w:szCs w:val="23"/>
          <w:lang w:eastAsia="hu-HU"/>
        </w:rPr>
        <w:t>”</w:t>
      </w:r>
      <w:r w:rsidR="00DC03B7" w:rsidRPr="0031652E">
        <w:rPr>
          <w:rFonts w:cs="Calibri"/>
          <w:color w:val="auto"/>
          <w:szCs w:val="23"/>
          <w:lang w:eastAsia="hu-HU"/>
        </w:rPr>
        <w:t xml:space="preserve"> profi természetfotósok alkotásai is, zsánerfotók, portrék, természetfotók. Ugyancsak rendszeres az Észak-magyarországi Fotóművészeti Szemle anyagával való találkoz</w:t>
      </w:r>
      <w:r w:rsidR="003C4985" w:rsidRPr="0031652E">
        <w:rPr>
          <w:rFonts w:cs="Calibri"/>
          <w:color w:val="auto"/>
          <w:szCs w:val="23"/>
          <w:lang w:eastAsia="hu-HU"/>
        </w:rPr>
        <w:t>ás is. Voltak tematikus anyagok</w:t>
      </w:r>
      <w:r w:rsidR="00DC03B7" w:rsidRPr="0031652E">
        <w:rPr>
          <w:rFonts w:cs="Calibri"/>
          <w:color w:val="auto"/>
          <w:szCs w:val="23"/>
          <w:lang w:eastAsia="hu-HU"/>
        </w:rPr>
        <w:t xml:space="preserve"> is, például a XX. század női fotósok szemével, a Költők arcképcsarnoka, babafotók, természetfotók, aktok, táncfotók stb. Fotós szellemi és szakmai központként működik az intézmény. Nyolc alkalommal került megrendezésre a</w:t>
      </w:r>
      <w:r w:rsidRPr="0031652E">
        <w:rPr>
          <w:rFonts w:cs="Calibri"/>
          <w:color w:val="auto"/>
          <w:szCs w:val="23"/>
          <w:lang w:eastAsia="hu-HU"/>
        </w:rPr>
        <w:t xml:space="preserve">z Országos Digiráma Találkozó. </w:t>
      </w:r>
      <w:r w:rsidR="00DC03B7" w:rsidRPr="0031652E">
        <w:rPr>
          <w:rFonts w:cs="Calibri"/>
          <w:color w:val="auto"/>
          <w:szCs w:val="23"/>
          <w:lang w:eastAsia="hu-HU"/>
        </w:rPr>
        <w:t>VanKÉPünk hozzá címmel fotóismereti vetélkedő lépett a helyébe, amit már két alkalommal rendezett meg a Szempont fotókör</w:t>
      </w:r>
      <w:r w:rsidR="00B402CC" w:rsidRPr="0031652E">
        <w:rPr>
          <w:rFonts w:cs="Calibri"/>
          <w:color w:val="auto"/>
          <w:szCs w:val="23"/>
          <w:lang w:eastAsia="hu-HU"/>
        </w:rPr>
        <w:t>rel közösen a</w:t>
      </w:r>
      <w:r w:rsidR="0024052D">
        <w:rPr>
          <w:rFonts w:cs="Calibri"/>
          <w:color w:val="auto"/>
          <w:szCs w:val="23"/>
          <w:lang w:eastAsia="hu-HU"/>
        </w:rPr>
        <w:t>z</w:t>
      </w:r>
      <w:r w:rsidR="00B402CC" w:rsidRPr="0031652E">
        <w:rPr>
          <w:rFonts w:cs="Calibri"/>
          <w:color w:val="auto"/>
          <w:szCs w:val="23"/>
          <w:lang w:eastAsia="hu-HU"/>
        </w:rPr>
        <w:t xml:space="preserve"> MMK</w:t>
      </w:r>
      <w:r w:rsidR="00DC03B7" w:rsidRPr="0031652E">
        <w:rPr>
          <w:rFonts w:cs="Calibri"/>
          <w:color w:val="auto"/>
          <w:szCs w:val="23"/>
          <w:lang w:eastAsia="hu-HU"/>
        </w:rPr>
        <w:t>.</w:t>
      </w:r>
      <w:r w:rsidR="003C4985" w:rsidRPr="0031652E">
        <w:rPr>
          <w:rFonts w:cs="Calibri"/>
          <w:color w:val="auto"/>
          <w:szCs w:val="23"/>
          <w:lang w:eastAsia="hu-HU"/>
        </w:rPr>
        <w:t xml:space="preserve"> </w:t>
      </w:r>
      <w:r w:rsidR="00DC03B7" w:rsidRPr="0031652E">
        <w:rPr>
          <w:rFonts w:cs="Calibri"/>
          <w:color w:val="auto"/>
          <w:szCs w:val="23"/>
          <w:lang w:eastAsia="hu-HU"/>
        </w:rPr>
        <w:t>A kiállító hely installációj</w:t>
      </w:r>
      <w:r w:rsidR="00B402CC" w:rsidRPr="0031652E">
        <w:rPr>
          <w:rFonts w:cs="Calibri"/>
          <w:color w:val="auto"/>
          <w:szCs w:val="23"/>
          <w:lang w:eastAsia="hu-HU"/>
        </w:rPr>
        <w:t>a is meg</w:t>
      </w:r>
      <w:r w:rsidR="00DC03B7" w:rsidRPr="0031652E">
        <w:rPr>
          <w:rFonts w:cs="Calibri"/>
          <w:color w:val="auto"/>
          <w:szCs w:val="23"/>
          <w:lang w:eastAsia="hu-HU"/>
        </w:rPr>
        <w:t>újult, amit a világítás korszerűsítése követetett. Így méltó körülmények között láthat az értő közönség nemcsak fotóművészeti kiállításokat, hanem hiánypótlásként grafikai tárlatokat is.</w:t>
      </w:r>
    </w:p>
    <w:p w:rsidR="00290CB5" w:rsidRDefault="00290CB5" w:rsidP="0031652E">
      <w:pPr>
        <w:spacing w:after="0"/>
        <w:jc w:val="both"/>
        <w:rPr>
          <w:rFonts w:cs="Calibri"/>
          <w:color w:val="auto"/>
          <w:szCs w:val="23"/>
          <w:lang w:eastAsia="hu-HU"/>
        </w:rPr>
      </w:pPr>
    </w:p>
    <w:p w:rsidR="0068263C" w:rsidRPr="0031652E" w:rsidRDefault="0068263C" w:rsidP="0031652E">
      <w:pPr>
        <w:spacing w:after="0"/>
        <w:jc w:val="both"/>
        <w:rPr>
          <w:rFonts w:cs="Calibri"/>
          <w:color w:val="auto"/>
          <w:szCs w:val="23"/>
          <w:lang w:eastAsia="hu-HU"/>
        </w:rPr>
      </w:pPr>
    </w:p>
    <w:p w:rsidR="00124B79" w:rsidRPr="00FE7C5B" w:rsidRDefault="00B77D95" w:rsidP="00FE7C5B">
      <w:pPr>
        <w:pStyle w:val="Listaszerbekezds"/>
        <w:numPr>
          <w:ilvl w:val="1"/>
          <w:numId w:val="32"/>
        </w:numPr>
        <w:jc w:val="center"/>
        <w:rPr>
          <w:b/>
          <w:color w:val="auto"/>
          <w:sz w:val="24"/>
          <w:szCs w:val="24"/>
          <w:u w:val="single"/>
        </w:rPr>
      </w:pPr>
      <w:r w:rsidRPr="00185255">
        <w:rPr>
          <w:b/>
          <w:color w:val="auto"/>
          <w:sz w:val="24"/>
          <w:szCs w:val="24"/>
        </w:rPr>
        <w:t xml:space="preserve"> </w:t>
      </w:r>
      <w:r w:rsidR="007D2724" w:rsidRPr="00FE7C5B">
        <w:rPr>
          <w:b/>
          <w:color w:val="auto"/>
          <w:sz w:val="24"/>
          <w:szCs w:val="24"/>
          <w:u w:val="single"/>
        </w:rPr>
        <w:t>Zeneművészet</w:t>
      </w:r>
    </w:p>
    <w:p w:rsidR="00687FFE" w:rsidRPr="0031652E" w:rsidRDefault="00124B79" w:rsidP="0031652E">
      <w:pPr>
        <w:spacing w:after="0"/>
        <w:jc w:val="both"/>
        <w:rPr>
          <w:rFonts w:cs="Calibri"/>
          <w:color w:val="auto"/>
          <w:szCs w:val="23"/>
          <w:lang w:eastAsia="hu-HU"/>
        </w:rPr>
      </w:pPr>
      <w:r w:rsidRPr="0031652E">
        <w:rPr>
          <w:rFonts w:cs="Calibri"/>
          <w:color w:val="auto"/>
          <w:szCs w:val="23"/>
          <w:lang w:eastAsia="hu-HU"/>
        </w:rPr>
        <w:t>Gyöngyös zenei múltját és jelenét meghatározza kiváló művészeket, zenészeket képző zeneiskolája, aktív zenetanárai, egykori zenetagozatos általános iskolája és elhivatott kórusvezetői, valamint az őket befogadó a működésükben és fellépéseikben partner kulturális intézmények. A tánchoz hasonlóan jelentős helyi, amatőr művészeti csoportok vannak jelen a városban. Öt számos minősítéssel büszkélkedő kórus és több zenekar. Az általános-</w:t>
      </w:r>
      <w:r w:rsidR="00DC03B7" w:rsidRPr="0031652E">
        <w:rPr>
          <w:rFonts w:cs="Calibri"/>
          <w:color w:val="auto"/>
          <w:szCs w:val="23"/>
          <w:lang w:eastAsia="hu-HU"/>
        </w:rPr>
        <w:t>és középiskolák szintén fontosnak tartják a zenei nevelést, számos iskolában nagymúltú gyermekkórus működik.  A város</w:t>
      </w:r>
      <w:r w:rsidR="00284201" w:rsidRPr="0031652E">
        <w:rPr>
          <w:rFonts w:cs="Calibri"/>
          <w:color w:val="auto"/>
          <w:szCs w:val="23"/>
          <w:lang w:eastAsia="hu-HU"/>
        </w:rPr>
        <w:t>ban</w:t>
      </w:r>
      <w:r w:rsidR="00DC03B7" w:rsidRPr="0031652E">
        <w:rPr>
          <w:rFonts w:cs="Calibri"/>
          <w:color w:val="auto"/>
          <w:szCs w:val="23"/>
          <w:lang w:eastAsia="hu-HU"/>
        </w:rPr>
        <w:t xml:space="preserve"> jelentős kultúrtörténeti emlékeként lehet számon tartani azok</w:t>
      </w:r>
      <w:r w:rsidRPr="0031652E">
        <w:rPr>
          <w:rFonts w:cs="Calibri"/>
          <w:color w:val="auto"/>
          <w:szCs w:val="23"/>
          <w:lang w:eastAsia="hu-HU"/>
        </w:rPr>
        <w:t xml:space="preserve">at az eseményeket, ahol a </w:t>
      </w:r>
      <w:r w:rsidR="00DC03B7" w:rsidRPr="0031652E">
        <w:rPr>
          <w:rFonts w:cs="Calibri"/>
          <w:color w:val="auto"/>
          <w:szCs w:val="23"/>
          <w:lang w:eastAsia="hu-HU"/>
        </w:rPr>
        <w:t>kórus</w:t>
      </w:r>
      <w:r w:rsidRPr="0031652E">
        <w:rPr>
          <w:rFonts w:cs="Calibri"/>
          <w:color w:val="auto"/>
          <w:szCs w:val="23"/>
          <w:lang w:eastAsia="hu-HU"/>
        </w:rPr>
        <w:t>ok és a k</w:t>
      </w:r>
      <w:r w:rsidR="00AD27A1" w:rsidRPr="0031652E">
        <w:rPr>
          <w:rFonts w:cs="Calibri"/>
          <w:color w:val="auto"/>
          <w:szCs w:val="23"/>
          <w:lang w:eastAsia="hu-HU"/>
        </w:rPr>
        <w:t>amara</w:t>
      </w:r>
      <w:r w:rsidR="00DC03B7" w:rsidRPr="0031652E">
        <w:rPr>
          <w:rFonts w:cs="Calibri"/>
          <w:color w:val="auto"/>
          <w:szCs w:val="23"/>
          <w:lang w:eastAsia="hu-HU"/>
        </w:rPr>
        <w:t>zen</w:t>
      </w:r>
      <w:r w:rsidR="00B402CC" w:rsidRPr="0031652E">
        <w:rPr>
          <w:rFonts w:cs="Calibri"/>
          <w:color w:val="auto"/>
          <w:szCs w:val="23"/>
          <w:lang w:eastAsia="hu-HU"/>
        </w:rPr>
        <w:t>ekar összeszervezhető volt egy-</w:t>
      </w:r>
      <w:r w:rsidRPr="0031652E">
        <w:rPr>
          <w:rFonts w:cs="Calibri"/>
          <w:color w:val="auto"/>
          <w:szCs w:val="23"/>
          <w:lang w:eastAsia="hu-HU"/>
        </w:rPr>
        <w:t>egy nagy mű bemutatására, e</w:t>
      </w:r>
      <w:r w:rsidR="00DC03B7" w:rsidRPr="0031652E">
        <w:rPr>
          <w:rFonts w:cs="Calibri"/>
          <w:color w:val="auto"/>
          <w:szCs w:val="23"/>
          <w:lang w:eastAsia="hu-HU"/>
        </w:rPr>
        <w:t>zt a hagyományt mindenképpen érdemes volna tovább</w:t>
      </w:r>
      <w:r w:rsidR="00284201" w:rsidRPr="0031652E">
        <w:rPr>
          <w:rFonts w:cs="Calibri"/>
          <w:color w:val="auto"/>
          <w:szCs w:val="23"/>
          <w:lang w:eastAsia="hu-HU"/>
        </w:rPr>
        <w:t xml:space="preserve"> </w:t>
      </w:r>
      <w:r w:rsidR="00DC03B7" w:rsidRPr="0031652E">
        <w:rPr>
          <w:rFonts w:cs="Calibri"/>
          <w:color w:val="auto"/>
          <w:szCs w:val="23"/>
          <w:lang w:eastAsia="hu-HU"/>
        </w:rPr>
        <w:t>vinni</w:t>
      </w:r>
      <w:r w:rsidRPr="0031652E">
        <w:rPr>
          <w:rFonts w:cs="Calibri"/>
          <w:color w:val="auto"/>
          <w:szCs w:val="23"/>
          <w:lang w:eastAsia="hu-HU"/>
        </w:rPr>
        <w:t xml:space="preserve">. </w:t>
      </w:r>
      <w:r w:rsidR="00DC03B7" w:rsidRPr="0031652E">
        <w:rPr>
          <w:rFonts w:cs="Calibri"/>
          <w:color w:val="auto"/>
          <w:szCs w:val="23"/>
          <w:lang w:eastAsia="hu-HU"/>
        </w:rPr>
        <w:t>Minden évben kiemelt zenei események a Zene Ünnepe és a Zene Világnapja alkalmából rendezett koncertek</w:t>
      </w:r>
      <w:r w:rsidR="00A60610" w:rsidRPr="0031652E">
        <w:rPr>
          <w:rFonts w:cs="Calibri"/>
          <w:color w:val="auto"/>
          <w:szCs w:val="23"/>
          <w:lang w:eastAsia="hu-HU"/>
        </w:rPr>
        <w:t>.</w:t>
      </w:r>
    </w:p>
    <w:p w:rsidR="00151BAE" w:rsidRPr="0031652E" w:rsidRDefault="00151BAE" w:rsidP="0031652E">
      <w:pPr>
        <w:spacing w:after="0"/>
        <w:jc w:val="both"/>
        <w:rPr>
          <w:rFonts w:cs="Calibri"/>
          <w:color w:val="auto"/>
          <w:szCs w:val="23"/>
          <w:lang w:eastAsia="hu-HU"/>
        </w:rPr>
      </w:pPr>
    </w:p>
    <w:p w:rsidR="00724292" w:rsidRPr="00FE7C5B" w:rsidRDefault="00724292" w:rsidP="003B32F9">
      <w:pPr>
        <w:pStyle w:val="Listaszerbekezds"/>
        <w:numPr>
          <w:ilvl w:val="2"/>
          <w:numId w:val="18"/>
        </w:numPr>
        <w:spacing w:after="0"/>
        <w:jc w:val="both"/>
        <w:rPr>
          <w:rFonts w:cs="Calibri"/>
          <w:b/>
          <w:i/>
          <w:color w:val="auto"/>
          <w:sz w:val="24"/>
          <w:szCs w:val="24"/>
          <w:u w:val="single"/>
        </w:rPr>
      </w:pPr>
      <w:r w:rsidRPr="00FE7C5B">
        <w:rPr>
          <w:rFonts w:cs="Calibri"/>
          <w:b/>
          <w:i/>
          <w:color w:val="auto"/>
          <w:sz w:val="24"/>
          <w:szCs w:val="24"/>
          <w:u w:val="single"/>
        </w:rPr>
        <w:t>Komolyzene</w:t>
      </w:r>
    </w:p>
    <w:p w:rsidR="001F4237" w:rsidRPr="0031652E" w:rsidRDefault="00084FDA" w:rsidP="0031652E">
      <w:pPr>
        <w:pStyle w:val="Listaszerbekezds"/>
        <w:numPr>
          <w:ilvl w:val="0"/>
          <w:numId w:val="6"/>
        </w:numPr>
        <w:spacing w:after="0"/>
        <w:ind w:left="567"/>
        <w:jc w:val="both"/>
        <w:rPr>
          <w:rFonts w:cs="Calibri"/>
          <w:b/>
          <w:i/>
          <w:color w:val="auto"/>
          <w:szCs w:val="23"/>
        </w:rPr>
      </w:pPr>
      <w:r w:rsidRPr="0031652E">
        <w:rPr>
          <w:rFonts w:cs="Calibri"/>
          <w:b/>
          <w:i/>
          <w:color w:val="auto"/>
          <w:szCs w:val="23"/>
          <w:shd w:val="clear" w:color="auto" w:fill="FFFFFF"/>
        </w:rPr>
        <w:t>Bányász Kultúráért Alapítvány Fúvószenekara</w:t>
      </w:r>
      <w:r w:rsidR="001F4237" w:rsidRPr="0031652E">
        <w:rPr>
          <w:rFonts w:cs="Calibri"/>
          <w:b/>
          <w:i/>
          <w:color w:val="auto"/>
          <w:szCs w:val="23"/>
          <w:shd w:val="clear" w:color="auto" w:fill="FFFFFF"/>
        </w:rPr>
        <w:t>:</w:t>
      </w:r>
      <w:r w:rsidR="00124B79" w:rsidRPr="0031652E">
        <w:rPr>
          <w:rFonts w:cs="Calibri"/>
          <w:color w:val="auto"/>
          <w:szCs w:val="23"/>
          <w:shd w:val="clear" w:color="auto" w:fill="FFFFFF"/>
        </w:rPr>
        <w:t xml:space="preserve"> </w:t>
      </w:r>
      <w:r w:rsidR="00770608" w:rsidRPr="0031652E">
        <w:rPr>
          <w:rFonts w:cs="Calibri"/>
          <w:color w:val="auto"/>
          <w:szCs w:val="23"/>
          <w:shd w:val="clear" w:color="auto" w:fill="FFFFFF"/>
        </w:rPr>
        <w:t xml:space="preserve">A zenekar </w:t>
      </w:r>
      <w:r w:rsidRPr="0031652E">
        <w:rPr>
          <w:rFonts w:cs="Calibri"/>
          <w:color w:val="auto"/>
          <w:szCs w:val="23"/>
          <w:shd w:val="clear" w:color="auto" w:fill="FFFFFF"/>
        </w:rPr>
        <w:t xml:space="preserve">1945-ben alakult Petőfibányán. Nem sokkal később a Mátraaljai Szénbányák Központi Zenekara néven vált ismertté országszerte. A bányavállalat felszámolása után a Mátrai Erőmű Zrt. és a Bányaipari Dolgozók Szakszervezeti Szövetsége hozta létre az alapítványt 1997-ben, mely azóta is működteti az együttest. Ekkor költözött </w:t>
      </w:r>
      <w:r w:rsidR="00124B79" w:rsidRPr="0031652E">
        <w:rPr>
          <w:rFonts w:cs="Calibri"/>
          <w:color w:val="auto"/>
          <w:szCs w:val="23"/>
          <w:shd w:val="clear" w:color="auto" w:fill="FFFFFF"/>
        </w:rPr>
        <w:t>a zenekar Gyöngyösre, a</w:t>
      </w:r>
      <w:r w:rsidR="0024052D">
        <w:rPr>
          <w:rFonts w:cs="Calibri"/>
          <w:color w:val="auto"/>
          <w:szCs w:val="23"/>
          <w:shd w:val="clear" w:color="auto" w:fill="FFFFFF"/>
        </w:rPr>
        <w:t>z</w:t>
      </w:r>
      <w:r w:rsidR="001F4237" w:rsidRPr="0031652E">
        <w:rPr>
          <w:rFonts w:cs="Calibri"/>
          <w:color w:val="auto"/>
          <w:szCs w:val="23"/>
          <w:shd w:val="clear" w:color="auto" w:fill="FFFFFF"/>
        </w:rPr>
        <w:t xml:space="preserve"> MMK-</w:t>
      </w:r>
      <w:r w:rsidRPr="0031652E">
        <w:rPr>
          <w:rStyle w:val="textexposedshow"/>
          <w:rFonts w:cs="Calibri"/>
          <w:color w:val="auto"/>
          <w:szCs w:val="23"/>
          <w:shd w:val="clear" w:color="auto" w:fill="FFFFFF"/>
        </w:rPr>
        <w:t>ba.</w:t>
      </w:r>
      <w:r w:rsidR="00770608" w:rsidRPr="0031652E">
        <w:rPr>
          <w:rStyle w:val="textexposedshow"/>
          <w:rFonts w:cs="Calibri"/>
          <w:color w:val="auto"/>
          <w:szCs w:val="23"/>
          <w:shd w:val="clear" w:color="auto" w:fill="FFFFFF"/>
        </w:rPr>
        <w:t xml:space="preserve"> </w:t>
      </w:r>
      <w:r w:rsidR="006B1059">
        <w:rPr>
          <w:rStyle w:val="textexposedshow"/>
          <w:rFonts w:cs="Calibri"/>
          <w:color w:val="auto"/>
          <w:szCs w:val="23"/>
          <w:shd w:val="clear" w:color="auto" w:fill="FFFFFF"/>
        </w:rPr>
        <w:t xml:space="preserve">Vezetője Juhász András. </w:t>
      </w:r>
      <w:r w:rsidRPr="0031652E">
        <w:rPr>
          <w:rStyle w:val="textexposedshow"/>
          <w:rFonts w:cs="Calibri"/>
          <w:color w:val="auto"/>
          <w:szCs w:val="23"/>
          <w:shd w:val="clear" w:color="auto" w:fill="FFFFFF"/>
        </w:rPr>
        <w:t>Legfőbb cél</w:t>
      </w:r>
      <w:r w:rsidR="00A76345" w:rsidRPr="0031652E">
        <w:rPr>
          <w:rStyle w:val="textexposedshow"/>
          <w:rFonts w:cs="Calibri"/>
          <w:color w:val="auto"/>
          <w:szCs w:val="23"/>
          <w:shd w:val="clear" w:color="auto" w:fill="FFFFFF"/>
        </w:rPr>
        <w:t>j</w:t>
      </w:r>
      <w:r w:rsidRPr="0031652E">
        <w:rPr>
          <w:rStyle w:val="textexposedshow"/>
          <w:rFonts w:cs="Calibri"/>
          <w:color w:val="auto"/>
          <w:szCs w:val="23"/>
          <w:shd w:val="clear" w:color="auto" w:fill="FFFFFF"/>
        </w:rPr>
        <w:t>uk az igényes fúvószene népszerűsítése és a bányász hagyományok ápolása. Ennek érdekében rendszeresen részt veszn</w:t>
      </w:r>
      <w:r w:rsidR="00A76345" w:rsidRPr="0031652E">
        <w:rPr>
          <w:rStyle w:val="textexposedshow"/>
          <w:rFonts w:cs="Calibri"/>
          <w:color w:val="auto"/>
          <w:szCs w:val="23"/>
          <w:shd w:val="clear" w:color="auto" w:fill="FFFFFF"/>
        </w:rPr>
        <w:t>e</w:t>
      </w:r>
      <w:r w:rsidRPr="0031652E">
        <w:rPr>
          <w:rStyle w:val="textexposedshow"/>
          <w:rFonts w:cs="Calibri"/>
          <w:color w:val="auto"/>
          <w:szCs w:val="23"/>
          <w:shd w:val="clear" w:color="auto" w:fill="FFFFFF"/>
        </w:rPr>
        <w:t>k Gyöngyös és a környező, települések kulturális rendezvényein. Rendszeresen látogatj</w:t>
      </w:r>
      <w:r w:rsidR="00A76345" w:rsidRPr="0031652E">
        <w:rPr>
          <w:rStyle w:val="textexposedshow"/>
          <w:rFonts w:cs="Calibri"/>
          <w:color w:val="auto"/>
          <w:szCs w:val="23"/>
          <w:shd w:val="clear" w:color="auto" w:fill="FFFFFF"/>
        </w:rPr>
        <w:t>á</w:t>
      </w:r>
      <w:r w:rsidRPr="0031652E">
        <w:rPr>
          <w:rStyle w:val="textexposedshow"/>
          <w:rFonts w:cs="Calibri"/>
          <w:color w:val="auto"/>
          <w:szCs w:val="23"/>
          <w:shd w:val="clear" w:color="auto" w:fill="FFFFFF"/>
        </w:rPr>
        <w:t>k a szakmai rendezvényeket, országos fúvószenekari találkozókat.</w:t>
      </w:r>
      <w:r w:rsidR="00B079DB" w:rsidRPr="0031652E">
        <w:rPr>
          <w:rStyle w:val="textexposedshow"/>
          <w:rFonts w:cs="Calibri"/>
          <w:color w:val="auto"/>
          <w:szCs w:val="23"/>
          <w:shd w:val="clear" w:color="auto" w:fill="FFFFFF"/>
        </w:rPr>
        <w:t xml:space="preserve"> </w:t>
      </w:r>
      <w:r w:rsidRPr="0031652E">
        <w:rPr>
          <w:rStyle w:val="textexposedshow"/>
          <w:rFonts w:cs="Calibri"/>
          <w:color w:val="auto"/>
          <w:szCs w:val="23"/>
          <w:shd w:val="clear" w:color="auto" w:fill="FFFFFF"/>
        </w:rPr>
        <w:t xml:space="preserve">Művészeti tevékenységüket Heves Megye Önkormányzata a </w:t>
      </w:r>
      <w:r w:rsidRPr="006B1059">
        <w:rPr>
          <w:rStyle w:val="textexposedshow"/>
          <w:rFonts w:cs="Calibri"/>
          <w:i/>
          <w:color w:val="auto"/>
          <w:szCs w:val="23"/>
          <w:shd w:val="clear" w:color="auto" w:fill="FFFFFF"/>
        </w:rPr>
        <w:t>„Heves megyéért”</w:t>
      </w:r>
      <w:r w:rsidRPr="0031652E">
        <w:rPr>
          <w:rStyle w:val="textexposedshow"/>
          <w:rFonts w:cs="Calibri"/>
          <w:color w:val="auto"/>
          <w:szCs w:val="23"/>
          <w:shd w:val="clear" w:color="auto" w:fill="FFFFFF"/>
        </w:rPr>
        <w:t xml:space="preserve"> kitüntetéssel, Gyöngyös Város Önkormányzata </w:t>
      </w:r>
      <w:r w:rsidRPr="0031652E">
        <w:rPr>
          <w:rStyle w:val="textexposedshow"/>
          <w:rFonts w:cs="Calibri"/>
          <w:i/>
          <w:color w:val="auto"/>
          <w:szCs w:val="23"/>
          <w:shd w:val="clear" w:color="auto" w:fill="FFFFFF"/>
        </w:rPr>
        <w:t xml:space="preserve">„Pro Civitate” </w:t>
      </w:r>
      <w:r w:rsidRPr="0031652E">
        <w:rPr>
          <w:rStyle w:val="textexposedshow"/>
          <w:rFonts w:cs="Calibri"/>
          <w:color w:val="auto"/>
          <w:szCs w:val="23"/>
          <w:shd w:val="clear" w:color="auto" w:fill="FFFFFF"/>
        </w:rPr>
        <w:t>díjjal ismerte el.</w:t>
      </w:r>
      <w:r w:rsidR="00B079DB" w:rsidRPr="0031652E">
        <w:rPr>
          <w:rStyle w:val="textexposedshow"/>
          <w:rFonts w:cs="Calibri"/>
          <w:color w:val="auto"/>
          <w:szCs w:val="23"/>
          <w:shd w:val="clear" w:color="auto" w:fill="FFFFFF"/>
        </w:rPr>
        <w:t xml:space="preserve"> </w:t>
      </w:r>
      <w:r w:rsidRPr="0031652E">
        <w:rPr>
          <w:rStyle w:val="textexposedshow"/>
          <w:rFonts w:cs="Calibri"/>
          <w:color w:val="auto"/>
          <w:szCs w:val="23"/>
          <w:shd w:val="clear" w:color="auto" w:fill="FFFFFF"/>
        </w:rPr>
        <w:t>Az együttes napjainkra jelentősen megfiatalodott, tagjai jórészt zenekedvelő fiatalok, de vannak még páran a régi bányászzenészek közül is, így biztosítva a hagyományok folyamatos átadását</w:t>
      </w:r>
      <w:r w:rsidR="001F4237" w:rsidRPr="0031652E">
        <w:rPr>
          <w:rStyle w:val="textexposedshow"/>
          <w:rFonts w:cs="Calibri"/>
          <w:color w:val="auto"/>
          <w:szCs w:val="23"/>
          <w:shd w:val="clear" w:color="auto" w:fill="FFFFFF"/>
        </w:rPr>
        <w:t>.</w:t>
      </w:r>
    </w:p>
    <w:p w:rsidR="002A09B2" w:rsidRPr="0031652E" w:rsidRDefault="00724292" w:rsidP="0031652E">
      <w:pPr>
        <w:pStyle w:val="Listaszerbekezds"/>
        <w:numPr>
          <w:ilvl w:val="0"/>
          <w:numId w:val="6"/>
        </w:numPr>
        <w:spacing w:after="0"/>
        <w:ind w:left="567" w:hanging="425"/>
        <w:jc w:val="both"/>
        <w:rPr>
          <w:rFonts w:cs="Calibri"/>
          <w:b/>
          <w:i/>
          <w:color w:val="auto"/>
          <w:szCs w:val="23"/>
          <w:lang w:eastAsia="hu-HU"/>
        </w:rPr>
      </w:pPr>
      <w:r w:rsidRPr="0031652E">
        <w:rPr>
          <w:rFonts w:cs="Calibri"/>
          <w:b/>
          <w:i/>
          <w:color w:val="auto"/>
          <w:szCs w:val="23"/>
          <w:lang w:eastAsia="hu-HU"/>
        </w:rPr>
        <w:t>Musica Mansueta Kamarazenekar</w:t>
      </w:r>
      <w:r w:rsidR="001F4237" w:rsidRPr="0031652E">
        <w:rPr>
          <w:rFonts w:cs="Calibri"/>
          <w:b/>
          <w:i/>
          <w:color w:val="auto"/>
          <w:szCs w:val="23"/>
          <w:lang w:eastAsia="hu-HU"/>
        </w:rPr>
        <w:t>:</w:t>
      </w:r>
      <w:r w:rsidR="00124B79" w:rsidRPr="0031652E">
        <w:rPr>
          <w:rFonts w:cs="Calibri"/>
          <w:color w:val="auto"/>
          <w:szCs w:val="23"/>
          <w:lang w:eastAsia="hu-HU"/>
        </w:rPr>
        <w:t xml:space="preserve"> </w:t>
      </w:r>
      <w:r w:rsidR="004F1704" w:rsidRPr="0031652E">
        <w:rPr>
          <w:rFonts w:cs="Calibri"/>
          <w:color w:val="auto"/>
          <w:szCs w:val="23"/>
          <w:shd w:val="clear" w:color="auto" w:fill="FFFFFF"/>
        </w:rPr>
        <w:t xml:space="preserve">A zenekar a gyöngyösi Pátzay János Zeneiskolában működő városi együttes, amely 1987 óta nagy szerepet játszik a város kulturális életében. </w:t>
      </w:r>
      <w:r w:rsidR="005E612C">
        <w:rPr>
          <w:rFonts w:cs="Calibri"/>
          <w:color w:val="auto"/>
          <w:szCs w:val="23"/>
          <w:shd w:val="clear" w:color="auto" w:fill="FFFFFF"/>
        </w:rPr>
        <w:t>Vezetője Matin</w:t>
      </w:r>
      <w:r w:rsidR="000B3604">
        <w:rPr>
          <w:rFonts w:cs="Calibri"/>
          <w:color w:val="auto"/>
          <w:szCs w:val="23"/>
          <w:shd w:val="clear" w:color="auto" w:fill="FFFFFF"/>
        </w:rPr>
        <w:t xml:space="preserve">né Szabó Katalin. </w:t>
      </w:r>
      <w:r w:rsidR="004F1704" w:rsidRPr="0031652E">
        <w:rPr>
          <w:rFonts w:cs="Calibri"/>
          <w:color w:val="auto"/>
          <w:szCs w:val="23"/>
          <w:shd w:val="clear" w:color="auto" w:fill="FFFFFF"/>
        </w:rPr>
        <w:t>Tagjai a zeneiskola vonós tanárai, egykori és jelenlegi növendékei, akik örömüket lelik a közös muzsikálásban, és arra törekszenek, hogy továbbra is kapcsolat</w:t>
      </w:r>
      <w:r w:rsidR="00F236D7" w:rsidRPr="0031652E">
        <w:rPr>
          <w:rFonts w:cs="Calibri"/>
          <w:color w:val="auto"/>
          <w:szCs w:val="23"/>
          <w:shd w:val="clear" w:color="auto" w:fill="FFFFFF"/>
        </w:rPr>
        <w:t>ban maradjanak a zenével. Műsoraik</w:t>
      </w:r>
      <w:r w:rsidR="001F38EC">
        <w:rPr>
          <w:rFonts w:cs="Calibri"/>
          <w:color w:val="auto"/>
          <w:szCs w:val="23"/>
          <w:shd w:val="clear" w:color="auto" w:fill="FFFFFF"/>
        </w:rPr>
        <w:t>ban megtalálható a barokk-</w:t>
      </w:r>
      <w:r w:rsidR="004F1704" w:rsidRPr="0031652E">
        <w:rPr>
          <w:rFonts w:cs="Calibri"/>
          <w:color w:val="auto"/>
          <w:szCs w:val="23"/>
          <w:shd w:val="clear" w:color="auto" w:fill="FFFFFF"/>
        </w:rPr>
        <w:t>és klasszikus kor kiemelkedő zenekari- és oratórikus művei éppúgy, mint a XX. sz. nagy mestereinek alkotásai. Muzsiká</w:t>
      </w:r>
      <w:r w:rsidR="00F236D7" w:rsidRPr="0031652E">
        <w:rPr>
          <w:rFonts w:cs="Calibri"/>
          <w:color w:val="auto"/>
          <w:szCs w:val="23"/>
          <w:shd w:val="clear" w:color="auto" w:fill="FFFFFF"/>
        </w:rPr>
        <w:t>ju</w:t>
      </w:r>
      <w:r w:rsidR="004F1704" w:rsidRPr="0031652E">
        <w:rPr>
          <w:rFonts w:cs="Calibri"/>
          <w:color w:val="auto"/>
          <w:szCs w:val="23"/>
          <w:shd w:val="clear" w:color="auto" w:fill="FFFFFF"/>
        </w:rPr>
        <w:t>k legtöbbször Gyöngyös város ünnepi alkalmain szólal meg, de örömmel játsz</w:t>
      </w:r>
      <w:r w:rsidR="00F236D7" w:rsidRPr="0031652E">
        <w:rPr>
          <w:rFonts w:cs="Calibri"/>
          <w:color w:val="auto"/>
          <w:szCs w:val="23"/>
          <w:shd w:val="clear" w:color="auto" w:fill="FFFFFF"/>
        </w:rPr>
        <w:t>anak</w:t>
      </w:r>
      <w:r w:rsidR="004F1704" w:rsidRPr="0031652E">
        <w:rPr>
          <w:rFonts w:cs="Calibri"/>
          <w:color w:val="auto"/>
          <w:szCs w:val="23"/>
          <w:shd w:val="clear" w:color="auto" w:fill="FFFFFF"/>
        </w:rPr>
        <w:t xml:space="preserve"> más városok rendezvényein is. Kiemelkedő sikerű volt az a jótékonysági hangverseny, melyet a Zeneakadémia Nagytermében adt</w:t>
      </w:r>
      <w:r w:rsidR="00FE152E" w:rsidRPr="0031652E">
        <w:rPr>
          <w:rFonts w:cs="Calibri"/>
          <w:color w:val="auto"/>
          <w:szCs w:val="23"/>
          <w:shd w:val="clear" w:color="auto" w:fill="FFFFFF"/>
        </w:rPr>
        <w:t>a</w:t>
      </w:r>
      <w:r w:rsidR="004F1704" w:rsidRPr="0031652E">
        <w:rPr>
          <w:rFonts w:cs="Calibri"/>
          <w:color w:val="auto"/>
          <w:szCs w:val="23"/>
          <w:shd w:val="clear" w:color="auto" w:fill="FFFFFF"/>
        </w:rPr>
        <w:t>k 1995-ben. Vendégszerepelt</w:t>
      </w:r>
      <w:r w:rsidR="00FE152E" w:rsidRPr="0031652E">
        <w:rPr>
          <w:rFonts w:cs="Calibri"/>
          <w:color w:val="auto"/>
          <w:szCs w:val="23"/>
          <w:shd w:val="clear" w:color="auto" w:fill="FFFFFF"/>
        </w:rPr>
        <w:t>e</w:t>
      </w:r>
      <w:r w:rsidR="004F1704" w:rsidRPr="0031652E">
        <w:rPr>
          <w:rFonts w:cs="Calibri"/>
          <w:color w:val="auto"/>
          <w:szCs w:val="23"/>
          <w:shd w:val="clear" w:color="auto" w:fill="FFFFFF"/>
        </w:rPr>
        <w:t>k Dániában, Olaszországban, Ausztriában, Németországban és Erdélyben. Emlékezetes koncertjeik egyike a salzburgi Székesegyházban volt, ahol Mozart D-dúr Missa brévis-ét adt</w:t>
      </w:r>
      <w:r w:rsidR="00FE152E" w:rsidRPr="0031652E">
        <w:rPr>
          <w:rFonts w:cs="Calibri"/>
          <w:color w:val="auto"/>
          <w:szCs w:val="23"/>
          <w:shd w:val="clear" w:color="auto" w:fill="FFFFFF"/>
        </w:rPr>
        <w:t>á</w:t>
      </w:r>
      <w:r w:rsidR="004F1704" w:rsidRPr="0031652E">
        <w:rPr>
          <w:rFonts w:cs="Calibri"/>
          <w:color w:val="auto"/>
          <w:szCs w:val="23"/>
          <w:shd w:val="clear" w:color="auto" w:fill="FFFFFF"/>
        </w:rPr>
        <w:t xml:space="preserve">k elő a Cantus Corvinus Vegyeskarral közösen. A Musica Mansueta Kamarazenekar munkáját Gyöngyös városa 1998-ban </w:t>
      </w:r>
      <w:r w:rsidR="004F1704" w:rsidRPr="0031652E">
        <w:rPr>
          <w:rFonts w:cs="Calibri"/>
          <w:i/>
          <w:color w:val="auto"/>
          <w:szCs w:val="23"/>
          <w:shd w:val="clear" w:color="auto" w:fill="FFFFFF"/>
        </w:rPr>
        <w:t>Pro Civitate</w:t>
      </w:r>
      <w:r w:rsidR="004F1704" w:rsidRPr="0031652E">
        <w:rPr>
          <w:rFonts w:cs="Calibri"/>
          <w:color w:val="auto"/>
          <w:szCs w:val="23"/>
          <w:shd w:val="clear" w:color="auto" w:fill="FFFFFF"/>
        </w:rPr>
        <w:t xml:space="preserve"> kit</w:t>
      </w:r>
      <w:r w:rsidR="001F4237" w:rsidRPr="0031652E">
        <w:rPr>
          <w:rFonts w:cs="Calibri"/>
          <w:color w:val="auto"/>
          <w:szCs w:val="23"/>
          <w:shd w:val="clear" w:color="auto" w:fill="FFFFFF"/>
        </w:rPr>
        <w:t>üntetéssel jutalmazta.</w:t>
      </w:r>
    </w:p>
    <w:p w:rsidR="001F4237" w:rsidRPr="0031652E" w:rsidRDefault="001F4237" w:rsidP="0031652E">
      <w:pPr>
        <w:spacing w:after="0"/>
        <w:jc w:val="both"/>
        <w:rPr>
          <w:rFonts w:cs="Calibri"/>
          <w:b/>
          <w:color w:val="auto"/>
          <w:szCs w:val="23"/>
        </w:rPr>
      </w:pPr>
    </w:p>
    <w:p w:rsidR="00DC696B" w:rsidRPr="00FE7C5B" w:rsidRDefault="007D2724" w:rsidP="003B32F9">
      <w:pPr>
        <w:pStyle w:val="Listaszerbekezds"/>
        <w:numPr>
          <w:ilvl w:val="2"/>
          <w:numId w:val="18"/>
        </w:numPr>
        <w:spacing w:after="0"/>
        <w:jc w:val="both"/>
        <w:rPr>
          <w:rFonts w:cs="Calibri"/>
          <w:b/>
          <w:i/>
          <w:color w:val="auto"/>
          <w:sz w:val="24"/>
          <w:szCs w:val="24"/>
          <w:u w:val="single"/>
        </w:rPr>
      </w:pPr>
      <w:r w:rsidRPr="00FE7C5B">
        <w:rPr>
          <w:rFonts w:cs="Calibri"/>
          <w:b/>
          <w:i/>
          <w:color w:val="auto"/>
          <w:sz w:val="24"/>
          <w:szCs w:val="24"/>
          <w:u w:val="single"/>
        </w:rPr>
        <w:t>Könnyűzenei és egyéb formációk</w:t>
      </w:r>
    </w:p>
    <w:p w:rsidR="00A91C98" w:rsidRPr="00A31291" w:rsidRDefault="0056223E" w:rsidP="0031652E">
      <w:pPr>
        <w:pStyle w:val="Listaszerbekezds"/>
        <w:numPr>
          <w:ilvl w:val="0"/>
          <w:numId w:val="6"/>
        </w:numPr>
        <w:spacing w:after="0"/>
        <w:ind w:left="567"/>
        <w:jc w:val="both"/>
        <w:rPr>
          <w:rFonts w:cs="Calibri"/>
          <w:b/>
          <w:color w:val="auto"/>
          <w:szCs w:val="23"/>
        </w:rPr>
      </w:pPr>
      <w:r w:rsidRPr="0031652E">
        <w:rPr>
          <w:rFonts w:cs="Calibri"/>
          <w:b/>
          <w:i/>
          <w:color w:val="auto"/>
          <w:szCs w:val="23"/>
        </w:rPr>
        <w:t>Dorothy</w:t>
      </w:r>
      <w:r w:rsidR="0026080C" w:rsidRPr="0031652E">
        <w:rPr>
          <w:rFonts w:cs="Calibri"/>
          <w:b/>
          <w:i/>
          <w:color w:val="auto"/>
          <w:szCs w:val="23"/>
        </w:rPr>
        <w:t>:</w:t>
      </w:r>
      <w:r w:rsidR="00DA638F" w:rsidRPr="0031652E">
        <w:rPr>
          <w:rFonts w:cs="Calibri"/>
          <w:color w:val="auto"/>
          <w:szCs w:val="23"/>
        </w:rPr>
        <w:t xml:space="preserve"> </w:t>
      </w:r>
      <w:r w:rsidRPr="0031652E">
        <w:rPr>
          <w:rFonts w:cs="Calibri"/>
          <w:color w:val="auto"/>
          <w:szCs w:val="23"/>
          <w:shd w:val="clear" w:color="auto" w:fill="FEFEFE"/>
        </w:rPr>
        <w:t>2011. év végén alakult heves megyei trió, hölgytagokkal. A pörgős, néha kemény, könnyen emészthető, dallamos punk-rockot játszó zenekar már a megalakulást követő évben színpadra lépett és a mai napig aktívan koncertezik. Számos fesztiválon, saját turnén lehet látni Dodot, Brigit és Klot. Két stúdióalbumuk jelent meg: Fejjel lefelé (2014.), mely a</w:t>
      </w:r>
      <w:r w:rsidR="006B1059">
        <w:rPr>
          <w:rFonts w:cs="Calibri"/>
          <w:color w:val="auto"/>
          <w:szCs w:val="23"/>
          <w:shd w:val="clear" w:color="auto" w:fill="FEFEFE"/>
        </w:rPr>
        <w:t xml:space="preserve"> megjelenéskor a MAHASZ lista harmadik</w:t>
      </w:r>
      <w:r w:rsidRPr="0031652E">
        <w:rPr>
          <w:rFonts w:cs="Calibri"/>
          <w:color w:val="auto"/>
          <w:szCs w:val="23"/>
          <w:shd w:val="clear" w:color="auto" w:fill="FEFEFE"/>
        </w:rPr>
        <w:t xml:space="preserve"> helyén nyitott, valamint a Jobb, ha hozzászoksz! (2015.), melynek </w:t>
      </w:r>
      <w:r w:rsidRPr="00A31291">
        <w:rPr>
          <w:rFonts w:cs="Calibri"/>
          <w:color w:val="auto"/>
          <w:szCs w:val="23"/>
          <w:shd w:val="clear" w:color="auto" w:fill="FEFEFE"/>
        </w:rPr>
        <w:t>címadó dala a Petőfi Rádió műsorán rendszeresen hallható. Az együttes 2016 őszén</w:t>
      </w:r>
      <w:r w:rsidR="00A31291" w:rsidRPr="00A31291">
        <w:rPr>
          <w:rFonts w:cs="Calibri"/>
          <w:color w:val="auto"/>
          <w:szCs w:val="23"/>
          <w:shd w:val="clear" w:color="auto" w:fill="FEFEFE"/>
        </w:rPr>
        <w:t xml:space="preserve"> </w:t>
      </w:r>
      <w:r w:rsidR="001473C7" w:rsidRPr="00A31291">
        <w:rPr>
          <w:rFonts w:cs="Calibri"/>
          <w:color w:val="auto"/>
          <w:szCs w:val="23"/>
          <w:shd w:val="clear" w:color="auto" w:fill="FEFEFE"/>
        </w:rPr>
        <w:t xml:space="preserve">ünnepelte </w:t>
      </w:r>
      <w:r w:rsidRPr="00A31291">
        <w:rPr>
          <w:rFonts w:cs="Calibri"/>
          <w:color w:val="auto"/>
          <w:szCs w:val="23"/>
          <w:shd w:val="clear" w:color="auto" w:fill="FEFEFE"/>
        </w:rPr>
        <w:t>ötödik születésnapj</w:t>
      </w:r>
      <w:r w:rsidR="00737DD3" w:rsidRPr="00A31291">
        <w:rPr>
          <w:rFonts w:cs="Calibri"/>
          <w:color w:val="auto"/>
          <w:szCs w:val="23"/>
          <w:shd w:val="clear" w:color="auto" w:fill="FEFEFE"/>
        </w:rPr>
        <w:t>á</w:t>
      </w:r>
      <w:r w:rsidRPr="00A31291">
        <w:rPr>
          <w:rFonts w:cs="Calibri"/>
          <w:color w:val="auto"/>
          <w:szCs w:val="23"/>
          <w:shd w:val="clear" w:color="auto" w:fill="FEFEFE"/>
        </w:rPr>
        <w:t>t, amelyre újabb kiadvány várható</w:t>
      </w:r>
      <w:r w:rsidR="00737DD3" w:rsidRPr="00A31291">
        <w:rPr>
          <w:rFonts w:cs="Calibri"/>
          <w:color w:val="auto"/>
          <w:szCs w:val="23"/>
          <w:shd w:val="clear" w:color="auto" w:fill="FEFEFE"/>
        </w:rPr>
        <w:t>.</w:t>
      </w:r>
    </w:p>
    <w:p w:rsidR="001F4237" w:rsidRPr="0031652E" w:rsidRDefault="0056223E" w:rsidP="0031652E">
      <w:pPr>
        <w:pStyle w:val="Listaszerbekezds"/>
        <w:numPr>
          <w:ilvl w:val="0"/>
          <w:numId w:val="6"/>
        </w:numPr>
        <w:spacing w:after="0"/>
        <w:ind w:left="567" w:hanging="425"/>
        <w:jc w:val="both"/>
        <w:rPr>
          <w:rFonts w:cs="Calibri"/>
          <w:b/>
          <w:i/>
          <w:color w:val="auto"/>
          <w:szCs w:val="23"/>
        </w:rPr>
      </w:pPr>
      <w:r w:rsidRPr="0031652E">
        <w:rPr>
          <w:rFonts w:cs="Calibri"/>
          <w:b/>
          <w:i/>
          <w:color w:val="auto"/>
          <w:szCs w:val="23"/>
        </w:rPr>
        <w:t>Magyar Pite</w:t>
      </w:r>
      <w:r w:rsidR="0026080C" w:rsidRPr="0031652E">
        <w:rPr>
          <w:rFonts w:cs="Calibri"/>
          <w:b/>
          <w:i/>
          <w:color w:val="auto"/>
          <w:szCs w:val="23"/>
        </w:rPr>
        <w:t>:</w:t>
      </w:r>
      <w:r w:rsidR="00DA638F" w:rsidRPr="0031652E">
        <w:rPr>
          <w:rFonts w:cs="Calibri"/>
          <w:color w:val="auto"/>
          <w:szCs w:val="23"/>
        </w:rPr>
        <w:t xml:space="preserve"> </w:t>
      </w:r>
      <w:r w:rsidR="00EC7847" w:rsidRPr="0031652E">
        <w:rPr>
          <w:rFonts w:cs="Calibri"/>
          <w:iCs/>
          <w:color w:val="auto"/>
          <w:szCs w:val="23"/>
        </w:rPr>
        <w:t>Az együttes</w:t>
      </w:r>
      <w:r w:rsidRPr="0031652E">
        <w:rPr>
          <w:rFonts w:cs="Calibri"/>
          <w:iCs/>
          <w:color w:val="auto"/>
          <w:szCs w:val="23"/>
        </w:rPr>
        <w:t xml:space="preserve"> t</w:t>
      </w:r>
      <w:r w:rsidRPr="0031652E">
        <w:rPr>
          <w:rFonts w:cs="Calibri"/>
          <w:color w:val="auto"/>
          <w:szCs w:val="23"/>
        </w:rPr>
        <w:t xml:space="preserve">öbb éve íródó történetének szövegcentrikus zenéjét a zenekar tagjai maguk írják. Általában </w:t>
      </w:r>
      <w:r w:rsidR="00737DD3" w:rsidRPr="0031652E">
        <w:rPr>
          <w:rFonts w:cs="Calibri"/>
          <w:color w:val="auto"/>
          <w:szCs w:val="23"/>
        </w:rPr>
        <w:t>az alternatív rock jelzőt kapjá</w:t>
      </w:r>
      <w:r w:rsidR="00DA638F" w:rsidRPr="0031652E">
        <w:rPr>
          <w:rFonts w:cs="Calibri"/>
          <w:color w:val="auto"/>
          <w:szCs w:val="23"/>
        </w:rPr>
        <w:t>k</w:t>
      </w:r>
      <w:r w:rsidR="00737DD3" w:rsidRPr="0031652E">
        <w:rPr>
          <w:rFonts w:cs="Calibri"/>
          <w:color w:val="auto"/>
          <w:szCs w:val="23"/>
        </w:rPr>
        <w:t>. A</w:t>
      </w:r>
      <w:r w:rsidRPr="0031652E">
        <w:rPr>
          <w:rFonts w:cs="Calibri"/>
          <w:color w:val="auto"/>
          <w:szCs w:val="23"/>
        </w:rPr>
        <w:t xml:space="preserve"> Magyar Pite szívesen kiegészíti ezt azzal, hogy plusz szaxofon! Két Pite EP jelent meg 2014-ben, majd 2015-ben. 2016 februárjában pedig az első klipjüket is elkészítették, melyben egy Lackfi verset dolgoztak fel akusztikusan</w:t>
      </w:r>
      <w:r w:rsidR="005E612C">
        <w:rPr>
          <w:rFonts w:cs="Calibri"/>
          <w:color w:val="auto"/>
          <w:szCs w:val="23"/>
        </w:rPr>
        <w:t>.</w:t>
      </w:r>
    </w:p>
    <w:p w:rsidR="00A91C98" w:rsidRPr="0031652E" w:rsidRDefault="007D2724" w:rsidP="0031652E">
      <w:pPr>
        <w:pStyle w:val="Listaszerbekezds"/>
        <w:numPr>
          <w:ilvl w:val="0"/>
          <w:numId w:val="6"/>
        </w:numPr>
        <w:spacing w:after="0"/>
        <w:ind w:left="567" w:hanging="425"/>
        <w:jc w:val="both"/>
        <w:rPr>
          <w:rFonts w:cs="Calibri"/>
          <w:b/>
          <w:i/>
          <w:color w:val="auto"/>
          <w:szCs w:val="23"/>
        </w:rPr>
      </w:pPr>
      <w:r w:rsidRPr="0031652E">
        <w:rPr>
          <w:rFonts w:cs="Calibri"/>
          <w:b/>
          <w:i/>
          <w:color w:val="auto"/>
          <w:szCs w:val="23"/>
        </w:rPr>
        <w:t>Road</w:t>
      </w:r>
      <w:r w:rsidR="0026080C" w:rsidRPr="0031652E">
        <w:rPr>
          <w:rFonts w:cs="Calibri"/>
          <w:b/>
          <w:i/>
          <w:color w:val="auto"/>
          <w:szCs w:val="23"/>
        </w:rPr>
        <w:t>:</w:t>
      </w:r>
      <w:r w:rsidR="00DA638F" w:rsidRPr="0031652E">
        <w:rPr>
          <w:rFonts w:cs="Calibri"/>
          <w:color w:val="auto"/>
          <w:szCs w:val="23"/>
        </w:rPr>
        <w:t xml:space="preserve"> </w:t>
      </w:r>
      <w:r w:rsidR="003C4985" w:rsidRPr="0031652E">
        <w:rPr>
          <w:rFonts w:cs="Calibri"/>
          <w:color w:val="auto"/>
          <w:szCs w:val="23"/>
        </w:rPr>
        <w:t>A zenekar által játszott műfaj: rock-metál.</w:t>
      </w:r>
      <w:r w:rsidR="007C604E" w:rsidRPr="0031652E">
        <w:rPr>
          <w:rFonts w:cs="Calibri"/>
          <w:color w:val="auto"/>
          <w:szCs w:val="23"/>
        </w:rPr>
        <w:t xml:space="preserve"> </w:t>
      </w:r>
      <w:r w:rsidR="00181069" w:rsidRPr="0031652E">
        <w:rPr>
          <w:rFonts w:cs="Calibri"/>
          <w:color w:val="auto"/>
          <w:szCs w:val="23"/>
        </w:rPr>
        <w:t>Albumjaik</w:t>
      </w:r>
      <w:r w:rsidR="007C604E" w:rsidRPr="0031652E">
        <w:rPr>
          <w:rFonts w:cs="Calibri"/>
          <w:color w:val="auto"/>
          <w:szCs w:val="23"/>
        </w:rPr>
        <w:t xml:space="preserve">: Nem kell más (2004.), Második harapás (2006.), </w:t>
      </w:r>
      <w:r w:rsidR="00D10670" w:rsidRPr="0031652E">
        <w:rPr>
          <w:rFonts w:cs="Calibri"/>
          <w:color w:val="auto"/>
          <w:szCs w:val="23"/>
        </w:rPr>
        <w:t xml:space="preserve">Aranylemez (2008.), Emberteremtő (2010.), Tegyük fel… (2013.) és M.A.T.T. (2015.). </w:t>
      </w:r>
    </w:p>
    <w:p w:rsidR="00A91C98" w:rsidRPr="0031652E" w:rsidRDefault="007D2724" w:rsidP="0031652E">
      <w:pPr>
        <w:pStyle w:val="Listaszerbekezds"/>
        <w:numPr>
          <w:ilvl w:val="0"/>
          <w:numId w:val="6"/>
        </w:numPr>
        <w:spacing w:after="0"/>
        <w:ind w:left="567" w:hanging="425"/>
        <w:jc w:val="both"/>
        <w:rPr>
          <w:rFonts w:cs="Calibri"/>
          <w:b/>
          <w:i/>
          <w:color w:val="auto"/>
          <w:szCs w:val="23"/>
        </w:rPr>
      </w:pPr>
      <w:r w:rsidRPr="0031652E">
        <w:rPr>
          <w:rFonts w:cs="Calibri"/>
          <w:b/>
          <w:i/>
          <w:color w:val="auto"/>
          <w:szCs w:val="23"/>
        </w:rPr>
        <w:t>Purga</w:t>
      </w:r>
      <w:r w:rsidR="00687456" w:rsidRPr="0031652E">
        <w:rPr>
          <w:rFonts w:cs="Calibri"/>
          <w:b/>
          <w:i/>
          <w:color w:val="auto"/>
          <w:szCs w:val="23"/>
        </w:rPr>
        <w:t>:</w:t>
      </w:r>
      <w:r w:rsidR="00DA638F" w:rsidRPr="0031652E">
        <w:rPr>
          <w:rFonts w:cs="Calibri"/>
          <w:color w:val="auto"/>
          <w:szCs w:val="23"/>
        </w:rPr>
        <w:t xml:space="preserve"> </w:t>
      </w:r>
      <w:r w:rsidR="00D10670" w:rsidRPr="0031652E">
        <w:rPr>
          <w:rFonts w:cs="Calibri"/>
          <w:color w:val="auto"/>
          <w:szCs w:val="23"/>
        </w:rPr>
        <w:t>2006-ban alakult a</w:t>
      </w:r>
      <w:r w:rsidR="003C4985" w:rsidRPr="0031652E">
        <w:rPr>
          <w:rFonts w:cs="Calibri"/>
          <w:color w:val="auto"/>
          <w:szCs w:val="23"/>
        </w:rPr>
        <w:t xml:space="preserve"> zenekar </w:t>
      </w:r>
      <w:r w:rsidR="00D10670" w:rsidRPr="0031652E">
        <w:rPr>
          <w:rFonts w:cs="Calibri"/>
          <w:color w:val="auto"/>
          <w:szCs w:val="23"/>
        </w:rPr>
        <w:t>Gyöngyösön. Öt különböző szobából öt különböző stílusú zene szól, melyet a klarinét dallama a négy falon túlra varázsol. Így született egy dallamos punk-rock zen</w:t>
      </w:r>
      <w:r w:rsidR="00A25569">
        <w:rPr>
          <w:rFonts w:cs="Calibri"/>
          <w:color w:val="auto"/>
          <w:szCs w:val="23"/>
        </w:rPr>
        <w:t>e</w:t>
      </w:r>
      <w:r w:rsidR="00D10670" w:rsidRPr="0031652E">
        <w:rPr>
          <w:rFonts w:cs="Calibri"/>
          <w:color w:val="auto"/>
          <w:szCs w:val="23"/>
        </w:rPr>
        <w:t>kar ska, reggae</w:t>
      </w:r>
      <w:r w:rsidR="00EC7847" w:rsidRPr="0031652E">
        <w:rPr>
          <w:rFonts w:cs="Calibri"/>
          <w:color w:val="auto"/>
          <w:szCs w:val="23"/>
        </w:rPr>
        <w:t>, country elemekkel fűszerezve.</w:t>
      </w:r>
    </w:p>
    <w:p w:rsidR="00A91C98" w:rsidRPr="0031652E" w:rsidRDefault="00EC7847" w:rsidP="0031652E">
      <w:pPr>
        <w:pStyle w:val="Listaszerbekezds"/>
        <w:numPr>
          <w:ilvl w:val="0"/>
          <w:numId w:val="6"/>
        </w:numPr>
        <w:spacing w:after="0"/>
        <w:ind w:left="567" w:hanging="425"/>
        <w:jc w:val="both"/>
        <w:rPr>
          <w:rFonts w:cs="Calibri"/>
          <w:b/>
          <w:i/>
          <w:color w:val="auto"/>
          <w:szCs w:val="23"/>
        </w:rPr>
      </w:pPr>
      <w:r w:rsidRPr="0031652E">
        <w:rPr>
          <w:rFonts w:cs="Calibri"/>
          <w:b/>
          <w:i/>
          <w:color w:val="auto"/>
          <w:szCs w:val="23"/>
        </w:rPr>
        <w:t>Empty Pubs:</w:t>
      </w:r>
      <w:r w:rsidR="00DA638F" w:rsidRPr="0031652E">
        <w:rPr>
          <w:rFonts w:cs="Calibri"/>
          <w:color w:val="auto"/>
          <w:szCs w:val="23"/>
        </w:rPr>
        <w:t xml:space="preserve"> </w:t>
      </w:r>
      <w:r w:rsidRPr="0031652E">
        <w:rPr>
          <w:rFonts w:cs="Calibri"/>
          <w:color w:val="auto"/>
          <w:szCs w:val="23"/>
        </w:rPr>
        <w:t>A zenekar tulajdonképpen egy baráti társaság, amely jó kedéllyel muzsiká</w:t>
      </w:r>
      <w:r w:rsidR="00181069" w:rsidRPr="0031652E">
        <w:rPr>
          <w:rFonts w:cs="Calibri"/>
          <w:color w:val="auto"/>
          <w:szCs w:val="23"/>
        </w:rPr>
        <w:t>l</w:t>
      </w:r>
      <w:r w:rsidRPr="0031652E">
        <w:rPr>
          <w:rFonts w:cs="Calibri"/>
          <w:color w:val="auto"/>
          <w:szCs w:val="23"/>
        </w:rPr>
        <w:t xml:space="preserve"> együtt 2002 óta. Négy lemezük, egy válogatás albumuk, egy zenei dokumentumfilmjük</w:t>
      </w:r>
      <w:r w:rsidR="00181069" w:rsidRPr="0031652E">
        <w:rPr>
          <w:rFonts w:cs="Calibri"/>
          <w:color w:val="auto"/>
          <w:szCs w:val="23"/>
        </w:rPr>
        <w:t xml:space="preserve">, </w:t>
      </w:r>
      <w:r w:rsidRPr="0031652E">
        <w:rPr>
          <w:rFonts w:cs="Calibri"/>
          <w:color w:val="auto"/>
          <w:szCs w:val="23"/>
        </w:rPr>
        <w:t>két koncert DVD-jük, és renget</w:t>
      </w:r>
      <w:r w:rsidR="006137D4" w:rsidRPr="0031652E">
        <w:rPr>
          <w:rFonts w:cs="Calibri"/>
          <w:color w:val="auto"/>
          <w:szCs w:val="23"/>
        </w:rPr>
        <w:t>eg élő fellépésük van. A zenekar</w:t>
      </w:r>
      <w:r w:rsidRPr="0031652E">
        <w:rPr>
          <w:rFonts w:cs="Calibri"/>
          <w:color w:val="auto"/>
          <w:szCs w:val="23"/>
        </w:rPr>
        <w:t xml:space="preserve"> magas szintű elismerésben is részesült: 2014-ben </w:t>
      </w:r>
      <w:r w:rsidRPr="00A334DF">
        <w:rPr>
          <w:rFonts w:cs="Calibri"/>
          <w:i/>
          <w:color w:val="auto"/>
          <w:szCs w:val="23"/>
        </w:rPr>
        <w:t xml:space="preserve">Heves Megye Príma Díjasa </w:t>
      </w:r>
      <w:r w:rsidRPr="0031652E">
        <w:rPr>
          <w:rFonts w:cs="Calibri"/>
          <w:color w:val="auto"/>
          <w:szCs w:val="23"/>
        </w:rPr>
        <w:t xml:space="preserve">lett. </w:t>
      </w:r>
    </w:p>
    <w:p w:rsidR="007D2724" w:rsidRPr="0031652E" w:rsidRDefault="007D2724" w:rsidP="0031652E">
      <w:pPr>
        <w:pStyle w:val="Listaszerbekezds"/>
        <w:numPr>
          <w:ilvl w:val="0"/>
          <w:numId w:val="6"/>
        </w:numPr>
        <w:spacing w:after="0"/>
        <w:ind w:left="567" w:hanging="425"/>
        <w:jc w:val="both"/>
        <w:rPr>
          <w:rFonts w:cs="Calibri"/>
          <w:b/>
          <w:i/>
          <w:color w:val="auto"/>
          <w:szCs w:val="23"/>
        </w:rPr>
      </w:pPr>
      <w:r w:rsidRPr="0031652E">
        <w:rPr>
          <w:rFonts w:cs="Calibri"/>
          <w:b/>
          <w:i/>
          <w:color w:val="auto"/>
          <w:szCs w:val="23"/>
        </w:rPr>
        <w:t>Ran</w:t>
      </w:r>
      <w:r w:rsidR="003C4985" w:rsidRPr="0031652E">
        <w:rPr>
          <w:rFonts w:cs="Calibri"/>
          <w:b/>
          <w:i/>
          <w:color w:val="auto"/>
          <w:szCs w:val="23"/>
        </w:rPr>
        <w:t>dom Acoustic</w:t>
      </w:r>
      <w:r w:rsidR="00687456" w:rsidRPr="0031652E">
        <w:rPr>
          <w:rFonts w:cs="Calibri"/>
          <w:b/>
          <w:i/>
          <w:color w:val="auto"/>
          <w:szCs w:val="23"/>
        </w:rPr>
        <w:t>:</w:t>
      </w:r>
      <w:r w:rsidR="00DA638F" w:rsidRPr="0031652E">
        <w:rPr>
          <w:rFonts w:cs="Calibri"/>
          <w:color w:val="auto"/>
          <w:szCs w:val="23"/>
        </w:rPr>
        <w:t xml:space="preserve"> </w:t>
      </w:r>
      <w:r w:rsidR="00EC7847" w:rsidRPr="0031652E">
        <w:rPr>
          <w:rFonts w:cs="Calibri"/>
          <w:color w:val="auto"/>
          <w:szCs w:val="23"/>
        </w:rPr>
        <w:t xml:space="preserve">Zeneileg a gyöngyösi – </w:t>
      </w:r>
      <w:r w:rsidR="008271A1" w:rsidRPr="0031652E">
        <w:rPr>
          <w:rFonts w:cs="Calibri"/>
          <w:color w:val="auto"/>
          <w:szCs w:val="23"/>
        </w:rPr>
        <w:t>akusztikus fo</w:t>
      </w:r>
      <w:r w:rsidR="00EC7847" w:rsidRPr="0031652E">
        <w:rPr>
          <w:rFonts w:cs="Calibri"/>
          <w:color w:val="auto"/>
          <w:szCs w:val="23"/>
        </w:rPr>
        <w:t xml:space="preserve">rmában zenélő – együttest egy tipikus zenekarnak lehetne mondani, de műfaji színességét tekintve mégsem mondható annak, hisz Amy Winehouse-tól a Jamiroquai-on át egészen a Queen-ig mindenféle stílusban játszanak. </w:t>
      </w:r>
    </w:p>
    <w:p w:rsidR="00290CB5" w:rsidRPr="0031652E" w:rsidRDefault="00290CB5" w:rsidP="0031652E">
      <w:pPr>
        <w:spacing w:after="0"/>
        <w:jc w:val="both"/>
        <w:rPr>
          <w:rFonts w:cs="Calibri"/>
          <w:i/>
          <w:color w:val="auto"/>
          <w:szCs w:val="23"/>
          <w:u w:val="single"/>
        </w:rPr>
      </w:pPr>
    </w:p>
    <w:p w:rsidR="00C813A8" w:rsidRPr="00FE7C5B" w:rsidRDefault="007D2724" w:rsidP="003B32F9">
      <w:pPr>
        <w:pStyle w:val="Listaszerbekezds"/>
        <w:numPr>
          <w:ilvl w:val="2"/>
          <w:numId w:val="18"/>
        </w:numPr>
        <w:spacing w:after="0"/>
        <w:jc w:val="both"/>
        <w:rPr>
          <w:rFonts w:cs="Calibri"/>
          <w:b/>
          <w:i/>
          <w:color w:val="auto"/>
          <w:sz w:val="24"/>
          <w:szCs w:val="24"/>
          <w:u w:val="single"/>
        </w:rPr>
      </w:pPr>
      <w:r w:rsidRPr="00FE7C5B">
        <w:rPr>
          <w:rFonts w:cs="Calibri"/>
          <w:b/>
          <w:i/>
          <w:color w:val="auto"/>
          <w:sz w:val="24"/>
          <w:szCs w:val="24"/>
          <w:u w:val="single"/>
        </w:rPr>
        <w:t>Kórusok</w:t>
      </w:r>
    </w:p>
    <w:p w:rsidR="00C813A8" w:rsidRPr="00F71C4F" w:rsidRDefault="007D2724" w:rsidP="0031652E">
      <w:pPr>
        <w:pStyle w:val="Listaszerbekezds"/>
        <w:numPr>
          <w:ilvl w:val="0"/>
          <w:numId w:val="6"/>
        </w:numPr>
        <w:spacing w:after="0"/>
        <w:ind w:left="426" w:hanging="284"/>
        <w:jc w:val="both"/>
        <w:rPr>
          <w:rFonts w:cs="Calibri"/>
          <w:b/>
          <w:i/>
          <w:color w:val="auto"/>
          <w:szCs w:val="23"/>
        </w:rPr>
      </w:pPr>
      <w:r w:rsidRPr="0031652E">
        <w:rPr>
          <w:rFonts w:cs="Calibri"/>
          <w:b/>
          <w:i/>
          <w:color w:val="auto"/>
          <w:szCs w:val="23"/>
        </w:rPr>
        <w:t>Cantare</w:t>
      </w:r>
      <w:r w:rsidR="008271A1" w:rsidRPr="0031652E">
        <w:rPr>
          <w:rFonts w:cs="Calibri"/>
          <w:b/>
          <w:i/>
          <w:color w:val="auto"/>
          <w:szCs w:val="23"/>
        </w:rPr>
        <w:t xml:space="preserve"> Városi Vegyeskar</w:t>
      </w:r>
      <w:r w:rsidR="00687456" w:rsidRPr="0031652E">
        <w:rPr>
          <w:rFonts w:cs="Calibri"/>
          <w:b/>
          <w:i/>
          <w:color w:val="auto"/>
          <w:szCs w:val="23"/>
        </w:rPr>
        <w:t>:</w:t>
      </w:r>
      <w:r w:rsidR="00DA638F" w:rsidRPr="0031652E">
        <w:rPr>
          <w:rFonts w:cs="Calibri"/>
          <w:color w:val="auto"/>
          <w:szCs w:val="23"/>
        </w:rPr>
        <w:t xml:space="preserve"> </w:t>
      </w:r>
      <w:r w:rsidR="00DA5C8C" w:rsidRPr="0031652E">
        <w:rPr>
          <w:rFonts w:cs="Calibri"/>
          <w:color w:val="auto"/>
          <w:szCs w:val="23"/>
        </w:rPr>
        <w:t>A Pedagógus Női Kar 1977-ben alakult, 1978-ban alakult veg</w:t>
      </w:r>
      <w:r w:rsidR="00687456" w:rsidRPr="0031652E">
        <w:rPr>
          <w:rFonts w:cs="Calibri"/>
          <w:color w:val="auto"/>
          <w:szCs w:val="23"/>
        </w:rPr>
        <w:t xml:space="preserve">yes karrá. </w:t>
      </w:r>
      <w:r w:rsidR="000B3604">
        <w:rPr>
          <w:rFonts w:cs="Calibri"/>
          <w:color w:val="auto"/>
          <w:szCs w:val="23"/>
        </w:rPr>
        <w:t xml:space="preserve">Vezetője Kalocsainé Csilik Mária. </w:t>
      </w:r>
      <w:r w:rsidR="00687456" w:rsidRPr="0031652E">
        <w:rPr>
          <w:rFonts w:cs="Calibri"/>
          <w:color w:val="auto"/>
          <w:szCs w:val="23"/>
        </w:rPr>
        <w:t>A Vegyeskar 1995-ben</w:t>
      </w:r>
      <w:r w:rsidR="00DA5C8C" w:rsidRPr="0031652E">
        <w:rPr>
          <w:rFonts w:cs="Calibri"/>
          <w:color w:val="auto"/>
          <w:szCs w:val="23"/>
        </w:rPr>
        <w:t xml:space="preserve"> kapta meg a </w:t>
      </w:r>
      <w:r w:rsidR="00DA5C8C" w:rsidRPr="0031652E">
        <w:rPr>
          <w:rFonts w:cs="Calibri"/>
          <w:i/>
          <w:color w:val="auto"/>
          <w:szCs w:val="23"/>
        </w:rPr>
        <w:t>Pro Civitate</w:t>
      </w:r>
      <w:r w:rsidR="00DA5C8C" w:rsidRPr="0031652E">
        <w:rPr>
          <w:rFonts w:cs="Calibri"/>
          <w:color w:val="auto"/>
          <w:szCs w:val="23"/>
        </w:rPr>
        <w:t xml:space="preserve"> díjat. A zeneirodalom minden korszakából, a gregoriántól a XX. századi és a kortárs alkotásokig szólaltat meg egyházi és világi, a capella és hangszerkíséretes műveket egyaránt. 2015-ben az új minősít</w:t>
      </w:r>
      <w:r w:rsidR="00E61296">
        <w:rPr>
          <w:rFonts w:cs="Calibri"/>
          <w:color w:val="auto"/>
          <w:szCs w:val="23"/>
        </w:rPr>
        <w:t xml:space="preserve">ési rendszerben </w:t>
      </w:r>
      <w:r w:rsidR="00E61296" w:rsidRPr="002B3AEE">
        <w:rPr>
          <w:rFonts w:cs="Calibri"/>
          <w:i/>
          <w:color w:val="auto"/>
          <w:szCs w:val="23"/>
        </w:rPr>
        <w:t xml:space="preserve">Fesztivál Kórus </w:t>
      </w:r>
      <w:r w:rsidR="00DA5C8C" w:rsidRPr="002B3AEE">
        <w:rPr>
          <w:rFonts w:cs="Calibri"/>
          <w:i/>
          <w:color w:val="auto"/>
          <w:szCs w:val="23"/>
        </w:rPr>
        <w:t>minősítést</w:t>
      </w:r>
      <w:r w:rsidR="00DA5C8C" w:rsidRPr="0031652E">
        <w:rPr>
          <w:rFonts w:cs="Calibri"/>
          <w:color w:val="auto"/>
          <w:szCs w:val="23"/>
        </w:rPr>
        <w:t xml:space="preserve"> k</w:t>
      </w:r>
      <w:r w:rsidR="005B4AB7" w:rsidRPr="0031652E">
        <w:rPr>
          <w:rFonts w:cs="Calibri"/>
          <w:color w:val="auto"/>
          <w:szCs w:val="23"/>
        </w:rPr>
        <w:t xml:space="preserve">aptak. </w:t>
      </w:r>
      <w:r w:rsidR="00A96BCA" w:rsidRPr="0031652E">
        <w:rPr>
          <w:rFonts w:cs="Calibri"/>
          <w:color w:val="auto"/>
          <w:szCs w:val="23"/>
        </w:rPr>
        <w:t xml:space="preserve">A Magyar Rádió számos alkalommal készített felvételt a kórussal, valamint önálló CD lemezek is kiadásra kerültek. </w:t>
      </w:r>
      <w:r w:rsidR="005B4AB7" w:rsidRPr="00F71C4F">
        <w:rPr>
          <w:rFonts w:cs="Calibri"/>
          <w:i/>
          <w:color w:val="auto"/>
          <w:szCs w:val="23"/>
        </w:rPr>
        <w:t xml:space="preserve">Az </w:t>
      </w:r>
      <w:r w:rsidR="002330E2" w:rsidRPr="00F71C4F">
        <w:rPr>
          <w:rFonts w:cs="Calibri"/>
          <w:i/>
          <w:color w:val="auto"/>
          <w:szCs w:val="23"/>
        </w:rPr>
        <w:t>énekkar</w:t>
      </w:r>
      <w:r w:rsidR="005B4AB7" w:rsidRPr="00F71C4F">
        <w:rPr>
          <w:rFonts w:cs="Calibri"/>
          <w:i/>
          <w:color w:val="auto"/>
          <w:szCs w:val="23"/>
        </w:rPr>
        <w:t xml:space="preserve"> </w:t>
      </w:r>
      <w:r w:rsidR="00B402CC" w:rsidRPr="00F71C4F">
        <w:rPr>
          <w:rFonts w:cs="Calibri"/>
          <w:i/>
          <w:color w:val="auto"/>
          <w:szCs w:val="23"/>
        </w:rPr>
        <w:t xml:space="preserve">2017-ben </w:t>
      </w:r>
      <w:r w:rsidR="00A25569" w:rsidRPr="00F71C4F">
        <w:rPr>
          <w:rFonts w:cs="Calibri"/>
          <w:i/>
          <w:color w:val="auto"/>
          <w:szCs w:val="23"/>
        </w:rPr>
        <w:t>ünnepeli</w:t>
      </w:r>
      <w:r w:rsidR="00B402CC" w:rsidRPr="00F71C4F">
        <w:rPr>
          <w:rFonts w:cs="Calibri"/>
          <w:i/>
          <w:color w:val="auto"/>
          <w:szCs w:val="23"/>
        </w:rPr>
        <w:t xml:space="preserve"> </w:t>
      </w:r>
      <w:r w:rsidR="00DA5C8C" w:rsidRPr="00F71C4F">
        <w:rPr>
          <w:rFonts w:cs="Calibri"/>
          <w:i/>
          <w:color w:val="auto"/>
          <w:szCs w:val="23"/>
        </w:rPr>
        <w:t>fennállásának 40. évfordulóját.</w:t>
      </w:r>
    </w:p>
    <w:p w:rsidR="002A09B2" w:rsidRPr="0031652E" w:rsidRDefault="007D2724" w:rsidP="0031652E">
      <w:pPr>
        <w:pStyle w:val="Listaszerbekezds"/>
        <w:numPr>
          <w:ilvl w:val="0"/>
          <w:numId w:val="6"/>
        </w:numPr>
        <w:spacing w:after="0"/>
        <w:ind w:left="426" w:hanging="284"/>
        <w:jc w:val="both"/>
        <w:rPr>
          <w:rFonts w:cs="Calibri"/>
          <w:b/>
          <w:color w:val="auto"/>
          <w:szCs w:val="23"/>
        </w:rPr>
      </w:pPr>
      <w:r w:rsidRPr="0031652E">
        <w:rPr>
          <w:rFonts w:cs="Calibri"/>
          <w:b/>
          <w:i/>
          <w:color w:val="auto"/>
          <w:szCs w:val="23"/>
        </w:rPr>
        <w:t>Cantus Corvinus</w:t>
      </w:r>
      <w:r w:rsidR="008271A1" w:rsidRPr="0031652E">
        <w:rPr>
          <w:rFonts w:cs="Calibri"/>
          <w:b/>
          <w:i/>
          <w:color w:val="auto"/>
          <w:szCs w:val="23"/>
        </w:rPr>
        <w:t xml:space="preserve"> </w:t>
      </w:r>
      <w:r w:rsidR="00964B23" w:rsidRPr="0031652E">
        <w:rPr>
          <w:rFonts w:cs="Calibri"/>
          <w:b/>
          <w:i/>
          <w:color w:val="auto"/>
          <w:szCs w:val="23"/>
        </w:rPr>
        <w:t>Vegyeskar</w:t>
      </w:r>
      <w:r w:rsidR="00687456" w:rsidRPr="0031652E">
        <w:rPr>
          <w:rFonts w:cs="Calibri"/>
          <w:b/>
          <w:i/>
          <w:color w:val="auto"/>
          <w:szCs w:val="23"/>
        </w:rPr>
        <w:t>:</w:t>
      </w:r>
      <w:r w:rsidR="00DA638F" w:rsidRPr="0031652E">
        <w:rPr>
          <w:rFonts w:cs="Calibri"/>
          <w:color w:val="auto"/>
          <w:szCs w:val="23"/>
        </w:rPr>
        <w:t xml:space="preserve"> </w:t>
      </w:r>
      <w:r w:rsidR="00964B23" w:rsidRPr="0031652E">
        <w:rPr>
          <w:rFonts w:cs="Calibri"/>
          <w:color w:val="auto"/>
          <w:szCs w:val="23"/>
        </w:rPr>
        <w:t xml:space="preserve">A vegyeskar 1983-ban alakult baráti társaságként. Azóta a kórusirodalom minden területét bejárták a gregorián zenétől, a nagy klasszikus alkotásokig, népdalfeldolgozásokig, könnyűzenéig. </w:t>
      </w:r>
      <w:r w:rsidR="000B3604">
        <w:rPr>
          <w:rFonts w:cs="Calibri"/>
          <w:color w:val="auto"/>
          <w:szCs w:val="23"/>
        </w:rPr>
        <w:t xml:space="preserve">Vezetője Holló Erzsébet. </w:t>
      </w:r>
      <w:r w:rsidR="00964B23" w:rsidRPr="0031652E">
        <w:rPr>
          <w:rFonts w:cs="Calibri"/>
          <w:color w:val="auto"/>
          <w:szCs w:val="23"/>
        </w:rPr>
        <w:t xml:space="preserve">Külön öröm a kórus számára, ha kortárs magyar zeneszerzők műveit énekelhetik. Külföldi útjaikon és itthoni szerepléseken is mindig sikert arattak a magyar népdalfeldolgozásokkal. A Musica Mansueta Kamarazenekarral több zenekari kíséretes és oratorikus művet mutatott be. A kórus Európa több városában adott hangversenyt, létesített testvérkórus kapcsolatot. 1994 évben kapta meg Gyöngyös Várostól a </w:t>
      </w:r>
      <w:r w:rsidR="00964B23" w:rsidRPr="0031652E">
        <w:rPr>
          <w:rFonts w:cs="Calibri"/>
          <w:i/>
          <w:color w:val="auto"/>
          <w:szCs w:val="23"/>
        </w:rPr>
        <w:t>Pro Civitate</w:t>
      </w:r>
      <w:r w:rsidR="00964B23" w:rsidRPr="0031652E">
        <w:rPr>
          <w:rFonts w:cs="Calibri"/>
          <w:color w:val="auto"/>
          <w:szCs w:val="23"/>
        </w:rPr>
        <w:t>, 2004</w:t>
      </w:r>
      <w:r w:rsidR="0092306A" w:rsidRPr="0031652E">
        <w:rPr>
          <w:rFonts w:cs="Calibri"/>
          <w:color w:val="auto"/>
          <w:szCs w:val="23"/>
        </w:rPr>
        <w:t>-b</w:t>
      </w:r>
      <w:r w:rsidR="00964B23" w:rsidRPr="0031652E">
        <w:rPr>
          <w:rFonts w:cs="Calibri"/>
          <w:color w:val="auto"/>
          <w:szCs w:val="23"/>
        </w:rPr>
        <w:t xml:space="preserve">en a </w:t>
      </w:r>
      <w:r w:rsidR="00964B23" w:rsidRPr="001774EC">
        <w:rPr>
          <w:rFonts w:cs="Calibri"/>
          <w:i/>
          <w:color w:val="auto"/>
          <w:szCs w:val="23"/>
        </w:rPr>
        <w:t>Heves Megye Kultúrájáért</w:t>
      </w:r>
      <w:r w:rsidR="00964B23" w:rsidRPr="0031652E">
        <w:rPr>
          <w:rFonts w:cs="Calibri"/>
          <w:color w:val="auto"/>
          <w:szCs w:val="23"/>
        </w:rPr>
        <w:t xml:space="preserve"> kitüntetést.  Az Országos minősítésen az </w:t>
      </w:r>
      <w:r w:rsidR="00964B23" w:rsidRPr="001774EC">
        <w:rPr>
          <w:rFonts w:cs="Calibri"/>
          <w:i/>
          <w:color w:val="auto"/>
          <w:szCs w:val="23"/>
        </w:rPr>
        <w:t>Ars Major fokozatot</w:t>
      </w:r>
      <w:r w:rsidR="00964B23" w:rsidRPr="0031652E">
        <w:rPr>
          <w:rFonts w:cs="Calibri"/>
          <w:color w:val="auto"/>
          <w:szCs w:val="23"/>
        </w:rPr>
        <w:t xml:space="preserve"> érték el. 2012-ben lett a kórus </w:t>
      </w:r>
      <w:r w:rsidR="00964B23" w:rsidRPr="001774EC">
        <w:rPr>
          <w:rFonts w:cs="Calibri"/>
          <w:i/>
          <w:color w:val="auto"/>
          <w:szCs w:val="23"/>
        </w:rPr>
        <w:t>Heves Megye Príma Díjasa</w:t>
      </w:r>
      <w:r w:rsidR="00964B23" w:rsidRPr="0031652E">
        <w:rPr>
          <w:rFonts w:cs="Calibri"/>
          <w:color w:val="auto"/>
          <w:szCs w:val="23"/>
        </w:rPr>
        <w:t>.</w:t>
      </w:r>
    </w:p>
    <w:p w:rsidR="00C813A8" w:rsidRPr="0031652E" w:rsidRDefault="007D2724" w:rsidP="0031652E">
      <w:pPr>
        <w:pStyle w:val="Listaszerbekezds"/>
        <w:numPr>
          <w:ilvl w:val="0"/>
          <w:numId w:val="6"/>
        </w:numPr>
        <w:spacing w:after="0"/>
        <w:ind w:left="426" w:hanging="284"/>
        <w:jc w:val="both"/>
        <w:rPr>
          <w:rFonts w:cs="Calibri"/>
          <w:b/>
          <w:i/>
          <w:color w:val="auto"/>
          <w:szCs w:val="23"/>
        </w:rPr>
      </w:pPr>
      <w:r w:rsidRPr="0031652E">
        <w:rPr>
          <w:rFonts w:cs="Calibri"/>
          <w:b/>
          <w:i/>
          <w:color w:val="auto"/>
          <w:szCs w:val="23"/>
        </w:rPr>
        <w:t>Come Prima</w:t>
      </w:r>
      <w:r w:rsidR="00637B49" w:rsidRPr="0031652E">
        <w:rPr>
          <w:rFonts w:cs="Calibri"/>
          <w:b/>
          <w:i/>
          <w:color w:val="auto"/>
          <w:szCs w:val="23"/>
        </w:rPr>
        <w:t xml:space="preserve"> Ének</w:t>
      </w:r>
      <w:r w:rsidR="008271A1" w:rsidRPr="0031652E">
        <w:rPr>
          <w:rFonts w:cs="Calibri"/>
          <w:b/>
          <w:i/>
          <w:color w:val="auto"/>
          <w:szCs w:val="23"/>
        </w:rPr>
        <w:t>együttes</w:t>
      </w:r>
      <w:r w:rsidR="00687456" w:rsidRPr="0031652E">
        <w:rPr>
          <w:rFonts w:cs="Calibri"/>
          <w:b/>
          <w:i/>
          <w:color w:val="auto"/>
          <w:szCs w:val="23"/>
        </w:rPr>
        <w:t>:</w:t>
      </w:r>
      <w:r w:rsidR="00DA638F" w:rsidRPr="0031652E">
        <w:rPr>
          <w:rFonts w:cs="Calibri"/>
          <w:color w:val="auto"/>
          <w:szCs w:val="23"/>
        </w:rPr>
        <w:t xml:space="preserve"> </w:t>
      </w:r>
      <w:r w:rsidR="00964B23" w:rsidRPr="0031652E">
        <w:rPr>
          <w:rFonts w:cs="Calibri"/>
          <w:color w:val="auto"/>
          <w:szCs w:val="23"/>
        </w:rPr>
        <w:t>1999 tavaszán alakult meg.</w:t>
      </w:r>
      <w:r w:rsidR="001774EC">
        <w:rPr>
          <w:rFonts w:cs="Calibri"/>
          <w:color w:val="auto"/>
          <w:szCs w:val="23"/>
        </w:rPr>
        <w:t xml:space="preserve"> Vezetője Magos-Molnár Ágnes.</w:t>
      </w:r>
      <w:r w:rsidR="00964B23" w:rsidRPr="0031652E">
        <w:rPr>
          <w:rFonts w:cs="Calibri"/>
          <w:color w:val="auto"/>
          <w:szCs w:val="23"/>
        </w:rPr>
        <w:t xml:space="preserve"> 2009-ben </w:t>
      </w:r>
      <w:r w:rsidR="00964B23" w:rsidRPr="0031652E">
        <w:rPr>
          <w:rFonts w:cs="Calibri"/>
          <w:i/>
          <w:color w:val="auto"/>
          <w:szCs w:val="23"/>
        </w:rPr>
        <w:t>Pro Civitate</w:t>
      </w:r>
      <w:r w:rsidR="00964B23" w:rsidRPr="0031652E">
        <w:rPr>
          <w:rFonts w:cs="Calibri"/>
          <w:color w:val="auto"/>
          <w:szCs w:val="23"/>
        </w:rPr>
        <w:t xml:space="preserve"> kitüntetést kapott az énekegyüttes. A zeneirodalom valamennyi korszakából énekelnek, </w:t>
      </w:r>
      <w:r w:rsidR="0092306A" w:rsidRPr="0031652E">
        <w:rPr>
          <w:rFonts w:cs="Calibri"/>
          <w:color w:val="auto"/>
          <w:szCs w:val="23"/>
        </w:rPr>
        <w:t>repertoárjukat</w:t>
      </w:r>
      <w:r w:rsidR="00964B23" w:rsidRPr="0031652E">
        <w:rPr>
          <w:rFonts w:cs="Calibri"/>
          <w:color w:val="auto"/>
          <w:szCs w:val="23"/>
        </w:rPr>
        <w:t xml:space="preserve"> folyamatosan bővítik. Évente tartanak húsvéti, nyárbúcsúztató és karácsonyi hangversenyt. 2015-ben a KÓTA által szervezett Éneklő Magyarország Országos Minősítő Hangversenyén </w:t>
      </w:r>
      <w:r w:rsidR="00964B23" w:rsidRPr="001774EC">
        <w:rPr>
          <w:rFonts w:cs="Calibri"/>
          <w:i/>
          <w:color w:val="auto"/>
          <w:szCs w:val="23"/>
        </w:rPr>
        <w:t>Gálakórus Minősítés</w:t>
      </w:r>
      <w:r w:rsidR="00964B23" w:rsidRPr="0031652E">
        <w:rPr>
          <w:rFonts w:cs="Calibri"/>
          <w:color w:val="auto"/>
          <w:szCs w:val="23"/>
        </w:rPr>
        <w:t>t érdemeltek ki.</w:t>
      </w:r>
    </w:p>
    <w:p w:rsidR="00C813A8" w:rsidRPr="0031652E" w:rsidRDefault="00964B23" w:rsidP="0031652E">
      <w:pPr>
        <w:pStyle w:val="Listaszerbekezds"/>
        <w:numPr>
          <w:ilvl w:val="0"/>
          <w:numId w:val="6"/>
        </w:numPr>
        <w:spacing w:after="0"/>
        <w:ind w:left="426" w:hanging="284"/>
        <w:jc w:val="both"/>
        <w:rPr>
          <w:rFonts w:cs="Calibri"/>
          <w:b/>
          <w:i/>
          <w:color w:val="auto"/>
          <w:szCs w:val="23"/>
        </w:rPr>
      </w:pPr>
      <w:r w:rsidRPr="0031652E">
        <w:rPr>
          <w:rFonts w:cs="Calibri"/>
          <w:b/>
          <w:i/>
          <w:color w:val="auto"/>
          <w:szCs w:val="23"/>
        </w:rPr>
        <w:t>Muzsikus Céh Vegyeskar</w:t>
      </w:r>
      <w:r w:rsidR="00687456" w:rsidRPr="0031652E">
        <w:rPr>
          <w:rFonts w:cs="Calibri"/>
          <w:b/>
          <w:i/>
          <w:color w:val="auto"/>
          <w:szCs w:val="23"/>
        </w:rPr>
        <w:t>:</w:t>
      </w:r>
      <w:r w:rsidR="00DA638F" w:rsidRPr="0031652E">
        <w:rPr>
          <w:rFonts w:cs="Calibri"/>
          <w:color w:val="auto"/>
          <w:szCs w:val="23"/>
        </w:rPr>
        <w:t xml:space="preserve"> </w:t>
      </w:r>
      <w:r w:rsidRPr="0031652E">
        <w:rPr>
          <w:rFonts w:cs="Calibri"/>
          <w:color w:val="auto"/>
          <w:szCs w:val="23"/>
        </w:rPr>
        <w:t xml:space="preserve">A Berze Nagy János Gimnázium Leánykara 1974 óta működik kiváló karnagyok vezetésével. </w:t>
      </w:r>
      <w:r w:rsidR="000B3604">
        <w:rPr>
          <w:rFonts w:cs="Calibri"/>
          <w:color w:val="auto"/>
          <w:szCs w:val="23"/>
        </w:rPr>
        <w:t xml:space="preserve">Vezetője Zeke Katalin. </w:t>
      </w:r>
      <w:r w:rsidRPr="0031652E">
        <w:rPr>
          <w:rFonts w:cs="Calibri"/>
          <w:color w:val="auto"/>
          <w:szCs w:val="23"/>
        </w:rPr>
        <w:t xml:space="preserve">A Muzsikus Céh Leánykar később Vegyeskar Gyöngyös kulturális életének meghatározó része immáron 40 éve. Az Ezüstvasárnapi kórushangverseny hagyományát ők teremtették meg, melyet a Cantus Corvinus ápol tovább, hiszen több kórustag is itt énekel tovább felnőtt korában. 1976 óta vesz részt az Éneklő Ifjúság versenyein, ahol mindig arany minősítést kapott, és többször elnyerte az </w:t>
      </w:r>
      <w:r w:rsidRPr="002B3AEE">
        <w:rPr>
          <w:rFonts w:cs="Calibri"/>
          <w:i/>
          <w:color w:val="auto"/>
          <w:szCs w:val="23"/>
        </w:rPr>
        <w:t>Év kórusa</w:t>
      </w:r>
      <w:r w:rsidRPr="0031652E">
        <w:rPr>
          <w:rFonts w:cs="Calibri"/>
          <w:color w:val="auto"/>
          <w:szCs w:val="23"/>
        </w:rPr>
        <w:t xml:space="preserve"> címet. Szerepeltek a Bartók Béla Nemzetközi Kórusversenyen, a Magyar Kodály Zoltán Kórusversenyen. </w:t>
      </w:r>
      <w:r w:rsidRPr="002B3AEE">
        <w:rPr>
          <w:rFonts w:cs="Calibri"/>
          <w:i/>
          <w:color w:val="auto"/>
          <w:szCs w:val="23"/>
        </w:rPr>
        <w:t>Arany diplomát kaptak az Éneklő Ifjúság Kórusversenyen</w:t>
      </w:r>
      <w:r w:rsidRPr="0031652E">
        <w:rPr>
          <w:rFonts w:cs="Calibri"/>
          <w:color w:val="auto"/>
          <w:szCs w:val="23"/>
        </w:rPr>
        <w:t>,</w:t>
      </w:r>
      <w:r w:rsidR="002B3AEE">
        <w:rPr>
          <w:rFonts w:cs="Calibri"/>
          <w:color w:val="auto"/>
          <w:szCs w:val="23"/>
        </w:rPr>
        <w:t xml:space="preserve"> illetve</w:t>
      </w:r>
      <w:r w:rsidRPr="0031652E">
        <w:rPr>
          <w:rFonts w:cs="Calibri"/>
          <w:color w:val="auto"/>
          <w:szCs w:val="23"/>
        </w:rPr>
        <w:t xml:space="preserve"> </w:t>
      </w:r>
      <w:r w:rsidRPr="002B3AEE">
        <w:rPr>
          <w:rFonts w:cs="Calibri"/>
          <w:i/>
          <w:color w:val="auto"/>
          <w:szCs w:val="23"/>
        </w:rPr>
        <w:t>ezüst diplomát a Cantemus Nemzetközi Kórusversenyen</w:t>
      </w:r>
      <w:r w:rsidRPr="0031652E">
        <w:rPr>
          <w:rFonts w:cs="Calibri"/>
          <w:color w:val="auto"/>
          <w:szCs w:val="23"/>
        </w:rPr>
        <w:t xml:space="preserve">. A 2011-ben megrendezett Éneklő Ifjúság Kórusversenyt </w:t>
      </w:r>
      <w:r w:rsidRPr="002B3AEE">
        <w:rPr>
          <w:rFonts w:cs="Calibri"/>
          <w:i/>
          <w:color w:val="auto"/>
          <w:szCs w:val="23"/>
        </w:rPr>
        <w:t>arany minősí</w:t>
      </w:r>
      <w:r w:rsidR="00DA638F" w:rsidRPr="002B3AEE">
        <w:rPr>
          <w:rFonts w:cs="Calibri"/>
          <w:i/>
          <w:color w:val="auto"/>
          <w:szCs w:val="23"/>
        </w:rPr>
        <w:t>tés Országos dicsérettel</w:t>
      </w:r>
      <w:r w:rsidR="00DA638F" w:rsidRPr="0031652E">
        <w:rPr>
          <w:rFonts w:cs="Calibri"/>
          <w:color w:val="auto"/>
          <w:szCs w:val="23"/>
        </w:rPr>
        <w:t xml:space="preserve"> zárták.</w:t>
      </w:r>
    </w:p>
    <w:p w:rsidR="0056223E" w:rsidRPr="00A31291" w:rsidRDefault="007D2724" w:rsidP="00A31291">
      <w:pPr>
        <w:pStyle w:val="Listaszerbekezds"/>
        <w:numPr>
          <w:ilvl w:val="0"/>
          <w:numId w:val="6"/>
        </w:numPr>
        <w:spacing w:after="0"/>
        <w:ind w:left="426" w:hanging="284"/>
        <w:jc w:val="both"/>
        <w:rPr>
          <w:rFonts w:cs="Calibri"/>
          <w:b/>
          <w:i/>
          <w:color w:val="auto"/>
          <w:szCs w:val="23"/>
        </w:rPr>
      </w:pPr>
      <w:r w:rsidRPr="0031652E">
        <w:rPr>
          <w:rFonts w:cs="Calibri"/>
          <w:b/>
          <w:i/>
          <w:color w:val="auto"/>
          <w:szCs w:val="23"/>
        </w:rPr>
        <w:t>Sound of Spirit</w:t>
      </w:r>
      <w:r w:rsidR="00687456" w:rsidRPr="0031652E">
        <w:rPr>
          <w:rFonts w:cs="Calibri"/>
          <w:b/>
          <w:i/>
          <w:color w:val="auto"/>
          <w:szCs w:val="23"/>
        </w:rPr>
        <w:t>:</w:t>
      </w:r>
      <w:r w:rsidR="00DA638F" w:rsidRPr="0031652E">
        <w:rPr>
          <w:rFonts w:cs="Calibri"/>
          <w:color w:val="auto"/>
          <w:szCs w:val="23"/>
        </w:rPr>
        <w:t xml:space="preserve"> </w:t>
      </w:r>
      <w:r w:rsidR="00964B23" w:rsidRPr="0031652E">
        <w:rPr>
          <w:rFonts w:cs="Calibri"/>
          <w:color w:val="auto"/>
          <w:szCs w:val="23"/>
        </w:rPr>
        <w:t xml:space="preserve">A város legújabb zenei formációja, a térségben </w:t>
      </w:r>
      <w:r w:rsidR="00B91EAC" w:rsidRPr="0031652E">
        <w:rPr>
          <w:rFonts w:cs="Calibri"/>
          <w:color w:val="auto"/>
          <w:szCs w:val="23"/>
        </w:rPr>
        <w:t>egyedülálló</w:t>
      </w:r>
      <w:r w:rsidR="00964B23" w:rsidRPr="0031652E">
        <w:rPr>
          <w:rFonts w:cs="Calibri"/>
          <w:color w:val="auto"/>
          <w:szCs w:val="23"/>
        </w:rPr>
        <w:t xml:space="preserve"> könnyűzenei énekegyüttesként áll a kórusművészet és a közönség szolgálatába</w:t>
      </w:r>
      <w:r w:rsidR="006C4314">
        <w:rPr>
          <w:rFonts w:cs="Calibri"/>
          <w:color w:val="auto"/>
          <w:szCs w:val="23"/>
        </w:rPr>
        <w:t>n</w:t>
      </w:r>
      <w:r w:rsidR="00964B23" w:rsidRPr="0031652E">
        <w:rPr>
          <w:rFonts w:cs="Calibri"/>
          <w:color w:val="auto"/>
          <w:szCs w:val="23"/>
        </w:rPr>
        <w:t xml:space="preserve">. </w:t>
      </w:r>
      <w:r w:rsidR="000B3604">
        <w:rPr>
          <w:rFonts w:cs="Calibri"/>
          <w:color w:val="auto"/>
          <w:szCs w:val="23"/>
        </w:rPr>
        <w:t xml:space="preserve">Vezetője Nagy Gábor. </w:t>
      </w:r>
      <w:r w:rsidR="0056223E" w:rsidRPr="0031652E">
        <w:rPr>
          <w:rFonts w:cs="Calibri"/>
          <w:color w:val="auto"/>
          <w:szCs w:val="23"/>
          <w:shd w:val="clear" w:color="auto" w:fill="FFFFFF"/>
        </w:rPr>
        <w:t>A baráti körben</w:t>
      </w:r>
      <w:r w:rsidR="006C4314">
        <w:rPr>
          <w:rFonts w:cs="Calibri"/>
          <w:color w:val="auto"/>
          <w:szCs w:val="23"/>
          <w:shd w:val="clear" w:color="auto" w:fill="FFFFFF"/>
        </w:rPr>
        <w:t>,</w:t>
      </w:r>
      <w:r w:rsidR="00964B23" w:rsidRPr="0031652E">
        <w:rPr>
          <w:rFonts w:cs="Calibri"/>
          <w:color w:val="auto"/>
          <w:szCs w:val="23"/>
          <w:shd w:val="clear" w:color="auto" w:fill="FFFFFF"/>
        </w:rPr>
        <w:t xml:space="preserve"> 2013-ban alapított társaság gimnazista-egyetemista fiatalok részvételével önfenntartó módon működik</w:t>
      </w:r>
      <w:r w:rsidR="00B91EAC" w:rsidRPr="0031652E">
        <w:rPr>
          <w:rFonts w:cs="Calibri"/>
          <w:color w:val="auto"/>
          <w:szCs w:val="23"/>
          <w:shd w:val="clear" w:color="auto" w:fill="FFFFFF"/>
        </w:rPr>
        <w:t>,</w:t>
      </w:r>
      <w:r w:rsidR="00964B23" w:rsidRPr="0031652E">
        <w:rPr>
          <w:rFonts w:cs="Calibri"/>
          <w:color w:val="auto"/>
          <w:szCs w:val="23"/>
          <w:shd w:val="clear" w:color="auto" w:fill="FFFFFF"/>
        </w:rPr>
        <w:t xml:space="preserve"> egyesületi formában. Hagyományossá váló karácsonyi hangversenyük és nyári Gospel-Blues koncertjük a város közkedvelt rendezvényei.</w:t>
      </w:r>
    </w:p>
    <w:p w:rsidR="00A31291" w:rsidRPr="0031652E" w:rsidRDefault="00A31291" w:rsidP="00A31291">
      <w:pPr>
        <w:pStyle w:val="Listaszerbekezds"/>
        <w:spacing w:after="0"/>
        <w:ind w:left="426"/>
        <w:jc w:val="both"/>
        <w:rPr>
          <w:rFonts w:cs="Calibri"/>
          <w:b/>
          <w:i/>
          <w:color w:val="auto"/>
          <w:szCs w:val="23"/>
        </w:rPr>
      </w:pPr>
    </w:p>
    <w:p w:rsidR="007D20F4" w:rsidRPr="0031652E" w:rsidRDefault="007D20F4" w:rsidP="00A31291">
      <w:pPr>
        <w:spacing w:after="0"/>
        <w:jc w:val="both"/>
        <w:rPr>
          <w:rFonts w:cs="Calibri"/>
          <w:i/>
          <w:color w:val="auto"/>
          <w:szCs w:val="23"/>
        </w:rPr>
      </w:pPr>
    </w:p>
    <w:p w:rsidR="007D2724" w:rsidRDefault="00376D24" w:rsidP="00A31291">
      <w:pPr>
        <w:pStyle w:val="Cmsor1"/>
        <w:numPr>
          <w:ilvl w:val="0"/>
          <w:numId w:val="18"/>
        </w:numPr>
        <w:spacing w:before="0" w:after="0"/>
        <w:ind w:left="0" w:firstLine="0"/>
        <w:rPr>
          <w:sz w:val="26"/>
          <w:szCs w:val="26"/>
          <w:lang w:eastAsia="hu-HU"/>
        </w:rPr>
      </w:pPr>
      <w:r>
        <w:rPr>
          <w:sz w:val="26"/>
          <w:szCs w:val="26"/>
          <w:lang w:eastAsia="hu-HU"/>
        </w:rPr>
        <w:t xml:space="preserve"> </w:t>
      </w:r>
      <w:bookmarkStart w:id="37" w:name="_Toc474324202"/>
      <w:r w:rsidR="00201DA3" w:rsidRPr="00185255">
        <w:rPr>
          <w:sz w:val="26"/>
          <w:szCs w:val="26"/>
          <w:lang w:eastAsia="hu-HU"/>
        </w:rPr>
        <w:t>KÖZNEVELÉSI INTÉZMÉNYEKBEN</w:t>
      </w:r>
      <w:r w:rsidR="007D2724" w:rsidRPr="00185255">
        <w:rPr>
          <w:sz w:val="26"/>
          <w:szCs w:val="26"/>
          <w:lang w:eastAsia="hu-HU"/>
        </w:rPr>
        <w:t xml:space="preserve"> FOLYÓ KULTURÁLIS TEVÉKENYSÉGEK</w:t>
      </w:r>
      <w:bookmarkEnd w:id="37"/>
    </w:p>
    <w:p w:rsidR="00A31291" w:rsidRPr="00A31291" w:rsidRDefault="00A31291" w:rsidP="0068263C">
      <w:pPr>
        <w:spacing w:after="0"/>
        <w:rPr>
          <w:lang w:eastAsia="hu-HU"/>
        </w:rPr>
      </w:pPr>
    </w:p>
    <w:p w:rsidR="00A23785" w:rsidRPr="00B9294D" w:rsidRDefault="00F2356F" w:rsidP="0068263C">
      <w:pPr>
        <w:spacing w:after="0"/>
        <w:jc w:val="both"/>
        <w:rPr>
          <w:rFonts w:cs="Calibri"/>
          <w:i/>
          <w:color w:val="auto"/>
          <w:sz w:val="22"/>
          <w:szCs w:val="22"/>
          <w:lang w:eastAsia="hu-HU"/>
        </w:rPr>
      </w:pPr>
      <w:r w:rsidRPr="00B9294D">
        <w:rPr>
          <w:rFonts w:cs="Calibri"/>
          <w:i/>
          <w:color w:val="auto"/>
          <w:sz w:val="22"/>
          <w:szCs w:val="22"/>
          <w:lang w:eastAsia="hu-HU"/>
        </w:rPr>
        <w:t xml:space="preserve">A város kulturális életének gazdagításához </w:t>
      </w:r>
      <w:r w:rsidR="002A3D26" w:rsidRPr="00B9294D">
        <w:rPr>
          <w:rFonts w:cs="Calibri"/>
          <w:i/>
          <w:color w:val="auto"/>
          <w:sz w:val="22"/>
          <w:szCs w:val="22"/>
          <w:lang w:eastAsia="hu-HU"/>
        </w:rPr>
        <w:t xml:space="preserve">az Önkormányzat által fenntartott </w:t>
      </w:r>
      <w:r w:rsidR="004935EC" w:rsidRPr="00B9294D">
        <w:rPr>
          <w:rFonts w:cs="Calibri"/>
          <w:i/>
          <w:color w:val="auto"/>
          <w:sz w:val="22"/>
          <w:szCs w:val="22"/>
          <w:lang w:eastAsia="hu-HU"/>
        </w:rPr>
        <w:t xml:space="preserve">bölcsődék, </w:t>
      </w:r>
      <w:r w:rsidR="002A3D26" w:rsidRPr="00B9294D">
        <w:rPr>
          <w:rFonts w:cs="Calibri"/>
          <w:i/>
          <w:color w:val="auto"/>
          <w:sz w:val="22"/>
          <w:szCs w:val="22"/>
          <w:lang w:eastAsia="hu-HU"/>
        </w:rPr>
        <w:t>óvodák és az egyházi fenntartású óvoda, illetve az állami, egyházi és alapítványi fenntartású általános iskolák és középiskolák, val</w:t>
      </w:r>
      <w:r w:rsidR="00763F07">
        <w:rPr>
          <w:rFonts w:cs="Calibri"/>
          <w:i/>
          <w:color w:val="auto"/>
          <w:sz w:val="22"/>
          <w:szCs w:val="22"/>
          <w:lang w:eastAsia="hu-HU"/>
        </w:rPr>
        <w:t>amint a városban működő egyetem</w:t>
      </w:r>
      <w:r w:rsidRPr="00B9294D">
        <w:rPr>
          <w:rFonts w:cs="Calibri"/>
          <w:i/>
          <w:color w:val="auto"/>
          <w:sz w:val="22"/>
          <w:szCs w:val="22"/>
          <w:lang w:eastAsia="hu-HU"/>
        </w:rPr>
        <w:t xml:space="preserve"> jelentős kulturális tevékenységgel járulnak hozzá. Nemzeti ünnepeinken az iskolák tanulói rendszeresen közreműködnek színvonalas kulturális műso</w:t>
      </w:r>
      <w:r w:rsidR="00ED3473" w:rsidRPr="00B9294D">
        <w:rPr>
          <w:rFonts w:cs="Calibri"/>
          <w:i/>
          <w:color w:val="auto"/>
          <w:sz w:val="22"/>
          <w:szCs w:val="22"/>
          <w:lang w:eastAsia="hu-HU"/>
        </w:rPr>
        <w:t>raikkal. Aktív résztvevői</w:t>
      </w:r>
      <w:r w:rsidRPr="00B9294D">
        <w:rPr>
          <w:rFonts w:cs="Calibri"/>
          <w:i/>
          <w:color w:val="auto"/>
          <w:sz w:val="22"/>
          <w:szCs w:val="22"/>
          <w:lang w:eastAsia="hu-HU"/>
        </w:rPr>
        <w:t xml:space="preserve"> </w:t>
      </w:r>
      <w:r w:rsidR="00ED3473" w:rsidRPr="00B9294D">
        <w:rPr>
          <w:rFonts w:cs="Calibri"/>
          <w:i/>
          <w:color w:val="auto"/>
          <w:sz w:val="22"/>
          <w:szCs w:val="22"/>
          <w:lang w:eastAsia="hu-HU"/>
        </w:rPr>
        <w:t xml:space="preserve">például </w:t>
      </w:r>
      <w:r w:rsidRPr="00B9294D">
        <w:rPr>
          <w:rFonts w:cs="Calibri"/>
          <w:i/>
          <w:color w:val="auto"/>
          <w:sz w:val="22"/>
          <w:szCs w:val="22"/>
          <w:lang w:eastAsia="hu-HU"/>
        </w:rPr>
        <w:t>a városi szüreti felvonulásoknak, a „Mindenki karácsonyfájánál” a gyertyagyújtásoknak, Városi Diáknapoknak, Városi Pedagógusnapi ki</w:t>
      </w:r>
      <w:r w:rsidR="00D93ECE" w:rsidRPr="00B9294D">
        <w:rPr>
          <w:rFonts w:cs="Calibri"/>
          <w:i/>
          <w:color w:val="auto"/>
          <w:sz w:val="22"/>
          <w:szCs w:val="22"/>
          <w:lang w:eastAsia="hu-HU"/>
        </w:rPr>
        <w:t xml:space="preserve">állításoknak, a Béke napi és a XIX. századi piac rendezvényeknek. </w:t>
      </w:r>
      <w:r w:rsidRPr="00B9294D">
        <w:rPr>
          <w:rFonts w:cs="Calibri"/>
          <w:i/>
          <w:color w:val="auto"/>
          <w:sz w:val="22"/>
          <w:szCs w:val="22"/>
          <w:lang w:eastAsia="hu-HU"/>
        </w:rPr>
        <w:t xml:space="preserve">A szüreti napokon, a Városi Egészségnapon és a város oktatási vagy kulturális intézményeiben rendezett programokon </w:t>
      </w:r>
      <w:r w:rsidR="00ED3473" w:rsidRPr="00B9294D">
        <w:rPr>
          <w:rFonts w:cs="Calibri"/>
          <w:i/>
          <w:color w:val="auto"/>
          <w:sz w:val="22"/>
          <w:szCs w:val="22"/>
          <w:lang w:eastAsia="hu-HU"/>
        </w:rPr>
        <w:t xml:space="preserve">az intézmények </w:t>
      </w:r>
      <w:r w:rsidRPr="00B9294D">
        <w:rPr>
          <w:rFonts w:cs="Calibri"/>
          <w:i/>
          <w:color w:val="auto"/>
          <w:sz w:val="22"/>
          <w:szCs w:val="22"/>
          <w:lang w:eastAsia="hu-HU"/>
        </w:rPr>
        <w:t>lehetőségükhöz mérten mindig részt vesznek.</w:t>
      </w:r>
      <w:r w:rsidR="00ED3473" w:rsidRPr="00B9294D">
        <w:rPr>
          <w:rFonts w:cs="Calibri"/>
          <w:i/>
          <w:color w:val="auto"/>
          <w:sz w:val="22"/>
          <w:szCs w:val="22"/>
          <w:lang w:eastAsia="hu-HU"/>
        </w:rPr>
        <w:t xml:space="preserve"> </w:t>
      </w:r>
      <w:r w:rsidR="00AB65AC" w:rsidRPr="00B9294D">
        <w:rPr>
          <w:rFonts w:cs="Calibri"/>
          <w:i/>
          <w:color w:val="auto"/>
          <w:sz w:val="22"/>
          <w:szCs w:val="22"/>
          <w:lang w:eastAsia="hu-HU"/>
        </w:rPr>
        <w:t>Az iskolák kult</w:t>
      </w:r>
      <w:r w:rsidR="00E618C2" w:rsidRPr="00B9294D">
        <w:rPr>
          <w:rFonts w:cs="Calibri"/>
          <w:i/>
          <w:color w:val="auto"/>
          <w:sz w:val="22"/>
          <w:szCs w:val="22"/>
          <w:lang w:eastAsia="hu-HU"/>
        </w:rPr>
        <w:t>urális tevékenységei sokszínűek,</w:t>
      </w:r>
      <w:r w:rsidR="00B402CC" w:rsidRPr="00B9294D">
        <w:rPr>
          <w:rFonts w:cs="Calibri"/>
          <w:i/>
          <w:color w:val="auto"/>
          <w:sz w:val="22"/>
          <w:szCs w:val="22"/>
        </w:rPr>
        <w:t xml:space="preserve"> c</w:t>
      </w:r>
      <w:r w:rsidR="00E618C2" w:rsidRPr="00B9294D">
        <w:rPr>
          <w:rFonts w:cs="Calibri"/>
          <w:i/>
          <w:color w:val="auto"/>
          <w:sz w:val="22"/>
          <w:szCs w:val="22"/>
        </w:rPr>
        <w:t>éljuk</w:t>
      </w:r>
      <w:r w:rsidR="00A23785" w:rsidRPr="00B9294D">
        <w:rPr>
          <w:rFonts w:cs="Calibri"/>
          <w:i/>
          <w:color w:val="auto"/>
          <w:sz w:val="22"/>
          <w:szCs w:val="22"/>
        </w:rPr>
        <w:t>, hogy sokrétűen képzett, művelt, a művészetekre fogékony fiatalok kerüljenek ki a falaik közül.</w:t>
      </w:r>
      <w:r w:rsidR="00DA16F2" w:rsidRPr="00B9294D">
        <w:rPr>
          <w:rFonts w:cs="Calibri"/>
          <w:i/>
          <w:color w:val="auto"/>
          <w:sz w:val="22"/>
          <w:szCs w:val="22"/>
        </w:rPr>
        <w:t xml:space="preserve"> A következőkben </w:t>
      </w:r>
      <w:r w:rsidR="004079B7" w:rsidRPr="00B9294D">
        <w:rPr>
          <w:rFonts w:cs="Calibri"/>
          <w:i/>
          <w:color w:val="auto"/>
          <w:sz w:val="22"/>
          <w:szCs w:val="22"/>
        </w:rPr>
        <w:t xml:space="preserve">– a teljesség igénye nélkül – </w:t>
      </w:r>
      <w:r w:rsidR="00DA16F2" w:rsidRPr="00B9294D">
        <w:rPr>
          <w:rFonts w:cs="Calibri"/>
          <w:i/>
          <w:color w:val="auto"/>
          <w:sz w:val="22"/>
          <w:szCs w:val="22"/>
        </w:rPr>
        <w:t>kiemelten a legfontosabb iskolai kulturális események kerülnek ismertetésre:</w:t>
      </w:r>
    </w:p>
    <w:p w:rsidR="00AB65AC" w:rsidRPr="0031652E" w:rsidRDefault="00AB65AC" w:rsidP="0031652E">
      <w:pPr>
        <w:spacing w:after="0"/>
        <w:jc w:val="both"/>
        <w:rPr>
          <w:rFonts w:cs="Calibri"/>
          <w:color w:val="auto"/>
          <w:szCs w:val="23"/>
          <w:lang w:eastAsia="hu-HU"/>
        </w:rPr>
      </w:pPr>
    </w:p>
    <w:p w:rsidR="00C570FF" w:rsidRPr="0031652E" w:rsidRDefault="00AB65AC" w:rsidP="0031652E">
      <w:pPr>
        <w:pStyle w:val="Listaszerbekezds"/>
        <w:numPr>
          <w:ilvl w:val="0"/>
          <w:numId w:val="6"/>
        </w:numPr>
        <w:spacing w:after="0"/>
        <w:ind w:left="284"/>
        <w:jc w:val="both"/>
        <w:rPr>
          <w:rFonts w:cs="Calibri"/>
          <w:b/>
          <w:color w:val="auto"/>
          <w:szCs w:val="23"/>
        </w:rPr>
      </w:pPr>
      <w:r w:rsidRPr="0031652E">
        <w:rPr>
          <w:rFonts w:cs="Calibri"/>
          <w:b/>
          <w:i/>
          <w:color w:val="auto"/>
          <w:szCs w:val="23"/>
          <w:lang w:eastAsia="hu-HU"/>
        </w:rPr>
        <w:t>Gyöngyösi Arany János Általános Iskol</w:t>
      </w:r>
      <w:r w:rsidR="00F2356F" w:rsidRPr="0031652E">
        <w:rPr>
          <w:rFonts w:cs="Calibri"/>
          <w:b/>
          <w:i/>
          <w:color w:val="auto"/>
          <w:szCs w:val="23"/>
          <w:lang w:eastAsia="hu-HU"/>
        </w:rPr>
        <w:t>á</w:t>
      </w:r>
      <w:r w:rsidR="00F2356F" w:rsidRPr="0031652E">
        <w:rPr>
          <w:rFonts w:cs="Calibri"/>
          <w:color w:val="auto"/>
          <w:szCs w:val="23"/>
          <w:lang w:eastAsia="hu-HU"/>
        </w:rPr>
        <w:t>ban kiemelkedő kórusmunka folyik.</w:t>
      </w:r>
      <w:r w:rsidR="00BC52DD" w:rsidRPr="0031652E">
        <w:rPr>
          <w:rFonts w:cs="Calibri"/>
          <w:color w:val="auto"/>
          <w:szCs w:val="23"/>
          <w:lang w:eastAsia="hu-HU"/>
        </w:rPr>
        <w:t xml:space="preserve"> </w:t>
      </w:r>
      <w:r w:rsidR="00F2356F" w:rsidRPr="0031652E">
        <w:rPr>
          <w:rFonts w:cs="Calibri"/>
          <w:color w:val="auto"/>
          <w:szCs w:val="23"/>
          <w:lang w:eastAsia="hu-HU"/>
        </w:rPr>
        <w:t>T</w:t>
      </w:r>
      <w:r w:rsidR="00F2356F" w:rsidRPr="0031652E">
        <w:rPr>
          <w:rFonts w:eastAsia="Calibri" w:cs="Calibri"/>
          <w:color w:val="auto"/>
          <w:szCs w:val="23"/>
        </w:rPr>
        <w:t>öbbször kérik fel városi koncerteken, előadásokon</w:t>
      </w:r>
      <w:r w:rsidR="00F2356F" w:rsidRPr="0031652E">
        <w:rPr>
          <w:rFonts w:cs="Calibri"/>
          <w:color w:val="auto"/>
          <w:szCs w:val="23"/>
        </w:rPr>
        <w:t xml:space="preserve"> </w:t>
      </w:r>
      <w:r w:rsidR="00F2356F" w:rsidRPr="0031652E">
        <w:rPr>
          <w:rFonts w:eastAsia="Calibri" w:cs="Calibri"/>
          <w:color w:val="auto"/>
          <w:szCs w:val="23"/>
        </w:rPr>
        <w:t>való közreműködésre (városi ünnepi műso</w:t>
      </w:r>
      <w:r w:rsidR="00B402CC" w:rsidRPr="0031652E">
        <w:rPr>
          <w:rFonts w:eastAsia="Calibri" w:cs="Calibri"/>
          <w:color w:val="auto"/>
          <w:szCs w:val="23"/>
        </w:rPr>
        <w:t xml:space="preserve">rok, Advent - </w:t>
      </w:r>
      <w:r w:rsidR="00BC52DD" w:rsidRPr="0031652E">
        <w:rPr>
          <w:rFonts w:eastAsia="Calibri" w:cs="Calibri"/>
          <w:color w:val="auto"/>
          <w:szCs w:val="23"/>
        </w:rPr>
        <w:t>Karácsonyi hangverseny</w:t>
      </w:r>
      <w:r w:rsidR="00F2356F" w:rsidRPr="0031652E">
        <w:rPr>
          <w:rFonts w:eastAsia="Calibri" w:cs="Calibri"/>
          <w:color w:val="auto"/>
          <w:szCs w:val="23"/>
        </w:rPr>
        <w:t>). Megyei és országo</w:t>
      </w:r>
      <w:r w:rsidR="00BC52DD" w:rsidRPr="0031652E">
        <w:rPr>
          <w:rFonts w:eastAsia="Calibri" w:cs="Calibri"/>
          <w:color w:val="auto"/>
          <w:szCs w:val="23"/>
        </w:rPr>
        <w:t xml:space="preserve">s népdaléneklési versenyeken első </w:t>
      </w:r>
      <w:r w:rsidR="00F2356F" w:rsidRPr="0031652E">
        <w:rPr>
          <w:rFonts w:eastAsia="Calibri" w:cs="Calibri"/>
          <w:color w:val="auto"/>
          <w:szCs w:val="23"/>
        </w:rPr>
        <w:t>helyezést, valamint ezüstdiplomát szereztek</w:t>
      </w:r>
      <w:r w:rsidR="00BC52DD" w:rsidRPr="0031652E">
        <w:rPr>
          <w:rFonts w:eastAsia="Calibri" w:cs="Calibri"/>
          <w:color w:val="auto"/>
          <w:szCs w:val="23"/>
        </w:rPr>
        <w:t>. 2012 óta minden évben sikerült ezüstminősítést elérniük,</w:t>
      </w:r>
      <w:r w:rsidR="00F2356F" w:rsidRPr="0031652E">
        <w:rPr>
          <w:rFonts w:eastAsia="Calibri" w:cs="Calibri"/>
          <w:color w:val="auto"/>
          <w:szCs w:val="23"/>
        </w:rPr>
        <w:t xml:space="preserve"> 2013-ban pedig az I. kategóriában „Kiemelt Arany Minősítés”-t kapott a kórus.</w:t>
      </w:r>
      <w:r w:rsidR="00BC52DD" w:rsidRPr="0031652E">
        <w:rPr>
          <w:rFonts w:cs="Calibri"/>
          <w:color w:val="auto"/>
          <w:szCs w:val="23"/>
          <w:lang w:eastAsia="hu-HU"/>
        </w:rPr>
        <w:t xml:space="preserve"> </w:t>
      </w:r>
      <w:r w:rsidR="00F2356F" w:rsidRPr="0031652E">
        <w:rPr>
          <w:rFonts w:cs="Calibri"/>
          <w:color w:val="auto"/>
          <w:szCs w:val="23"/>
          <w:lang w:eastAsia="hu-HU"/>
        </w:rPr>
        <w:t>Az iskola életének kiemel</w:t>
      </w:r>
      <w:r w:rsidR="00A334DF">
        <w:rPr>
          <w:rFonts w:cs="Calibri"/>
          <w:color w:val="auto"/>
          <w:szCs w:val="23"/>
          <w:lang w:eastAsia="hu-HU"/>
        </w:rPr>
        <w:t>t rendezvényei: Arany Gála (két</w:t>
      </w:r>
      <w:r w:rsidR="00F2356F" w:rsidRPr="0031652E">
        <w:rPr>
          <w:rFonts w:cs="Calibri"/>
          <w:color w:val="auto"/>
          <w:szCs w:val="23"/>
          <w:lang w:eastAsia="hu-HU"/>
        </w:rPr>
        <w:t>éve</w:t>
      </w:r>
      <w:r w:rsidR="00BC52DD" w:rsidRPr="0031652E">
        <w:rPr>
          <w:rFonts w:cs="Calibri"/>
          <w:color w:val="auto"/>
          <w:szCs w:val="23"/>
          <w:lang w:eastAsia="hu-HU"/>
        </w:rPr>
        <w:t>nte kerül megrendezésre)</w:t>
      </w:r>
      <w:r w:rsidRPr="0031652E">
        <w:rPr>
          <w:rFonts w:cs="Calibri"/>
          <w:color w:val="auto"/>
          <w:szCs w:val="23"/>
          <w:lang w:eastAsia="hu-HU"/>
        </w:rPr>
        <w:t>.</w:t>
      </w:r>
      <w:r w:rsidR="00F2356F" w:rsidRPr="0031652E">
        <w:rPr>
          <w:rFonts w:cs="Calibri"/>
          <w:color w:val="auto"/>
          <w:szCs w:val="23"/>
          <w:lang w:eastAsia="hu-HU"/>
        </w:rPr>
        <w:t xml:space="preserve"> </w:t>
      </w:r>
    </w:p>
    <w:p w:rsidR="00C570FF" w:rsidRPr="0031652E" w:rsidRDefault="00F2356F" w:rsidP="0031652E">
      <w:pPr>
        <w:pStyle w:val="Listaszerbekezds"/>
        <w:numPr>
          <w:ilvl w:val="0"/>
          <w:numId w:val="6"/>
        </w:numPr>
        <w:spacing w:after="0"/>
        <w:ind w:left="284"/>
        <w:jc w:val="both"/>
        <w:rPr>
          <w:rFonts w:cs="Calibri"/>
          <w:b/>
          <w:color w:val="auto"/>
          <w:szCs w:val="23"/>
        </w:rPr>
      </w:pPr>
      <w:r w:rsidRPr="0031652E">
        <w:rPr>
          <w:rFonts w:cs="Calibri"/>
          <w:b/>
          <w:i/>
          <w:color w:val="auto"/>
          <w:szCs w:val="23"/>
        </w:rPr>
        <w:t>Gyöngyösi Egressy Béni Két Tanítási Nyelvű Általános Iskola</w:t>
      </w:r>
      <w:r w:rsidR="00AB65AC" w:rsidRPr="0031652E">
        <w:rPr>
          <w:rFonts w:cs="Calibri"/>
          <w:color w:val="auto"/>
          <w:szCs w:val="23"/>
        </w:rPr>
        <w:t xml:space="preserve"> tanulói minden évben részt vesznek</w:t>
      </w:r>
      <w:r w:rsidRPr="0031652E">
        <w:rPr>
          <w:rFonts w:cs="Calibri"/>
          <w:color w:val="auto"/>
          <w:szCs w:val="23"/>
          <w:lang w:eastAsia="hu-HU"/>
        </w:rPr>
        <w:t xml:space="preserve"> az Arany János ver</w:t>
      </w:r>
      <w:r w:rsidR="00DA16F2" w:rsidRPr="0031652E">
        <w:rPr>
          <w:rFonts w:cs="Calibri"/>
          <w:color w:val="auto"/>
          <w:szCs w:val="23"/>
          <w:lang w:eastAsia="hu-HU"/>
        </w:rPr>
        <w:t>s-és prózamondó versenyen. 2016</w:t>
      </w:r>
      <w:r w:rsidR="00F71C4F">
        <w:rPr>
          <w:rFonts w:cs="Calibri"/>
          <w:color w:val="auto"/>
          <w:szCs w:val="23"/>
          <w:lang w:eastAsia="hu-HU"/>
        </w:rPr>
        <w:t xml:space="preserve"> februárjában rendezték</w:t>
      </w:r>
      <w:r w:rsidRPr="0031652E">
        <w:rPr>
          <w:rFonts w:cs="Calibri"/>
          <w:color w:val="auto"/>
          <w:szCs w:val="23"/>
          <w:lang w:eastAsia="hu-HU"/>
        </w:rPr>
        <w:t xml:space="preserve"> meg a Kazinczy „Szép Magyar Beszéd” verseny területi döntőjét. Tervezik – az iskola ötvenedik évfordulójára – a volt diákok részvételével az Egressy-gála megtartását. Az iskol</w:t>
      </w:r>
      <w:r w:rsidR="00AB65AC" w:rsidRPr="0031652E">
        <w:rPr>
          <w:rFonts w:cs="Calibri"/>
          <w:color w:val="auto"/>
          <w:szCs w:val="23"/>
          <w:lang w:eastAsia="hu-HU"/>
        </w:rPr>
        <w:t>a életében fontos esemény a Városi Népdaléneklési verseny.</w:t>
      </w:r>
      <w:r w:rsidRPr="0031652E">
        <w:rPr>
          <w:rFonts w:cs="Calibri"/>
          <w:color w:val="auto"/>
          <w:szCs w:val="23"/>
          <w:lang w:eastAsia="hu-HU"/>
        </w:rPr>
        <w:t xml:space="preserve"> </w:t>
      </w:r>
    </w:p>
    <w:p w:rsidR="002B6F26" w:rsidRPr="0031652E" w:rsidRDefault="00F2356F" w:rsidP="0031652E">
      <w:pPr>
        <w:pStyle w:val="Listaszerbekezds"/>
        <w:numPr>
          <w:ilvl w:val="0"/>
          <w:numId w:val="6"/>
        </w:numPr>
        <w:spacing w:after="0"/>
        <w:ind w:left="284"/>
        <w:jc w:val="both"/>
        <w:rPr>
          <w:rFonts w:cs="Calibri"/>
          <w:b/>
          <w:color w:val="auto"/>
          <w:szCs w:val="23"/>
        </w:rPr>
      </w:pPr>
      <w:r w:rsidRPr="0031652E">
        <w:rPr>
          <w:rFonts w:cs="Calibri"/>
          <w:b/>
          <w:i/>
          <w:color w:val="auto"/>
          <w:szCs w:val="23"/>
        </w:rPr>
        <w:t>Gyöngy</w:t>
      </w:r>
      <w:r w:rsidR="00D93ECE" w:rsidRPr="0031652E">
        <w:rPr>
          <w:rFonts w:cs="Calibri"/>
          <w:b/>
          <w:i/>
          <w:color w:val="auto"/>
          <w:szCs w:val="23"/>
        </w:rPr>
        <w:t>ösi Felsővárosi Általános Iskola</w:t>
      </w:r>
      <w:r w:rsidR="00D93ECE" w:rsidRPr="0031652E">
        <w:rPr>
          <w:rFonts w:cs="Calibri"/>
          <w:color w:val="auto"/>
          <w:szCs w:val="23"/>
        </w:rPr>
        <w:t xml:space="preserve"> </w:t>
      </w:r>
      <w:r w:rsidR="005D0213" w:rsidRPr="0031652E">
        <w:rPr>
          <w:rFonts w:cs="Calibri"/>
          <w:color w:val="auto"/>
          <w:szCs w:val="23"/>
          <w:lang w:eastAsia="hu-HU"/>
        </w:rPr>
        <w:t>kórus</w:t>
      </w:r>
      <w:r w:rsidR="00D93ECE" w:rsidRPr="0031652E">
        <w:rPr>
          <w:rFonts w:cs="Calibri"/>
          <w:color w:val="auto"/>
          <w:szCs w:val="23"/>
          <w:lang w:eastAsia="hu-HU"/>
        </w:rPr>
        <w:t>a</w:t>
      </w:r>
      <w:r w:rsidR="005D0213" w:rsidRPr="0031652E">
        <w:rPr>
          <w:rFonts w:cs="Calibri"/>
          <w:color w:val="auto"/>
          <w:szCs w:val="23"/>
          <w:lang w:eastAsia="hu-HU"/>
        </w:rPr>
        <w:t xml:space="preserve"> az Országos Népdaléneklési Minősítő Versenyen 20</w:t>
      </w:r>
      <w:r w:rsidR="00D93ECE" w:rsidRPr="0031652E">
        <w:rPr>
          <w:rFonts w:cs="Calibri"/>
          <w:color w:val="auto"/>
          <w:szCs w:val="23"/>
          <w:lang w:eastAsia="hu-HU"/>
        </w:rPr>
        <w:t xml:space="preserve">14-ben ezüst minősítést ért el. </w:t>
      </w:r>
      <w:r w:rsidR="005D0213" w:rsidRPr="0031652E">
        <w:rPr>
          <w:rFonts w:cs="Calibri"/>
          <w:color w:val="auto"/>
          <w:szCs w:val="23"/>
          <w:lang w:eastAsia="hu-HU"/>
        </w:rPr>
        <w:t>A</w:t>
      </w:r>
      <w:r w:rsidR="00C424BF" w:rsidRPr="0031652E">
        <w:rPr>
          <w:rFonts w:cs="Calibri"/>
          <w:color w:val="auto"/>
          <w:szCs w:val="23"/>
          <w:lang w:eastAsia="hu-HU"/>
        </w:rPr>
        <w:t>z iskola a</w:t>
      </w:r>
      <w:r w:rsidR="005D0213" w:rsidRPr="0031652E">
        <w:rPr>
          <w:rFonts w:cs="Calibri"/>
          <w:color w:val="auto"/>
          <w:szCs w:val="23"/>
          <w:lang w:eastAsia="hu-HU"/>
        </w:rPr>
        <w:t xml:space="preserve"> városi alsó osztályos szépkiejtési ve</w:t>
      </w:r>
      <w:r w:rsidR="00C424BF" w:rsidRPr="0031652E">
        <w:rPr>
          <w:rFonts w:cs="Calibri"/>
          <w:color w:val="auto"/>
          <w:szCs w:val="23"/>
          <w:lang w:eastAsia="hu-HU"/>
        </w:rPr>
        <w:t xml:space="preserve">rsenynek is szervezője. A felső </w:t>
      </w:r>
      <w:r w:rsidR="006C4314">
        <w:rPr>
          <w:rFonts w:cs="Calibri"/>
          <w:color w:val="auto"/>
          <w:szCs w:val="23"/>
          <w:lang w:eastAsia="hu-HU"/>
        </w:rPr>
        <w:t>tagozat</w:t>
      </w:r>
      <w:r w:rsidR="00C424BF" w:rsidRPr="0031652E">
        <w:rPr>
          <w:rFonts w:cs="Calibri"/>
          <w:color w:val="auto"/>
          <w:szCs w:val="23"/>
          <w:lang w:eastAsia="hu-HU"/>
        </w:rPr>
        <w:t xml:space="preserve">os Kazinczy „Szép Magyar Beszéd” Versenyen is </w:t>
      </w:r>
      <w:r w:rsidR="001B354A" w:rsidRPr="0031652E">
        <w:rPr>
          <w:rFonts w:cs="Calibri"/>
          <w:color w:val="auto"/>
          <w:szCs w:val="23"/>
          <w:lang w:eastAsia="hu-HU"/>
        </w:rPr>
        <w:t xml:space="preserve">jó </w:t>
      </w:r>
      <w:r w:rsidR="00C424BF" w:rsidRPr="0031652E">
        <w:rPr>
          <w:rFonts w:cs="Calibri"/>
          <w:color w:val="auto"/>
          <w:szCs w:val="23"/>
          <w:lang w:eastAsia="hu-HU"/>
        </w:rPr>
        <w:t>eredményeket ér</w:t>
      </w:r>
      <w:r w:rsidR="00D93ECE" w:rsidRPr="0031652E">
        <w:rPr>
          <w:rFonts w:cs="Calibri"/>
          <w:color w:val="auto"/>
          <w:szCs w:val="23"/>
          <w:lang w:eastAsia="hu-HU"/>
        </w:rPr>
        <w:t>tek el a diákok,</w:t>
      </w:r>
      <w:r w:rsidR="00B402CC" w:rsidRPr="0031652E">
        <w:rPr>
          <w:rFonts w:cs="Calibri"/>
          <w:color w:val="auto"/>
          <w:szCs w:val="23"/>
          <w:lang w:eastAsia="hu-HU"/>
        </w:rPr>
        <w:t xml:space="preserve"> </w:t>
      </w:r>
      <w:r w:rsidR="00C424BF" w:rsidRPr="0031652E">
        <w:rPr>
          <w:rFonts w:cs="Calibri"/>
          <w:color w:val="auto"/>
          <w:szCs w:val="23"/>
          <w:lang w:eastAsia="hu-HU"/>
        </w:rPr>
        <w:t xml:space="preserve">az országos versenyen képviselték a régiót. </w:t>
      </w:r>
    </w:p>
    <w:p w:rsidR="002B6F26" w:rsidRPr="0031652E" w:rsidRDefault="00F2356F" w:rsidP="0031652E">
      <w:pPr>
        <w:pStyle w:val="Listaszerbekezds"/>
        <w:numPr>
          <w:ilvl w:val="0"/>
          <w:numId w:val="6"/>
        </w:numPr>
        <w:spacing w:after="0"/>
        <w:ind w:left="284"/>
        <w:jc w:val="both"/>
        <w:rPr>
          <w:rFonts w:cs="Calibri"/>
          <w:b/>
          <w:color w:val="auto"/>
          <w:szCs w:val="23"/>
        </w:rPr>
      </w:pPr>
      <w:r w:rsidRPr="0031652E">
        <w:rPr>
          <w:rFonts w:cs="Calibri"/>
          <w:b/>
          <w:i/>
          <w:color w:val="auto"/>
          <w:szCs w:val="23"/>
        </w:rPr>
        <w:t>Gyöngyösi Kálváriaparti Sport-és Általános Iskola</w:t>
      </w:r>
      <w:r w:rsidR="00D93ECE" w:rsidRPr="0031652E">
        <w:rPr>
          <w:rFonts w:cs="Calibri"/>
          <w:color w:val="auto"/>
          <w:szCs w:val="23"/>
        </w:rPr>
        <w:t xml:space="preserve"> a</w:t>
      </w:r>
      <w:r w:rsidR="00616FB2" w:rsidRPr="0031652E">
        <w:rPr>
          <w:rFonts w:cs="Calibri"/>
          <w:color w:val="auto"/>
          <w:szCs w:val="23"/>
          <w:lang w:eastAsia="hu-HU"/>
        </w:rPr>
        <w:t xml:space="preserve"> különböző magyarországi és nemzetközi</w:t>
      </w:r>
      <w:r w:rsidR="00246928" w:rsidRPr="0031652E">
        <w:rPr>
          <w:rFonts w:cs="Calibri"/>
          <w:color w:val="auto"/>
          <w:szCs w:val="23"/>
          <w:lang w:eastAsia="hu-HU"/>
        </w:rPr>
        <w:t xml:space="preserve"> „jeles napokat” igyekszik beépíteni az oktató-nevelő munkájába: a zeneiskolával közösen szervezi a Zene Világnapja programját; irodalmi hagyományaik közé tartozik a Népmese Napja, a Magyar </w:t>
      </w:r>
      <w:r w:rsidR="00D93ECE" w:rsidRPr="0031652E">
        <w:rPr>
          <w:rFonts w:cs="Calibri"/>
          <w:color w:val="auto"/>
          <w:szCs w:val="23"/>
          <w:lang w:eastAsia="hu-HU"/>
        </w:rPr>
        <w:t xml:space="preserve">Kultúra Napja. </w:t>
      </w:r>
      <w:r w:rsidR="00246928" w:rsidRPr="0031652E">
        <w:rPr>
          <w:rFonts w:cs="Calibri"/>
          <w:color w:val="auto"/>
          <w:szCs w:val="23"/>
          <w:lang w:eastAsia="hu-HU"/>
        </w:rPr>
        <w:t>A Gárdonyi vers-és prózamondó verseny iskolai fordulóján az iskola tanulói közül sokan próbálták ki előadói tehetségüket, a versenyen tovább</w:t>
      </w:r>
      <w:r w:rsidR="00B95DAC" w:rsidRPr="0031652E">
        <w:rPr>
          <w:rFonts w:cs="Calibri"/>
          <w:color w:val="auto"/>
          <w:szCs w:val="23"/>
          <w:lang w:eastAsia="hu-HU"/>
        </w:rPr>
        <w:t xml:space="preserve"> </w:t>
      </w:r>
      <w:r w:rsidR="00246928" w:rsidRPr="0031652E">
        <w:rPr>
          <w:rFonts w:cs="Calibri"/>
          <w:color w:val="auto"/>
          <w:szCs w:val="23"/>
          <w:lang w:eastAsia="hu-HU"/>
        </w:rPr>
        <w:t xml:space="preserve">jutók pedig szép sikereket érnek el a megyei szervezésű versenyen. </w:t>
      </w:r>
    </w:p>
    <w:p w:rsidR="002B6F26" w:rsidRPr="0031652E" w:rsidRDefault="00215228" w:rsidP="0031652E">
      <w:pPr>
        <w:pStyle w:val="Listaszerbekezds"/>
        <w:numPr>
          <w:ilvl w:val="0"/>
          <w:numId w:val="6"/>
        </w:numPr>
        <w:spacing w:after="0"/>
        <w:ind w:left="284"/>
        <w:jc w:val="both"/>
        <w:rPr>
          <w:rFonts w:cs="Calibri"/>
          <w:b/>
          <w:color w:val="auto"/>
          <w:szCs w:val="23"/>
        </w:rPr>
      </w:pPr>
      <w:r w:rsidRPr="0031652E">
        <w:rPr>
          <w:rFonts w:cs="Calibri"/>
          <w:b/>
          <w:i/>
          <w:color w:val="auto"/>
          <w:szCs w:val="23"/>
        </w:rPr>
        <w:t xml:space="preserve">II. Rákóczi Ferenc Katolikus Általános Iskola, </w:t>
      </w:r>
      <w:r w:rsidR="00D93ECE" w:rsidRPr="0031652E">
        <w:rPr>
          <w:rFonts w:cs="Calibri"/>
          <w:b/>
          <w:i/>
          <w:color w:val="auto"/>
          <w:szCs w:val="23"/>
        </w:rPr>
        <w:t>Alapfokú Művészeti Iskola</w:t>
      </w:r>
      <w:r w:rsidR="00F2356F" w:rsidRPr="0031652E">
        <w:rPr>
          <w:rFonts w:eastAsiaTheme="minorHAnsi" w:cs="Calibri"/>
          <w:color w:val="auto"/>
          <w:szCs w:val="23"/>
        </w:rPr>
        <w:t xml:space="preserve"> pedagógusai minden évben hangszerbemutató koncertet adnak a diákoknak. </w:t>
      </w:r>
      <w:r w:rsidR="00D93ECE" w:rsidRPr="0031652E">
        <w:rPr>
          <w:rFonts w:cs="Calibri"/>
          <w:color w:val="auto"/>
          <w:szCs w:val="23"/>
        </w:rPr>
        <w:t>Az iskola f</w:t>
      </w:r>
      <w:r w:rsidR="00D93ECE" w:rsidRPr="0031652E">
        <w:rPr>
          <w:rFonts w:eastAsiaTheme="minorHAnsi" w:cs="Calibri"/>
          <w:color w:val="auto"/>
          <w:szCs w:val="23"/>
        </w:rPr>
        <w:t>olyamatosan jelen van</w:t>
      </w:r>
      <w:r w:rsidR="00F2356F" w:rsidRPr="0031652E">
        <w:rPr>
          <w:rFonts w:eastAsiaTheme="minorHAnsi" w:cs="Calibri"/>
          <w:color w:val="auto"/>
          <w:szCs w:val="23"/>
        </w:rPr>
        <w:t xml:space="preserve"> Gyöngyös kulturális életében. A város egyetlen zene-és táncművészeti általános iskolájaként szívesen közreműköd</w:t>
      </w:r>
      <w:r w:rsidR="00A87F31" w:rsidRPr="0031652E">
        <w:rPr>
          <w:rFonts w:eastAsiaTheme="minorHAnsi" w:cs="Calibri"/>
          <w:color w:val="auto"/>
          <w:szCs w:val="23"/>
        </w:rPr>
        <w:t>ik</w:t>
      </w:r>
      <w:r w:rsidR="00F2356F" w:rsidRPr="0031652E">
        <w:rPr>
          <w:rFonts w:eastAsiaTheme="minorHAnsi" w:cs="Calibri"/>
          <w:color w:val="auto"/>
          <w:szCs w:val="23"/>
        </w:rPr>
        <w:t xml:space="preserve"> minden helyi rendezvényen. Saját szervezésű gáláik és fesztiváljaik nagy népszerűségnek örvendenek.</w:t>
      </w:r>
      <w:r w:rsidR="00DA16F2" w:rsidRPr="0031652E">
        <w:rPr>
          <w:rFonts w:cs="Calibri"/>
          <w:color w:val="auto"/>
          <w:szCs w:val="23"/>
        </w:rPr>
        <w:t xml:space="preserve"> </w:t>
      </w:r>
      <w:r w:rsidR="006B520C" w:rsidRPr="0031652E">
        <w:rPr>
          <w:rFonts w:cs="Calibri"/>
          <w:color w:val="auto"/>
          <w:szCs w:val="23"/>
        </w:rPr>
        <w:t xml:space="preserve">A </w:t>
      </w:r>
      <w:r w:rsidR="006B520C" w:rsidRPr="0031652E">
        <w:rPr>
          <w:rFonts w:cs="Calibri"/>
          <w:b/>
          <w:i/>
          <w:color w:val="auto"/>
          <w:szCs w:val="23"/>
        </w:rPr>
        <w:t>Pátzay János Katolikus Zeneiskolá</w:t>
      </w:r>
      <w:r w:rsidR="006B520C" w:rsidRPr="0031652E">
        <w:rPr>
          <w:rFonts w:cs="Calibri"/>
          <w:color w:val="auto"/>
          <w:szCs w:val="23"/>
        </w:rPr>
        <w:t xml:space="preserve">ban a vonós tanárok alakították meg több mint huszonöt éve a Musica Mansueta Kamarazenekart, illetve a vonós tanszak növendékei játszanak az iskolai Tücsök-zenekarban. A tanulók minden évben bemutatják tudásukat a Nagytanszaki, a Szorgalmas és egyéb hangversenyeken. Hagyományosan megrendezésre kerül a megyei (pl. fuvola, furulya, zongora) és „házi” (pl. kottaolvasó, népdaléneklő, szolfézs) versenyek. </w:t>
      </w:r>
    </w:p>
    <w:p w:rsidR="002B6F26" w:rsidRPr="0031652E" w:rsidRDefault="00D02116" w:rsidP="0031652E">
      <w:pPr>
        <w:pStyle w:val="Listaszerbekezds"/>
        <w:numPr>
          <w:ilvl w:val="0"/>
          <w:numId w:val="6"/>
        </w:numPr>
        <w:spacing w:after="0"/>
        <w:ind w:left="284"/>
        <w:jc w:val="both"/>
        <w:rPr>
          <w:rFonts w:cs="Calibri"/>
          <w:b/>
          <w:color w:val="auto"/>
          <w:szCs w:val="23"/>
        </w:rPr>
      </w:pPr>
      <w:r w:rsidRPr="0031652E">
        <w:rPr>
          <w:rFonts w:eastAsiaTheme="minorHAnsi" w:cs="Calibri"/>
          <w:b/>
          <w:i/>
          <w:color w:val="auto"/>
          <w:szCs w:val="23"/>
        </w:rPr>
        <w:t xml:space="preserve">Egri Szakképzési Centrum József Attila </w:t>
      </w:r>
      <w:r w:rsidR="003750A2" w:rsidRPr="0031652E">
        <w:rPr>
          <w:rFonts w:eastAsiaTheme="minorHAnsi" w:cs="Calibri"/>
          <w:b/>
          <w:i/>
          <w:color w:val="auto"/>
          <w:szCs w:val="23"/>
        </w:rPr>
        <w:t xml:space="preserve">Szakgimnáziuma, </w:t>
      </w:r>
      <w:r w:rsidRPr="0031652E">
        <w:rPr>
          <w:rFonts w:eastAsiaTheme="minorHAnsi" w:cs="Calibri"/>
          <w:b/>
          <w:i/>
          <w:color w:val="auto"/>
          <w:szCs w:val="23"/>
        </w:rPr>
        <w:t>Szakközépisko</w:t>
      </w:r>
      <w:r w:rsidR="003750A2" w:rsidRPr="0031652E">
        <w:rPr>
          <w:rFonts w:eastAsiaTheme="minorHAnsi" w:cs="Calibri"/>
          <w:b/>
          <w:i/>
          <w:color w:val="auto"/>
          <w:szCs w:val="23"/>
        </w:rPr>
        <w:t>lája</w:t>
      </w:r>
      <w:r w:rsidRPr="0031652E">
        <w:rPr>
          <w:rFonts w:cs="Calibri"/>
          <w:color w:val="auto"/>
          <w:szCs w:val="23"/>
          <w:lang w:eastAsia="hu-HU"/>
        </w:rPr>
        <w:t xml:space="preserve"> </w:t>
      </w:r>
      <w:r w:rsidRPr="0031652E">
        <w:rPr>
          <w:rFonts w:eastAsia="Calibri" w:cs="Calibri"/>
          <w:iCs/>
          <w:color w:val="auto"/>
          <w:szCs w:val="23"/>
        </w:rPr>
        <w:t>minden évben aktívan támogatja a helyi városi kulturális rendez</w:t>
      </w:r>
      <w:r w:rsidR="005E612C">
        <w:rPr>
          <w:rFonts w:eastAsia="Calibri" w:cs="Calibri"/>
          <w:iCs/>
          <w:color w:val="auto"/>
          <w:szCs w:val="23"/>
        </w:rPr>
        <w:t>vényeket. Részt vesznek tanulóik és pedagógusai</w:t>
      </w:r>
      <w:r w:rsidRPr="0031652E">
        <w:rPr>
          <w:rFonts w:eastAsia="Calibri" w:cs="Calibri"/>
          <w:iCs/>
          <w:color w:val="auto"/>
          <w:szCs w:val="23"/>
        </w:rPr>
        <w:t>k a XIX. századi piac rendezvényein. A korabeli ruhák tanműhe</w:t>
      </w:r>
      <w:r w:rsidR="00D93ECE" w:rsidRPr="0031652E">
        <w:rPr>
          <w:rFonts w:eastAsia="Calibri" w:cs="Calibri"/>
          <w:iCs/>
          <w:color w:val="auto"/>
          <w:szCs w:val="23"/>
        </w:rPr>
        <w:t>l</w:t>
      </w:r>
      <w:r w:rsidR="005E612C">
        <w:rPr>
          <w:rFonts w:eastAsia="Calibri" w:cs="Calibri"/>
          <w:iCs/>
          <w:color w:val="auto"/>
          <w:szCs w:val="23"/>
        </w:rPr>
        <w:t>yü</w:t>
      </w:r>
      <w:r w:rsidR="00D93ECE" w:rsidRPr="0031652E">
        <w:rPr>
          <w:rFonts w:eastAsia="Calibri" w:cs="Calibri"/>
          <w:iCs/>
          <w:color w:val="auto"/>
          <w:szCs w:val="23"/>
        </w:rPr>
        <w:t>kben készülnek. Az iskola t</w:t>
      </w:r>
      <w:r w:rsidRPr="0031652E">
        <w:rPr>
          <w:rFonts w:eastAsia="Calibri" w:cs="Calibri"/>
          <w:iCs/>
          <w:color w:val="auto"/>
          <w:szCs w:val="23"/>
        </w:rPr>
        <w:t xml:space="preserve">anulóinak munkáiból </w:t>
      </w:r>
      <w:r w:rsidR="005E612C">
        <w:rPr>
          <w:rFonts w:eastAsia="Calibri" w:cs="Calibri"/>
          <w:iCs/>
          <w:color w:val="auto"/>
          <w:szCs w:val="23"/>
        </w:rPr>
        <w:t xml:space="preserve">a látogatók </w:t>
      </w:r>
      <w:r w:rsidRPr="0031652E">
        <w:rPr>
          <w:rFonts w:eastAsia="Calibri" w:cs="Calibri"/>
          <w:iCs/>
          <w:color w:val="auto"/>
          <w:szCs w:val="23"/>
        </w:rPr>
        <w:t>ízelítőt kaphatnak a piac standján.</w:t>
      </w:r>
      <w:r w:rsidRPr="0031652E">
        <w:rPr>
          <w:rFonts w:cs="Calibri"/>
          <w:color w:val="auto"/>
          <w:szCs w:val="23"/>
          <w:lang w:eastAsia="hu-HU"/>
        </w:rPr>
        <w:t xml:space="preserve"> </w:t>
      </w:r>
    </w:p>
    <w:p w:rsidR="002B6F26" w:rsidRPr="00292E81" w:rsidRDefault="003750A2" w:rsidP="0031652E">
      <w:pPr>
        <w:pStyle w:val="Listaszerbekezds"/>
        <w:numPr>
          <w:ilvl w:val="0"/>
          <w:numId w:val="6"/>
        </w:numPr>
        <w:spacing w:after="0"/>
        <w:ind w:left="284"/>
        <w:jc w:val="both"/>
        <w:rPr>
          <w:rFonts w:cs="Calibri"/>
          <w:b/>
          <w:color w:val="auto"/>
          <w:szCs w:val="23"/>
        </w:rPr>
      </w:pPr>
      <w:r w:rsidRPr="0031652E">
        <w:rPr>
          <w:rFonts w:eastAsiaTheme="minorHAnsi" w:cs="Calibri"/>
          <w:b/>
          <w:i/>
          <w:color w:val="auto"/>
          <w:szCs w:val="23"/>
        </w:rPr>
        <w:t>FM Aszk-</w:t>
      </w:r>
      <w:r w:rsidR="008C7000" w:rsidRPr="0031652E">
        <w:rPr>
          <w:rFonts w:eastAsiaTheme="minorHAnsi" w:cs="Calibri"/>
          <w:b/>
          <w:i/>
          <w:color w:val="auto"/>
          <w:szCs w:val="23"/>
        </w:rPr>
        <w:t xml:space="preserve">Mátra Erdészeti, Mezőgazdasági és Vadgazdálkodási </w:t>
      </w:r>
      <w:r w:rsidR="00D93ECE" w:rsidRPr="0031652E">
        <w:rPr>
          <w:rFonts w:eastAsiaTheme="minorHAnsi" w:cs="Calibri"/>
          <w:b/>
          <w:i/>
          <w:color w:val="auto"/>
          <w:szCs w:val="23"/>
        </w:rPr>
        <w:t>Szakképző Iskolájá</w:t>
      </w:r>
      <w:r w:rsidR="00A23785" w:rsidRPr="0031652E">
        <w:rPr>
          <w:rFonts w:eastAsiaTheme="minorHAnsi" w:cs="Calibri"/>
          <w:color w:val="auto"/>
          <w:szCs w:val="23"/>
        </w:rPr>
        <w:t>ban a</w:t>
      </w:r>
      <w:r w:rsidR="00D93ECE" w:rsidRPr="0031652E">
        <w:rPr>
          <w:rFonts w:cs="Calibri"/>
          <w:color w:val="auto"/>
          <w:szCs w:val="23"/>
          <w:lang w:eastAsia="hu-HU"/>
        </w:rPr>
        <w:t>z év elején</w:t>
      </w:r>
      <w:r w:rsidR="008C7000" w:rsidRPr="0031652E">
        <w:rPr>
          <w:rFonts w:cs="Calibri"/>
          <w:color w:val="auto"/>
          <w:szCs w:val="23"/>
          <w:lang w:eastAsia="hu-HU"/>
        </w:rPr>
        <w:t xml:space="preserve"> induló rendezvénysorozat első programja az Észak-Magyarországi Erdészek, Vadászok és Mezőgazdászok Pálinka-és borversenye</w:t>
      </w:r>
      <w:r w:rsidR="00A23785" w:rsidRPr="0031652E">
        <w:rPr>
          <w:rFonts w:cs="Calibri"/>
          <w:color w:val="auto"/>
          <w:szCs w:val="23"/>
          <w:lang w:eastAsia="hu-HU"/>
        </w:rPr>
        <w:t xml:space="preserve">. </w:t>
      </w:r>
      <w:r w:rsidR="008C7000" w:rsidRPr="0031652E">
        <w:rPr>
          <w:rFonts w:cs="Calibri"/>
          <w:color w:val="auto"/>
          <w:szCs w:val="23"/>
          <w:lang w:eastAsia="hu-HU"/>
        </w:rPr>
        <w:t>Minden év februárjának utolsó szombatján kerül sor az országos hírű Erdész-, Gazdász-és Vadászbálra</w:t>
      </w:r>
      <w:r w:rsidR="00A23785" w:rsidRPr="0031652E">
        <w:rPr>
          <w:rFonts w:cs="Calibri"/>
          <w:color w:val="auto"/>
          <w:szCs w:val="23"/>
          <w:lang w:eastAsia="hu-HU"/>
        </w:rPr>
        <w:t>, melyen az érdeklődők</w:t>
      </w:r>
      <w:r w:rsidR="008C7000" w:rsidRPr="0031652E">
        <w:rPr>
          <w:rFonts w:cs="Calibri"/>
          <w:color w:val="auto"/>
          <w:szCs w:val="23"/>
          <w:lang w:eastAsia="hu-HU"/>
        </w:rPr>
        <w:t xml:space="preserve"> </w:t>
      </w:r>
      <w:r w:rsidR="00A23785" w:rsidRPr="0031652E">
        <w:rPr>
          <w:rFonts w:cs="Calibri"/>
          <w:color w:val="auto"/>
          <w:szCs w:val="23"/>
          <w:lang w:eastAsia="hu-HU"/>
        </w:rPr>
        <w:t>meg</w:t>
      </w:r>
      <w:r w:rsidR="008C7000" w:rsidRPr="0031652E">
        <w:rPr>
          <w:rFonts w:cs="Calibri"/>
          <w:color w:val="auto"/>
          <w:szCs w:val="23"/>
          <w:lang w:eastAsia="hu-HU"/>
        </w:rPr>
        <w:t>ismerheti</w:t>
      </w:r>
      <w:r w:rsidR="00A23785" w:rsidRPr="0031652E">
        <w:rPr>
          <w:rFonts w:cs="Calibri"/>
          <w:color w:val="auto"/>
          <w:szCs w:val="23"/>
          <w:lang w:eastAsia="hu-HU"/>
        </w:rPr>
        <w:t>k</w:t>
      </w:r>
      <w:r w:rsidR="008C7000" w:rsidRPr="0031652E">
        <w:rPr>
          <w:rFonts w:cs="Calibri"/>
          <w:color w:val="auto"/>
          <w:szCs w:val="23"/>
          <w:lang w:eastAsia="hu-HU"/>
        </w:rPr>
        <w:t xml:space="preserve"> a vadételeket és a Mátraaljai borkülönlegességeket. Az iskola aulájában egész évben láthatóak különböző művészek kiállításai, a vadászkabinetben pedig a Bánffy György színművész trófeáit tekinthetik meg a látogatók. </w:t>
      </w:r>
    </w:p>
    <w:p w:rsidR="00292E81" w:rsidRDefault="00D02116" w:rsidP="00292E81">
      <w:pPr>
        <w:pStyle w:val="Listaszerbekezds"/>
        <w:numPr>
          <w:ilvl w:val="0"/>
          <w:numId w:val="6"/>
        </w:numPr>
        <w:spacing w:after="0"/>
        <w:ind w:left="284"/>
        <w:jc w:val="both"/>
        <w:rPr>
          <w:rFonts w:cs="Calibri"/>
          <w:b/>
          <w:color w:val="auto"/>
          <w:szCs w:val="23"/>
        </w:rPr>
      </w:pPr>
      <w:r w:rsidRPr="00292E81">
        <w:rPr>
          <w:rFonts w:eastAsiaTheme="minorHAnsi" w:cs="Calibri"/>
          <w:b/>
          <w:i/>
          <w:color w:val="auto"/>
          <w:szCs w:val="23"/>
        </w:rPr>
        <w:t>Gyön</w:t>
      </w:r>
      <w:r w:rsidR="00A23785" w:rsidRPr="00292E81">
        <w:rPr>
          <w:rFonts w:eastAsiaTheme="minorHAnsi" w:cs="Calibri"/>
          <w:b/>
          <w:i/>
          <w:color w:val="auto"/>
          <w:szCs w:val="23"/>
        </w:rPr>
        <w:t>gyösi Berze Nagy János Gimnázium</w:t>
      </w:r>
      <w:r w:rsidR="00A23785" w:rsidRPr="00292E81">
        <w:rPr>
          <w:rFonts w:eastAsiaTheme="minorHAnsi" w:cs="Calibri"/>
          <w:color w:val="auto"/>
          <w:szCs w:val="23"/>
        </w:rPr>
        <w:t>ban</w:t>
      </w:r>
      <w:r w:rsidRPr="00292E81">
        <w:rPr>
          <w:rFonts w:cs="Calibri"/>
          <w:color w:val="auto"/>
          <w:szCs w:val="23"/>
          <w:lang w:eastAsia="hu-HU"/>
        </w:rPr>
        <w:t xml:space="preserve"> </w:t>
      </w:r>
      <w:r w:rsidRPr="00292E81">
        <w:rPr>
          <w:rFonts w:cs="Calibri"/>
          <w:color w:val="auto"/>
          <w:szCs w:val="23"/>
        </w:rPr>
        <w:t>hagyománya van a művészeti tevékenységet folytató közösségeknek. Muzsikus Céh Leánykarral többször nyerték el az „Év kórusa” minősít</w:t>
      </w:r>
      <w:r w:rsidR="00A23785" w:rsidRPr="00292E81">
        <w:rPr>
          <w:rFonts w:cs="Calibri"/>
          <w:color w:val="auto"/>
          <w:szCs w:val="23"/>
        </w:rPr>
        <w:t xml:space="preserve">ést. A </w:t>
      </w:r>
      <w:r w:rsidR="00292E81" w:rsidRPr="00292E81">
        <w:rPr>
          <w:rFonts w:cs="Calibri"/>
          <w:color w:val="auto"/>
          <w:szCs w:val="23"/>
        </w:rPr>
        <w:t xml:space="preserve">Berzikék kórus tíz éve működik. </w:t>
      </w:r>
      <w:r w:rsidR="00A23785" w:rsidRPr="00292E81">
        <w:rPr>
          <w:rFonts w:cs="Calibri"/>
          <w:color w:val="auto"/>
          <w:szCs w:val="23"/>
        </w:rPr>
        <w:t xml:space="preserve">A </w:t>
      </w:r>
      <w:r w:rsidR="00292E81">
        <w:rPr>
          <w:rFonts w:cs="Calibri"/>
          <w:color w:val="auto"/>
          <w:szCs w:val="23"/>
        </w:rPr>
        <w:t xml:space="preserve">gimnázium a </w:t>
      </w:r>
      <w:r w:rsidR="00A23785" w:rsidRPr="00292E81">
        <w:rPr>
          <w:rFonts w:cs="Calibri"/>
          <w:color w:val="auto"/>
          <w:szCs w:val="23"/>
        </w:rPr>
        <w:t>vers-</w:t>
      </w:r>
      <w:r w:rsidRPr="00292E81">
        <w:rPr>
          <w:rFonts w:cs="Calibri"/>
          <w:color w:val="auto"/>
          <w:szCs w:val="23"/>
        </w:rPr>
        <w:t xml:space="preserve">és prózaírásban tehetséges diákok </w:t>
      </w:r>
      <w:r w:rsidR="00292E81">
        <w:rPr>
          <w:rFonts w:cs="Calibri"/>
          <w:color w:val="auto"/>
          <w:szCs w:val="23"/>
        </w:rPr>
        <w:t>műveit minden évben összegyűjti, és megjelenteti</w:t>
      </w:r>
      <w:r w:rsidRPr="00292E81">
        <w:rPr>
          <w:rFonts w:cs="Calibri"/>
          <w:color w:val="auto"/>
          <w:szCs w:val="23"/>
        </w:rPr>
        <w:t xml:space="preserve"> egy kötetben, „így írunk mi” címmel. </w:t>
      </w:r>
      <w:r w:rsidR="00292E81" w:rsidRPr="00292E81">
        <w:rPr>
          <w:color w:val="auto"/>
          <w:szCs w:val="23"/>
        </w:rPr>
        <w:t xml:space="preserve">A zenét kedvelő és művelő tanulóik saját zenekarokat alapítanak, gazdagítva ezzel mind az iskola, mind a város kulturális életét. Az iskola életének kiemelt rendezvényei többek között a nemzeti ünnepek, a zene világnapja, az iskolai „ki mit tud”-Berze Művészeti Gála, az adventi hangverseny a Barátok templomában, a költészet napja, a </w:t>
      </w:r>
      <w:r w:rsidR="00292E81">
        <w:rPr>
          <w:color w:val="auto"/>
          <w:szCs w:val="23"/>
        </w:rPr>
        <w:t xml:space="preserve">Villon-est. </w:t>
      </w:r>
      <w:r w:rsidRPr="00292E81">
        <w:rPr>
          <w:rFonts w:cs="Calibri"/>
          <w:color w:val="auto"/>
          <w:szCs w:val="23"/>
        </w:rPr>
        <w:t xml:space="preserve">A gimnázium első emeleti folyosóján található a Berze Galéria, ahol képzőművészeti kiállítást szerveznek egy-egy diák munkáiból. </w:t>
      </w:r>
    </w:p>
    <w:p w:rsidR="002B6F26" w:rsidRPr="00292E81" w:rsidRDefault="0076219E" w:rsidP="00292E81">
      <w:pPr>
        <w:pStyle w:val="Listaszerbekezds"/>
        <w:numPr>
          <w:ilvl w:val="0"/>
          <w:numId w:val="6"/>
        </w:numPr>
        <w:spacing w:after="0"/>
        <w:ind w:left="284"/>
        <w:jc w:val="both"/>
        <w:rPr>
          <w:rFonts w:cs="Calibri"/>
          <w:b/>
          <w:color w:val="auto"/>
          <w:szCs w:val="23"/>
        </w:rPr>
      </w:pPr>
      <w:r w:rsidRPr="00292E81">
        <w:rPr>
          <w:rFonts w:eastAsiaTheme="minorHAnsi" w:cs="Calibri"/>
          <w:b/>
          <w:i/>
          <w:color w:val="auto"/>
          <w:szCs w:val="23"/>
        </w:rPr>
        <w:t>Magyar Máltai Szeretetszolgálat Károly Rób</w:t>
      </w:r>
      <w:r w:rsidR="003750A2" w:rsidRPr="00292E81">
        <w:rPr>
          <w:rFonts w:eastAsiaTheme="minorHAnsi" w:cs="Calibri"/>
          <w:b/>
          <w:i/>
          <w:color w:val="auto"/>
          <w:szCs w:val="23"/>
        </w:rPr>
        <w:t xml:space="preserve">ert </w:t>
      </w:r>
      <w:r w:rsidRPr="00292E81">
        <w:rPr>
          <w:rFonts w:eastAsiaTheme="minorHAnsi" w:cs="Calibri"/>
          <w:b/>
          <w:i/>
          <w:color w:val="auto"/>
          <w:szCs w:val="23"/>
        </w:rPr>
        <w:t>Szakközépiskola és Szakiskola</w:t>
      </w:r>
      <w:r w:rsidR="00A23785" w:rsidRPr="00292E81">
        <w:rPr>
          <w:rFonts w:cs="Calibri"/>
          <w:color w:val="auto"/>
          <w:szCs w:val="23"/>
        </w:rPr>
        <w:t xml:space="preserve"> </w:t>
      </w:r>
      <w:r w:rsidR="000255AA" w:rsidRPr="00292E81">
        <w:rPr>
          <w:rFonts w:cs="Calibri"/>
          <w:color w:val="auto"/>
          <w:szCs w:val="23"/>
          <w:lang w:eastAsia="hu-HU"/>
        </w:rPr>
        <w:t>sokoldalú, sokszínű lehetőségeket nyújtó iskola a kultú</w:t>
      </w:r>
      <w:r w:rsidR="00A23785" w:rsidRPr="00292E81">
        <w:rPr>
          <w:rFonts w:cs="Calibri"/>
          <w:color w:val="auto"/>
          <w:szCs w:val="23"/>
          <w:lang w:eastAsia="hu-HU"/>
        </w:rPr>
        <w:t>ra területén is.</w:t>
      </w:r>
      <w:r w:rsidR="000255AA" w:rsidRPr="00292E81">
        <w:rPr>
          <w:rFonts w:cs="Calibri"/>
          <w:color w:val="auto"/>
          <w:szCs w:val="23"/>
          <w:lang w:eastAsia="hu-HU"/>
        </w:rPr>
        <w:t xml:space="preserve"> Nagy sikert arattak az intézmény fiataljai a „Megcélozni a legszebb álmot” című </w:t>
      </w:r>
      <w:r w:rsidR="00A23785" w:rsidRPr="00292E81">
        <w:rPr>
          <w:rFonts w:cs="Calibri"/>
          <w:color w:val="auto"/>
          <w:szCs w:val="23"/>
          <w:lang w:eastAsia="hu-HU"/>
        </w:rPr>
        <w:t xml:space="preserve">regionális versmondó versenyen. </w:t>
      </w:r>
      <w:r w:rsidR="000255AA" w:rsidRPr="00292E81">
        <w:rPr>
          <w:rFonts w:cs="Calibri"/>
          <w:color w:val="auto"/>
          <w:szCs w:val="23"/>
          <w:lang w:eastAsia="hu-HU"/>
        </w:rPr>
        <w:t>Az intézmény követi és bekapcsolódik a vár</w:t>
      </w:r>
      <w:r w:rsidR="00F71C4F" w:rsidRPr="00292E81">
        <w:rPr>
          <w:rFonts w:cs="Calibri"/>
          <w:color w:val="auto"/>
          <w:szCs w:val="23"/>
          <w:lang w:eastAsia="hu-HU"/>
        </w:rPr>
        <w:t>os hagyományőrző rendezvényeibe.</w:t>
      </w:r>
      <w:r w:rsidR="00A23785" w:rsidRPr="00292E81">
        <w:rPr>
          <w:rFonts w:cs="Calibri"/>
          <w:color w:val="auto"/>
          <w:szCs w:val="23"/>
        </w:rPr>
        <w:t xml:space="preserve"> </w:t>
      </w:r>
      <w:r w:rsidR="000255AA" w:rsidRPr="00292E81">
        <w:rPr>
          <w:rFonts w:cs="Calibri"/>
          <w:color w:val="auto"/>
          <w:szCs w:val="23"/>
          <w:lang w:eastAsia="hu-HU"/>
        </w:rPr>
        <w:t xml:space="preserve">A megye középiskolásai számára meghirdetett József Attila szavalóversenyen, illetve egyéb szavalóversenyeken minden évben kimagasló eredményeket érnek el az iskola versmondói. </w:t>
      </w:r>
    </w:p>
    <w:p w:rsidR="002B6F26" w:rsidRPr="00292E81" w:rsidRDefault="0076219E" w:rsidP="00292E81">
      <w:pPr>
        <w:pStyle w:val="Listaszerbekezds"/>
        <w:numPr>
          <w:ilvl w:val="0"/>
          <w:numId w:val="6"/>
        </w:numPr>
        <w:spacing w:after="0"/>
        <w:ind w:left="284"/>
        <w:jc w:val="both"/>
        <w:rPr>
          <w:rFonts w:cs="Calibri"/>
          <w:b/>
          <w:color w:val="auto"/>
          <w:szCs w:val="23"/>
        </w:rPr>
      </w:pPr>
      <w:r w:rsidRPr="00292E81">
        <w:rPr>
          <w:rFonts w:eastAsiaTheme="minorHAnsi" w:cs="Calibri"/>
          <w:b/>
          <w:i/>
          <w:color w:val="auto"/>
          <w:szCs w:val="23"/>
        </w:rPr>
        <w:t>Vak Bottyán János Katolikus Műszaki és Közga</w:t>
      </w:r>
      <w:r w:rsidR="003750A2" w:rsidRPr="00292E81">
        <w:rPr>
          <w:rFonts w:eastAsiaTheme="minorHAnsi" w:cs="Calibri"/>
          <w:b/>
          <w:i/>
          <w:color w:val="auto"/>
          <w:szCs w:val="23"/>
        </w:rPr>
        <w:t>zdasági Szakgimnázium, Gimnázium</w:t>
      </w:r>
      <w:r w:rsidR="003750A2" w:rsidRPr="00292E81">
        <w:rPr>
          <w:rFonts w:cs="Calibri"/>
          <w:color w:val="auto"/>
          <w:szCs w:val="23"/>
        </w:rPr>
        <w:t xml:space="preserve"> </w:t>
      </w:r>
      <w:r w:rsidR="006B520C" w:rsidRPr="00292E81">
        <w:rPr>
          <w:rFonts w:cs="Calibri"/>
          <w:color w:val="auto"/>
          <w:szCs w:val="23"/>
        </w:rPr>
        <w:t>d</w:t>
      </w:r>
      <w:r w:rsidR="006B520C" w:rsidRPr="00292E81">
        <w:rPr>
          <w:rFonts w:cs="Calibri"/>
          <w:color w:val="auto"/>
          <w:szCs w:val="23"/>
          <w:lang w:eastAsia="hu-HU"/>
        </w:rPr>
        <w:t>iákjai</w:t>
      </w:r>
      <w:r w:rsidRPr="00292E81">
        <w:rPr>
          <w:rFonts w:cs="Calibri"/>
          <w:color w:val="auto"/>
          <w:szCs w:val="23"/>
          <w:lang w:eastAsia="hu-HU"/>
        </w:rPr>
        <w:t xml:space="preserve"> tehetségének kibontakoztatása érdekében minden évben megrendezésre kerül a „B-faktor” elnevezésű ki-mit-tud, illetve a magyar munkaközösség szervezésében a szavalóverseny. Nagy érdeklődés ö</w:t>
      </w:r>
      <w:r w:rsidR="006B520C" w:rsidRPr="00292E81">
        <w:rPr>
          <w:rFonts w:cs="Calibri"/>
          <w:color w:val="auto"/>
          <w:szCs w:val="23"/>
          <w:lang w:eastAsia="hu-HU"/>
        </w:rPr>
        <w:t>vezi az irodalmi pályázatot is. A</w:t>
      </w:r>
      <w:r w:rsidRPr="00292E81">
        <w:rPr>
          <w:rFonts w:cs="Calibri"/>
          <w:color w:val="auto"/>
          <w:szCs w:val="23"/>
          <w:lang w:eastAsia="hu-HU"/>
        </w:rPr>
        <w:t xml:space="preserve"> pályázathoz kötődően a szervezők irodalmi kávéházat is létrehoznak, amely hangulatával és a felolvasott művekkel a klasszikus irod</w:t>
      </w:r>
      <w:r w:rsidR="006B520C" w:rsidRPr="00292E81">
        <w:rPr>
          <w:rFonts w:cs="Calibri"/>
          <w:color w:val="auto"/>
          <w:szCs w:val="23"/>
          <w:lang w:eastAsia="hu-HU"/>
        </w:rPr>
        <w:t>almi hagyományok e</w:t>
      </w:r>
      <w:r w:rsidR="00F71C4F" w:rsidRPr="00292E81">
        <w:rPr>
          <w:rFonts w:cs="Calibri"/>
          <w:color w:val="auto"/>
          <w:szCs w:val="23"/>
          <w:lang w:eastAsia="hu-HU"/>
        </w:rPr>
        <w:t xml:space="preserve">mlékét idézi. </w:t>
      </w:r>
      <w:r w:rsidR="005E612C">
        <w:rPr>
          <w:rFonts w:cs="Calibri"/>
          <w:color w:val="auto"/>
          <w:szCs w:val="23"/>
          <w:lang w:eastAsia="hu-HU"/>
        </w:rPr>
        <w:t>Az iskola</w:t>
      </w:r>
      <w:r w:rsidRPr="00292E81">
        <w:rPr>
          <w:rFonts w:cs="Calibri"/>
          <w:color w:val="auto"/>
          <w:szCs w:val="23"/>
          <w:lang w:eastAsia="hu-HU"/>
        </w:rPr>
        <w:t xml:space="preserve"> aulá</w:t>
      </w:r>
      <w:r w:rsidR="00806771" w:rsidRPr="00292E81">
        <w:rPr>
          <w:rFonts w:cs="Calibri"/>
          <w:color w:val="auto"/>
          <w:szCs w:val="23"/>
          <w:lang w:eastAsia="hu-HU"/>
        </w:rPr>
        <w:t>já</w:t>
      </w:r>
      <w:r w:rsidRPr="00292E81">
        <w:rPr>
          <w:rFonts w:cs="Calibri"/>
          <w:color w:val="auto"/>
          <w:szCs w:val="23"/>
          <w:lang w:eastAsia="hu-HU"/>
        </w:rPr>
        <w:t>ban többször ad</w:t>
      </w:r>
      <w:r w:rsidR="00806771" w:rsidRPr="00292E81">
        <w:rPr>
          <w:rFonts w:cs="Calibri"/>
          <w:color w:val="auto"/>
          <w:szCs w:val="23"/>
          <w:lang w:eastAsia="hu-HU"/>
        </w:rPr>
        <w:t>nak</w:t>
      </w:r>
      <w:r w:rsidRPr="00292E81">
        <w:rPr>
          <w:rFonts w:cs="Calibri"/>
          <w:color w:val="auto"/>
          <w:szCs w:val="23"/>
          <w:lang w:eastAsia="hu-HU"/>
        </w:rPr>
        <w:t xml:space="preserve"> helyet vándorkiállításoknak, illetve a</w:t>
      </w:r>
      <w:r w:rsidR="00E15712" w:rsidRPr="00292E81">
        <w:rPr>
          <w:rFonts w:cs="Calibri"/>
          <w:color w:val="auto"/>
          <w:szCs w:val="23"/>
          <w:lang w:eastAsia="hu-HU"/>
        </w:rPr>
        <w:t xml:space="preserve">z </w:t>
      </w:r>
      <w:r w:rsidRPr="00292E81">
        <w:rPr>
          <w:rFonts w:cs="Calibri"/>
          <w:color w:val="auto"/>
          <w:szCs w:val="23"/>
          <w:lang w:eastAsia="hu-HU"/>
        </w:rPr>
        <w:t>állandó fotókiállítást mutat</w:t>
      </w:r>
      <w:r w:rsidR="00806771" w:rsidRPr="00292E81">
        <w:rPr>
          <w:rFonts w:cs="Calibri"/>
          <w:color w:val="auto"/>
          <w:szCs w:val="23"/>
          <w:lang w:eastAsia="hu-HU"/>
        </w:rPr>
        <w:t>nak</w:t>
      </w:r>
      <w:r w:rsidRPr="00292E81">
        <w:rPr>
          <w:rFonts w:cs="Calibri"/>
          <w:color w:val="auto"/>
          <w:szCs w:val="23"/>
          <w:lang w:eastAsia="hu-HU"/>
        </w:rPr>
        <w:t xml:space="preserve"> be a tehetséges diákok alkotásaiból.  </w:t>
      </w:r>
    </w:p>
    <w:p w:rsidR="00292E81" w:rsidRPr="00F83F04" w:rsidRDefault="00971442" w:rsidP="00F83F04">
      <w:pPr>
        <w:pStyle w:val="Listaszerbekezds"/>
        <w:numPr>
          <w:ilvl w:val="0"/>
          <w:numId w:val="6"/>
        </w:numPr>
        <w:spacing w:after="0"/>
        <w:ind w:left="284"/>
        <w:jc w:val="both"/>
        <w:rPr>
          <w:rFonts w:cs="Calibri"/>
          <w:b/>
          <w:color w:val="auto"/>
          <w:szCs w:val="23"/>
        </w:rPr>
      </w:pPr>
      <w:r w:rsidRPr="0031652E">
        <w:rPr>
          <w:rFonts w:cs="Calibri"/>
          <w:b/>
          <w:i/>
          <w:color w:val="auto"/>
          <w:szCs w:val="23"/>
          <w:lang w:eastAsia="hu-HU"/>
        </w:rPr>
        <w:t xml:space="preserve">Eszterházy Károly Egyetem </w:t>
      </w:r>
      <w:r w:rsidR="00322F25" w:rsidRPr="0031652E">
        <w:rPr>
          <w:rFonts w:cs="Calibri"/>
          <w:b/>
          <w:i/>
          <w:color w:val="auto"/>
          <w:szCs w:val="23"/>
          <w:lang w:eastAsia="hu-HU"/>
        </w:rPr>
        <w:t>Károly Róbert</w:t>
      </w:r>
      <w:r w:rsidR="00E15712" w:rsidRPr="0031652E">
        <w:rPr>
          <w:rFonts w:cs="Calibri"/>
          <w:b/>
          <w:i/>
          <w:color w:val="auto"/>
          <w:szCs w:val="23"/>
          <w:lang w:eastAsia="hu-HU"/>
        </w:rPr>
        <w:t xml:space="preserve"> </w:t>
      </w:r>
      <w:r w:rsidR="000D47C1" w:rsidRPr="0031652E">
        <w:rPr>
          <w:rFonts w:cs="Calibri"/>
          <w:b/>
          <w:i/>
          <w:color w:val="auto"/>
          <w:szCs w:val="23"/>
          <w:lang w:eastAsia="hu-HU"/>
        </w:rPr>
        <w:t>Campusa</w:t>
      </w:r>
      <w:r w:rsidR="00322F25" w:rsidRPr="0031652E">
        <w:rPr>
          <w:rFonts w:cs="Calibri"/>
          <w:color w:val="auto"/>
          <w:szCs w:val="23"/>
          <w:lang w:eastAsia="hu-HU"/>
        </w:rPr>
        <w:t xml:space="preserve"> is bekapcsolódik a városi kulturális </w:t>
      </w:r>
      <w:r w:rsidR="00322F25" w:rsidRPr="00F83F04">
        <w:rPr>
          <w:rFonts w:cs="Calibri"/>
          <w:color w:val="auto"/>
          <w:szCs w:val="23"/>
          <w:lang w:eastAsia="hu-HU"/>
        </w:rPr>
        <w:t>programokba illetve, szervezi a</w:t>
      </w:r>
      <w:r w:rsidR="006B520C" w:rsidRPr="00F83F04">
        <w:rPr>
          <w:rFonts w:cs="Calibri"/>
          <w:color w:val="auto"/>
          <w:szCs w:val="23"/>
          <w:lang w:eastAsia="hu-HU"/>
        </w:rPr>
        <w:t>zokat</w:t>
      </w:r>
      <w:r w:rsidR="00E15712" w:rsidRPr="00F83F04">
        <w:rPr>
          <w:rFonts w:cs="Calibri"/>
          <w:color w:val="auto"/>
          <w:szCs w:val="23"/>
          <w:lang w:eastAsia="hu-HU"/>
        </w:rPr>
        <w:t xml:space="preserve"> </w:t>
      </w:r>
      <w:r w:rsidR="006B520C" w:rsidRPr="00F83F04">
        <w:rPr>
          <w:rFonts w:cs="Calibri"/>
          <w:color w:val="auto"/>
          <w:szCs w:val="23"/>
          <w:lang w:eastAsia="hu-HU"/>
        </w:rPr>
        <w:t>hallgatóinak.</w:t>
      </w:r>
      <w:r w:rsidR="00F83F04">
        <w:rPr>
          <w:rFonts w:cs="Calibri"/>
          <w:color w:val="auto"/>
          <w:szCs w:val="23"/>
          <w:lang w:eastAsia="hu-HU"/>
        </w:rPr>
        <w:t xml:space="preserve"> </w:t>
      </w:r>
      <w:r w:rsidR="00F83F04" w:rsidRPr="00F83F04">
        <w:rPr>
          <w:color w:val="auto"/>
          <w:szCs w:val="23"/>
          <w:lang w:eastAsia="hu-HU"/>
        </w:rPr>
        <w:t xml:space="preserve">Rendezvényei nyitottak a város lakossága számára. </w:t>
      </w:r>
      <w:r w:rsidR="00F83F04">
        <w:rPr>
          <w:color w:val="auto"/>
          <w:szCs w:val="23"/>
          <w:lang w:eastAsia="hu-HU"/>
        </w:rPr>
        <w:t>Az egyetem</w:t>
      </w:r>
      <w:r w:rsidR="00F83F04" w:rsidRPr="00F83F04">
        <w:rPr>
          <w:color w:val="auto"/>
          <w:szCs w:val="23"/>
          <w:lang w:eastAsia="hu-HU"/>
        </w:rPr>
        <w:t xml:space="preserve"> szervezésében számos előadás látogatható a tudo</w:t>
      </w:r>
      <w:r w:rsidR="00F83F04">
        <w:rPr>
          <w:color w:val="auto"/>
          <w:szCs w:val="23"/>
          <w:lang w:eastAsia="hu-HU"/>
        </w:rPr>
        <w:t>mány iránt érdeklődők számára, így t</w:t>
      </w:r>
      <w:r w:rsidR="00F83F04" w:rsidRPr="00F83F04">
        <w:rPr>
          <w:color w:val="auto"/>
          <w:szCs w:val="23"/>
          <w:lang w:eastAsia="hu-HU"/>
        </w:rPr>
        <w:t xml:space="preserve">öbbek között a </w:t>
      </w:r>
      <w:r w:rsidR="00F83F04" w:rsidRPr="00F83F04">
        <w:rPr>
          <w:bCs/>
          <w:color w:val="auto"/>
          <w:szCs w:val="23"/>
        </w:rPr>
        <w:t xml:space="preserve">Magyar Tudományos Akadémia Miskolci Akadémiai Bizottság Károly Róbert Akadémiai Klubjának ülései, </w:t>
      </w:r>
      <w:r w:rsidR="00F83F04" w:rsidRPr="00F83F04">
        <w:rPr>
          <w:color w:val="auto"/>
          <w:szCs w:val="23"/>
        </w:rPr>
        <w:t>amelyek a tudományt magas szinten művelő kutatók és tudomány iránt érdeklődők kapcsolatának megteremtéseit, elmélyítéseit, szellemi termékeinek propagálásait, népszerűsítéseit célozzák.</w:t>
      </w:r>
      <w:r w:rsidR="00F83F04">
        <w:rPr>
          <w:color w:val="auto"/>
          <w:szCs w:val="23"/>
        </w:rPr>
        <w:t xml:space="preserve"> Az egyetem</w:t>
      </w:r>
      <w:r w:rsidR="00CA5274" w:rsidRPr="00F83F04">
        <w:rPr>
          <w:rFonts w:cs="Calibri"/>
          <w:color w:val="auto"/>
          <w:szCs w:val="23"/>
          <w:lang w:eastAsia="hu-HU"/>
        </w:rPr>
        <w:t xml:space="preserve"> KÁ-RÓ Színköre </w:t>
      </w:r>
      <w:r w:rsidR="005E612C">
        <w:rPr>
          <w:rFonts w:cs="Calibri"/>
          <w:color w:val="auto"/>
          <w:szCs w:val="23"/>
          <w:lang w:eastAsia="hu-HU"/>
        </w:rPr>
        <w:t>(bővebben 9.1.6. pontban</w:t>
      </w:r>
      <w:r w:rsidR="003E370F" w:rsidRPr="00F83F04">
        <w:rPr>
          <w:rFonts w:cs="Calibri"/>
          <w:color w:val="auto"/>
          <w:szCs w:val="23"/>
          <w:lang w:eastAsia="hu-HU"/>
        </w:rPr>
        <w:t xml:space="preserve">) </w:t>
      </w:r>
      <w:r w:rsidR="00CA5274" w:rsidRPr="00F83F04">
        <w:rPr>
          <w:rFonts w:cs="Calibri"/>
          <w:color w:val="auto"/>
          <w:szCs w:val="23"/>
          <w:lang w:eastAsia="hu-HU"/>
        </w:rPr>
        <w:t>az intézmény</w:t>
      </w:r>
      <w:r w:rsidR="00F83F04">
        <w:rPr>
          <w:rFonts w:cs="Calibri"/>
          <w:color w:val="auto"/>
          <w:szCs w:val="23"/>
          <w:lang w:eastAsia="hu-HU"/>
        </w:rPr>
        <w:t>i programok mellett közreműködője</w:t>
      </w:r>
      <w:r w:rsidR="00CA5274" w:rsidRPr="00F83F04">
        <w:rPr>
          <w:rFonts w:cs="Calibri"/>
          <w:color w:val="auto"/>
          <w:szCs w:val="23"/>
          <w:lang w:eastAsia="hu-HU"/>
        </w:rPr>
        <w:t xml:space="preserve"> </w:t>
      </w:r>
      <w:r w:rsidR="00F83F04">
        <w:rPr>
          <w:rFonts w:cs="Calibri"/>
          <w:color w:val="auto"/>
          <w:szCs w:val="23"/>
          <w:lang w:eastAsia="hu-HU"/>
        </w:rPr>
        <w:t>a városi ünnepségeknek</w:t>
      </w:r>
      <w:r w:rsidR="00CA5274" w:rsidRPr="00F83F04">
        <w:rPr>
          <w:rFonts w:cs="Calibri"/>
          <w:color w:val="auto"/>
          <w:szCs w:val="23"/>
          <w:lang w:eastAsia="hu-HU"/>
        </w:rPr>
        <w:t xml:space="preserve">, </w:t>
      </w:r>
      <w:r w:rsidR="00F83F04">
        <w:rPr>
          <w:rFonts w:cs="Calibri"/>
          <w:color w:val="auto"/>
          <w:szCs w:val="23"/>
          <w:lang w:eastAsia="hu-HU"/>
        </w:rPr>
        <w:t>illetve több országos versenyen, fesztiválon lépnek fel</w:t>
      </w:r>
      <w:r w:rsidR="00CA5274" w:rsidRPr="00F83F04">
        <w:rPr>
          <w:rFonts w:cs="Calibri"/>
          <w:color w:val="auto"/>
          <w:szCs w:val="23"/>
          <w:lang w:eastAsia="hu-HU"/>
        </w:rPr>
        <w:t>.</w:t>
      </w:r>
    </w:p>
    <w:p w:rsidR="00F83F04" w:rsidRPr="00F83F04" w:rsidRDefault="00F83F04" w:rsidP="00F83F04">
      <w:pPr>
        <w:pStyle w:val="Listaszerbekezds"/>
        <w:spacing w:after="0"/>
        <w:ind w:left="284"/>
        <w:jc w:val="both"/>
        <w:rPr>
          <w:rFonts w:cs="Calibri"/>
          <w:color w:val="auto"/>
          <w:szCs w:val="23"/>
        </w:rPr>
      </w:pPr>
    </w:p>
    <w:p w:rsidR="00F83F04" w:rsidRDefault="00F83F04" w:rsidP="00F83F04">
      <w:pPr>
        <w:pStyle w:val="Listaszerbekezds"/>
        <w:spacing w:after="0"/>
        <w:ind w:left="284"/>
        <w:jc w:val="both"/>
        <w:rPr>
          <w:rFonts w:cs="Calibri"/>
          <w:b/>
          <w:color w:val="auto"/>
          <w:szCs w:val="23"/>
        </w:rPr>
      </w:pPr>
    </w:p>
    <w:p w:rsidR="001429CF" w:rsidRDefault="00376D24" w:rsidP="00376D24">
      <w:pPr>
        <w:pStyle w:val="Cmsor1"/>
        <w:numPr>
          <w:ilvl w:val="0"/>
          <w:numId w:val="18"/>
        </w:numPr>
        <w:spacing w:before="0" w:after="0"/>
        <w:ind w:left="0" w:firstLine="0"/>
        <w:rPr>
          <w:sz w:val="26"/>
          <w:szCs w:val="26"/>
        </w:rPr>
      </w:pPr>
      <w:r>
        <w:rPr>
          <w:sz w:val="26"/>
          <w:szCs w:val="26"/>
        </w:rPr>
        <w:t xml:space="preserve"> </w:t>
      </w:r>
      <w:bookmarkStart w:id="38" w:name="_Toc474324203"/>
      <w:r w:rsidR="001429CF" w:rsidRPr="00185255">
        <w:rPr>
          <w:sz w:val="26"/>
          <w:szCs w:val="26"/>
        </w:rPr>
        <w:t>GYÖNGYÖSI IDŐSZAKI KIADVÁNYOK</w:t>
      </w:r>
      <w:bookmarkEnd w:id="38"/>
    </w:p>
    <w:p w:rsidR="00F83F04" w:rsidRPr="00F83F04" w:rsidRDefault="00F83F04" w:rsidP="00F83F04"/>
    <w:p w:rsidR="00DB2671" w:rsidRPr="00763F07" w:rsidRDefault="00623190" w:rsidP="0031652E">
      <w:pPr>
        <w:spacing w:after="0"/>
        <w:jc w:val="both"/>
        <w:rPr>
          <w:rFonts w:cs="Calibri"/>
          <w:i/>
          <w:color w:val="auto"/>
          <w:sz w:val="22"/>
          <w:szCs w:val="22"/>
        </w:rPr>
      </w:pPr>
      <w:r w:rsidRPr="00763F07">
        <w:rPr>
          <w:rFonts w:cs="Calibri"/>
          <w:i/>
          <w:color w:val="auto"/>
          <w:sz w:val="22"/>
          <w:szCs w:val="22"/>
        </w:rPr>
        <w:t>A városnak gazdag sajtótörténete van. Hatalmas kincsek a gyöngyösi kiadványok, mert nemcsak közéleti eseményekkel foglalkoznak, hanem bepillantást nyújtanak az adott kor kulturális életébe és művészetébe is.</w:t>
      </w:r>
    </w:p>
    <w:p w:rsidR="00DB2671" w:rsidRPr="0031652E" w:rsidRDefault="00DB2671" w:rsidP="0031652E">
      <w:pPr>
        <w:spacing w:after="0"/>
        <w:jc w:val="both"/>
        <w:rPr>
          <w:rFonts w:cs="Calibri"/>
          <w:color w:val="auto"/>
          <w:szCs w:val="23"/>
          <w:lang w:eastAsia="hu-HU"/>
        </w:rPr>
      </w:pPr>
    </w:p>
    <w:p w:rsidR="001F6E1F" w:rsidRPr="00E61296" w:rsidRDefault="00687456" w:rsidP="0031652E">
      <w:pPr>
        <w:spacing w:after="0"/>
        <w:jc w:val="center"/>
        <w:rPr>
          <w:rFonts w:cs="Calibri"/>
          <w:b/>
          <w:i/>
          <w:color w:val="auto"/>
          <w:sz w:val="24"/>
          <w:szCs w:val="24"/>
          <w:u w:val="single"/>
        </w:rPr>
      </w:pPr>
      <w:r w:rsidRPr="00E61296">
        <w:rPr>
          <w:rFonts w:cs="Calibri"/>
          <w:b/>
          <w:i/>
          <w:color w:val="auto"/>
          <w:sz w:val="24"/>
          <w:szCs w:val="24"/>
        </w:rPr>
        <w:t>11</w:t>
      </w:r>
      <w:r w:rsidR="001F6E1F" w:rsidRPr="00E61296">
        <w:rPr>
          <w:rFonts w:cs="Calibri"/>
          <w:b/>
          <w:i/>
          <w:color w:val="auto"/>
          <w:sz w:val="24"/>
          <w:szCs w:val="24"/>
        </w:rPr>
        <w:t xml:space="preserve">.1. </w:t>
      </w:r>
      <w:r w:rsidR="001F6E1F" w:rsidRPr="00E61296">
        <w:rPr>
          <w:rFonts w:cs="Calibri"/>
          <w:b/>
          <w:i/>
          <w:color w:val="auto"/>
          <w:sz w:val="24"/>
          <w:szCs w:val="24"/>
          <w:u w:val="single"/>
        </w:rPr>
        <w:t xml:space="preserve">A gyöngyösi </w:t>
      </w:r>
      <w:r w:rsidR="00B65E07" w:rsidRPr="00E61296">
        <w:rPr>
          <w:rFonts w:cs="Calibri"/>
          <w:b/>
          <w:i/>
          <w:color w:val="auto"/>
          <w:sz w:val="24"/>
          <w:szCs w:val="24"/>
          <w:u w:val="single"/>
        </w:rPr>
        <w:t>sajtóorgánumok</w:t>
      </w:r>
    </w:p>
    <w:p w:rsidR="001F6E1F" w:rsidRPr="0031652E" w:rsidRDefault="001F6E1F" w:rsidP="0031652E">
      <w:pPr>
        <w:spacing w:after="0"/>
        <w:jc w:val="both"/>
        <w:rPr>
          <w:rFonts w:cs="Calibri"/>
          <w:b/>
          <w:color w:val="auto"/>
          <w:szCs w:val="23"/>
          <w:u w:val="single"/>
        </w:rPr>
      </w:pPr>
    </w:p>
    <w:p w:rsidR="001429CF" w:rsidRPr="0031652E" w:rsidRDefault="001429CF" w:rsidP="0031652E">
      <w:pPr>
        <w:spacing w:after="0"/>
        <w:jc w:val="both"/>
        <w:rPr>
          <w:rFonts w:cs="Calibri"/>
          <w:color w:val="auto"/>
          <w:szCs w:val="23"/>
          <w:lang w:eastAsia="hu-HU"/>
        </w:rPr>
      </w:pPr>
      <w:r w:rsidRPr="0031652E">
        <w:rPr>
          <w:rFonts w:cs="Calibri"/>
          <w:color w:val="auto"/>
          <w:szCs w:val="23"/>
          <w:lang w:eastAsia="hu-HU"/>
        </w:rPr>
        <w:t xml:space="preserve">A gyöngyösi sajtó múltja meglehetősen gazdag múltra nyúlik vissza. A legelső újságot, a Mátra címmel jegyzi a történelem 1863-ból, majd ezt sok-sok évfolyam és lapszám követi az 1870-es évektől egészen 1945-ig. Ebben a </w:t>
      </w:r>
      <w:r w:rsidR="00463F89" w:rsidRPr="0031652E">
        <w:rPr>
          <w:rFonts w:cs="Calibri"/>
          <w:color w:val="auto"/>
          <w:szCs w:val="23"/>
          <w:lang w:eastAsia="hu-HU"/>
        </w:rPr>
        <w:t>gazdag időszakban 52 féle heti-</w:t>
      </w:r>
      <w:r w:rsidRPr="0031652E">
        <w:rPr>
          <w:rFonts w:cs="Calibri"/>
          <w:color w:val="auto"/>
          <w:szCs w:val="23"/>
          <w:lang w:eastAsia="hu-HU"/>
        </w:rPr>
        <w:t xml:space="preserve">és napilapot számolhatunk össze, melyek között a Gyöngyösi Lapokat az elődjével, a Közüggyel számítva közel 60 éven át olvashatták a városlakók. </w:t>
      </w:r>
    </w:p>
    <w:p w:rsidR="00623190" w:rsidRPr="0031652E" w:rsidRDefault="00623190" w:rsidP="0031652E">
      <w:pPr>
        <w:spacing w:after="0"/>
        <w:jc w:val="both"/>
        <w:rPr>
          <w:rFonts w:cs="Calibri"/>
          <w:color w:val="auto"/>
          <w:szCs w:val="23"/>
          <w:lang w:eastAsia="hu-HU"/>
        </w:rPr>
      </w:pPr>
    </w:p>
    <w:p w:rsidR="001429CF" w:rsidRPr="0031652E" w:rsidRDefault="001429CF" w:rsidP="0031652E">
      <w:pPr>
        <w:spacing w:after="0"/>
        <w:jc w:val="both"/>
        <w:rPr>
          <w:rFonts w:cs="Calibri"/>
          <w:color w:val="auto"/>
          <w:szCs w:val="23"/>
          <w:lang w:eastAsia="hu-HU"/>
        </w:rPr>
      </w:pPr>
      <w:r w:rsidRPr="0031652E">
        <w:rPr>
          <w:rFonts w:cs="Calibri"/>
          <w:color w:val="auto"/>
          <w:szCs w:val="23"/>
          <w:lang w:eastAsia="hu-HU"/>
        </w:rPr>
        <w:tab/>
        <w:t>Az 1945 utáni né</w:t>
      </w:r>
      <w:r w:rsidR="00CD58AC" w:rsidRPr="0031652E">
        <w:rPr>
          <w:rFonts w:cs="Calibri"/>
          <w:color w:val="auto"/>
          <w:szCs w:val="23"/>
          <w:lang w:eastAsia="hu-HU"/>
        </w:rPr>
        <w:t xml:space="preserve">hány kisebb-nagyobb évfolyamot, és </w:t>
      </w:r>
      <w:r w:rsidRPr="0031652E">
        <w:rPr>
          <w:rFonts w:cs="Calibri"/>
          <w:color w:val="auto"/>
          <w:szCs w:val="23"/>
          <w:lang w:eastAsia="hu-HU"/>
        </w:rPr>
        <w:t xml:space="preserve">számot megélt újságok közül a legjelentősebb a </w:t>
      </w:r>
      <w:r w:rsidRPr="00876CD7">
        <w:rPr>
          <w:rFonts w:cs="Calibri"/>
          <w:i/>
          <w:color w:val="auto"/>
          <w:szCs w:val="23"/>
          <w:lang w:eastAsia="hu-HU"/>
        </w:rPr>
        <w:t>Gyöngyösi Néplap</w:t>
      </w:r>
      <w:r w:rsidRPr="0031652E">
        <w:rPr>
          <w:rFonts w:cs="Calibri"/>
          <w:color w:val="auto"/>
          <w:szCs w:val="23"/>
          <w:lang w:eastAsia="hu-HU"/>
        </w:rPr>
        <w:t xml:space="preserve"> (1947-49), majd a </w:t>
      </w:r>
      <w:r w:rsidRPr="00876CD7">
        <w:rPr>
          <w:rFonts w:cs="Calibri"/>
          <w:i/>
          <w:color w:val="auto"/>
          <w:szCs w:val="23"/>
          <w:lang w:eastAsia="hu-HU"/>
        </w:rPr>
        <w:t>Gyöngyösi Hírlap</w:t>
      </w:r>
      <w:r w:rsidRPr="0031652E">
        <w:rPr>
          <w:rFonts w:cs="Calibri"/>
          <w:color w:val="auto"/>
          <w:szCs w:val="23"/>
          <w:lang w:eastAsia="hu-HU"/>
        </w:rPr>
        <w:t xml:space="preserve"> (1956 okt.-dec.). Ezt követően hosszabb, nagyobb évfolyamokkal csak a rendszerváltás utáni évektől tudunk beszámolni, melyek közül a Bajza Kulturális Egyesület kiadásában szerkesztett </w:t>
      </w:r>
      <w:r w:rsidRPr="00876CD7">
        <w:rPr>
          <w:rFonts w:cs="Calibri"/>
          <w:i/>
          <w:color w:val="auto"/>
          <w:szCs w:val="23"/>
          <w:lang w:eastAsia="hu-HU"/>
        </w:rPr>
        <w:t>Prés</w:t>
      </w:r>
      <w:r w:rsidRPr="0031652E">
        <w:rPr>
          <w:rFonts w:cs="Calibri"/>
          <w:color w:val="auto"/>
          <w:szCs w:val="23"/>
          <w:lang w:eastAsia="hu-HU"/>
        </w:rPr>
        <w:t xml:space="preserve"> (1989-1993</w:t>
      </w:r>
      <w:r w:rsidR="00876CD7">
        <w:rPr>
          <w:rFonts w:cs="Calibri"/>
          <w:color w:val="auto"/>
          <w:szCs w:val="23"/>
          <w:lang w:eastAsia="hu-HU"/>
        </w:rPr>
        <w:t>.</w:t>
      </w:r>
      <w:r w:rsidRPr="0031652E">
        <w:rPr>
          <w:rFonts w:cs="Calibri"/>
          <w:color w:val="auto"/>
          <w:szCs w:val="23"/>
          <w:lang w:eastAsia="hu-HU"/>
        </w:rPr>
        <w:t>) a legjelentősebb.</w:t>
      </w:r>
    </w:p>
    <w:p w:rsidR="001429CF" w:rsidRPr="0031652E" w:rsidRDefault="001429CF" w:rsidP="0031652E">
      <w:pPr>
        <w:spacing w:after="0"/>
        <w:jc w:val="both"/>
        <w:rPr>
          <w:rFonts w:cs="Calibri"/>
          <w:color w:val="auto"/>
          <w:szCs w:val="23"/>
          <w:lang w:eastAsia="hu-HU"/>
        </w:rPr>
      </w:pPr>
      <w:r w:rsidRPr="0031652E">
        <w:rPr>
          <w:rFonts w:cs="Calibri"/>
          <w:color w:val="auto"/>
          <w:szCs w:val="23"/>
          <w:lang w:eastAsia="hu-HU"/>
        </w:rPr>
        <w:t xml:space="preserve">Igazi városi, mindennapi híreket is szolgáltató újság megjelentetésére történetek kísérletek ugyan </w:t>
      </w:r>
      <w:r w:rsidR="00876CD7">
        <w:rPr>
          <w:rFonts w:cs="Calibri"/>
          <w:color w:val="auto"/>
          <w:szCs w:val="23"/>
          <w:lang w:eastAsia="hu-HU"/>
        </w:rPr>
        <w:t xml:space="preserve">a </w:t>
      </w:r>
      <w:r w:rsidR="00876CD7" w:rsidRPr="00876CD7">
        <w:rPr>
          <w:rFonts w:cs="Calibri"/>
          <w:i/>
          <w:color w:val="auto"/>
          <w:szCs w:val="23"/>
          <w:lang w:eastAsia="hu-HU"/>
        </w:rPr>
        <w:t>Gyöngyösi Hírlap</w:t>
      </w:r>
      <w:r w:rsidR="00876CD7">
        <w:rPr>
          <w:rFonts w:cs="Calibri"/>
          <w:color w:val="auto"/>
          <w:szCs w:val="23"/>
          <w:lang w:eastAsia="hu-HU"/>
        </w:rPr>
        <w:t xml:space="preserve">, a </w:t>
      </w:r>
      <w:r w:rsidRPr="00876CD7">
        <w:rPr>
          <w:rFonts w:cs="Calibri"/>
          <w:i/>
          <w:color w:val="auto"/>
          <w:szCs w:val="23"/>
          <w:lang w:eastAsia="hu-HU"/>
        </w:rPr>
        <w:t>Krónika</w:t>
      </w:r>
      <w:r w:rsidR="00F74A2A">
        <w:rPr>
          <w:rFonts w:cs="Calibri"/>
          <w:i/>
          <w:color w:val="auto"/>
          <w:szCs w:val="23"/>
          <w:lang w:eastAsia="hu-HU"/>
        </w:rPr>
        <w:t xml:space="preserve">, </w:t>
      </w:r>
      <w:r w:rsidR="00876CD7" w:rsidRPr="00876CD7">
        <w:rPr>
          <w:rFonts w:cs="Calibri"/>
          <w:i/>
          <w:color w:val="auto"/>
          <w:szCs w:val="23"/>
          <w:lang w:eastAsia="hu-HU"/>
        </w:rPr>
        <w:t>Gyöngyös hírei</w:t>
      </w:r>
      <w:r w:rsidR="00876CD7">
        <w:rPr>
          <w:rFonts w:cs="Calibri"/>
          <w:color w:val="auto"/>
          <w:szCs w:val="23"/>
          <w:lang w:eastAsia="hu-HU"/>
        </w:rPr>
        <w:t xml:space="preserve"> (2004.)</w:t>
      </w:r>
      <w:r w:rsidRPr="0031652E">
        <w:rPr>
          <w:rFonts w:cs="Calibri"/>
          <w:color w:val="auto"/>
          <w:szCs w:val="23"/>
          <w:lang w:eastAsia="hu-HU"/>
        </w:rPr>
        <w:t xml:space="preserve">, </w:t>
      </w:r>
      <w:r w:rsidRPr="00876CD7">
        <w:rPr>
          <w:rFonts w:cs="Calibri"/>
          <w:i/>
          <w:color w:val="auto"/>
          <w:szCs w:val="23"/>
          <w:lang w:eastAsia="hu-HU"/>
        </w:rPr>
        <w:t>Mátrai Lapok</w:t>
      </w:r>
      <w:r w:rsidRPr="0031652E">
        <w:rPr>
          <w:rFonts w:cs="Calibri"/>
          <w:color w:val="auto"/>
          <w:szCs w:val="23"/>
          <w:lang w:eastAsia="hu-HU"/>
        </w:rPr>
        <w:t xml:space="preserve"> (1997</w:t>
      </w:r>
      <w:r w:rsidR="00876CD7">
        <w:rPr>
          <w:rFonts w:cs="Calibri"/>
          <w:color w:val="auto"/>
          <w:szCs w:val="23"/>
          <w:lang w:eastAsia="hu-HU"/>
        </w:rPr>
        <w:t>-2000.</w:t>
      </w:r>
      <w:r w:rsidR="001F6E1F" w:rsidRPr="0031652E">
        <w:rPr>
          <w:rFonts w:cs="Calibri"/>
          <w:color w:val="auto"/>
          <w:szCs w:val="23"/>
          <w:lang w:eastAsia="hu-HU"/>
        </w:rPr>
        <w:t>) de ezek néhány szám, illetve</w:t>
      </w:r>
      <w:r w:rsidRPr="0031652E">
        <w:rPr>
          <w:rFonts w:cs="Calibri"/>
          <w:color w:val="auto"/>
          <w:szCs w:val="23"/>
          <w:lang w:eastAsia="hu-HU"/>
        </w:rPr>
        <w:t xml:space="preserve"> évfolyam után megsz</w:t>
      </w:r>
      <w:r w:rsidR="00876CD7">
        <w:rPr>
          <w:rFonts w:cs="Calibri"/>
          <w:color w:val="auto"/>
          <w:szCs w:val="23"/>
          <w:lang w:eastAsia="hu-HU"/>
        </w:rPr>
        <w:t>űntek</w:t>
      </w:r>
      <w:r w:rsidR="00666294" w:rsidRPr="0031652E">
        <w:rPr>
          <w:rFonts w:cs="Calibri"/>
          <w:color w:val="auto"/>
          <w:szCs w:val="23"/>
          <w:lang w:eastAsia="hu-HU"/>
        </w:rPr>
        <w:t>.</w:t>
      </w:r>
      <w:r w:rsidRPr="0031652E">
        <w:rPr>
          <w:rFonts w:cs="Calibri"/>
          <w:color w:val="auto"/>
          <w:szCs w:val="23"/>
          <w:lang w:eastAsia="hu-HU"/>
        </w:rPr>
        <w:t xml:space="preserve"> Igazi, városi lapként tal</w:t>
      </w:r>
      <w:r w:rsidR="00876CD7">
        <w:rPr>
          <w:rFonts w:cs="Calibri"/>
          <w:color w:val="auto"/>
          <w:szCs w:val="23"/>
          <w:lang w:eastAsia="hu-HU"/>
        </w:rPr>
        <w:t xml:space="preserve">án a </w:t>
      </w:r>
      <w:r w:rsidR="00876CD7" w:rsidRPr="00876CD7">
        <w:rPr>
          <w:rFonts w:cs="Calibri"/>
          <w:i/>
          <w:color w:val="auto"/>
          <w:szCs w:val="23"/>
          <w:lang w:eastAsia="hu-HU"/>
        </w:rPr>
        <w:t>Gyöngyösi Mozaik</w:t>
      </w:r>
      <w:r w:rsidR="00876CD7">
        <w:rPr>
          <w:rFonts w:cs="Calibri"/>
          <w:color w:val="auto"/>
          <w:szCs w:val="23"/>
          <w:lang w:eastAsia="hu-HU"/>
        </w:rPr>
        <w:t xml:space="preserve"> jelentkezett</w:t>
      </w:r>
      <w:r w:rsidRPr="0031652E">
        <w:rPr>
          <w:rFonts w:cs="Calibri"/>
          <w:color w:val="auto"/>
          <w:szCs w:val="23"/>
          <w:lang w:eastAsia="hu-HU"/>
        </w:rPr>
        <w:t xml:space="preserve"> (2000-2009</w:t>
      </w:r>
      <w:r w:rsidR="00876CD7">
        <w:rPr>
          <w:rFonts w:cs="Calibri"/>
          <w:color w:val="auto"/>
          <w:szCs w:val="23"/>
          <w:lang w:eastAsia="hu-HU"/>
        </w:rPr>
        <w:t>.), amely az Ö</w:t>
      </w:r>
      <w:r w:rsidRPr="0031652E">
        <w:rPr>
          <w:rFonts w:cs="Calibri"/>
          <w:color w:val="auto"/>
          <w:szCs w:val="23"/>
          <w:lang w:eastAsia="hu-HU"/>
        </w:rPr>
        <w:t>nkormányzat kiadásában, ingyenesen jut</w:t>
      </w:r>
      <w:r w:rsidR="00876CD7">
        <w:rPr>
          <w:rFonts w:cs="Calibri"/>
          <w:color w:val="auto"/>
          <w:szCs w:val="23"/>
          <w:lang w:eastAsia="hu-HU"/>
        </w:rPr>
        <w:t>ott</w:t>
      </w:r>
      <w:r w:rsidRPr="0031652E">
        <w:rPr>
          <w:rFonts w:cs="Calibri"/>
          <w:color w:val="auto"/>
          <w:szCs w:val="23"/>
          <w:lang w:eastAsia="hu-HU"/>
        </w:rPr>
        <w:t xml:space="preserve"> el a város lakóihoz. Folytatása szellemében a ma már elődjével</w:t>
      </w:r>
      <w:r w:rsidR="00876CD7">
        <w:rPr>
          <w:rFonts w:cs="Calibri"/>
          <w:color w:val="auto"/>
          <w:szCs w:val="23"/>
          <w:lang w:eastAsia="hu-HU"/>
        </w:rPr>
        <w:t xml:space="preserve"> együtt a</w:t>
      </w:r>
      <w:r w:rsidRPr="0031652E">
        <w:rPr>
          <w:rFonts w:cs="Calibri"/>
          <w:color w:val="auto"/>
          <w:szCs w:val="23"/>
          <w:lang w:eastAsia="hu-HU"/>
        </w:rPr>
        <w:t xml:space="preserve"> </w:t>
      </w:r>
      <w:r w:rsidRPr="00876CD7">
        <w:rPr>
          <w:rFonts w:cs="Calibri"/>
          <w:i/>
          <w:color w:val="auto"/>
          <w:szCs w:val="23"/>
          <w:lang w:eastAsia="hu-HU"/>
        </w:rPr>
        <w:t>Gyöngyösi Újság</w:t>
      </w:r>
      <w:r w:rsidR="003750A2" w:rsidRPr="0031652E">
        <w:rPr>
          <w:rFonts w:cs="Calibri"/>
          <w:color w:val="auto"/>
          <w:szCs w:val="23"/>
          <w:lang w:eastAsia="hu-HU"/>
        </w:rPr>
        <w:t xml:space="preserve"> </w:t>
      </w:r>
      <w:r w:rsidR="00876CD7">
        <w:rPr>
          <w:rFonts w:cs="Calibri"/>
          <w:color w:val="auto"/>
          <w:szCs w:val="23"/>
          <w:lang w:eastAsia="hu-HU"/>
        </w:rPr>
        <w:t>általában havi</w:t>
      </w:r>
      <w:r w:rsidRPr="0031652E">
        <w:rPr>
          <w:rFonts w:cs="Calibri"/>
          <w:color w:val="auto"/>
          <w:szCs w:val="23"/>
          <w:lang w:eastAsia="hu-HU"/>
        </w:rPr>
        <w:t xml:space="preserve"> megjelenésével, színes formátumával</w:t>
      </w:r>
      <w:r w:rsidR="000E1B1E" w:rsidRPr="0031652E">
        <w:rPr>
          <w:rFonts w:cs="Calibri"/>
          <w:color w:val="auto"/>
          <w:szCs w:val="23"/>
          <w:lang w:eastAsia="hu-HU"/>
        </w:rPr>
        <w:t xml:space="preserve"> kedvelt olvasmány</w:t>
      </w:r>
      <w:r w:rsidRPr="0031652E">
        <w:rPr>
          <w:rFonts w:cs="Calibri"/>
          <w:color w:val="auto"/>
          <w:szCs w:val="23"/>
          <w:lang w:eastAsia="hu-HU"/>
        </w:rPr>
        <w:t xml:space="preserve">. </w:t>
      </w:r>
    </w:p>
    <w:p w:rsidR="00623190" w:rsidRPr="0031652E" w:rsidRDefault="00623190" w:rsidP="0031652E">
      <w:pPr>
        <w:spacing w:after="0"/>
        <w:jc w:val="both"/>
        <w:rPr>
          <w:rFonts w:cs="Calibri"/>
          <w:color w:val="auto"/>
          <w:szCs w:val="23"/>
          <w:lang w:eastAsia="hu-HU"/>
        </w:rPr>
      </w:pPr>
    </w:p>
    <w:p w:rsidR="001429CF" w:rsidRPr="0031652E" w:rsidRDefault="001429CF" w:rsidP="0031652E">
      <w:pPr>
        <w:spacing w:after="0"/>
        <w:jc w:val="both"/>
        <w:rPr>
          <w:rFonts w:cs="Calibri"/>
          <w:color w:val="auto"/>
          <w:szCs w:val="23"/>
          <w:lang w:eastAsia="hu-HU"/>
        </w:rPr>
      </w:pPr>
      <w:r w:rsidRPr="0031652E">
        <w:rPr>
          <w:rFonts w:cs="Calibri"/>
          <w:color w:val="auto"/>
          <w:szCs w:val="23"/>
          <w:lang w:eastAsia="hu-HU"/>
        </w:rPr>
        <w:tab/>
        <w:t xml:space="preserve">A helyi sajtó fontos fejezeteit jelentik az üzemi lapok, amelyek az 1960-as évek elejétől vannak jelen egy-egy kisebb-nagyobb cég, vállalat, szövetkezet életét dokumentálva, de ezek sorába illeszthetők az iskolai újságok és a gyöngyösi civil szféra, valamint az egyes pártok orgánumai is. </w:t>
      </w:r>
      <w:r w:rsidR="00013366" w:rsidRPr="0031652E">
        <w:rPr>
          <w:rFonts w:cs="Calibri"/>
          <w:color w:val="auto"/>
          <w:szCs w:val="23"/>
          <w:lang w:eastAsia="hu-HU"/>
        </w:rPr>
        <w:t xml:space="preserve">Elmondható, hogy a gyöngyösi lapok általában társadalmi, közgazdasági és szépirodalmi jelleggel jelentkeztek, néha politikai szándékkal. </w:t>
      </w:r>
      <w:r w:rsidRPr="0031652E">
        <w:rPr>
          <w:rFonts w:cs="Calibri"/>
          <w:color w:val="auto"/>
          <w:szCs w:val="23"/>
          <w:lang w:eastAsia="hu-HU"/>
        </w:rPr>
        <w:t>Megőrzésük, feltárásuk feladatunk, hiszen a várostörténet igen</w:t>
      </w:r>
      <w:r w:rsidR="00013366" w:rsidRPr="0031652E">
        <w:rPr>
          <w:rFonts w:cs="Calibri"/>
          <w:color w:val="auto"/>
          <w:szCs w:val="23"/>
          <w:lang w:eastAsia="hu-HU"/>
        </w:rPr>
        <w:t xml:space="preserve"> fontos dokumentumait jelentik. </w:t>
      </w:r>
      <w:r w:rsidRPr="0031652E">
        <w:rPr>
          <w:rFonts w:cs="Calibri"/>
          <w:color w:val="auto"/>
          <w:szCs w:val="23"/>
          <w:lang w:eastAsia="hu-HU"/>
        </w:rPr>
        <w:tab/>
        <w:t>Meg kell jegyeznünk, hogy az 1949 előtti újságok a Vachott Sándor Városi Könyvtár által már digitálisan is olvashatók, a folytatás következő lépcsőjét jelenthetik a későbbi megjelenések, különös tekintettel a már említettekre.</w:t>
      </w:r>
    </w:p>
    <w:p w:rsidR="007D20F4" w:rsidRDefault="007D20F4" w:rsidP="0031652E">
      <w:pPr>
        <w:spacing w:after="0"/>
        <w:rPr>
          <w:rFonts w:cs="Calibri"/>
          <w:color w:val="auto"/>
          <w:szCs w:val="23"/>
          <w:u w:val="single"/>
          <w:lang w:eastAsia="hu-HU"/>
        </w:rPr>
      </w:pPr>
    </w:p>
    <w:p w:rsidR="00A31291" w:rsidRPr="0031652E" w:rsidRDefault="00A31291" w:rsidP="0031652E">
      <w:pPr>
        <w:spacing w:after="0"/>
        <w:rPr>
          <w:rFonts w:cs="Calibri"/>
          <w:color w:val="auto"/>
          <w:szCs w:val="23"/>
          <w:u w:val="single"/>
          <w:lang w:eastAsia="hu-HU"/>
        </w:rPr>
      </w:pPr>
    </w:p>
    <w:p w:rsidR="001429CF" w:rsidRPr="00E61296" w:rsidRDefault="00687456" w:rsidP="0031652E">
      <w:pPr>
        <w:spacing w:after="0"/>
        <w:jc w:val="center"/>
        <w:rPr>
          <w:rFonts w:cs="Calibri"/>
          <w:b/>
          <w:i/>
          <w:color w:val="auto"/>
          <w:sz w:val="24"/>
          <w:szCs w:val="24"/>
        </w:rPr>
      </w:pPr>
      <w:r w:rsidRPr="00E61296">
        <w:rPr>
          <w:rFonts w:cs="Calibri"/>
          <w:b/>
          <w:i/>
          <w:color w:val="auto"/>
          <w:sz w:val="24"/>
          <w:szCs w:val="24"/>
        </w:rPr>
        <w:t>11</w:t>
      </w:r>
      <w:r w:rsidR="001F6E1F" w:rsidRPr="00E61296">
        <w:rPr>
          <w:rFonts w:cs="Calibri"/>
          <w:b/>
          <w:i/>
          <w:color w:val="auto"/>
          <w:sz w:val="24"/>
          <w:szCs w:val="24"/>
        </w:rPr>
        <w:t>.2</w:t>
      </w:r>
      <w:r w:rsidR="001429CF" w:rsidRPr="00E61296">
        <w:rPr>
          <w:rFonts w:cs="Calibri"/>
          <w:b/>
          <w:i/>
          <w:color w:val="auto"/>
          <w:sz w:val="24"/>
          <w:szCs w:val="24"/>
        </w:rPr>
        <w:t xml:space="preserve">. </w:t>
      </w:r>
      <w:r w:rsidR="001429CF" w:rsidRPr="00E61296">
        <w:rPr>
          <w:rFonts w:cs="Calibri"/>
          <w:b/>
          <w:i/>
          <w:color w:val="auto"/>
          <w:sz w:val="24"/>
          <w:szCs w:val="24"/>
          <w:u w:val="single"/>
        </w:rPr>
        <w:t xml:space="preserve">Gyöngyösi </w:t>
      </w:r>
      <w:r w:rsidR="00F76113" w:rsidRPr="00E61296">
        <w:rPr>
          <w:rFonts w:cs="Calibri"/>
          <w:b/>
          <w:i/>
          <w:color w:val="auto"/>
          <w:sz w:val="24"/>
          <w:szCs w:val="24"/>
          <w:u w:val="single"/>
        </w:rPr>
        <w:t>K</w:t>
      </w:r>
      <w:r w:rsidR="001429CF" w:rsidRPr="00E61296">
        <w:rPr>
          <w:rFonts w:cs="Calibri"/>
          <w:b/>
          <w:i/>
          <w:color w:val="auto"/>
          <w:sz w:val="24"/>
          <w:szCs w:val="24"/>
          <w:u w:val="single"/>
        </w:rPr>
        <w:t>alendárium</w:t>
      </w:r>
    </w:p>
    <w:p w:rsidR="001429CF" w:rsidRPr="0031652E" w:rsidRDefault="001429CF" w:rsidP="0031652E">
      <w:pPr>
        <w:spacing w:after="0"/>
        <w:jc w:val="both"/>
        <w:rPr>
          <w:rFonts w:cs="Calibri"/>
          <w:color w:val="auto"/>
          <w:szCs w:val="23"/>
          <w:u w:val="single"/>
          <w:lang w:eastAsia="hu-HU"/>
        </w:rPr>
      </w:pPr>
    </w:p>
    <w:p w:rsidR="001429CF" w:rsidRPr="0031652E" w:rsidRDefault="001429CF" w:rsidP="0031652E">
      <w:pPr>
        <w:spacing w:after="0"/>
        <w:jc w:val="both"/>
        <w:rPr>
          <w:rFonts w:eastAsiaTheme="minorHAnsi" w:cs="Calibri"/>
          <w:color w:val="auto"/>
          <w:szCs w:val="23"/>
        </w:rPr>
      </w:pPr>
      <w:r w:rsidRPr="0031652E">
        <w:rPr>
          <w:rFonts w:eastAsiaTheme="minorHAnsi" w:cs="Calibri"/>
          <w:color w:val="auto"/>
          <w:szCs w:val="23"/>
        </w:rPr>
        <w:t>Az első kalendárium Gyöngyösön – Gyöngy</w:t>
      </w:r>
      <w:r w:rsidR="00CE2C54">
        <w:rPr>
          <w:rFonts w:eastAsiaTheme="minorHAnsi" w:cs="Calibri"/>
          <w:color w:val="auto"/>
          <w:szCs w:val="23"/>
        </w:rPr>
        <w:t>ösi Kalendárium névvel – 1909-be</w:t>
      </w:r>
      <w:r w:rsidRPr="0031652E">
        <w:rPr>
          <w:rFonts w:eastAsiaTheme="minorHAnsi" w:cs="Calibri"/>
          <w:color w:val="auto"/>
          <w:szCs w:val="23"/>
        </w:rPr>
        <w:t xml:space="preserve">n jelent meg, 1938-ig kihagyásokkal összesen kilenc évfolyamot adtak ki magánszemélyek, majd civil szervezetek. </w:t>
      </w:r>
      <w:r w:rsidRPr="0031652E">
        <w:rPr>
          <w:rFonts w:cs="Calibri"/>
          <w:color w:val="auto"/>
          <w:szCs w:val="23"/>
          <w:lang w:eastAsia="hu-HU"/>
        </w:rPr>
        <w:t xml:space="preserve">A rendszerváltást követően adta ki ismét a Bajza Egyesület, majd 2001-től a város Önkormányzata. Jelentős összefoglalása és leendő archívuma a város életében történteknek. </w:t>
      </w:r>
      <w:r w:rsidRPr="0031652E">
        <w:rPr>
          <w:rFonts w:eastAsiaTheme="minorHAnsi" w:cs="Calibri"/>
          <w:color w:val="auto"/>
          <w:szCs w:val="23"/>
        </w:rPr>
        <w:t>A kalendárium 2012-re és 2013-ra eső évfolyama anyagi okok miatt nem jelent meg.</w:t>
      </w:r>
      <w:r w:rsidRPr="0031652E">
        <w:rPr>
          <w:rFonts w:cs="Calibri"/>
          <w:color w:val="auto"/>
          <w:szCs w:val="23"/>
          <w:lang w:eastAsia="hu-HU"/>
        </w:rPr>
        <w:t xml:space="preserve"> </w:t>
      </w:r>
      <w:r w:rsidRPr="0031652E">
        <w:rPr>
          <w:rFonts w:eastAsiaTheme="minorHAnsi" w:cs="Calibri"/>
          <w:color w:val="auto"/>
          <w:szCs w:val="23"/>
        </w:rPr>
        <w:t>Korábban az Önkormányzat teljes egész</w:t>
      </w:r>
      <w:r w:rsidR="00DA638F" w:rsidRPr="0031652E">
        <w:rPr>
          <w:rFonts w:eastAsiaTheme="minorHAnsi" w:cs="Calibri"/>
          <w:color w:val="auto"/>
          <w:szCs w:val="23"/>
        </w:rPr>
        <w:t>ében finanszírozta a Gyöngyösi K</w:t>
      </w:r>
      <w:r w:rsidRPr="0031652E">
        <w:rPr>
          <w:rFonts w:eastAsiaTheme="minorHAnsi" w:cs="Calibri"/>
          <w:color w:val="auto"/>
          <w:szCs w:val="23"/>
        </w:rPr>
        <w:t>alendáriummal kapcsolatos kiadásokat, az elmúlt két évben a város gazdasági helyzete ezt nem tette lehetővé.</w:t>
      </w:r>
      <w:r w:rsidRPr="0031652E">
        <w:rPr>
          <w:rFonts w:cs="Calibri"/>
          <w:color w:val="auto"/>
          <w:szCs w:val="23"/>
          <w:lang w:eastAsia="hu-HU"/>
        </w:rPr>
        <w:t xml:space="preserve"> </w:t>
      </w:r>
      <w:r w:rsidRPr="0031652E">
        <w:rPr>
          <w:rFonts w:eastAsiaTheme="minorHAnsi" w:cs="Calibri"/>
          <w:color w:val="auto"/>
          <w:szCs w:val="23"/>
        </w:rPr>
        <w:t>Egy lelkes csapat örömmel vállalkozott arra, hogy folytatva a hagyományokat, elkészíti a fontos helytörténeti értékeket hordozó 2014-es évre vonatkozó Gyöngyösi Kalendáriumot.</w:t>
      </w:r>
      <w:r w:rsidRPr="0031652E">
        <w:rPr>
          <w:rFonts w:cs="Calibri"/>
          <w:color w:val="auto"/>
          <w:szCs w:val="23"/>
          <w:lang w:eastAsia="hu-HU"/>
        </w:rPr>
        <w:t xml:space="preserve"> </w:t>
      </w:r>
      <w:r w:rsidRPr="0031652E">
        <w:rPr>
          <w:rFonts w:eastAsiaTheme="minorHAnsi" w:cs="Calibri"/>
          <w:color w:val="auto"/>
          <w:szCs w:val="23"/>
        </w:rPr>
        <w:t>A 2014-es Gyöngyösi Kalendárium jubileumi kiadvány lett, hiszen ebben az évben lett Gyöngyös várossá nyilvánításának 680. évfordulója. A jeles alkalomra érdekes helytörténeti és legendaszerű témák feldolgozásával készültek a kiadványban.</w:t>
      </w:r>
    </w:p>
    <w:p w:rsidR="00623190" w:rsidRPr="0031652E" w:rsidRDefault="00623190" w:rsidP="0031652E">
      <w:pPr>
        <w:spacing w:after="0"/>
        <w:jc w:val="both"/>
        <w:rPr>
          <w:rFonts w:cs="Calibri"/>
          <w:color w:val="auto"/>
          <w:szCs w:val="23"/>
          <w:lang w:eastAsia="hu-HU"/>
        </w:rPr>
      </w:pPr>
    </w:p>
    <w:p w:rsidR="001429CF" w:rsidRPr="0031652E" w:rsidRDefault="001429CF" w:rsidP="0031652E">
      <w:pPr>
        <w:spacing w:after="0"/>
        <w:jc w:val="both"/>
        <w:rPr>
          <w:rFonts w:cs="Calibri"/>
          <w:color w:val="auto"/>
          <w:szCs w:val="23"/>
          <w:lang w:eastAsia="hu-HU"/>
        </w:rPr>
      </w:pPr>
      <w:r w:rsidRPr="0031652E">
        <w:rPr>
          <w:rFonts w:eastAsiaTheme="minorHAnsi" w:cs="Calibri"/>
          <w:color w:val="auto"/>
          <w:szCs w:val="23"/>
        </w:rPr>
        <w:t>A kalendáriummal emléket állítanak az utókornak a jelenről is: társadalmi és gazdasági keresztmetszetet készítettek, hogy bemutassák, hogyan élnek most az emberek Gyöngyösön, hogyan fejlődik a város. A kalendáriumban egy önálló fejezetet kap a városban folyó gazdasági tevékenységek, fejlesztések bemutatása.</w:t>
      </w:r>
      <w:r w:rsidRPr="0031652E">
        <w:rPr>
          <w:rFonts w:cs="Calibri"/>
          <w:color w:val="auto"/>
          <w:szCs w:val="23"/>
          <w:lang w:eastAsia="hu-HU"/>
        </w:rPr>
        <w:t xml:space="preserve"> </w:t>
      </w:r>
      <w:r w:rsidRPr="0031652E">
        <w:rPr>
          <w:rFonts w:eastAsiaTheme="minorHAnsi" w:cs="Calibri"/>
          <w:color w:val="auto"/>
          <w:szCs w:val="23"/>
        </w:rPr>
        <w:t>Fontos bemutatni azokat az értékes és érdekes helyi embereket egy-egy portré, interjú</w:t>
      </w:r>
      <w:r w:rsidRPr="0031652E">
        <w:rPr>
          <w:rFonts w:cs="Calibri"/>
          <w:color w:val="auto"/>
          <w:szCs w:val="23"/>
          <w:lang w:eastAsia="hu-HU"/>
        </w:rPr>
        <w:t xml:space="preserve"> </w:t>
      </w:r>
      <w:r w:rsidRPr="0031652E">
        <w:rPr>
          <w:rFonts w:eastAsiaTheme="minorHAnsi" w:cs="Calibri"/>
          <w:color w:val="auto"/>
          <w:szCs w:val="23"/>
        </w:rPr>
        <w:t>erejéig, akik</w:t>
      </w:r>
      <w:r w:rsidR="003750A2" w:rsidRPr="0031652E">
        <w:rPr>
          <w:rFonts w:eastAsiaTheme="minorHAnsi" w:cs="Calibri"/>
          <w:color w:val="auto"/>
          <w:szCs w:val="23"/>
        </w:rPr>
        <w:t xml:space="preserve"> </w:t>
      </w:r>
      <w:r w:rsidR="00657ED4" w:rsidRPr="0031652E">
        <w:rPr>
          <w:rFonts w:eastAsiaTheme="minorHAnsi" w:cs="Calibri"/>
          <w:color w:val="auto"/>
          <w:szCs w:val="23"/>
        </w:rPr>
        <w:t>méltók</w:t>
      </w:r>
      <w:r w:rsidRPr="0031652E">
        <w:rPr>
          <w:rFonts w:eastAsiaTheme="minorHAnsi" w:cs="Calibri"/>
          <w:color w:val="auto"/>
          <w:szCs w:val="23"/>
        </w:rPr>
        <w:t xml:space="preserve"> arra, hogy példaként álljanak a gyöngyösiek előtt. A portrék, interjúk és riportok nem csak érdekes embereket mutatnak be, hanem egyben jellemzik azt a kort is, amiben élünk.</w:t>
      </w:r>
      <w:r w:rsidRPr="0031652E">
        <w:rPr>
          <w:rFonts w:cs="Calibri"/>
          <w:color w:val="auto"/>
          <w:szCs w:val="23"/>
          <w:lang w:eastAsia="hu-HU"/>
        </w:rPr>
        <w:t xml:space="preserve"> </w:t>
      </w:r>
      <w:r w:rsidRPr="0031652E">
        <w:rPr>
          <w:rFonts w:eastAsiaTheme="minorHAnsi" w:cs="Calibri"/>
          <w:color w:val="auto"/>
          <w:szCs w:val="23"/>
        </w:rPr>
        <w:t>A helyi kultúra a kortárs szerzők és képzőművészek munkáiból készült összeállítással kerül megörökítésre. Helyi szerzők verseit, versfordításait és novelláit teszik közzé</w:t>
      </w:r>
      <w:r w:rsidR="005E612C">
        <w:rPr>
          <w:rFonts w:eastAsiaTheme="minorHAnsi" w:cs="Calibri"/>
          <w:color w:val="auto"/>
          <w:szCs w:val="23"/>
        </w:rPr>
        <w:t xml:space="preserve"> a kalendáriumban. A Gyöngyösi K</w:t>
      </w:r>
      <w:r w:rsidRPr="0031652E">
        <w:rPr>
          <w:rFonts w:eastAsiaTheme="minorHAnsi" w:cs="Calibri"/>
          <w:color w:val="auto"/>
          <w:szCs w:val="23"/>
        </w:rPr>
        <w:t xml:space="preserve">alendárium évről évre megújul, hogy egy színes, pezsgős életet élő várost mutasson be az érdeklődő olvasóknak. </w:t>
      </w:r>
    </w:p>
    <w:p w:rsidR="00185255" w:rsidRDefault="00185255" w:rsidP="0031652E">
      <w:pPr>
        <w:spacing w:after="0"/>
        <w:jc w:val="both"/>
        <w:rPr>
          <w:rFonts w:eastAsiaTheme="minorHAnsi" w:cs="Calibri"/>
          <w:color w:val="auto"/>
          <w:szCs w:val="23"/>
          <w:u w:val="single"/>
        </w:rPr>
      </w:pPr>
    </w:p>
    <w:p w:rsidR="00A31291" w:rsidRPr="0031652E" w:rsidRDefault="00A31291" w:rsidP="0031652E">
      <w:pPr>
        <w:spacing w:after="0"/>
        <w:jc w:val="both"/>
        <w:rPr>
          <w:rFonts w:eastAsiaTheme="minorHAnsi" w:cs="Calibri"/>
          <w:color w:val="auto"/>
          <w:szCs w:val="23"/>
          <w:u w:val="single"/>
        </w:rPr>
      </w:pPr>
    </w:p>
    <w:p w:rsidR="001429CF" w:rsidRPr="002D166D" w:rsidRDefault="00687456" w:rsidP="0031652E">
      <w:pPr>
        <w:spacing w:after="0"/>
        <w:jc w:val="center"/>
        <w:rPr>
          <w:rFonts w:cs="Calibri"/>
          <w:b/>
          <w:i/>
          <w:color w:val="auto"/>
          <w:sz w:val="24"/>
          <w:szCs w:val="24"/>
        </w:rPr>
      </w:pPr>
      <w:r w:rsidRPr="002D166D">
        <w:rPr>
          <w:rFonts w:cs="Calibri"/>
          <w:b/>
          <w:i/>
          <w:color w:val="auto"/>
          <w:sz w:val="24"/>
          <w:szCs w:val="24"/>
        </w:rPr>
        <w:t>11</w:t>
      </w:r>
      <w:r w:rsidR="001F6E1F" w:rsidRPr="002D166D">
        <w:rPr>
          <w:rFonts w:cs="Calibri"/>
          <w:b/>
          <w:i/>
          <w:color w:val="auto"/>
          <w:sz w:val="24"/>
          <w:szCs w:val="24"/>
        </w:rPr>
        <w:t>.3</w:t>
      </w:r>
      <w:r w:rsidR="001429CF" w:rsidRPr="002D166D">
        <w:rPr>
          <w:rFonts w:cs="Calibri"/>
          <w:b/>
          <w:i/>
          <w:color w:val="auto"/>
          <w:sz w:val="24"/>
          <w:szCs w:val="24"/>
        </w:rPr>
        <w:t xml:space="preserve">. </w:t>
      </w:r>
      <w:r w:rsidR="001429CF" w:rsidRPr="002D166D">
        <w:rPr>
          <w:rFonts w:cs="Calibri"/>
          <w:b/>
          <w:i/>
          <w:color w:val="auto"/>
          <w:sz w:val="24"/>
          <w:szCs w:val="24"/>
          <w:u w:val="single"/>
        </w:rPr>
        <w:t>Gyöngyösi Újság</w:t>
      </w:r>
    </w:p>
    <w:p w:rsidR="001429CF" w:rsidRPr="0031652E" w:rsidRDefault="001429CF" w:rsidP="0031652E">
      <w:pPr>
        <w:spacing w:after="0"/>
        <w:jc w:val="both"/>
        <w:rPr>
          <w:rFonts w:eastAsiaTheme="minorHAnsi" w:cs="Calibri"/>
          <w:color w:val="auto"/>
          <w:szCs w:val="23"/>
          <w:u w:val="single"/>
        </w:rPr>
      </w:pPr>
    </w:p>
    <w:p w:rsidR="001429CF" w:rsidRPr="002D166D" w:rsidRDefault="00CE2C54" w:rsidP="002D166D">
      <w:pPr>
        <w:spacing w:after="0"/>
        <w:jc w:val="both"/>
        <w:rPr>
          <w:rFonts w:asciiTheme="minorHAnsi" w:hAnsiTheme="minorHAnsi" w:cstheme="minorHAnsi"/>
          <w:color w:val="auto"/>
          <w:szCs w:val="23"/>
          <w:lang w:eastAsia="hu-HU"/>
        </w:rPr>
      </w:pPr>
      <w:r>
        <w:rPr>
          <w:rFonts w:cs="Calibri"/>
          <w:color w:val="auto"/>
          <w:szCs w:val="23"/>
          <w:lang w:eastAsia="hu-HU"/>
        </w:rPr>
        <w:t>2000-től h</w:t>
      </w:r>
      <w:r w:rsidR="001429CF" w:rsidRPr="0031652E">
        <w:rPr>
          <w:rFonts w:cs="Calibri"/>
          <w:color w:val="auto"/>
          <w:szCs w:val="23"/>
          <w:lang w:eastAsia="hu-HU"/>
        </w:rPr>
        <w:t xml:space="preserve">avonta jelentette meg az Önkormányzat a Gyöngyösi Mozaik című újságot, melynek a neve </w:t>
      </w:r>
      <w:r w:rsidR="001429CF" w:rsidRPr="00081B4B">
        <w:rPr>
          <w:rFonts w:asciiTheme="minorHAnsi" w:hAnsiTheme="minorHAnsi" w:cstheme="minorHAnsi"/>
          <w:color w:val="auto"/>
          <w:szCs w:val="23"/>
          <w:lang w:eastAsia="hu-HU"/>
        </w:rPr>
        <w:t xml:space="preserve">2010-től Gyöngyösi Újság lett. Az újságban, a városban történt aktuális eseményekről, a Képviselő-testület és a polgármesteri hivatal munkájáról, pályázati felhívásokról, kimagasló eredményekről </w:t>
      </w:r>
      <w:r w:rsidR="001429CF" w:rsidRPr="002D166D">
        <w:rPr>
          <w:rFonts w:asciiTheme="minorHAnsi" w:hAnsiTheme="minorHAnsi" w:cstheme="minorHAnsi"/>
          <w:color w:val="auto"/>
          <w:szCs w:val="23"/>
          <w:lang w:eastAsia="hu-HU"/>
        </w:rPr>
        <w:t>jelennek meg írások.</w:t>
      </w:r>
    </w:p>
    <w:p w:rsidR="00CE2C54" w:rsidRDefault="00CE2C54" w:rsidP="002D166D">
      <w:pPr>
        <w:spacing w:after="0"/>
        <w:rPr>
          <w:rFonts w:asciiTheme="minorHAnsi" w:hAnsiTheme="minorHAnsi" w:cstheme="minorHAnsi"/>
          <w:color w:val="auto"/>
          <w:szCs w:val="23"/>
          <w:lang w:eastAsia="hu-HU"/>
        </w:rPr>
      </w:pPr>
    </w:p>
    <w:p w:rsidR="002D166D" w:rsidRDefault="002D166D" w:rsidP="002D166D">
      <w:pPr>
        <w:spacing w:after="0"/>
        <w:rPr>
          <w:rFonts w:asciiTheme="minorHAnsi" w:hAnsiTheme="minorHAnsi" w:cstheme="minorHAnsi"/>
          <w:color w:val="auto"/>
          <w:szCs w:val="23"/>
          <w:lang w:eastAsia="hu-HU"/>
        </w:rPr>
      </w:pPr>
    </w:p>
    <w:p w:rsidR="002D166D" w:rsidRPr="002D166D" w:rsidRDefault="002D166D" w:rsidP="002D166D">
      <w:pPr>
        <w:spacing w:after="0"/>
        <w:jc w:val="center"/>
        <w:rPr>
          <w:rFonts w:cs="Calibri"/>
          <w:b/>
          <w:i/>
          <w:color w:val="auto"/>
          <w:sz w:val="24"/>
          <w:szCs w:val="24"/>
        </w:rPr>
      </w:pPr>
      <w:r w:rsidRPr="002D166D">
        <w:rPr>
          <w:rFonts w:cs="Calibri"/>
          <w:b/>
          <w:i/>
          <w:color w:val="auto"/>
          <w:sz w:val="24"/>
          <w:szCs w:val="24"/>
        </w:rPr>
        <w:t>11</w:t>
      </w:r>
      <w:r>
        <w:rPr>
          <w:rFonts w:cs="Calibri"/>
          <w:b/>
          <w:i/>
          <w:color w:val="auto"/>
          <w:sz w:val="24"/>
          <w:szCs w:val="24"/>
        </w:rPr>
        <w:t>.4</w:t>
      </w:r>
      <w:r w:rsidRPr="002D166D">
        <w:rPr>
          <w:rFonts w:cs="Calibri"/>
          <w:b/>
          <w:i/>
          <w:color w:val="auto"/>
          <w:sz w:val="24"/>
          <w:szCs w:val="24"/>
        </w:rPr>
        <w:t xml:space="preserve">. </w:t>
      </w:r>
      <w:r>
        <w:rPr>
          <w:rFonts w:cs="Calibri"/>
          <w:b/>
          <w:i/>
          <w:color w:val="auto"/>
          <w:sz w:val="24"/>
          <w:szCs w:val="24"/>
          <w:u w:val="single"/>
        </w:rPr>
        <w:t>Gyöngyösi könyvek, kiadások</w:t>
      </w:r>
    </w:p>
    <w:p w:rsidR="002D166D" w:rsidRPr="002D166D" w:rsidRDefault="002D166D" w:rsidP="002D166D">
      <w:pPr>
        <w:spacing w:after="0"/>
        <w:rPr>
          <w:rFonts w:asciiTheme="minorHAnsi" w:hAnsiTheme="minorHAnsi" w:cstheme="minorHAnsi"/>
          <w:color w:val="auto"/>
          <w:szCs w:val="23"/>
          <w:lang w:eastAsia="hu-HU"/>
        </w:rPr>
      </w:pPr>
    </w:p>
    <w:p w:rsidR="00CE2C54" w:rsidRPr="002D166D" w:rsidRDefault="00C86BEE" w:rsidP="002D166D">
      <w:pPr>
        <w:spacing w:after="0"/>
        <w:jc w:val="both"/>
        <w:rPr>
          <w:rFonts w:asciiTheme="minorHAnsi" w:hAnsiTheme="minorHAnsi" w:cstheme="minorHAnsi"/>
          <w:color w:val="auto"/>
          <w:szCs w:val="23"/>
          <w:lang w:eastAsia="hu-HU"/>
        </w:rPr>
      </w:pPr>
      <w:r w:rsidRPr="002D166D">
        <w:rPr>
          <w:rFonts w:asciiTheme="minorHAnsi" w:hAnsiTheme="minorHAnsi" w:cstheme="minorHAnsi"/>
          <w:color w:val="auto"/>
          <w:szCs w:val="23"/>
          <w:lang w:eastAsia="hu-HU"/>
        </w:rPr>
        <w:t>Több gyöngyösi szerzőtől jelent meg az utóbbi években a városról szóló kiadvány, amely</w:t>
      </w:r>
      <w:r w:rsidR="001774EC" w:rsidRPr="002D166D">
        <w:rPr>
          <w:rFonts w:asciiTheme="minorHAnsi" w:hAnsiTheme="minorHAnsi" w:cstheme="minorHAnsi"/>
          <w:color w:val="auto"/>
          <w:szCs w:val="23"/>
          <w:lang w:eastAsia="hu-HU"/>
        </w:rPr>
        <w:t>ek</w:t>
      </w:r>
      <w:r w:rsidRPr="002D166D">
        <w:rPr>
          <w:rFonts w:asciiTheme="minorHAnsi" w:hAnsiTheme="minorHAnsi" w:cstheme="minorHAnsi"/>
          <w:color w:val="auto"/>
          <w:szCs w:val="23"/>
          <w:lang w:eastAsia="hu-HU"/>
        </w:rPr>
        <w:t xml:space="preserve"> a teljes igénye nélkül kerül bemutatásra: </w:t>
      </w:r>
      <w:r w:rsidR="00CE2C54" w:rsidRPr="002D166D">
        <w:rPr>
          <w:rFonts w:asciiTheme="minorHAnsi" w:hAnsiTheme="minorHAnsi" w:cstheme="minorHAnsi"/>
          <w:color w:val="auto"/>
          <w:szCs w:val="23"/>
          <w:shd w:val="clear" w:color="auto" w:fill="FFFFFF"/>
        </w:rPr>
        <w:t>A g</w:t>
      </w:r>
      <w:r w:rsidRPr="002D166D">
        <w:rPr>
          <w:rFonts w:asciiTheme="minorHAnsi" w:hAnsiTheme="minorHAnsi" w:cstheme="minorHAnsi"/>
          <w:color w:val="auto"/>
          <w:szCs w:val="23"/>
          <w:shd w:val="clear" w:color="auto" w:fill="FFFFFF"/>
        </w:rPr>
        <w:t>yöngyösi zsidóság története (</w:t>
      </w:r>
      <w:r w:rsidR="00CE2C54" w:rsidRPr="002D166D">
        <w:rPr>
          <w:rFonts w:asciiTheme="minorHAnsi" w:hAnsiTheme="minorHAnsi" w:cstheme="minorHAnsi"/>
          <w:color w:val="auto"/>
          <w:szCs w:val="23"/>
          <w:shd w:val="clear" w:color="auto" w:fill="FFFFFF"/>
        </w:rPr>
        <w:t>Horváth László</w:t>
      </w:r>
      <w:r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1999.</w:t>
      </w:r>
      <w:r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 xml:space="preserve">"És te is </w:t>
      </w:r>
      <w:r w:rsidRPr="002D166D">
        <w:rPr>
          <w:rFonts w:asciiTheme="minorHAnsi" w:hAnsiTheme="minorHAnsi" w:cstheme="minorHAnsi"/>
          <w:color w:val="auto"/>
          <w:szCs w:val="23"/>
          <w:shd w:val="clear" w:color="auto" w:fill="FFFFFF"/>
        </w:rPr>
        <w:t xml:space="preserve">üdvöz légy, testvérváros...!" </w:t>
      </w:r>
      <w:r w:rsidR="00CE2C54" w:rsidRPr="002D166D">
        <w:rPr>
          <w:rFonts w:asciiTheme="minorHAnsi" w:hAnsiTheme="minorHAnsi" w:cstheme="minorHAnsi"/>
          <w:color w:val="auto"/>
          <w:szCs w:val="23"/>
          <w:shd w:val="clear" w:color="auto" w:fill="FFFFFF"/>
        </w:rPr>
        <w:t>Eger és Gyö</w:t>
      </w:r>
      <w:r w:rsidRPr="002D166D">
        <w:rPr>
          <w:rFonts w:asciiTheme="minorHAnsi" w:hAnsiTheme="minorHAnsi" w:cstheme="minorHAnsi"/>
          <w:color w:val="auto"/>
          <w:szCs w:val="23"/>
          <w:shd w:val="clear" w:color="auto" w:fill="FFFFFF"/>
        </w:rPr>
        <w:t>ngyös irodalmi hagyományaiból (</w:t>
      </w:r>
      <w:r w:rsidR="00CE2C54" w:rsidRPr="002D166D">
        <w:rPr>
          <w:rFonts w:asciiTheme="minorHAnsi" w:hAnsiTheme="minorHAnsi" w:cstheme="minorHAnsi"/>
          <w:color w:val="auto"/>
          <w:szCs w:val="23"/>
          <w:shd w:val="clear" w:color="auto" w:fill="FFFFFF"/>
        </w:rPr>
        <w:t>Lisztóczky László</w:t>
      </w:r>
      <w:r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2002.</w:t>
      </w:r>
      <w:r w:rsidRPr="002D166D">
        <w:rPr>
          <w:rFonts w:asciiTheme="minorHAnsi" w:hAnsiTheme="minorHAnsi" w:cstheme="minorHAnsi"/>
          <w:color w:val="auto"/>
          <w:szCs w:val="23"/>
          <w:shd w:val="clear" w:color="auto" w:fill="FFFFFF"/>
        </w:rPr>
        <w:t>); Boldog, aki énekel</w:t>
      </w:r>
      <w:r w:rsidR="00CE2C54" w:rsidRPr="002D166D">
        <w:rPr>
          <w:rFonts w:asciiTheme="minorHAnsi" w:hAnsiTheme="minorHAnsi" w:cstheme="minorHAnsi"/>
          <w:color w:val="auto"/>
          <w:szCs w:val="23"/>
          <w:shd w:val="clear" w:color="auto" w:fill="FFFFFF"/>
        </w:rPr>
        <w:t>: 25 éves a Gyöng</w:t>
      </w:r>
      <w:r w:rsidRPr="002D166D">
        <w:rPr>
          <w:rFonts w:asciiTheme="minorHAnsi" w:hAnsiTheme="minorHAnsi" w:cstheme="minorHAnsi"/>
          <w:color w:val="auto"/>
          <w:szCs w:val="23"/>
          <w:shd w:val="clear" w:color="auto" w:fill="FFFFFF"/>
        </w:rPr>
        <w:t>yösi Városi és Pedagóguskórus (</w:t>
      </w:r>
      <w:r w:rsidR="00CE2C54" w:rsidRPr="002D166D">
        <w:rPr>
          <w:rFonts w:asciiTheme="minorHAnsi" w:hAnsiTheme="minorHAnsi" w:cstheme="minorHAnsi"/>
          <w:color w:val="auto"/>
          <w:szCs w:val="23"/>
          <w:shd w:val="clear" w:color="auto" w:fill="FFFFFF"/>
        </w:rPr>
        <w:t>Csernyiné Törőcsik Sarolta</w:t>
      </w:r>
      <w:r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2002.</w:t>
      </w:r>
      <w:r w:rsidRPr="002D166D">
        <w:rPr>
          <w:rFonts w:asciiTheme="minorHAnsi" w:hAnsiTheme="minorHAnsi" w:cstheme="minorHAnsi"/>
          <w:color w:val="auto"/>
          <w:szCs w:val="23"/>
          <w:shd w:val="clear" w:color="auto" w:fill="FFFFFF"/>
        </w:rPr>
        <w:t xml:space="preserve">); Gyöngyös (Misóczki Lajos, </w:t>
      </w:r>
      <w:r w:rsidR="00CE2C54" w:rsidRPr="002D166D">
        <w:rPr>
          <w:rFonts w:asciiTheme="minorHAnsi" w:hAnsiTheme="minorHAnsi" w:cstheme="minorHAnsi"/>
          <w:color w:val="auto"/>
          <w:szCs w:val="23"/>
          <w:shd w:val="clear" w:color="auto" w:fill="FFFFFF"/>
        </w:rPr>
        <w:t>2002.</w:t>
      </w:r>
      <w:r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Gyöngyöstől Imregi</w:t>
      </w:r>
      <w:r w:rsidR="00641F67" w:rsidRPr="002D166D">
        <w:rPr>
          <w:rFonts w:asciiTheme="minorHAnsi" w:hAnsiTheme="minorHAnsi" w:cstheme="minorHAnsi"/>
          <w:color w:val="auto"/>
          <w:szCs w:val="23"/>
          <w:shd w:val="clear" w:color="auto" w:fill="FFFFFF"/>
        </w:rPr>
        <w:t>g</w:t>
      </w:r>
      <w:r w:rsidR="00CE2C54" w:rsidRPr="002D166D">
        <w:rPr>
          <w:rFonts w:asciiTheme="minorHAnsi" w:hAnsiTheme="minorHAnsi" w:cstheme="minorHAnsi"/>
          <w:color w:val="auto"/>
          <w:szCs w:val="23"/>
          <w:shd w:val="clear" w:color="auto" w:fill="FFFFFF"/>
        </w:rPr>
        <w:t>: Képek Sujánszky Euszták, az aradi vért</w:t>
      </w:r>
      <w:r w:rsidR="00641F67" w:rsidRPr="002D166D">
        <w:rPr>
          <w:rFonts w:asciiTheme="minorHAnsi" w:hAnsiTheme="minorHAnsi" w:cstheme="minorHAnsi"/>
          <w:color w:val="auto"/>
          <w:szCs w:val="23"/>
          <w:shd w:val="clear" w:color="auto" w:fill="FFFFFF"/>
        </w:rPr>
        <w:t>anúk gyóntatójának életótjából 1811-1875 (</w:t>
      </w:r>
      <w:r w:rsidR="00CE2C54" w:rsidRPr="002D166D">
        <w:rPr>
          <w:rFonts w:asciiTheme="minorHAnsi" w:hAnsiTheme="minorHAnsi" w:cstheme="minorHAnsi"/>
          <w:color w:val="auto"/>
          <w:szCs w:val="23"/>
          <w:shd w:val="clear" w:color="auto" w:fill="FFFFFF"/>
        </w:rPr>
        <w:t>Misóczki Lajos</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2003.</w:t>
      </w:r>
      <w:r w:rsidR="00641F67"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Felsőoktatás </w:t>
      </w:r>
      <w:r w:rsidR="002D166D">
        <w:rPr>
          <w:rFonts w:asciiTheme="minorHAnsi" w:hAnsiTheme="minorHAnsi" w:cstheme="minorHAnsi"/>
          <w:color w:val="auto"/>
          <w:szCs w:val="23"/>
          <w:shd w:val="clear" w:color="auto" w:fill="FFFFFF"/>
        </w:rPr>
        <w:t>Gyöngyösön: 1962-2002.</w:t>
      </w:r>
      <w:r w:rsidR="00641F67" w:rsidRPr="002D166D">
        <w:rPr>
          <w:rFonts w:asciiTheme="minorHAnsi" w:hAnsiTheme="minorHAnsi" w:cstheme="minorHAnsi"/>
          <w:color w:val="auto"/>
          <w:szCs w:val="23"/>
          <w:shd w:val="clear" w:color="auto" w:fill="FFFFFF"/>
        </w:rPr>
        <w:t xml:space="preserve"> (szerk.: Báryné Gál Edit, </w:t>
      </w:r>
      <w:r w:rsidR="00CE2C54" w:rsidRPr="002D166D">
        <w:rPr>
          <w:rStyle w:val="apple-converted-space"/>
          <w:rFonts w:asciiTheme="minorHAnsi" w:hAnsiTheme="minorHAnsi" w:cstheme="minorHAnsi"/>
          <w:color w:val="auto"/>
          <w:szCs w:val="23"/>
          <w:shd w:val="clear" w:color="auto" w:fill="FFFFFF"/>
        </w:rPr>
        <w:t>2004.</w:t>
      </w:r>
      <w:r w:rsidR="00641F67" w:rsidRPr="002D166D">
        <w:rPr>
          <w:rStyle w:val="apple-converted-space"/>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 xml:space="preserve">50 éves </w:t>
      </w:r>
      <w:r w:rsidR="00641F67" w:rsidRPr="002D166D">
        <w:rPr>
          <w:rFonts w:asciiTheme="minorHAnsi" w:hAnsiTheme="minorHAnsi" w:cstheme="minorHAnsi"/>
          <w:color w:val="auto"/>
          <w:szCs w:val="23"/>
          <w:shd w:val="clear" w:color="auto" w:fill="FFFFFF"/>
        </w:rPr>
        <w:t xml:space="preserve">a Gyöngyösi Játékszín (Jankovits Jenő, </w:t>
      </w:r>
      <w:r w:rsidR="00CE2C54" w:rsidRPr="002D166D">
        <w:rPr>
          <w:rFonts w:asciiTheme="minorHAnsi" w:hAnsiTheme="minorHAnsi" w:cstheme="minorHAnsi"/>
          <w:color w:val="auto"/>
          <w:szCs w:val="23"/>
          <w:shd w:val="clear" w:color="auto" w:fill="FFFFFF"/>
        </w:rPr>
        <w:t>2004.</w:t>
      </w:r>
      <w:r w:rsidR="00641F67" w:rsidRPr="002D166D">
        <w:rPr>
          <w:rFonts w:asciiTheme="minorHAnsi" w:hAnsiTheme="minorHAnsi" w:cstheme="minorHAnsi"/>
          <w:color w:val="auto"/>
          <w:szCs w:val="23"/>
          <w:shd w:val="clear" w:color="auto" w:fill="FFFFFF"/>
        </w:rPr>
        <w:t>); Emlékeim</w:t>
      </w:r>
      <w:r w:rsidR="00CE2C54" w:rsidRPr="002D166D">
        <w:rPr>
          <w:rFonts w:asciiTheme="minorHAnsi" w:hAnsiTheme="minorHAnsi" w:cstheme="minorHAnsi"/>
          <w:color w:val="auto"/>
          <w:szCs w:val="23"/>
          <w:shd w:val="clear" w:color="auto" w:fill="FFFFFF"/>
        </w:rPr>
        <w:t>:</w:t>
      </w:r>
      <w:r w:rsidR="00641F67" w:rsidRPr="002D166D">
        <w:rPr>
          <w:rFonts w:asciiTheme="minorHAnsi" w:hAnsiTheme="minorHAnsi" w:cstheme="minorHAnsi"/>
          <w:color w:val="auto"/>
          <w:szCs w:val="23"/>
          <w:shd w:val="clear" w:color="auto" w:fill="FFFFFF"/>
        </w:rPr>
        <w:t> Vachott Sándor versei (vál.</w:t>
      </w:r>
      <w:r w:rsidR="005E612C" w:rsidRPr="002D166D">
        <w:rPr>
          <w:rFonts w:asciiTheme="minorHAnsi" w:hAnsiTheme="minorHAnsi" w:cstheme="minorHAnsi"/>
          <w:color w:val="auto"/>
          <w:szCs w:val="23"/>
          <w:shd w:val="clear" w:color="auto" w:fill="FFFFFF"/>
        </w:rPr>
        <w:t>, szerk és</w:t>
      </w:r>
      <w:r w:rsidR="00641F67" w:rsidRPr="002D166D">
        <w:rPr>
          <w:rFonts w:asciiTheme="minorHAnsi" w:hAnsiTheme="minorHAnsi" w:cstheme="minorHAnsi"/>
          <w:color w:val="auto"/>
          <w:szCs w:val="23"/>
          <w:shd w:val="clear" w:color="auto" w:fill="FFFFFF"/>
        </w:rPr>
        <w:t xml:space="preserve"> szöveget gond.: </w:t>
      </w:r>
      <w:r w:rsidR="00CE2C54" w:rsidRPr="002D166D">
        <w:rPr>
          <w:rFonts w:asciiTheme="minorHAnsi" w:hAnsiTheme="minorHAnsi" w:cstheme="minorHAnsi"/>
          <w:color w:val="auto"/>
          <w:szCs w:val="23"/>
          <w:shd w:val="clear" w:color="auto" w:fill="FFFFFF"/>
        </w:rPr>
        <w:t>Fülöp Lajos és Lisztóczky László</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2005.</w:t>
      </w:r>
      <w:r w:rsidR="00641F67" w:rsidRPr="002D166D">
        <w:rPr>
          <w:rFonts w:asciiTheme="minorHAnsi" w:hAnsiTheme="minorHAnsi" w:cstheme="minorHAnsi"/>
          <w:color w:val="auto"/>
          <w:szCs w:val="23"/>
          <w:shd w:val="clear" w:color="auto" w:fill="FFFFFF"/>
        </w:rPr>
        <w:t>); Magyar táj- és életképek</w:t>
      </w:r>
      <w:r w:rsidR="00CE2C54" w:rsidRPr="002D166D">
        <w:rPr>
          <w:rFonts w:asciiTheme="minorHAnsi" w:hAnsiTheme="minorHAnsi" w:cstheme="minorHAnsi"/>
          <w:color w:val="auto"/>
          <w:szCs w:val="23"/>
          <w:shd w:val="clear" w:color="auto" w:fill="FFFFFF"/>
        </w:rPr>
        <w:t>: Vallomá</w:t>
      </w:r>
      <w:r w:rsidR="00641F67" w:rsidRPr="002D166D">
        <w:rPr>
          <w:rFonts w:asciiTheme="minorHAnsi" w:hAnsiTheme="minorHAnsi" w:cstheme="minorHAnsi"/>
          <w:color w:val="auto"/>
          <w:szCs w:val="23"/>
          <w:shd w:val="clear" w:color="auto" w:fill="FFFFFF"/>
        </w:rPr>
        <w:t>sok, tanulmányok és utirajzok (</w:t>
      </w:r>
      <w:r w:rsidR="005E612C" w:rsidRPr="002D166D">
        <w:rPr>
          <w:rFonts w:asciiTheme="minorHAnsi" w:hAnsiTheme="minorHAnsi" w:cstheme="minorHAnsi"/>
          <w:color w:val="auto"/>
          <w:szCs w:val="23"/>
          <w:shd w:val="clear" w:color="auto" w:fill="FFFFFF"/>
        </w:rPr>
        <w:t>vál. és</w:t>
      </w:r>
      <w:r w:rsidR="00CE2C54" w:rsidRPr="002D166D">
        <w:rPr>
          <w:rFonts w:asciiTheme="minorHAnsi" w:hAnsiTheme="minorHAnsi" w:cstheme="minorHAnsi"/>
          <w:color w:val="auto"/>
          <w:szCs w:val="23"/>
          <w:shd w:val="clear" w:color="auto" w:fill="FFFFFF"/>
        </w:rPr>
        <w:t xml:space="preserve"> szöveget gond.</w:t>
      </w:r>
      <w:r w:rsidR="005E612C"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Fülöp Lajos és Lisztóczky László</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2006.</w:t>
      </w:r>
      <w:r w:rsidR="00641F67" w:rsidRPr="002D166D">
        <w:rPr>
          <w:rFonts w:asciiTheme="minorHAnsi" w:hAnsiTheme="minorHAnsi" w:cstheme="minorHAnsi"/>
          <w:color w:val="auto"/>
          <w:szCs w:val="23"/>
          <w:shd w:val="clear" w:color="auto" w:fill="FFFFFF"/>
        </w:rPr>
        <w:t xml:space="preserve">); </w:t>
      </w:r>
      <w:r w:rsidR="002D166D" w:rsidRPr="002D166D">
        <w:rPr>
          <w:rFonts w:asciiTheme="minorHAnsi" w:hAnsiTheme="minorHAnsi" w:cstheme="minorHAnsi"/>
          <w:color w:val="auto"/>
          <w:szCs w:val="23"/>
          <w:lang w:eastAsia="hu-HU"/>
        </w:rPr>
        <w:t>Gyöngyös régi képeslapokon a századfordulótól 1948-ig</w:t>
      </w:r>
      <w:r w:rsidR="002D166D" w:rsidRPr="002D166D">
        <w:rPr>
          <w:rFonts w:asciiTheme="minorHAnsi" w:hAnsiTheme="minorHAnsi" w:cstheme="minorHAnsi"/>
          <w:color w:val="auto"/>
          <w:szCs w:val="23"/>
          <w:shd w:val="clear" w:color="auto" w:fill="FFFFFF"/>
        </w:rPr>
        <w:t xml:space="preserve"> </w:t>
      </w:r>
      <w:r w:rsidR="002D166D">
        <w:rPr>
          <w:rFonts w:asciiTheme="minorHAnsi" w:hAnsiTheme="minorHAnsi" w:cstheme="minorHAnsi"/>
          <w:color w:val="auto"/>
          <w:szCs w:val="23"/>
          <w:shd w:val="clear" w:color="auto" w:fill="FFFFFF"/>
        </w:rPr>
        <w:t>(</w:t>
      </w:r>
      <w:r w:rsidR="002D166D">
        <w:rPr>
          <w:rFonts w:asciiTheme="minorHAnsi" w:hAnsiTheme="minorHAnsi" w:cstheme="minorHAnsi"/>
          <w:color w:val="auto"/>
          <w:szCs w:val="23"/>
          <w:lang w:eastAsia="hu-HU"/>
        </w:rPr>
        <w:t>Báryné Gál Edit és Guszmanné Nagy Ágnes,</w:t>
      </w:r>
      <w:r w:rsidR="002D166D" w:rsidRPr="002D166D">
        <w:rPr>
          <w:rFonts w:asciiTheme="minorHAnsi" w:hAnsiTheme="minorHAnsi" w:cstheme="minorHAnsi"/>
          <w:color w:val="auto"/>
          <w:szCs w:val="23"/>
          <w:lang w:eastAsia="hu-HU"/>
        </w:rPr>
        <w:t xml:space="preserve"> 2007.</w:t>
      </w:r>
      <w:r w:rsidR="002D166D">
        <w:rPr>
          <w:rFonts w:asciiTheme="minorHAnsi" w:hAnsiTheme="minorHAnsi" w:cstheme="minorHAnsi"/>
          <w:color w:val="auto"/>
          <w:szCs w:val="23"/>
          <w:lang w:eastAsia="hu-HU"/>
        </w:rPr>
        <w:t xml:space="preserve">); </w:t>
      </w:r>
      <w:r w:rsidR="00641F67" w:rsidRPr="002D166D">
        <w:rPr>
          <w:rFonts w:asciiTheme="minorHAnsi" w:hAnsiTheme="minorHAnsi" w:cstheme="minorHAnsi"/>
          <w:color w:val="auto"/>
          <w:szCs w:val="23"/>
          <w:shd w:val="clear" w:color="auto" w:fill="FFFFFF"/>
        </w:rPr>
        <w:t>Rajzok a múltból: emlékiratok, szemelvények (</w:t>
      </w:r>
      <w:r w:rsidR="00CE2C54" w:rsidRPr="002D166D">
        <w:rPr>
          <w:rFonts w:asciiTheme="minorHAnsi" w:hAnsiTheme="minorHAnsi" w:cstheme="minorHAnsi"/>
          <w:color w:val="auto"/>
          <w:szCs w:val="23"/>
          <w:shd w:val="clear" w:color="auto" w:fill="FFFFFF"/>
        </w:rPr>
        <w:t>Vachott Sándorné., vál.</w:t>
      </w:r>
      <w:r w:rsidR="005E612C"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szerk. és a szöveget gond.</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Fülöp Lajos és Lisztóczky László</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2007.</w:t>
      </w:r>
      <w:r w:rsidR="00641F67"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A Vachott-család és</w:t>
      </w:r>
      <w:r w:rsidR="00641F67" w:rsidRPr="002D166D">
        <w:rPr>
          <w:rFonts w:asciiTheme="minorHAnsi" w:hAnsiTheme="minorHAnsi" w:cstheme="minorHAnsi"/>
          <w:color w:val="auto"/>
          <w:szCs w:val="23"/>
          <w:shd w:val="clear" w:color="auto" w:fill="FFFFFF"/>
        </w:rPr>
        <w:t xml:space="preserve"> a XIX. századi magyar irodalom: Tanulmányok (</w:t>
      </w:r>
      <w:r w:rsidR="00CE2C54" w:rsidRPr="002D166D">
        <w:rPr>
          <w:rFonts w:asciiTheme="minorHAnsi" w:hAnsiTheme="minorHAnsi" w:cstheme="minorHAnsi"/>
          <w:color w:val="auto"/>
          <w:szCs w:val="23"/>
          <w:shd w:val="clear" w:color="auto" w:fill="FFFFFF"/>
        </w:rPr>
        <w:t>Lisztóczky László</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2009.</w:t>
      </w:r>
      <w:r w:rsidR="00641F67" w:rsidRPr="002D166D">
        <w:rPr>
          <w:rFonts w:asciiTheme="minorHAnsi" w:hAnsiTheme="minorHAnsi" w:cstheme="minorHAnsi"/>
          <w:color w:val="auto"/>
          <w:szCs w:val="23"/>
          <w:shd w:val="clear" w:color="auto" w:fill="FFFFFF"/>
        </w:rPr>
        <w:t xml:space="preserve">); </w:t>
      </w:r>
      <w:r w:rsidR="002D166D">
        <w:rPr>
          <w:rFonts w:asciiTheme="minorHAnsi" w:hAnsiTheme="minorHAnsi" w:cstheme="minorHAnsi"/>
          <w:color w:val="auto"/>
          <w:szCs w:val="23"/>
          <w:shd w:val="clear" w:color="auto" w:fill="FFFFFF"/>
        </w:rPr>
        <w:t>Vallás-</w:t>
      </w:r>
      <w:r w:rsidR="00CE2C54" w:rsidRPr="002D166D">
        <w:rPr>
          <w:rFonts w:asciiTheme="minorHAnsi" w:hAnsiTheme="minorHAnsi" w:cstheme="minorHAnsi"/>
          <w:color w:val="auto"/>
          <w:szCs w:val="23"/>
          <w:shd w:val="clear" w:color="auto" w:fill="FFFFFF"/>
        </w:rPr>
        <w:t>és egyházügy a</w:t>
      </w:r>
      <w:r w:rsidR="00641F67" w:rsidRPr="002D166D">
        <w:rPr>
          <w:rFonts w:asciiTheme="minorHAnsi" w:hAnsiTheme="minorHAnsi" w:cstheme="minorHAnsi"/>
          <w:color w:val="auto"/>
          <w:szCs w:val="23"/>
          <w:shd w:val="clear" w:color="auto" w:fill="FFFFFF"/>
        </w:rPr>
        <w:t xml:space="preserve"> Rákóczi-szabadságharc idején (</w:t>
      </w:r>
      <w:r w:rsidR="00CE2C54" w:rsidRPr="002D166D">
        <w:rPr>
          <w:rFonts w:asciiTheme="minorHAnsi" w:hAnsiTheme="minorHAnsi" w:cstheme="minorHAnsi"/>
          <w:color w:val="auto"/>
          <w:szCs w:val="23"/>
          <w:shd w:val="clear" w:color="auto" w:fill="FFFFFF"/>
        </w:rPr>
        <w:t>Misóczki Lajos</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2009.</w:t>
      </w:r>
      <w:r w:rsidR="00641F67" w:rsidRPr="002D166D">
        <w:rPr>
          <w:rFonts w:asciiTheme="minorHAnsi" w:hAnsiTheme="minorHAnsi" w:cstheme="minorHAnsi"/>
          <w:color w:val="auto"/>
          <w:szCs w:val="23"/>
          <w:shd w:val="clear" w:color="auto" w:fill="FFFFFF"/>
        </w:rPr>
        <w:t>);</w:t>
      </w:r>
      <w:r w:rsidR="00641F67" w:rsidRPr="002D166D">
        <w:rPr>
          <w:rStyle w:val="apple-converted-space"/>
          <w:rFonts w:asciiTheme="minorHAnsi" w:hAnsiTheme="minorHAnsi" w:cstheme="minorHAnsi"/>
          <w:color w:val="auto"/>
          <w:szCs w:val="23"/>
          <w:shd w:val="clear" w:color="auto" w:fill="FFFFFF"/>
        </w:rPr>
        <w:t xml:space="preserve"> </w:t>
      </w:r>
      <w:r w:rsidR="00641F67" w:rsidRPr="002D166D">
        <w:rPr>
          <w:rFonts w:asciiTheme="minorHAnsi" w:hAnsiTheme="minorHAnsi" w:cstheme="minorHAnsi"/>
          <w:color w:val="auto"/>
          <w:szCs w:val="23"/>
          <w:shd w:val="clear" w:color="auto" w:fill="FFFFFF"/>
        </w:rPr>
        <w:t>A Gyöngyösi Ferences Könyvtár (</w:t>
      </w:r>
      <w:r w:rsidR="00CE2C54" w:rsidRPr="002D166D">
        <w:rPr>
          <w:rFonts w:asciiTheme="minorHAnsi" w:hAnsiTheme="minorHAnsi" w:cstheme="minorHAnsi"/>
          <w:color w:val="auto"/>
          <w:szCs w:val="23"/>
          <w:shd w:val="clear" w:color="auto" w:fill="FFFFFF"/>
        </w:rPr>
        <w:t>Fáy Zoltán</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2012.</w:t>
      </w:r>
      <w:r w:rsidR="00641F67" w:rsidRPr="002D166D">
        <w:rPr>
          <w:rFonts w:asciiTheme="minorHAnsi" w:hAnsiTheme="minorHAnsi" w:cstheme="minorHAnsi"/>
          <w:color w:val="auto"/>
          <w:szCs w:val="23"/>
          <w:shd w:val="clear" w:color="auto" w:fill="FFFFFF"/>
        </w:rPr>
        <w:t>); Gyöngyös város sajtótörténete (</w:t>
      </w:r>
      <w:r w:rsidR="00CE2C54" w:rsidRPr="002D166D">
        <w:rPr>
          <w:rFonts w:asciiTheme="minorHAnsi" w:hAnsiTheme="minorHAnsi" w:cstheme="minorHAnsi"/>
          <w:color w:val="auto"/>
          <w:szCs w:val="23"/>
          <w:shd w:val="clear" w:color="auto" w:fill="FFFFFF"/>
        </w:rPr>
        <w:t>Győri Imre Zoltán</w:t>
      </w:r>
      <w:r w:rsidR="00641F67" w:rsidRPr="002D166D">
        <w:rPr>
          <w:rFonts w:asciiTheme="minorHAnsi" w:hAnsiTheme="minorHAnsi" w:cstheme="minorHAnsi"/>
          <w:color w:val="auto"/>
          <w:szCs w:val="23"/>
          <w:shd w:val="clear" w:color="auto" w:fill="FFFFFF"/>
        </w:rPr>
        <w:t xml:space="preserve">, 2013.); </w:t>
      </w:r>
      <w:r w:rsidR="00CE2C54" w:rsidRPr="002D166D">
        <w:rPr>
          <w:rFonts w:asciiTheme="minorHAnsi" w:hAnsiTheme="minorHAnsi" w:cstheme="minorHAnsi"/>
          <w:color w:val="auto"/>
          <w:szCs w:val="23"/>
          <w:shd w:val="clear" w:color="auto" w:fill="FFFFFF"/>
        </w:rPr>
        <w:t>A Gyöngyösi Városszép</w:t>
      </w:r>
      <w:r w:rsidR="00641F67" w:rsidRPr="002D166D">
        <w:rPr>
          <w:rFonts w:asciiTheme="minorHAnsi" w:hAnsiTheme="minorHAnsi" w:cstheme="minorHAnsi"/>
          <w:color w:val="auto"/>
          <w:szCs w:val="23"/>
          <w:shd w:val="clear" w:color="auto" w:fill="FFFFFF"/>
        </w:rPr>
        <w:t>ítő és Védő Egyesület története: 1983-2013 (szerk.</w:t>
      </w:r>
      <w:r w:rsidR="002D166D">
        <w:rPr>
          <w:rFonts w:asciiTheme="minorHAnsi" w:hAnsiTheme="minorHAnsi" w:cstheme="minorHAnsi"/>
          <w:color w:val="auto"/>
          <w:szCs w:val="23"/>
          <w:shd w:val="clear" w:color="auto" w:fill="FFFFFF"/>
        </w:rPr>
        <w:t>:</w:t>
      </w:r>
      <w:r w:rsidR="00641F67" w:rsidRPr="002D166D">
        <w:rPr>
          <w:rFonts w:asciiTheme="minorHAnsi" w:hAnsiTheme="minorHAnsi" w:cstheme="minorHAnsi"/>
          <w:color w:val="auto"/>
          <w:szCs w:val="23"/>
          <w:shd w:val="clear" w:color="auto" w:fill="FFFFFF"/>
        </w:rPr>
        <w:t xml:space="preserve"> Jakkel Mihály, </w:t>
      </w:r>
      <w:r w:rsidR="00CE2C54" w:rsidRPr="002D166D">
        <w:rPr>
          <w:rFonts w:asciiTheme="minorHAnsi" w:hAnsiTheme="minorHAnsi" w:cstheme="minorHAnsi"/>
          <w:color w:val="auto"/>
          <w:szCs w:val="23"/>
          <w:shd w:val="clear" w:color="auto" w:fill="FFFFFF"/>
        </w:rPr>
        <w:t>2013.</w:t>
      </w:r>
      <w:r w:rsidR="00641F67"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Gyöng</w:t>
      </w:r>
      <w:r w:rsidR="00641F67" w:rsidRPr="002D166D">
        <w:rPr>
          <w:rFonts w:asciiTheme="minorHAnsi" w:hAnsiTheme="minorHAnsi" w:cstheme="minorHAnsi"/>
          <w:color w:val="auto"/>
          <w:szCs w:val="23"/>
          <w:shd w:val="clear" w:color="auto" w:fill="FFFFFF"/>
        </w:rPr>
        <w:t>yösi Ottó-csipke története (</w:t>
      </w:r>
      <w:r w:rsidR="002D166D">
        <w:rPr>
          <w:rFonts w:asciiTheme="minorHAnsi" w:hAnsiTheme="minorHAnsi" w:cstheme="minorHAnsi"/>
          <w:color w:val="auto"/>
          <w:szCs w:val="23"/>
          <w:shd w:val="clear" w:color="auto" w:fill="FFFFFF"/>
        </w:rPr>
        <w:t>terv. és kivit.</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Bordás Ottó</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2014.</w:t>
      </w:r>
      <w:r w:rsidR="00641F67" w:rsidRPr="002D166D">
        <w:rPr>
          <w:rFonts w:asciiTheme="minorHAnsi" w:hAnsiTheme="minorHAnsi" w:cstheme="minorHAnsi"/>
          <w:color w:val="auto"/>
          <w:szCs w:val="23"/>
          <w:shd w:val="clear" w:color="auto" w:fill="FFFFFF"/>
        </w:rPr>
        <w:t>); Fénytornyok az idő tengerén</w:t>
      </w:r>
      <w:r w:rsidR="00CE2C54" w:rsidRPr="002D166D">
        <w:rPr>
          <w:rFonts w:asciiTheme="minorHAnsi" w:hAnsiTheme="minorHAnsi" w:cstheme="minorHAnsi"/>
          <w:color w:val="auto"/>
          <w:szCs w:val="23"/>
          <w:shd w:val="clear" w:color="auto" w:fill="FFFFFF"/>
        </w:rPr>
        <w:t>: Fejezete</w:t>
      </w:r>
      <w:r w:rsidR="00641F67" w:rsidRPr="002D166D">
        <w:rPr>
          <w:rFonts w:asciiTheme="minorHAnsi" w:hAnsiTheme="minorHAnsi" w:cstheme="minorHAnsi"/>
          <w:color w:val="auto"/>
          <w:szCs w:val="23"/>
          <w:shd w:val="clear" w:color="auto" w:fill="FFFFFF"/>
        </w:rPr>
        <w:t>k Gyöngyös irodalmi múltjából (</w:t>
      </w:r>
      <w:r w:rsidR="00CE2C54" w:rsidRPr="002D166D">
        <w:rPr>
          <w:rFonts w:asciiTheme="minorHAnsi" w:hAnsiTheme="minorHAnsi" w:cstheme="minorHAnsi"/>
          <w:color w:val="auto"/>
          <w:szCs w:val="23"/>
          <w:shd w:val="clear" w:color="auto" w:fill="FFFFFF"/>
        </w:rPr>
        <w:t>Lisztóczky László</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2014.</w:t>
      </w:r>
      <w:r w:rsidR="00641F67"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A Ra</w:t>
      </w:r>
      <w:r w:rsidR="00641F67" w:rsidRPr="002D166D">
        <w:rPr>
          <w:rFonts w:asciiTheme="minorHAnsi" w:hAnsiTheme="minorHAnsi" w:cstheme="minorHAnsi"/>
          <w:color w:val="auto"/>
          <w:szCs w:val="23"/>
          <w:shd w:val="clear" w:color="auto" w:fill="FFFFFF"/>
        </w:rPr>
        <w:t>dnóti Színpadtól a Meseházikóig</w:t>
      </w:r>
      <w:r w:rsidR="00CE2C54" w:rsidRPr="002D166D">
        <w:rPr>
          <w:rFonts w:asciiTheme="minorHAnsi" w:hAnsiTheme="minorHAnsi" w:cstheme="minorHAnsi"/>
          <w:color w:val="auto"/>
          <w:szCs w:val="23"/>
          <w:shd w:val="clear" w:color="auto" w:fill="FFFFFF"/>
        </w:rPr>
        <w:t>: A gyöngyösi gyermekszínjátszás 50 éve, 1964-2</w:t>
      </w:r>
      <w:r w:rsidR="00641F67" w:rsidRPr="002D166D">
        <w:rPr>
          <w:rFonts w:asciiTheme="minorHAnsi" w:hAnsiTheme="minorHAnsi" w:cstheme="minorHAnsi"/>
          <w:color w:val="auto"/>
          <w:szCs w:val="23"/>
          <w:shd w:val="clear" w:color="auto" w:fill="FFFFFF"/>
        </w:rPr>
        <w:t>014 (Püspöki Győző és</w:t>
      </w:r>
      <w:r w:rsidR="00CE2C54" w:rsidRPr="002D166D">
        <w:rPr>
          <w:rFonts w:asciiTheme="minorHAnsi" w:hAnsiTheme="minorHAnsi" w:cstheme="minorHAnsi"/>
          <w:color w:val="auto"/>
          <w:szCs w:val="23"/>
          <w:shd w:val="clear" w:color="auto" w:fill="FFFFFF"/>
        </w:rPr>
        <w:t xml:space="preserve"> Lovász Béláné</w:t>
      </w:r>
      <w:r w:rsidR="00641F67"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2014.</w:t>
      </w:r>
      <w:r w:rsidR="00641F67"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Keresztek nyom</w:t>
      </w:r>
      <w:r w:rsidR="00641F67" w:rsidRPr="002D166D">
        <w:rPr>
          <w:rFonts w:asciiTheme="minorHAnsi" w:hAnsiTheme="minorHAnsi" w:cstheme="minorHAnsi"/>
          <w:color w:val="auto"/>
          <w:szCs w:val="23"/>
          <w:shd w:val="clear" w:color="auto" w:fill="FFFFFF"/>
        </w:rPr>
        <w:t>ában Gyöng</w:t>
      </w:r>
      <w:r w:rsidR="002D166D">
        <w:rPr>
          <w:rFonts w:asciiTheme="minorHAnsi" w:hAnsiTheme="minorHAnsi" w:cstheme="minorHAnsi"/>
          <w:color w:val="auto"/>
          <w:szCs w:val="23"/>
          <w:shd w:val="clear" w:color="auto" w:fill="FFFFFF"/>
        </w:rPr>
        <w:t>yösön és környékén. Jelvényszerző túramozgalom</w:t>
      </w:r>
      <w:r w:rsidR="00641F67"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Szőke György</w:t>
      </w:r>
      <w:r w:rsid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2014.</w:t>
      </w:r>
      <w:r w:rsidR="00641F67" w:rsidRPr="002D166D">
        <w:rPr>
          <w:rFonts w:asciiTheme="minorHAnsi" w:hAnsiTheme="minorHAnsi" w:cstheme="minorHAnsi"/>
          <w:color w:val="auto"/>
          <w:szCs w:val="23"/>
          <w:shd w:val="clear" w:color="auto" w:fill="FFFFFF"/>
        </w:rPr>
        <w:t>); Hit, művészet, mesterség</w:t>
      </w:r>
      <w:r w:rsidR="00CE2C54" w:rsidRPr="002D166D">
        <w:rPr>
          <w:rFonts w:asciiTheme="minorHAnsi" w:hAnsiTheme="minorHAnsi" w:cstheme="minorHAnsi"/>
          <w:color w:val="auto"/>
          <w:szCs w:val="23"/>
          <w:shd w:val="clear" w:color="auto" w:fill="FFFFFF"/>
        </w:rPr>
        <w:t>: A Szent Be</w:t>
      </w:r>
      <w:r w:rsidR="00641F67" w:rsidRPr="002D166D">
        <w:rPr>
          <w:rFonts w:asciiTheme="minorHAnsi" w:hAnsiTheme="minorHAnsi" w:cstheme="minorHAnsi"/>
          <w:color w:val="auto"/>
          <w:szCs w:val="23"/>
          <w:shd w:val="clear" w:color="auto" w:fill="FFFFFF"/>
        </w:rPr>
        <w:t xml:space="preserve">rtalan-Templom Kincsei (H. Kolba Judit, </w:t>
      </w:r>
      <w:r w:rsidR="00CE2C54" w:rsidRPr="002D166D">
        <w:rPr>
          <w:rFonts w:asciiTheme="minorHAnsi" w:hAnsiTheme="minorHAnsi" w:cstheme="minorHAnsi"/>
          <w:color w:val="auto"/>
          <w:szCs w:val="23"/>
          <w:shd w:val="clear" w:color="auto" w:fill="FFFFFF"/>
        </w:rPr>
        <w:t>2014.</w:t>
      </w:r>
      <w:r w:rsidR="00641F67" w:rsidRPr="002D166D">
        <w:rPr>
          <w:rFonts w:asciiTheme="minorHAnsi" w:hAnsiTheme="minorHAnsi" w:cstheme="minorHAnsi"/>
          <w:color w:val="auto"/>
          <w:szCs w:val="23"/>
          <w:shd w:val="clear" w:color="auto" w:fill="FFFFFF"/>
        </w:rPr>
        <w:t>); Gyöngyösi krónika</w:t>
      </w:r>
      <w:r w:rsidR="00CE2C54" w:rsidRPr="002D166D">
        <w:rPr>
          <w:rFonts w:asciiTheme="minorHAnsi" w:hAnsiTheme="minorHAnsi" w:cstheme="minorHAnsi"/>
          <w:color w:val="auto"/>
          <w:szCs w:val="23"/>
          <w:shd w:val="clear" w:color="auto" w:fill="FFFFFF"/>
        </w:rPr>
        <w:t>: Válogatás a Gyöngyösi Ka</w:t>
      </w:r>
      <w:r w:rsidR="00641F67" w:rsidRPr="002D166D">
        <w:rPr>
          <w:rFonts w:asciiTheme="minorHAnsi" w:hAnsiTheme="minorHAnsi" w:cstheme="minorHAnsi"/>
          <w:color w:val="auto"/>
          <w:szCs w:val="23"/>
          <w:shd w:val="clear" w:color="auto" w:fill="FFFFFF"/>
        </w:rPr>
        <w:t>lendárium régi évfolyamaiból (vál</w:t>
      </w:r>
      <w:r w:rsid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w:t>
      </w:r>
      <w:r w:rsidR="00641F67" w:rsidRPr="002D166D">
        <w:rPr>
          <w:rFonts w:asciiTheme="minorHAnsi" w:hAnsiTheme="minorHAnsi" w:cstheme="minorHAnsi"/>
          <w:color w:val="auto"/>
          <w:szCs w:val="23"/>
          <w:shd w:val="clear" w:color="auto" w:fill="FFFFFF"/>
        </w:rPr>
        <w:t xml:space="preserve">és </w:t>
      </w:r>
      <w:r w:rsidR="00CE2C54" w:rsidRPr="002D166D">
        <w:rPr>
          <w:rFonts w:asciiTheme="minorHAnsi" w:hAnsiTheme="minorHAnsi" w:cstheme="minorHAnsi"/>
          <w:color w:val="auto"/>
          <w:szCs w:val="23"/>
          <w:shd w:val="clear" w:color="auto" w:fill="FFFFFF"/>
        </w:rPr>
        <w:t>szerk.</w:t>
      </w:r>
      <w:r w:rsidR="00641F67"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Fü</w:t>
      </w:r>
      <w:r w:rsidR="00641F67" w:rsidRPr="002D166D">
        <w:rPr>
          <w:rFonts w:asciiTheme="minorHAnsi" w:hAnsiTheme="minorHAnsi" w:cstheme="minorHAnsi"/>
          <w:color w:val="auto"/>
          <w:szCs w:val="23"/>
          <w:shd w:val="clear" w:color="auto" w:fill="FFFFFF"/>
        </w:rPr>
        <w:t xml:space="preserve">löp Lajos és Lisztóczky László, </w:t>
      </w:r>
      <w:r w:rsidR="00CE2C54" w:rsidRPr="002D166D">
        <w:rPr>
          <w:rFonts w:asciiTheme="minorHAnsi" w:hAnsiTheme="minorHAnsi" w:cstheme="minorHAnsi"/>
          <w:color w:val="auto"/>
          <w:szCs w:val="23"/>
          <w:shd w:val="clear" w:color="auto" w:fill="FFFFFF"/>
        </w:rPr>
        <w:t>2015.</w:t>
      </w:r>
      <w:r w:rsidR="00641F67"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B</w:t>
      </w:r>
      <w:r w:rsidR="001774EC" w:rsidRPr="002D166D">
        <w:rPr>
          <w:rFonts w:asciiTheme="minorHAnsi" w:hAnsiTheme="minorHAnsi" w:cstheme="minorHAnsi"/>
          <w:color w:val="auto"/>
          <w:szCs w:val="23"/>
          <w:shd w:val="clear" w:color="auto" w:fill="FFFFFF"/>
        </w:rPr>
        <w:t>íborvörös fények a Mátra alján</w:t>
      </w:r>
      <w:r w:rsidR="00CE2C54" w:rsidRPr="002D166D">
        <w:rPr>
          <w:rFonts w:asciiTheme="minorHAnsi" w:hAnsiTheme="minorHAnsi" w:cstheme="minorHAnsi"/>
          <w:color w:val="auto"/>
          <w:szCs w:val="23"/>
          <w:shd w:val="clear" w:color="auto" w:fill="FFFFFF"/>
        </w:rPr>
        <w:t xml:space="preserve">: Gyöngyös város tűzvészeiről és tűzoltóságának történetéről a kezdetektől a </w:t>
      </w:r>
      <w:r w:rsidR="001774EC" w:rsidRPr="002D166D">
        <w:rPr>
          <w:rFonts w:asciiTheme="minorHAnsi" w:hAnsiTheme="minorHAnsi" w:cstheme="minorHAnsi"/>
          <w:color w:val="auto"/>
          <w:szCs w:val="23"/>
          <w:shd w:val="clear" w:color="auto" w:fill="FFFFFF"/>
        </w:rPr>
        <w:t>megalakulás 125. évforulójáig (</w:t>
      </w:r>
      <w:r w:rsidR="00CE2C54" w:rsidRPr="002D166D">
        <w:rPr>
          <w:rFonts w:asciiTheme="minorHAnsi" w:hAnsiTheme="minorHAnsi" w:cstheme="minorHAnsi"/>
          <w:color w:val="auto"/>
          <w:szCs w:val="23"/>
          <w:shd w:val="clear" w:color="auto" w:fill="FFFFFF"/>
        </w:rPr>
        <w:t>Dávid József</w:t>
      </w:r>
      <w:r w:rsidR="001774EC"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2015.</w:t>
      </w:r>
      <w:r w:rsidR="001774EC" w:rsidRPr="002D166D">
        <w:rPr>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shd w:val="clear" w:color="auto" w:fill="FFFFFF"/>
        </w:rPr>
        <w:t xml:space="preserve">A természettudományos oktatás legutóbbi huszonöt éve a gyöngyösi Berze Nagy János Gimnáziumban a </w:t>
      </w:r>
      <w:r w:rsidR="001774EC" w:rsidRPr="002D166D">
        <w:rPr>
          <w:rFonts w:asciiTheme="minorHAnsi" w:hAnsiTheme="minorHAnsi" w:cstheme="minorHAnsi"/>
          <w:color w:val="auto"/>
          <w:szCs w:val="23"/>
          <w:shd w:val="clear" w:color="auto" w:fill="FFFFFF"/>
        </w:rPr>
        <w:t>BERZELAB tükrében (</w:t>
      </w:r>
      <w:r w:rsidR="00CE2C54" w:rsidRPr="002D166D">
        <w:rPr>
          <w:rFonts w:asciiTheme="minorHAnsi" w:hAnsiTheme="minorHAnsi" w:cstheme="minorHAnsi"/>
          <w:color w:val="auto"/>
          <w:szCs w:val="23"/>
          <w:shd w:val="clear" w:color="auto" w:fill="FFFFFF"/>
        </w:rPr>
        <w:t>Czinder Péter</w:t>
      </w:r>
      <w:r w:rsidR="001774EC"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2015.</w:t>
      </w:r>
      <w:r w:rsidR="001774EC" w:rsidRPr="002D166D">
        <w:rPr>
          <w:rFonts w:asciiTheme="minorHAnsi" w:hAnsiTheme="minorHAnsi" w:cstheme="minorHAnsi"/>
          <w:color w:val="auto"/>
          <w:szCs w:val="23"/>
          <w:shd w:val="clear" w:color="auto" w:fill="FFFFFF"/>
        </w:rPr>
        <w:t>); A megjelölt ember</w:t>
      </w:r>
      <w:r w:rsidR="00CE2C54" w:rsidRPr="002D166D">
        <w:rPr>
          <w:rFonts w:asciiTheme="minorHAnsi" w:hAnsiTheme="minorHAnsi" w:cstheme="minorHAnsi"/>
          <w:color w:val="auto"/>
          <w:szCs w:val="23"/>
          <w:shd w:val="clear" w:color="auto" w:fill="FFFFFF"/>
        </w:rPr>
        <w:t>: re</w:t>
      </w:r>
      <w:r w:rsidR="001774EC" w:rsidRPr="002D166D">
        <w:rPr>
          <w:rFonts w:asciiTheme="minorHAnsi" w:hAnsiTheme="minorHAnsi" w:cstheme="minorHAnsi"/>
          <w:color w:val="auto"/>
          <w:szCs w:val="23"/>
          <w:shd w:val="clear" w:color="auto" w:fill="FFFFFF"/>
        </w:rPr>
        <w:t>habilitációs lélektani írások (</w:t>
      </w:r>
      <w:r w:rsidR="00CE2C54" w:rsidRPr="002D166D">
        <w:rPr>
          <w:rFonts w:asciiTheme="minorHAnsi" w:hAnsiTheme="minorHAnsi" w:cstheme="minorHAnsi"/>
          <w:color w:val="auto"/>
          <w:szCs w:val="23"/>
          <w:shd w:val="clear" w:color="auto" w:fill="FFFFFF"/>
        </w:rPr>
        <w:t>Fejes András</w:t>
      </w:r>
      <w:r w:rsidR="001774EC" w:rsidRPr="002D166D">
        <w:rPr>
          <w:rFonts w:asciiTheme="minorHAnsi" w:hAnsiTheme="minorHAnsi" w:cstheme="minorHAnsi"/>
          <w:color w:val="auto"/>
          <w:szCs w:val="23"/>
          <w:shd w:val="clear" w:color="auto" w:fill="FFFFFF"/>
        </w:rPr>
        <w:t>,</w:t>
      </w:r>
      <w:r w:rsidR="00CE2C54" w:rsidRPr="002D166D">
        <w:rPr>
          <w:rFonts w:asciiTheme="minorHAnsi" w:hAnsiTheme="minorHAnsi" w:cstheme="minorHAnsi"/>
          <w:color w:val="auto"/>
          <w:szCs w:val="23"/>
          <w:shd w:val="clear" w:color="auto" w:fill="FFFFFF"/>
        </w:rPr>
        <w:t xml:space="preserve"> 2016.</w:t>
      </w:r>
      <w:r w:rsidR="001774EC" w:rsidRPr="002D166D">
        <w:rPr>
          <w:rFonts w:asciiTheme="minorHAnsi" w:hAnsiTheme="minorHAnsi" w:cstheme="minorHAnsi"/>
          <w:color w:val="auto"/>
          <w:szCs w:val="23"/>
          <w:shd w:val="clear" w:color="auto" w:fill="FFFFFF"/>
        </w:rPr>
        <w:t>); Üdvözlet Gyöngyösről: A</w:t>
      </w:r>
      <w:r w:rsidR="00CE2C54" w:rsidRPr="002D166D">
        <w:rPr>
          <w:rFonts w:asciiTheme="minorHAnsi" w:hAnsiTheme="minorHAnsi" w:cstheme="minorHAnsi"/>
          <w:color w:val="auto"/>
          <w:szCs w:val="23"/>
          <w:shd w:val="clear" w:color="auto" w:fill="FFFFFF"/>
        </w:rPr>
        <w:t xml:space="preserve"> régi G</w:t>
      </w:r>
      <w:r w:rsidR="001774EC" w:rsidRPr="002D166D">
        <w:rPr>
          <w:rFonts w:asciiTheme="minorHAnsi" w:hAnsiTheme="minorHAnsi" w:cstheme="minorHAnsi"/>
          <w:color w:val="auto"/>
          <w:szCs w:val="23"/>
          <w:shd w:val="clear" w:color="auto" w:fill="FFFFFF"/>
        </w:rPr>
        <w:t>yöngyös képes levelezőlapokon (</w:t>
      </w:r>
      <w:r w:rsidR="00CE2C54" w:rsidRPr="002D166D">
        <w:rPr>
          <w:rFonts w:asciiTheme="minorHAnsi" w:hAnsiTheme="minorHAnsi" w:cstheme="minorHAnsi"/>
          <w:color w:val="auto"/>
          <w:szCs w:val="23"/>
          <w:shd w:val="clear" w:color="auto" w:fill="FFFFFF"/>
        </w:rPr>
        <w:t>szerk.</w:t>
      </w:r>
      <w:r w:rsidR="001774EC" w:rsidRPr="002D166D">
        <w:rPr>
          <w:rFonts w:asciiTheme="minorHAnsi" w:hAnsiTheme="minorHAnsi" w:cstheme="minorHAnsi"/>
          <w:color w:val="auto"/>
          <w:szCs w:val="23"/>
          <w:shd w:val="clear" w:color="auto" w:fill="FFFFFF"/>
        </w:rPr>
        <w:t>: Borbándi Erik és Szabó Tamás,</w:t>
      </w:r>
      <w:r w:rsidR="00CE2C54" w:rsidRPr="002D166D">
        <w:rPr>
          <w:rFonts w:asciiTheme="minorHAnsi" w:hAnsiTheme="minorHAnsi" w:cstheme="minorHAnsi"/>
          <w:color w:val="auto"/>
          <w:szCs w:val="23"/>
          <w:shd w:val="clear" w:color="auto" w:fill="FFFFFF"/>
        </w:rPr>
        <w:t> </w:t>
      </w:r>
      <w:r w:rsidR="00CE2C54" w:rsidRPr="002D166D">
        <w:rPr>
          <w:rStyle w:val="apple-converted-space"/>
          <w:rFonts w:asciiTheme="minorHAnsi" w:hAnsiTheme="minorHAnsi" w:cstheme="minorHAnsi"/>
          <w:color w:val="auto"/>
          <w:szCs w:val="23"/>
          <w:shd w:val="clear" w:color="auto" w:fill="FFFFFF"/>
        </w:rPr>
        <w:t>2016.</w:t>
      </w:r>
      <w:r w:rsidR="001774EC" w:rsidRPr="002D166D">
        <w:rPr>
          <w:rStyle w:val="apple-converted-space"/>
          <w:rFonts w:asciiTheme="minorHAnsi" w:hAnsiTheme="minorHAnsi" w:cstheme="minorHAnsi"/>
          <w:color w:val="auto"/>
          <w:szCs w:val="23"/>
          <w:shd w:val="clear" w:color="auto" w:fill="FFFFFF"/>
        </w:rPr>
        <w:t xml:space="preserve">); </w:t>
      </w:r>
      <w:r w:rsidR="00CE2C54" w:rsidRPr="002D166D">
        <w:rPr>
          <w:rFonts w:asciiTheme="minorHAnsi" w:hAnsiTheme="minorHAnsi" w:cstheme="minorHAnsi"/>
          <w:color w:val="auto"/>
          <w:szCs w:val="23"/>
        </w:rPr>
        <w:t xml:space="preserve">„Mit láng </w:t>
      </w:r>
      <w:r w:rsidR="007A47D6" w:rsidRPr="002D166D">
        <w:rPr>
          <w:rFonts w:asciiTheme="minorHAnsi" w:hAnsiTheme="minorHAnsi" w:cstheme="minorHAnsi"/>
          <w:color w:val="auto"/>
          <w:szCs w:val="23"/>
        </w:rPr>
        <w:t xml:space="preserve">elpusztít, láng felépíti újra”. </w:t>
      </w:r>
      <w:r w:rsidR="00CE2C54" w:rsidRPr="002D166D">
        <w:rPr>
          <w:rFonts w:asciiTheme="minorHAnsi" w:hAnsiTheme="minorHAnsi" w:cstheme="minorHAnsi"/>
          <w:color w:val="auto"/>
          <w:szCs w:val="23"/>
        </w:rPr>
        <w:t>Az 1917. május 21-i gyöngyösi tű</w:t>
      </w:r>
      <w:r w:rsidR="001774EC" w:rsidRPr="002D166D">
        <w:rPr>
          <w:rFonts w:asciiTheme="minorHAnsi" w:hAnsiTheme="minorHAnsi" w:cstheme="minorHAnsi"/>
          <w:color w:val="auto"/>
          <w:szCs w:val="23"/>
        </w:rPr>
        <w:t>zvész centenáriumi emlékkönyve (</w:t>
      </w:r>
      <w:r w:rsidR="00CE2C54" w:rsidRPr="002D166D">
        <w:rPr>
          <w:rFonts w:asciiTheme="minorHAnsi" w:hAnsiTheme="minorHAnsi" w:cstheme="minorHAnsi"/>
          <w:color w:val="auto"/>
          <w:szCs w:val="23"/>
        </w:rPr>
        <w:t>szerk.: Fülöp Lajos és Lisztóczky László</w:t>
      </w:r>
      <w:r w:rsidR="001774EC" w:rsidRPr="002D166D">
        <w:rPr>
          <w:rFonts w:asciiTheme="minorHAnsi" w:hAnsiTheme="minorHAnsi" w:cstheme="minorHAnsi"/>
          <w:color w:val="auto"/>
          <w:szCs w:val="23"/>
        </w:rPr>
        <w:t xml:space="preserve">, </w:t>
      </w:r>
      <w:r w:rsidR="00CE2C54" w:rsidRPr="002D166D">
        <w:rPr>
          <w:rFonts w:asciiTheme="minorHAnsi" w:hAnsiTheme="minorHAnsi" w:cstheme="minorHAnsi"/>
          <w:color w:val="auto"/>
          <w:szCs w:val="23"/>
        </w:rPr>
        <w:t>2017.</w:t>
      </w:r>
      <w:r w:rsidR="001774EC" w:rsidRPr="002D166D">
        <w:rPr>
          <w:rFonts w:asciiTheme="minorHAnsi" w:hAnsiTheme="minorHAnsi" w:cstheme="minorHAnsi"/>
          <w:color w:val="auto"/>
          <w:szCs w:val="23"/>
        </w:rPr>
        <w:t>).</w:t>
      </w:r>
    </w:p>
    <w:p w:rsidR="00F74A2A" w:rsidRDefault="00F74A2A" w:rsidP="002D166D">
      <w:pPr>
        <w:spacing w:after="0"/>
        <w:jc w:val="both"/>
        <w:rPr>
          <w:rFonts w:asciiTheme="minorHAnsi" w:hAnsiTheme="minorHAnsi" w:cstheme="minorHAnsi"/>
          <w:color w:val="auto"/>
          <w:szCs w:val="23"/>
          <w:shd w:val="clear" w:color="auto" w:fill="FFFFFF"/>
        </w:rPr>
      </w:pPr>
    </w:p>
    <w:p w:rsidR="002D166D" w:rsidRDefault="002D166D" w:rsidP="002D166D">
      <w:pPr>
        <w:spacing w:after="0"/>
        <w:jc w:val="both"/>
        <w:rPr>
          <w:rFonts w:asciiTheme="minorHAnsi" w:hAnsiTheme="minorHAnsi" w:cstheme="minorHAnsi"/>
          <w:color w:val="auto"/>
          <w:szCs w:val="23"/>
          <w:shd w:val="clear" w:color="auto" w:fill="FFFFFF"/>
        </w:rPr>
      </w:pPr>
    </w:p>
    <w:p w:rsidR="00AD180A" w:rsidRPr="002D166D" w:rsidRDefault="00AD180A" w:rsidP="00AD180A">
      <w:pPr>
        <w:spacing w:after="0"/>
        <w:jc w:val="center"/>
        <w:rPr>
          <w:rFonts w:cs="Calibri"/>
          <w:b/>
          <w:i/>
          <w:color w:val="auto"/>
          <w:sz w:val="24"/>
          <w:szCs w:val="24"/>
        </w:rPr>
      </w:pPr>
      <w:r w:rsidRPr="002D166D">
        <w:rPr>
          <w:rFonts w:cs="Calibri"/>
          <w:b/>
          <w:i/>
          <w:color w:val="auto"/>
          <w:sz w:val="24"/>
          <w:szCs w:val="24"/>
        </w:rPr>
        <w:t>11</w:t>
      </w:r>
      <w:r>
        <w:rPr>
          <w:rFonts w:cs="Calibri"/>
          <w:b/>
          <w:i/>
          <w:color w:val="auto"/>
          <w:sz w:val="24"/>
          <w:szCs w:val="24"/>
        </w:rPr>
        <w:t>.5</w:t>
      </w:r>
      <w:r w:rsidRPr="002D166D">
        <w:rPr>
          <w:rFonts w:cs="Calibri"/>
          <w:b/>
          <w:i/>
          <w:color w:val="auto"/>
          <w:sz w:val="24"/>
          <w:szCs w:val="24"/>
        </w:rPr>
        <w:t xml:space="preserve">. </w:t>
      </w:r>
      <w:r>
        <w:rPr>
          <w:rFonts w:cs="Calibri"/>
          <w:b/>
          <w:i/>
          <w:color w:val="auto"/>
          <w:sz w:val="24"/>
          <w:szCs w:val="24"/>
          <w:u w:val="single"/>
        </w:rPr>
        <w:t>Országos védettségű, illetve helyi védelem alatt álló épületek a városban</w:t>
      </w:r>
    </w:p>
    <w:p w:rsidR="00AD180A" w:rsidRPr="002D166D" w:rsidRDefault="00AD180A" w:rsidP="002D166D">
      <w:pPr>
        <w:spacing w:after="0"/>
        <w:jc w:val="both"/>
        <w:rPr>
          <w:rFonts w:asciiTheme="minorHAnsi" w:hAnsiTheme="minorHAnsi" w:cstheme="minorHAnsi"/>
          <w:i/>
          <w:color w:val="auto"/>
          <w:szCs w:val="23"/>
        </w:rPr>
      </w:pPr>
    </w:p>
    <w:p w:rsidR="00503A53" w:rsidRPr="00081B4B" w:rsidRDefault="00FE49F9" w:rsidP="002D166D">
      <w:pPr>
        <w:spacing w:after="0"/>
        <w:jc w:val="both"/>
        <w:rPr>
          <w:rFonts w:asciiTheme="minorHAnsi" w:hAnsiTheme="minorHAnsi" w:cstheme="minorHAnsi"/>
          <w:i/>
          <w:color w:val="auto"/>
          <w:szCs w:val="23"/>
          <w:lang w:eastAsia="hu-HU"/>
        </w:rPr>
      </w:pPr>
      <w:r w:rsidRPr="002D166D">
        <w:rPr>
          <w:rFonts w:asciiTheme="minorHAnsi" w:hAnsiTheme="minorHAnsi" w:cstheme="minorHAnsi"/>
          <w:color w:val="auto"/>
          <w:szCs w:val="23"/>
        </w:rPr>
        <w:t xml:space="preserve">Gyöngyös </w:t>
      </w:r>
      <w:r w:rsidR="00D7185E" w:rsidRPr="002D166D">
        <w:rPr>
          <w:rFonts w:asciiTheme="minorHAnsi" w:hAnsiTheme="minorHAnsi" w:cstheme="minorHAnsi"/>
          <w:color w:val="auto"/>
          <w:szCs w:val="23"/>
        </w:rPr>
        <w:t>nagy múltú kulturális életet tudhat maga mögött, de gazdag az épített kulturális öröksége is. A városban található építészeti emlékek</w:t>
      </w:r>
      <w:r w:rsidR="002D166D">
        <w:rPr>
          <w:rFonts w:asciiTheme="minorHAnsi" w:hAnsiTheme="minorHAnsi" w:cstheme="minorHAnsi"/>
          <w:color w:val="auto"/>
          <w:szCs w:val="23"/>
        </w:rPr>
        <w:t xml:space="preserve"> </w:t>
      </w:r>
      <w:r w:rsidR="001473C7" w:rsidRPr="002D166D">
        <w:rPr>
          <w:rFonts w:asciiTheme="minorHAnsi" w:hAnsiTheme="minorHAnsi" w:cstheme="minorHAnsi"/>
          <w:color w:val="auto"/>
          <w:szCs w:val="23"/>
        </w:rPr>
        <w:t xml:space="preserve">vonzzák </w:t>
      </w:r>
      <w:r w:rsidR="00D7185E" w:rsidRPr="002D166D">
        <w:rPr>
          <w:rFonts w:asciiTheme="minorHAnsi" w:hAnsiTheme="minorHAnsi" w:cstheme="minorHAnsi"/>
          <w:color w:val="auto"/>
          <w:szCs w:val="23"/>
        </w:rPr>
        <w:t>az ide látogatókat.</w:t>
      </w:r>
      <w:r w:rsidR="00503A53" w:rsidRPr="002D166D">
        <w:rPr>
          <w:rFonts w:asciiTheme="minorHAnsi" w:hAnsiTheme="minorHAnsi" w:cstheme="minorHAnsi"/>
          <w:color w:val="auto"/>
          <w:szCs w:val="23"/>
        </w:rPr>
        <w:t xml:space="preserve"> </w:t>
      </w:r>
      <w:r w:rsidR="00503A53" w:rsidRPr="002D166D">
        <w:rPr>
          <w:rFonts w:asciiTheme="minorHAnsi" w:hAnsiTheme="minorHAnsi" w:cstheme="minorHAnsi"/>
          <w:i/>
          <w:color w:val="auto"/>
          <w:szCs w:val="23"/>
          <w:lang w:eastAsia="hu-HU"/>
        </w:rPr>
        <w:t>(Ld. 7</w:t>
      </w:r>
      <w:r w:rsidR="00B156EB" w:rsidRPr="002D166D">
        <w:rPr>
          <w:rFonts w:asciiTheme="minorHAnsi" w:hAnsiTheme="minorHAnsi" w:cstheme="minorHAnsi"/>
          <w:i/>
          <w:color w:val="auto"/>
          <w:szCs w:val="23"/>
          <w:lang w:eastAsia="hu-HU"/>
        </w:rPr>
        <w:t>.</w:t>
      </w:r>
      <w:r w:rsidR="00503A53" w:rsidRPr="002D166D">
        <w:rPr>
          <w:rFonts w:asciiTheme="minorHAnsi" w:hAnsiTheme="minorHAnsi" w:cstheme="minorHAnsi"/>
          <w:i/>
          <w:color w:val="auto"/>
          <w:szCs w:val="23"/>
          <w:lang w:eastAsia="hu-HU"/>
        </w:rPr>
        <w:t xml:space="preserve"> melléklet: Országos védelem alatt álló gyöngyösi műemlékek; 8. melléklet: Gyöngyös város közigazgatási</w:t>
      </w:r>
      <w:r w:rsidR="00503A53" w:rsidRPr="00081B4B">
        <w:rPr>
          <w:rFonts w:asciiTheme="minorHAnsi" w:hAnsiTheme="minorHAnsi" w:cstheme="minorHAnsi"/>
          <w:i/>
          <w:color w:val="auto"/>
          <w:szCs w:val="23"/>
          <w:lang w:eastAsia="hu-HU"/>
        </w:rPr>
        <w:t xml:space="preserve"> területén lévő helyi védelem alatt álló értékek) </w:t>
      </w:r>
    </w:p>
    <w:p w:rsidR="00503A53" w:rsidRPr="00081B4B" w:rsidRDefault="00503A53" w:rsidP="009E52EC">
      <w:pPr>
        <w:spacing w:after="0"/>
        <w:jc w:val="both"/>
        <w:rPr>
          <w:rFonts w:asciiTheme="minorHAnsi" w:hAnsiTheme="minorHAnsi" w:cstheme="minorHAnsi"/>
          <w:color w:val="auto"/>
          <w:szCs w:val="23"/>
        </w:rPr>
      </w:pPr>
    </w:p>
    <w:p w:rsidR="009E52EC" w:rsidRPr="00081B4B" w:rsidRDefault="00D7185E" w:rsidP="009E52EC">
      <w:pPr>
        <w:spacing w:after="0"/>
        <w:jc w:val="both"/>
        <w:rPr>
          <w:rFonts w:asciiTheme="minorHAnsi" w:hAnsiTheme="minorHAnsi" w:cstheme="minorHAnsi"/>
          <w:color w:val="auto"/>
          <w:szCs w:val="23"/>
        </w:rPr>
      </w:pPr>
      <w:r w:rsidRPr="00081B4B">
        <w:rPr>
          <w:rFonts w:asciiTheme="minorHAnsi" w:hAnsiTheme="minorHAnsi" w:cstheme="minorHAnsi"/>
          <w:color w:val="auto"/>
          <w:szCs w:val="23"/>
        </w:rPr>
        <w:t>A</w:t>
      </w:r>
      <w:r w:rsidR="00503A53" w:rsidRPr="00081B4B">
        <w:rPr>
          <w:rFonts w:asciiTheme="minorHAnsi" w:hAnsiTheme="minorHAnsi" w:cstheme="minorHAnsi"/>
          <w:color w:val="auto"/>
          <w:szCs w:val="23"/>
        </w:rPr>
        <w:t xml:space="preserve"> városban </w:t>
      </w:r>
      <w:r w:rsidRPr="00081B4B">
        <w:rPr>
          <w:rFonts w:asciiTheme="minorHAnsi" w:hAnsiTheme="minorHAnsi" w:cstheme="minorHAnsi"/>
          <w:color w:val="auto"/>
          <w:szCs w:val="23"/>
        </w:rPr>
        <w:t xml:space="preserve">a muzeális értékek mellett </w:t>
      </w:r>
      <w:r w:rsidR="00503A53" w:rsidRPr="00081B4B">
        <w:rPr>
          <w:rFonts w:asciiTheme="minorHAnsi" w:hAnsiTheme="minorHAnsi" w:cstheme="minorHAnsi"/>
          <w:color w:val="auto"/>
          <w:szCs w:val="23"/>
        </w:rPr>
        <w:t xml:space="preserve">több modern épület is található, amelyek </w:t>
      </w:r>
      <w:r w:rsidRPr="00081B4B">
        <w:rPr>
          <w:rFonts w:asciiTheme="minorHAnsi" w:hAnsiTheme="minorHAnsi" w:cstheme="minorHAnsi"/>
          <w:color w:val="auto"/>
          <w:szCs w:val="23"/>
        </w:rPr>
        <w:t xml:space="preserve">egyben </w:t>
      </w:r>
      <w:r w:rsidR="00503A53" w:rsidRPr="00081B4B">
        <w:rPr>
          <w:rFonts w:asciiTheme="minorHAnsi" w:hAnsiTheme="minorHAnsi" w:cstheme="minorHAnsi"/>
          <w:color w:val="auto"/>
          <w:szCs w:val="23"/>
        </w:rPr>
        <w:t>építéstörténeti emlékek</w:t>
      </w:r>
      <w:r w:rsidRPr="00081B4B">
        <w:rPr>
          <w:rFonts w:asciiTheme="minorHAnsi" w:hAnsiTheme="minorHAnsi" w:cstheme="minorHAnsi"/>
          <w:color w:val="auto"/>
          <w:szCs w:val="23"/>
        </w:rPr>
        <w:t xml:space="preserve"> is</w:t>
      </w:r>
      <w:r w:rsidR="00503A53" w:rsidRPr="00081B4B">
        <w:rPr>
          <w:rFonts w:asciiTheme="minorHAnsi" w:hAnsiTheme="minorHAnsi" w:cstheme="minorHAnsi"/>
          <w:color w:val="auto"/>
          <w:szCs w:val="23"/>
        </w:rPr>
        <w:t>, így például: A finn funkcionalista stílusban épült Mátrai Művelődési Központ, amely szép példája a hazai modern építészetnek. A kevés hazai magas lakóház egyike, a Toronyhá</w:t>
      </w:r>
      <w:r w:rsidR="00A148D3" w:rsidRPr="00081B4B">
        <w:rPr>
          <w:rFonts w:asciiTheme="minorHAnsi" w:hAnsiTheme="minorHAnsi" w:cstheme="minorHAnsi"/>
          <w:color w:val="auto"/>
          <w:szCs w:val="23"/>
        </w:rPr>
        <w:t>z, amely a hetvenes évek elején</w:t>
      </w:r>
      <w:r w:rsidR="00503A53" w:rsidRPr="00081B4B">
        <w:rPr>
          <w:rFonts w:asciiTheme="minorHAnsi" w:hAnsiTheme="minorHAnsi" w:cstheme="minorHAnsi"/>
          <w:color w:val="auto"/>
          <w:szCs w:val="23"/>
        </w:rPr>
        <w:t xml:space="preserve"> olyan csúszó-zsaluzatos technológiával épült, mint a kékesi tévéadótorony. Az</w:t>
      </w:r>
      <w:r w:rsidR="00A148D3" w:rsidRPr="00081B4B">
        <w:rPr>
          <w:rFonts w:asciiTheme="minorHAnsi" w:hAnsiTheme="minorHAnsi" w:cstheme="minorHAnsi"/>
          <w:color w:val="auto"/>
          <w:szCs w:val="23"/>
        </w:rPr>
        <w:t xml:space="preserve"> impozáns</w:t>
      </w:r>
      <w:r w:rsidRPr="00081B4B">
        <w:rPr>
          <w:rFonts w:asciiTheme="minorHAnsi" w:hAnsiTheme="minorHAnsi" w:cstheme="minorHAnsi"/>
          <w:color w:val="auto"/>
          <w:szCs w:val="23"/>
        </w:rPr>
        <w:t>,</w:t>
      </w:r>
      <w:r w:rsidR="00503A53" w:rsidRPr="00081B4B">
        <w:rPr>
          <w:rFonts w:asciiTheme="minorHAnsi" w:hAnsiTheme="minorHAnsi" w:cstheme="minorHAnsi"/>
          <w:color w:val="auto"/>
          <w:szCs w:val="23"/>
        </w:rPr>
        <w:t xml:space="preserve"> Eszterházy Károly Egyetem Gyöngyösi Károly Róbert Campus B épülete</w:t>
      </w:r>
      <w:r w:rsidR="00A148D3" w:rsidRPr="00081B4B">
        <w:rPr>
          <w:rFonts w:asciiTheme="minorHAnsi" w:hAnsiTheme="minorHAnsi" w:cstheme="minorHAnsi"/>
          <w:color w:val="auto"/>
          <w:szCs w:val="23"/>
        </w:rPr>
        <w:t>, amely kedvező arculati elem a 24-es főút mellett. A Makovecz Imre építész műtermében tervezett ún. Makovecz-ház</w:t>
      </w:r>
      <w:r w:rsidR="005E612C" w:rsidRPr="00081B4B">
        <w:rPr>
          <w:rFonts w:asciiTheme="minorHAnsi" w:hAnsiTheme="minorHAnsi" w:cstheme="minorHAnsi"/>
          <w:color w:val="auto"/>
          <w:szCs w:val="23"/>
        </w:rPr>
        <w:t xml:space="preserve"> jellegzetes színfoltja a városnak</w:t>
      </w:r>
      <w:r w:rsidR="00A148D3" w:rsidRPr="00081B4B">
        <w:rPr>
          <w:rFonts w:asciiTheme="minorHAnsi" w:hAnsiTheme="minorHAnsi" w:cstheme="minorHAnsi"/>
          <w:color w:val="auto"/>
          <w:szCs w:val="23"/>
        </w:rPr>
        <w:t>. A magyar organikus építészet szép remeke, a Magyar Honvéd Kaszinó épülete, amely technikailag is különleges, mert a magyar vasbeton építészet első alkotásaiból való. A város emblematikus építménye az ország legmagasabb pontján, a csúszózsal</w:t>
      </w:r>
      <w:r w:rsidR="00723859" w:rsidRPr="00081B4B">
        <w:rPr>
          <w:rFonts w:asciiTheme="minorHAnsi" w:hAnsiTheme="minorHAnsi" w:cstheme="minorHAnsi"/>
          <w:color w:val="auto"/>
          <w:szCs w:val="23"/>
        </w:rPr>
        <w:t>u</w:t>
      </w:r>
      <w:r w:rsidR="00A148D3" w:rsidRPr="00081B4B">
        <w:rPr>
          <w:rFonts w:asciiTheme="minorHAnsi" w:hAnsiTheme="minorHAnsi" w:cstheme="minorHAnsi"/>
          <w:color w:val="auto"/>
          <w:szCs w:val="23"/>
        </w:rPr>
        <w:t>s betonozási techno</w:t>
      </w:r>
      <w:r w:rsidR="005E612C" w:rsidRPr="00081B4B">
        <w:rPr>
          <w:rFonts w:asciiTheme="minorHAnsi" w:hAnsiTheme="minorHAnsi" w:cstheme="minorHAnsi"/>
          <w:color w:val="auto"/>
          <w:szCs w:val="23"/>
        </w:rPr>
        <w:t>lógiával készült Kékesi torony.</w:t>
      </w:r>
    </w:p>
    <w:p w:rsidR="00376D24" w:rsidRDefault="00376D24" w:rsidP="00C86BEE">
      <w:pPr>
        <w:spacing w:after="0"/>
        <w:rPr>
          <w:rFonts w:ascii="Times New Roman" w:hAnsi="Times New Roman"/>
          <w:color w:val="auto"/>
          <w:shd w:val="clear" w:color="auto" w:fill="FFFFFF"/>
        </w:rPr>
      </w:pPr>
    </w:p>
    <w:p w:rsidR="00376D24" w:rsidRPr="00C86BEE" w:rsidRDefault="005E612C" w:rsidP="00C86BEE">
      <w:pPr>
        <w:spacing w:after="0"/>
        <w:rPr>
          <w:rFonts w:cs="Calibri"/>
          <w:color w:val="auto"/>
          <w:szCs w:val="23"/>
          <w:lang w:eastAsia="hu-HU"/>
        </w:rPr>
      </w:pPr>
      <w:r>
        <w:rPr>
          <w:rFonts w:cs="Calibri"/>
          <w:color w:val="auto"/>
          <w:szCs w:val="23"/>
          <w:lang w:eastAsia="hu-HU"/>
        </w:rPr>
        <w:br w:type="page"/>
      </w:r>
    </w:p>
    <w:p w:rsidR="004A0A86" w:rsidRPr="00185255" w:rsidRDefault="00230002" w:rsidP="0031652E">
      <w:pPr>
        <w:pStyle w:val="Cmsor1"/>
        <w:spacing w:before="0" w:after="0"/>
        <w:rPr>
          <w:rFonts w:cs="Calibri"/>
          <w:szCs w:val="28"/>
        </w:rPr>
      </w:pPr>
      <w:bookmarkStart w:id="39" w:name="_Toc474324204"/>
      <w:r w:rsidRPr="00185255">
        <w:rPr>
          <w:rFonts w:cs="Calibri"/>
          <w:szCs w:val="28"/>
        </w:rPr>
        <w:t xml:space="preserve">III. </w:t>
      </w:r>
      <w:r w:rsidR="004A0A86" w:rsidRPr="0068263C">
        <w:rPr>
          <w:rFonts w:cs="Calibri"/>
          <w:szCs w:val="28"/>
          <w:u w:val="single"/>
        </w:rPr>
        <w:t>GYÖNGYÖS VÁROS ÖNKORMÁNYZATÁNAK</w:t>
      </w:r>
      <w:r w:rsidR="00F74F15" w:rsidRPr="0068263C">
        <w:rPr>
          <w:rFonts w:cs="Calibri"/>
          <w:szCs w:val="28"/>
          <w:u w:val="single"/>
        </w:rPr>
        <w:t xml:space="preserve"> </w:t>
      </w:r>
      <w:r w:rsidR="004A0A86" w:rsidRPr="0068263C">
        <w:rPr>
          <w:rFonts w:cs="Calibri"/>
          <w:szCs w:val="28"/>
          <w:u w:val="single"/>
        </w:rPr>
        <w:t>KULTURÁLIS KONCEPCIÓJA</w:t>
      </w:r>
      <w:bookmarkEnd w:id="39"/>
    </w:p>
    <w:p w:rsidR="00054034" w:rsidRPr="00E61296" w:rsidRDefault="00054034" w:rsidP="0031652E">
      <w:pPr>
        <w:spacing w:after="0"/>
        <w:rPr>
          <w:rFonts w:cs="Calibri"/>
          <w:color w:val="auto"/>
          <w:sz w:val="26"/>
          <w:szCs w:val="26"/>
          <w:lang w:eastAsia="hu-HU"/>
        </w:rPr>
      </w:pPr>
    </w:p>
    <w:p w:rsidR="005F1BC4" w:rsidRPr="00376D24" w:rsidRDefault="00A927F0" w:rsidP="0031652E">
      <w:pPr>
        <w:spacing w:after="0"/>
        <w:jc w:val="both"/>
        <w:rPr>
          <w:rFonts w:cs="Calibri"/>
          <w:i/>
          <w:color w:val="auto"/>
          <w:sz w:val="22"/>
          <w:szCs w:val="22"/>
          <w:lang w:eastAsia="hu-HU"/>
        </w:rPr>
      </w:pPr>
      <w:r w:rsidRPr="00376D24">
        <w:rPr>
          <w:rFonts w:cs="Calibri"/>
          <w:i/>
          <w:color w:val="auto"/>
          <w:sz w:val="22"/>
          <w:szCs w:val="22"/>
          <w:lang w:eastAsia="hu-HU"/>
        </w:rPr>
        <w:t xml:space="preserve">Gyöngyös jelentős szerepet vállal a kultúra, a közművelődés, </w:t>
      </w:r>
      <w:r w:rsidR="00181B5F" w:rsidRPr="00376D24">
        <w:rPr>
          <w:rFonts w:cs="Calibri"/>
          <w:i/>
          <w:color w:val="auto"/>
          <w:sz w:val="22"/>
          <w:szCs w:val="22"/>
          <w:lang w:eastAsia="hu-HU"/>
        </w:rPr>
        <w:t xml:space="preserve">művészeti élet támogatásában és </w:t>
      </w:r>
      <w:r w:rsidR="00641406" w:rsidRPr="00376D24">
        <w:rPr>
          <w:rFonts w:cs="Calibri"/>
          <w:i/>
          <w:color w:val="auto"/>
          <w:sz w:val="22"/>
          <w:szCs w:val="22"/>
          <w:lang w:eastAsia="hu-HU"/>
        </w:rPr>
        <w:t>ösztönzésében.</w:t>
      </w:r>
      <w:r w:rsidR="001F69E4" w:rsidRPr="00376D24">
        <w:rPr>
          <w:rFonts w:cs="Calibri"/>
          <w:i/>
          <w:color w:val="auto"/>
          <w:sz w:val="22"/>
          <w:szCs w:val="22"/>
          <w:lang w:eastAsia="hu-HU"/>
        </w:rPr>
        <w:t xml:space="preserve"> Szem előtt tartva azt is, hogy a kultúra, mint az esélyteremtés eszköze hozzáférhető kell legyen mindenki számára.</w:t>
      </w:r>
      <w:r w:rsidR="00641406" w:rsidRPr="00376D24">
        <w:rPr>
          <w:rFonts w:cs="Calibri"/>
          <w:i/>
          <w:color w:val="auto"/>
          <w:sz w:val="22"/>
          <w:szCs w:val="22"/>
          <w:lang w:eastAsia="hu-HU"/>
        </w:rPr>
        <w:t xml:space="preserve"> A város </w:t>
      </w:r>
      <w:r w:rsidR="00B06E54" w:rsidRPr="00376D24">
        <w:rPr>
          <w:rFonts w:cs="Calibri"/>
          <w:i/>
          <w:color w:val="auto"/>
          <w:sz w:val="22"/>
          <w:szCs w:val="22"/>
          <w:lang w:eastAsia="hu-HU"/>
        </w:rPr>
        <w:t xml:space="preserve">a </w:t>
      </w:r>
      <w:r w:rsidR="00641406" w:rsidRPr="00376D24">
        <w:rPr>
          <w:rFonts w:cs="Calibri"/>
          <w:i/>
          <w:color w:val="auto"/>
          <w:sz w:val="22"/>
          <w:szCs w:val="22"/>
          <w:lang w:eastAsia="hu-HU"/>
        </w:rPr>
        <w:t xml:space="preserve">megfogalmazott céloknak és </w:t>
      </w:r>
      <w:r w:rsidR="00B06E54" w:rsidRPr="00376D24">
        <w:rPr>
          <w:rFonts w:cs="Calibri"/>
          <w:i/>
          <w:color w:val="auto"/>
          <w:sz w:val="22"/>
          <w:szCs w:val="22"/>
          <w:lang w:eastAsia="hu-HU"/>
        </w:rPr>
        <w:t xml:space="preserve">az </w:t>
      </w:r>
      <w:r w:rsidR="00641406" w:rsidRPr="00376D24">
        <w:rPr>
          <w:rFonts w:cs="Calibri"/>
          <w:i/>
          <w:color w:val="auto"/>
          <w:sz w:val="22"/>
          <w:szCs w:val="22"/>
          <w:lang w:eastAsia="hu-HU"/>
        </w:rPr>
        <w:t>elkötelezettségeknek a jövőben is eleget kíván tenni a kulturális szerepvállalás valamennyi szintjén.</w:t>
      </w:r>
      <w:r w:rsidR="005F1BC4" w:rsidRPr="00376D24">
        <w:rPr>
          <w:rFonts w:cs="Calibri"/>
          <w:b/>
          <w:color w:val="auto"/>
          <w:sz w:val="22"/>
          <w:szCs w:val="22"/>
        </w:rPr>
        <w:t xml:space="preserve"> </w:t>
      </w:r>
      <w:r w:rsidR="005F1BC4" w:rsidRPr="00376D24">
        <w:rPr>
          <w:rFonts w:cs="Calibri"/>
          <w:i/>
          <w:color w:val="auto"/>
          <w:sz w:val="22"/>
          <w:szCs w:val="22"/>
        </w:rPr>
        <w:t xml:space="preserve">Gyöngyös Város Önkormányzata közművelődési feladatellátási kereteinek megfogalmazására új kulturális koncepciót hoz létre, amely tükrözi és figyelembe veszi az intézmények, illetve a város kulturális hagyományait, valamint a kultúra napjainkban lejátszódó átalakulását.  </w:t>
      </w:r>
    </w:p>
    <w:p w:rsidR="001774EC" w:rsidRPr="00376D24" w:rsidRDefault="001774EC" w:rsidP="0031652E">
      <w:pPr>
        <w:spacing w:after="0"/>
        <w:jc w:val="both"/>
        <w:rPr>
          <w:rFonts w:cs="Calibri"/>
          <w:color w:val="auto"/>
          <w:szCs w:val="23"/>
        </w:rPr>
      </w:pPr>
    </w:p>
    <w:p w:rsidR="007100C6" w:rsidRPr="00562164" w:rsidRDefault="007100C6" w:rsidP="003B32F9">
      <w:pPr>
        <w:pStyle w:val="Cmsor2"/>
        <w:numPr>
          <w:ilvl w:val="0"/>
          <w:numId w:val="30"/>
        </w:numPr>
        <w:rPr>
          <w:u w:val="single"/>
          <w:lang w:eastAsia="hu-HU"/>
        </w:rPr>
      </w:pPr>
      <w:bookmarkStart w:id="40" w:name="_Toc474324205"/>
      <w:r w:rsidRPr="00562164">
        <w:rPr>
          <w:u w:val="single"/>
          <w:lang w:eastAsia="hu-HU"/>
        </w:rPr>
        <w:t>A Kulturális Koncepció szükségessége</w:t>
      </w:r>
      <w:bookmarkEnd w:id="40"/>
    </w:p>
    <w:p w:rsidR="007100C6" w:rsidRPr="0031652E" w:rsidRDefault="007100C6" w:rsidP="0031652E">
      <w:pPr>
        <w:spacing w:after="0"/>
        <w:jc w:val="both"/>
        <w:rPr>
          <w:rFonts w:cs="Calibri"/>
          <w:i/>
          <w:color w:val="auto"/>
          <w:szCs w:val="23"/>
        </w:rPr>
      </w:pPr>
    </w:p>
    <w:p w:rsidR="00A21BC3" w:rsidRPr="0031652E" w:rsidRDefault="00A21BC3" w:rsidP="0031652E">
      <w:pPr>
        <w:spacing w:after="0"/>
        <w:jc w:val="both"/>
        <w:rPr>
          <w:rFonts w:cs="Calibri"/>
          <w:color w:val="auto"/>
          <w:szCs w:val="23"/>
          <w:lang w:eastAsia="hu-HU"/>
        </w:rPr>
      </w:pPr>
      <w:r w:rsidRPr="0031652E">
        <w:rPr>
          <w:rFonts w:cs="Calibri"/>
          <w:color w:val="auto"/>
          <w:szCs w:val="23"/>
          <w:lang w:eastAsia="hu-HU"/>
        </w:rPr>
        <w:t>Gyöngyös kulturális jelenének helyzetelemzése megalapozza azt a következtetést, hogy a koncepció időszakában a feladatellátáshoz új önkormányzati költségvetési szerv lé</w:t>
      </w:r>
      <w:r w:rsidR="00717CBF" w:rsidRPr="0031652E">
        <w:rPr>
          <w:rFonts w:cs="Calibri"/>
          <w:color w:val="auto"/>
          <w:szCs w:val="23"/>
          <w:lang w:eastAsia="hu-HU"/>
        </w:rPr>
        <w:t>trehozására – kivéve</w:t>
      </w:r>
      <w:r w:rsidRPr="0031652E">
        <w:rPr>
          <w:rFonts w:cs="Calibri"/>
          <w:color w:val="auto"/>
          <w:szCs w:val="23"/>
          <w:lang w:eastAsia="hu-HU"/>
        </w:rPr>
        <w:t xml:space="preserve"> a könyvtárnak az önállósítását – nincs szükség. A megfelelő strukturált működő kulturális intézmények lefedik a kulturális élet valamennyi területét. Célként fogalmazódik meg az intézményrendszer kiegyensúlyozott működési feltételeinek biztosítása, a szakmai színvonal megőrzése és növelése, illetve az infrastruktúra korszerűsítése. E feltételek teljesülése által minden korosztály számára biztosítható a művelődési javak elérhetősége és az esélyegyenlőség. </w:t>
      </w:r>
    </w:p>
    <w:p w:rsidR="00A21BC3" w:rsidRPr="0031652E" w:rsidRDefault="00A21BC3" w:rsidP="0031652E">
      <w:pPr>
        <w:spacing w:after="0"/>
        <w:jc w:val="both"/>
        <w:rPr>
          <w:rFonts w:cs="Calibri"/>
          <w:i/>
          <w:strike/>
          <w:color w:val="auto"/>
          <w:szCs w:val="23"/>
        </w:rPr>
      </w:pPr>
    </w:p>
    <w:p w:rsidR="00181B5F" w:rsidRPr="0031652E" w:rsidRDefault="00181B5F" w:rsidP="0031652E">
      <w:pPr>
        <w:spacing w:after="0"/>
        <w:jc w:val="both"/>
        <w:rPr>
          <w:rFonts w:cs="Calibri"/>
          <w:color w:val="auto"/>
          <w:szCs w:val="23"/>
          <w:lang w:eastAsia="hu-HU"/>
        </w:rPr>
      </w:pPr>
      <w:r w:rsidRPr="0031652E">
        <w:rPr>
          <w:rFonts w:cs="Calibri"/>
          <w:color w:val="auto"/>
          <w:szCs w:val="23"/>
          <w:lang w:eastAsia="hu-HU"/>
        </w:rPr>
        <w:t xml:space="preserve">A város kulturális arculatának egységes megjelenítése fontos cél. </w:t>
      </w:r>
      <w:r w:rsidR="001B0B9B" w:rsidRPr="0031652E">
        <w:rPr>
          <w:rFonts w:cs="Calibri"/>
          <w:color w:val="auto"/>
          <w:szCs w:val="23"/>
          <w:lang w:eastAsia="hu-HU"/>
        </w:rPr>
        <w:t>A gyöngyösi kulturális „termék” csak akkor létezhet, ha van célközönsége. A kulturális szolgáltatások fogyasztója</w:t>
      </w:r>
      <w:r w:rsidR="005E612C">
        <w:rPr>
          <w:rFonts w:cs="Calibri"/>
          <w:color w:val="auto"/>
          <w:szCs w:val="23"/>
          <w:lang w:eastAsia="hu-HU"/>
        </w:rPr>
        <w:t xml:space="preserve"> elsősorban maga a lakosság. M</w:t>
      </w:r>
      <w:r w:rsidR="001B0B9B" w:rsidRPr="0031652E">
        <w:rPr>
          <w:rFonts w:cs="Calibri"/>
          <w:color w:val="auto"/>
          <w:szCs w:val="23"/>
          <w:lang w:eastAsia="hu-HU"/>
        </w:rPr>
        <w:t>arketing oldalról közelítve a kulturális piacot, az első számú prioritás a minőségi kulturális tartalmat „fogyasztó” gyöngyösi célközönség bázisának a megerősítése. Az elégedett gyöngyösi fogyasztó réteg kialakulása éppen ezért versenyelőny más városok kínálatával szemben. Ehhez fenn kell tartani a gazdag helyi kulturális örökségre épülő szolgáltatáskínálatot, valamint</w:t>
      </w:r>
      <w:r w:rsidR="00570985" w:rsidRPr="0031652E">
        <w:rPr>
          <w:rFonts w:cs="Calibri"/>
          <w:color w:val="auto"/>
          <w:szCs w:val="23"/>
          <w:lang w:eastAsia="hu-HU"/>
        </w:rPr>
        <w:t xml:space="preserve"> </w:t>
      </w:r>
      <w:r w:rsidR="0079445E" w:rsidRPr="0031652E">
        <w:rPr>
          <w:rFonts w:cs="Calibri"/>
          <w:color w:val="auto"/>
          <w:szCs w:val="23"/>
          <w:lang w:eastAsia="hu-HU"/>
        </w:rPr>
        <w:t>hozzá</w:t>
      </w:r>
      <w:r w:rsidR="001B0B9B" w:rsidRPr="0031652E">
        <w:rPr>
          <w:rFonts w:cs="Calibri"/>
          <w:color w:val="auto"/>
          <w:szCs w:val="23"/>
          <w:lang w:eastAsia="hu-HU"/>
        </w:rPr>
        <w:t xml:space="preserve"> kell kapcsolni a meglevő egyedi kulturális tartalmakat – amik erősítik a városhoz kötődést is.      </w:t>
      </w:r>
    </w:p>
    <w:p w:rsidR="005F1BC4" w:rsidRPr="0031652E" w:rsidRDefault="005F1BC4" w:rsidP="0031652E">
      <w:pPr>
        <w:spacing w:after="0"/>
        <w:jc w:val="both"/>
        <w:rPr>
          <w:rFonts w:cs="Calibri"/>
          <w:b/>
          <w:strike/>
          <w:color w:val="auto"/>
          <w:szCs w:val="23"/>
        </w:rPr>
      </w:pPr>
    </w:p>
    <w:p w:rsidR="005F1BC4" w:rsidRPr="0031652E" w:rsidRDefault="005F1BC4" w:rsidP="0031652E">
      <w:pPr>
        <w:spacing w:after="0"/>
        <w:jc w:val="both"/>
        <w:rPr>
          <w:rFonts w:cs="Calibri"/>
          <w:color w:val="auto"/>
          <w:szCs w:val="23"/>
        </w:rPr>
      </w:pPr>
      <w:r w:rsidRPr="0031652E">
        <w:rPr>
          <w:rFonts w:cs="Calibri"/>
          <w:color w:val="auto"/>
          <w:szCs w:val="23"/>
        </w:rPr>
        <w:t xml:space="preserve">A kulturális és művelődési szükségletek, a lakossági igények, illetve a jogszabályi keretek figyelembe vételével – a lehetőségek és a helyi sajátosságok alapján – meghatározza az Önkormányzat által támogatandó közművelődési tevékenységek körét, azok ellátásának módját, feltételeit és finanszírozás módját. </w:t>
      </w:r>
    </w:p>
    <w:p w:rsidR="005C31CF" w:rsidRPr="0031652E" w:rsidRDefault="005C31CF" w:rsidP="0031652E">
      <w:pPr>
        <w:spacing w:after="0"/>
        <w:jc w:val="both"/>
        <w:rPr>
          <w:rFonts w:cs="Calibri"/>
          <w:b/>
          <w:strike/>
          <w:color w:val="auto"/>
          <w:szCs w:val="23"/>
        </w:rPr>
      </w:pPr>
    </w:p>
    <w:p w:rsidR="005C31CF" w:rsidRPr="0031652E" w:rsidRDefault="00A21BC3" w:rsidP="0031652E">
      <w:pPr>
        <w:spacing w:after="0"/>
        <w:jc w:val="both"/>
        <w:rPr>
          <w:rFonts w:cs="Calibri"/>
          <w:color w:val="auto"/>
          <w:szCs w:val="23"/>
          <w:lang w:eastAsia="hu-HU"/>
        </w:rPr>
      </w:pPr>
      <w:r w:rsidRPr="0031652E">
        <w:rPr>
          <w:rFonts w:cs="Calibri"/>
          <w:color w:val="auto"/>
          <w:szCs w:val="23"/>
          <w:lang w:eastAsia="hu-HU"/>
        </w:rPr>
        <w:t xml:space="preserve">A művelődési folyamatok eredményei nagyobb részt a jövőben realizálódnak, ezért a kulturális támogatások, fejlesztések kifejtett hatásuknak megfelelő módon és mértékben befektetések a jövőbe. </w:t>
      </w:r>
      <w:r w:rsidR="005C31CF" w:rsidRPr="0031652E">
        <w:rPr>
          <w:rFonts w:cs="Calibri"/>
          <w:color w:val="auto"/>
          <w:szCs w:val="23"/>
        </w:rPr>
        <w:t>A</w:t>
      </w:r>
      <w:r w:rsidR="005F1BC4" w:rsidRPr="0031652E">
        <w:rPr>
          <w:rFonts w:cs="Calibri"/>
          <w:color w:val="auto"/>
          <w:szCs w:val="23"/>
          <w:lang w:eastAsia="hu-HU"/>
        </w:rPr>
        <w:t>z Önkormányzat a kultúrát a lakosság életminőségét és életesélyeit meg</w:t>
      </w:r>
      <w:r w:rsidR="000B0CC0" w:rsidRPr="0031652E">
        <w:rPr>
          <w:rFonts w:cs="Calibri"/>
          <w:color w:val="auto"/>
          <w:szCs w:val="23"/>
          <w:lang w:eastAsia="hu-HU"/>
        </w:rPr>
        <w:t>határozó tényezőjének tekinti; s</w:t>
      </w:r>
      <w:r w:rsidR="005F1BC4" w:rsidRPr="0031652E">
        <w:rPr>
          <w:rFonts w:cs="Calibri"/>
          <w:color w:val="auto"/>
          <w:szCs w:val="23"/>
          <w:lang w:eastAsia="hu-HU"/>
        </w:rPr>
        <w:t>zükségesnek tartja, hogy a kulturális élet lépést tartson a város fejlődésével, mely nem csupán a hagyományok ápolását, a meglévő programszerkezet megőrzését jelenti, hanem a változó lakossági</w:t>
      </w:r>
      <w:r w:rsidR="005C31CF" w:rsidRPr="0031652E">
        <w:rPr>
          <w:rFonts w:cs="Calibri"/>
          <w:color w:val="auto"/>
          <w:szCs w:val="23"/>
          <w:lang w:eastAsia="hu-HU"/>
        </w:rPr>
        <w:t xml:space="preserve"> igényeknek való megfelelést is. A</w:t>
      </w:r>
      <w:r w:rsidR="005F1BC4" w:rsidRPr="0031652E">
        <w:rPr>
          <w:rFonts w:cs="Calibri"/>
          <w:color w:val="auto"/>
          <w:szCs w:val="23"/>
          <w:lang w:eastAsia="hu-HU"/>
        </w:rPr>
        <w:t xml:space="preserve"> koncepcióban szükséges figyelembe venni a város kulturális hagyományait és a jelenlegi személyi, tárgy</w:t>
      </w:r>
      <w:r w:rsidR="005C31CF" w:rsidRPr="0031652E">
        <w:rPr>
          <w:rFonts w:cs="Calibri"/>
          <w:color w:val="auto"/>
          <w:szCs w:val="23"/>
          <w:lang w:eastAsia="hu-HU"/>
        </w:rPr>
        <w:t>i és anyagi feltételrendszerét.</w:t>
      </w:r>
    </w:p>
    <w:p w:rsidR="005C31CF" w:rsidRPr="0031652E" w:rsidRDefault="005C31CF" w:rsidP="0031652E">
      <w:pPr>
        <w:spacing w:after="0"/>
        <w:jc w:val="both"/>
        <w:rPr>
          <w:rFonts w:cs="Calibri"/>
          <w:color w:val="auto"/>
          <w:szCs w:val="23"/>
          <w:lang w:eastAsia="hu-HU"/>
        </w:rPr>
      </w:pPr>
    </w:p>
    <w:p w:rsidR="00A21BC3" w:rsidRPr="0031652E" w:rsidRDefault="00A21BC3" w:rsidP="0031652E">
      <w:pPr>
        <w:spacing w:after="0"/>
        <w:jc w:val="both"/>
        <w:rPr>
          <w:rFonts w:cs="Calibri"/>
          <w:color w:val="auto"/>
          <w:szCs w:val="23"/>
          <w:lang w:eastAsia="hu-HU"/>
        </w:rPr>
      </w:pPr>
      <w:r w:rsidRPr="0031652E">
        <w:rPr>
          <w:rFonts w:cs="Calibri"/>
          <w:color w:val="auto"/>
          <w:szCs w:val="23"/>
          <w:lang w:eastAsia="hu-HU"/>
        </w:rPr>
        <w:t xml:space="preserve">Az Önkormányzat a feladatellátás során gondoskodik a saját fenntartású intézmények működéséről és szakmai szolgáltatásaik folyamatos fejlesztéséről. Ezen túlmenően az intézményi és a szakmai önállóság tiszteletben tartásával épít a civil szervezetekre, a kulturális célú tevékenységeket végző gazdasági vállalkozásokra, valamint mindazon egyéni és helyi közösségi kezdeményezésekre és feladatvállalásokra, amelyek a város kulturális életét gazdagítják.  </w:t>
      </w:r>
    </w:p>
    <w:p w:rsidR="00A21BC3" w:rsidRPr="0031652E" w:rsidRDefault="00A21BC3" w:rsidP="0031652E">
      <w:pPr>
        <w:spacing w:after="0"/>
        <w:jc w:val="both"/>
        <w:rPr>
          <w:rFonts w:cs="Calibri"/>
          <w:strike/>
          <w:color w:val="auto"/>
          <w:szCs w:val="23"/>
          <w:lang w:eastAsia="hu-HU"/>
        </w:rPr>
      </w:pPr>
    </w:p>
    <w:p w:rsidR="00EE2264" w:rsidRPr="0031652E" w:rsidRDefault="005C31CF" w:rsidP="0031652E">
      <w:pPr>
        <w:spacing w:after="0"/>
        <w:jc w:val="both"/>
        <w:rPr>
          <w:rFonts w:cs="Calibri"/>
          <w:color w:val="auto"/>
          <w:szCs w:val="23"/>
          <w:lang w:eastAsia="hu-HU"/>
        </w:rPr>
      </w:pPr>
      <w:r w:rsidRPr="0031652E">
        <w:rPr>
          <w:rFonts w:cs="Calibri"/>
          <w:color w:val="auto"/>
          <w:szCs w:val="23"/>
          <w:lang w:eastAsia="hu-HU"/>
        </w:rPr>
        <w:t>A</w:t>
      </w:r>
      <w:r w:rsidR="005F1BC4" w:rsidRPr="0031652E">
        <w:rPr>
          <w:rFonts w:cs="Calibri"/>
          <w:color w:val="auto"/>
          <w:szCs w:val="23"/>
          <w:lang w:eastAsia="hu-HU"/>
        </w:rPr>
        <w:t xml:space="preserve">z Önkormányzat célja, hogy a koncepció a </w:t>
      </w:r>
      <w:r w:rsidR="004079B7" w:rsidRPr="0031652E">
        <w:rPr>
          <w:rFonts w:cs="Calibri"/>
          <w:color w:val="auto"/>
          <w:szCs w:val="23"/>
          <w:lang w:eastAsia="hu-HU"/>
        </w:rPr>
        <w:t>helyzetelemzésben felsorolt tényekre és megállapításokra, illetve</w:t>
      </w:r>
      <w:r w:rsidR="005F1BC4" w:rsidRPr="0031652E">
        <w:rPr>
          <w:rFonts w:cs="Calibri"/>
          <w:color w:val="auto"/>
          <w:szCs w:val="23"/>
          <w:lang w:eastAsia="hu-HU"/>
        </w:rPr>
        <w:t xml:space="preserve"> a kulturális</w:t>
      </w:r>
      <w:r w:rsidR="004079B7" w:rsidRPr="0031652E">
        <w:rPr>
          <w:rFonts w:cs="Calibri"/>
          <w:color w:val="auto"/>
          <w:szCs w:val="23"/>
          <w:lang w:eastAsia="hu-HU"/>
        </w:rPr>
        <w:t xml:space="preserve">, a közművelődési élet résztvevői által megfogalmazott véleményekre, javaslatokra </w:t>
      </w:r>
      <w:r w:rsidR="005F1BC4" w:rsidRPr="0031652E">
        <w:rPr>
          <w:rFonts w:cs="Calibri"/>
          <w:color w:val="auto"/>
          <w:szCs w:val="23"/>
          <w:lang w:eastAsia="hu-HU"/>
        </w:rPr>
        <w:t>építve alakítsa ki a város kulturális életének középtávú irányát, feladatait, valamint fogalmazza meg a feladatellátás kereteit, alapelveit, és jelölje ki a fejlesztések irányát, illetve az előrelé</w:t>
      </w:r>
      <w:r w:rsidR="000B0CC0" w:rsidRPr="0031652E">
        <w:rPr>
          <w:rFonts w:cs="Calibri"/>
          <w:color w:val="auto"/>
          <w:szCs w:val="23"/>
          <w:lang w:eastAsia="hu-HU"/>
        </w:rPr>
        <w:t xml:space="preserve">pés lehetőségeit, továbbá </w:t>
      </w:r>
      <w:r w:rsidR="005F1BC4" w:rsidRPr="0031652E">
        <w:rPr>
          <w:rFonts w:cs="Calibri"/>
          <w:color w:val="auto"/>
          <w:szCs w:val="23"/>
          <w:lang w:eastAsia="hu-HU"/>
        </w:rPr>
        <w:t>a st</w:t>
      </w:r>
      <w:r w:rsidR="000B0CC0" w:rsidRPr="0031652E">
        <w:rPr>
          <w:rFonts w:cs="Calibri"/>
          <w:color w:val="auto"/>
          <w:szCs w:val="23"/>
          <w:lang w:eastAsia="hu-HU"/>
        </w:rPr>
        <w:t>ra</w:t>
      </w:r>
      <w:r w:rsidR="005F1BC4" w:rsidRPr="0031652E">
        <w:rPr>
          <w:rFonts w:cs="Calibri"/>
          <w:color w:val="auto"/>
          <w:szCs w:val="23"/>
          <w:lang w:eastAsia="hu-HU"/>
        </w:rPr>
        <w:t>tégiai célok</w:t>
      </w:r>
      <w:r w:rsidR="000B0CC0" w:rsidRPr="0031652E">
        <w:rPr>
          <w:rFonts w:cs="Calibri"/>
          <w:color w:val="auto"/>
          <w:szCs w:val="23"/>
          <w:lang w:eastAsia="hu-HU"/>
        </w:rPr>
        <w:t>at, valamint a finansz</w:t>
      </w:r>
      <w:r w:rsidR="00EE2264" w:rsidRPr="0031652E">
        <w:rPr>
          <w:rFonts w:cs="Calibri"/>
          <w:color w:val="auto"/>
          <w:szCs w:val="23"/>
          <w:lang w:eastAsia="hu-HU"/>
        </w:rPr>
        <w:t>írozást. El kell érni, hogy a Hild érmes város cím nyerjen újra tartalmat, segítsék a turizmus, az idegenforgalom erősítését, kiegészülve az e tartalmakhoz illő kulturális rendezvényekkel.</w:t>
      </w:r>
    </w:p>
    <w:p w:rsidR="00185255" w:rsidRDefault="00185255" w:rsidP="0031652E">
      <w:pPr>
        <w:spacing w:after="0"/>
        <w:jc w:val="both"/>
        <w:rPr>
          <w:rFonts w:cs="Calibri"/>
          <w:color w:val="auto"/>
          <w:szCs w:val="23"/>
          <w:lang w:eastAsia="hu-HU"/>
        </w:rPr>
      </w:pPr>
    </w:p>
    <w:p w:rsidR="00376D24" w:rsidRPr="0031652E" w:rsidRDefault="00376D24" w:rsidP="0031652E">
      <w:pPr>
        <w:spacing w:after="0"/>
        <w:jc w:val="both"/>
        <w:rPr>
          <w:rFonts w:cs="Calibri"/>
          <w:color w:val="auto"/>
          <w:szCs w:val="23"/>
          <w:lang w:eastAsia="hu-HU"/>
        </w:rPr>
      </w:pPr>
    </w:p>
    <w:p w:rsidR="00B06E54" w:rsidRPr="00562164" w:rsidRDefault="00A446BE" w:rsidP="003B32F9">
      <w:pPr>
        <w:pStyle w:val="Cmsor2"/>
        <w:numPr>
          <w:ilvl w:val="0"/>
          <w:numId w:val="30"/>
        </w:numPr>
        <w:rPr>
          <w:u w:val="single"/>
          <w:lang w:eastAsia="hu-HU"/>
        </w:rPr>
      </w:pPr>
      <w:bookmarkStart w:id="41" w:name="_Toc474324206"/>
      <w:r w:rsidRPr="00562164">
        <w:rPr>
          <w:u w:val="single"/>
          <w:lang w:eastAsia="hu-HU"/>
        </w:rPr>
        <w:t>A Kulturális K</w:t>
      </w:r>
      <w:r w:rsidR="00FE68AD" w:rsidRPr="00562164">
        <w:rPr>
          <w:u w:val="single"/>
          <w:lang w:eastAsia="hu-HU"/>
        </w:rPr>
        <w:t xml:space="preserve">oncepció </w:t>
      </w:r>
      <w:r w:rsidR="00A66453" w:rsidRPr="00562164">
        <w:rPr>
          <w:u w:val="single"/>
          <w:lang w:eastAsia="hu-HU"/>
        </w:rPr>
        <w:t xml:space="preserve">általános stratégiai </w:t>
      </w:r>
      <w:r w:rsidR="00FE68AD" w:rsidRPr="00562164">
        <w:rPr>
          <w:u w:val="single"/>
          <w:lang w:eastAsia="hu-HU"/>
        </w:rPr>
        <w:t>céljai</w:t>
      </w:r>
      <w:bookmarkEnd w:id="41"/>
    </w:p>
    <w:p w:rsidR="005C31CF" w:rsidRPr="00562164" w:rsidRDefault="005C31CF" w:rsidP="0031652E">
      <w:pPr>
        <w:spacing w:after="0"/>
        <w:jc w:val="both"/>
        <w:rPr>
          <w:rFonts w:cs="Calibri"/>
          <w:b/>
          <w:i/>
          <w:color w:val="auto"/>
          <w:szCs w:val="23"/>
          <w:u w:val="single"/>
          <w:lang w:eastAsia="hu-HU"/>
        </w:rPr>
      </w:pPr>
    </w:p>
    <w:p w:rsidR="000638D3" w:rsidRPr="0031652E" w:rsidRDefault="000638D3" w:rsidP="0031652E">
      <w:pPr>
        <w:spacing w:after="0"/>
        <w:jc w:val="both"/>
        <w:rPr>
          <w:rFonts w:cs="Calibri"/>
          <w:color w:val="auto"/>
          <w:szCs w:val="23"/>
        </w:rPr>
      </w:pPr>
      <w:r w:rsidRPr="0031652E">
        <w:rPr>
          <w:rFonts w:cs="Calibri"/>
          <w:color w:val="auto"/>
          <w:szCs w:val="23"/>
        </w:rPr>
        <w:t xml:space="preserve">Fontos, hogy az Önkormányzat elkötelezett legyen a szélesebb társadalmi közegben érvényesülő közművelődés céljainak a koncepció által történő megvalósításában. A koncepció sikerének feltétele, hogy az a város társadalmi stratégiájává váljék, és a városi kulturális életéért tenni akarók – így többek között az Önkormányzat, a szakmai területek, a kulturális, művészeti és civil szervezetek, a helyi médiák – a kulturális koncepció céljait megértse, azzal egyetértsen és beiktassa a „saját” cselekvési programjába. Az Önkormányzat, a városi intézmények, a civil szerveződések és a magánszemélyek kulturális tevékenysége egy jól összehangolt program mentén valósulhat meg. </w:t>
      </w:r>
    </w:p>
    <w:p w:rsidR="00A66453" w:rsidRPr="0031652E" w:rsidRDefault="00A66453" w:rsidP="0031652E">
      <w:pPr>
        <w:spacing w:after="0"/>
        <w:jc w:val="both"/>
        <w:rPr>
          <w:rFonts w:cs="Calibri"/>
          <w:b/>
          <w:color w:val="auto"/>
          <w:szCs w:val="23"/>
          <w:lang w:eastAsia="hu-HU"/>
        </w:rPr>
      </w:pPr>
    </w:p>
    <w:p w:rsidR="00EE531E" w:rsidRPr="0031652E" w:rsidRDefault="00EE531E" w:rsidP="0031652E">
      <w:pPr>
        <w:spacing w:after="0"/>
        <w:jc w:val="both"/>
        <w:rPr>
          <w:rFonts w:cs="Calibri"/>
          <w:color w:val="auto"/>
          <w:szCs w:val="23"/>
          <w:lang w:eastAsia="hu-HU"/>
        </w:rPr>
      </w:pPr>
      <w:r w:rsidRPr="0031652E">
        <w:rPr>
          <w:rFonts w:cs="Calibri"/>
          <w:color w:val="auto"/>
          <w:szCs w:val="23"/>
          <w:lang w:eastAsia="hu-HU"/>
        </w:rPr>
        <w:t xml:space="preserve">Az UNESCO tág meghatározása szerint a kultúra nem más, mint „egy társadalom, vagy egy társadalmi csoport szellemi és anyagi, értelmi és érzelmi megkülönböztető jegyeinek összessége”, ezért a művészeteken és bölcsészeten kívül az egyetemes kultúra részének tekinthető az életmód, az emberek alapvető jogai, az értékrendszerek, a hagyományok és a hit. </w:t>
      </w:r>
    </w:p>
    <w:p w:rsidR="00717CBF" w:rsidRPr="0031652E" w:rsidRDefault="00717CBF" w:rsidP="0031652E">
      <w:pPr>
        <w:spacing w:after="0"/>
        <w:jc w:val="both"/>
        <w:rPr>
          <w:rFonts w:cs="Calibri"/>
          <w:color w:val="auto"/>
          <w:szCs w:val="23"/>
          <w:lang w:eastAsia="hu-HU"/>
        </w:rPr>
      </w:pPr>
    </w:p>
    <w:p w:rsidR="00717CBF" w:rsidRPr="0031652E" w:rsidRDefault="00717CBF" w:rsidP="0031652E">
      <w:pPr>
        <w:spacing w:after="0"/>
        <w:jc w:val="both"/>
        <w:rPr>
          <w:rFonts w:cs="Calibri"/>
          <w:color w:val="auto"/>
          <w:szCs w:val="23"/>
          <w:lang w:eastAsia="hu-HU"/>
        </w:rPr>
      </w:pPr>
      <w:r w:rsidRPr="0031652E">
        <w:rPr>
          <w:rFonts w:cs="Calibri"/>
          <w:color w:val="auto"/>
          <w:szCs w:val="23"/>
          <w:lang w:eastAsia="hu-HU"/>
        </w:rPr>
        <w:t>Az elvégzett helyzetértékelés tükrében válnak láthatóvá egy új, korszerűbb szemléletű kulturális koncepció keretei közt elérendő célok és megoldásra váró feladatok:</w:t>
      </w:r>
    </w:p>
    <w:p w:rsidR="00C16F1A" w:rsidRPr="0031652E" w:rsidRDefault="00850E98" w:rsidP="0031652E">
      <w:pPr>
        <w:pStyle w:val="Listaszerbekezds"/>
        <w:numPr>
          <w:ilvl w:val="0"/>
          <w:numId w:val="6"/>
        </w:numPr>
        <w:spacing w:after="0"/>
        <w:ind w:left="284" w:hanging="284"/>
        <w:jc w:val="both"/>
        <w:rPr>
          <w:rFonts w:cs="Calibri"/>
          <w:color w:val="auto"/>
          <w:szCs w:val="23"/>
          <w:lang w:eastAsia="hu-HU"/>
        </w:rPr>
      </w:pPr>
      <w:r>
        <w:rPr>
          <w:rFonts w:cs="Calibri"/>
          <w:color w:val="auto"/>
          <w:szCs w:val="23"/>
          <w:lang w:eastAsia="hu-HU"/>
        </w:rPr>
        <w:t>a következő öt évre – a 2017-2022</w:t>
      </w:r>
      <w:r w:rsidR="00750753">
        <w:rPr>
          <w:rFonts w:cs="Calibri"/>
          <w:color w:val="auto"/>
          <w:szCs w:val="23"/>
          <w:lang w:eastAsia="hu-HU"/>
        </w:rPr>
        <w:t>.</w:t>
      </w:r>
      <w:r w:rsidR="00C16F1A" w:rsidRPr="0031652E">
        <w:rPr>
          <w:rFonts w:cs="Calibri"/>
          <w:color w:val="auto"/>
          <w:szCs w:val="23"/>
          <w:lang w:eastAsia="hu-HU"/>
        </w:rPr>
        <w:t xml:space="preserve"> közötti időszakra vonatkozóan – az Önkormányzat kulturális-fejlesztési feladatainak, annak ellátási kereteinek és a stratégiai prioritásoknak, a cselekvési irányainak meghatározása, figyelembe véve a helyi társadalomban és intézményi infrastruktúrában végbement változásokat, és a város művelődési igényeit, és a közművelődés intézményes tevékenységét és a civil szerveződéseket,</w:t>
      </w:r>
    </w:p>
    <w:p w:rsidR="00717CBF" w:rsidRPr="0031652E" w:rsidRDefault="00717CBF" w:rsidP="0031652E">
      <w:pPr>
        <w:pStyle w:val="Listaszerbekezds"/>
        <w:numPr>
          <w:ilvl w:val="0"/>
          <w:numId w:val="6"/>
        </w:numPr>
        <w:spacing w:after="0"/>
        <w:ind w:left="284" w:hanging="284"/>
        <w:jc w:val="both"/>
        <w:rPr>
          <w:rFonts w:cs="Calibri"/>
          <w:color w:val="auto"/>
          <w:szCs w:val="23"/>
          <w:lang w:eastAsia="hu-HU"/>
        </w:rPr>
      </w:pPr>
      <w:r w:rsidRPr="0031652E">
        <w:rPr>
          <w:rFonts w:cs="Calibri"/>
          <w:color w:val="auto"/>
          <w:szCs w:val="23"/>
          <w:lang w:eastAsia="hu-HU"/>
        </w:rPr>
        <w:t>a</w:t>
      </w:r>
      <w:r w:rsidR="00EE531E" w:rsidRPr="0031652E">
        <w:rPr>
          <w:rFonts w:cs="Calibri"/>
          <w:color w:val="auto"/>
          <w:szCs w:val="23"/>
          <w:lang w:eastAsia="hu-HU"/>
        </w:rPr>
        <w:t xml:space="preserve">z identitástudat és a lokálpatriotizmus erősítése a hagyományok megismertetésével és megélésével, </w:t>
      </w:r>
    </w:p>
    <w:p w:rsidR="00EE531E" w:rsidRPr="0031652E" w:rsidRDefault="00EE531E" w:rsidP="0031652E">
      <w:pPr>
        <w:pStyle w:val="Listaszerbekezds"/>
        <w:numPr>
          <w:ilvl w:val="0"/>
          <w:numId w:val="6"/>
        </w:numPr>
        <w:spacing w:after="0"/>
        <w:ind w:left="284" w:hanging="284"/>
        <w:jc w:val="both"/>
        <w:rPr>
          <w:rFonts w:cs="Calibri"/>
          <w:color w:val="auto"/>
          <w:szCs w:val="23"/>
          <w:lang w:eastAsia="hu-HU"/>
        </w:rPr>
      </w:pPr>
      <w:r w:rsidRPr="0031652E">
        <w:rPr>
          <w:rFonts w:cs="Calibri"/>
          <w:color w:val="auto"/>
          <w:szCs w:val="23"/>
          <w:lang w:eastAsia="hu-HU"/>
        </w:rPr>
        <w:t xml:space="preserve">a kulturális vidékfejlesztés, a hozzáférés erősítése, </w:t>
      </w:r>
      <w:r w:rsidR="00717CBF" w:rsidRPr="0031652E">
        <w:rPr>
          <w:rFonts w:cs="Calibri"/>
          <w:color w:val="auto"/>
          <w:szCs w:val="23"/>
          <w:lang w:eastAsia="hu-HU"/>
        </w:rPr>
        <w:t xml:space="preserve">az </w:t>
      </w:r>
      <w:r w:rsidRPr="0031652E">
        <w:rPr>
          <w:rFonts w:cs="Calibri"/>
          <w:color w:val="auto"/>
          <w:szCs w:val="23"/>
          <w:lang w:eastAsia="hu-HU"/>
        </w:rPr>
        <w:t>életminőség javítása, a közösségek fejleszt</w:t>
      </w:r>
      <w:r w:rsidR="00717CBF" w:rsidRPr="0031652E">
        <w:rPr>
          <w:rFonts w:cs="Calibri"/>
          <w:color w:val="auto"/>
          <w:szCs w:val="23"/>
          <w:lang w:eastAsia="hu-HU"/>
        </w:rPr>
        <w:t xml:space="preserve">ése és segítése, esélyteremtés, </w:t>
      </w:r>
    </w:p>
    <w:p w:rsidR="00EE531E" w:rsidRPr="0031652E" w:rsidRDefault="00EE531E" w:rsidP="0031652E">
      <w:pPr>
        <w:pStyle w:val="Listaszerbekezds"/>
        <w:numPr>
          <w:ilvl w:val="0"/>
          <w:numId w:val="6"/>
        </w:numPr>
        <w:spacing w:after="0"/>
        <w:ind w:left="284" w:hanging="284"/>
        <w:jc w:val="both"/>
        <w:rPr>
          <w:rFonts w:cs="Calibri"/>
          <w:color w:val="auto"/>
          <w:szCs w:val="23"/>
          <w:lang w:eastAsia="hu-HU"/>
        </w:rPr>
      </w:pPr>
      <w:r w:rsidRPr="0031652E">
        <w:rPr>
          <w:rFonts w:cs="Calibri"/>
          <w:color w:val="auto"/>
          <w:szCs w:val="23"/>
          <w:lang w:eastAsia="hu-HU"/>
        </w:rPr>
        <w:t>Gyöngyös kulturális értékeinek, hagyományainak, feltárása, megismerése, ápolása, lak</w:t>
      </w:r>
      <w:r w:rsidR="00C16F1A" w:rsidRPr="0031652E">
        <w:rPr>
          <w:rFonts w:cs="Calibri"/>
          <w:color w:val="auto"/>
          <w:szCs w:val="23"/>
          <w:lang w:eastAsia="hu-HU"/>
        </w:rPr>
        <w:t>osságmegtartó erejének növelése,</w:t>
      </w:r>
    </w:p>
    <w:p w:rsidR="00EE531E" w:rsidRPr="0031652E" w:rsidRDefault="00C16F1A" w:rsidP="0031652E">
      <w:pPr>
        <w:pStyle w:val="Listaszerbekezds"/>
        <w:numPr>
          <w:ilvl w:val="0"/>
          <w:numId w:val="6"/>
        </w:numPr>
        <w:spacing w:after="0"/>
        <w:ind w:left="284" w:hanging="284"/>
        <w:jc w:val="both"/>
        <w:rPr>
          <w:rFonts w:cs="Calibri"/>
          <w:color w:val="auto"/>
          <w:szCs w:val="23"/>
          <w:lang w:eastAsia="hu-HU"/>
        </w:rPr>
      </w:pPr>
      <w:r w:rsidRPr="0031652E">
        <w:rPr>
          <w:rFonts w:cs="Calibri"/>
          <w:color w:val="auto"/>
          <w:szCs w:val="23"/>
          <w:lang w:eastAsia="hu-HU"/>
        </w:rPr>
        <w:t>a</w:t>
      </w:r>
      <w:r w:rsidR="00EE531E" w:rsidRPr="0031652E">
        <w:rPr>
          <w:rFonts w:cs="Calibri"/>
          <w:color w:val="auto"/>
          <w:szCs w:val="23"/>
          <w:lang w:eastAsia="hu-HU"/>
        </w:rPr>
        <w:t xml:space="preserve">z egyetemes, a nemzeti, </w:t>
      </w:r>
      <w:r w:rsidRPr="0031652E">
        <w:rPr>
          <w:rFonts w:cs="Calibri"/>
          <w:color w:val="auto"/>
          <w:szCs w:val="23"/>
          <w:lang w:eastAsia="hu-HU"/>
        </w:rPr>
        <w:t xml:space="preserve">a </w:t>
      </w:r>
      <w:r w:rsidR="00EE531E" w:rsidRPr="0031652E">
        <w:rPr>
          <w:rFonts w:cs="Calibri"/>
          <w:color w:val="auto"/>
          <w:szCs w:val="23"/>
          <w:lang w:eastAsia="hu-HU"/>
        </w:rPr>
        <w:t>nemzetiségi és más kisebbségi kultúrák feltárása, megismerése, ápolása</w:t>
      </w:r>
      <w:r w:rsidRPr="0031652E">
        <w:rPr>
          <w:rFonts w:cs="Calibri"/>
          <w:color w:val="auto"/>
          <w:szCs w:val="23"/>
          <w:lang w:eastAsia="hu-HU"/>
        </w:rPr>
        <w:t>,</w:t>
      </w:r>
    </w:p>
    <w:p w:rsidR="00EE531E" w:rsidRPr="0031652E" w:rsidRDefault="00C16F1A" w:rsidP="0031652E">
      <w:pPr>
        <w:pStyle w:val="Listaszerbekezds"/>
        <w:numPr>
          <w:ilvl w:val="0"/>
          <w:numId w:val="6"/>
        </w:numPr>
        <w:spacing w:after="0"/>
        <w:ind w:left="284" w:hanging="284"/>
        <w:jc w:val="both"/>
        <w:rPr>
          <w:rFonts w:cs="Calibri"/>
          <w:color w:val="auto"/>
          <w:szCs w:val="23"/>
          <w:lang w:eastAsia="hu-HU"/>
        </w:rPr>
      </w:pPr>
      <w:r w:rsidRPr="0031652E">
        <w:rPr>
          <w:rFonts w:cs="Calibri"/>
          <w:color w:val="auto"/>
          <w:szCs w:val="23"/>
          <w:lang w:eastAsia="hu-HU"/>
        </w:rPr>
        <w:t>a</w:t>
      </w:r>
      <w:r w:rsidR="00EE531E" w:rsidRPr="0031652E">
        <w:rPr>
          <w:rFonts w:cs="Calibri"/>
          <w:color w:val="auto"/>
          <w:szCs w:val="23"/>
          <w:lang w:eastAsia="hu-HU"/>
        </w:rPr>
        <w:t xml:space="preserve">z ismeretszerző, </w:t>
      </w:r>
      <w:r w:rsidRPr="0031652E">
        <w:rPr>
          <w:rFonts w:cs="Calibri"/>
          <w:color w:val="auto"/>
          <w:szCs w:val="23"/>
          <w:lang w:eastAsia="hu-HU"/>
        </w:rPr>
        <w:t xml:space="preserve">az </w:t>
      </w:r>
      <w:r w:rsidR="00EE531E" w:rsidRPr="0031652E">
        <w:rPr>
          <w:rFonts w:cs="Calibri"/>
          <w:color w:val="auto"/>
          <w:szCs w:val="23"/>
          <w:lang w:eastAsia="hu-HU"/>
        </w:rPr>
        <w:t xml:space="preserve">alkotó és </w:t>
      </w:r>
      <w:r w:rsidRPr="0031652E">
        <w:rPr>
          <w:rFonts w:cs="Calibri"/>
          <w:color w:val="auto"/>
          <w:szCs w:val="23"/>
          <w:lang w:eastAsia="hu-HU"/>
        </w:rPr>
        <w:t xml:space="preserve">a </w:t>
      </w:r>
      <w:r w:rsidR="00EE531E" w:rsidRPr="0031652E">
        <w:rPr>
          <w:rFonts w:cs="Calibri"/>
          <w:color w:val="auto"/>
          <w:szCs w:val="23"/>
          <w:lang w:eastAsia="hu-HU"/>
        </w:rPr>
        <w:t>művelődő közösségek tevékenységének támogatása, különös tekintettel a he</w:t>
      </w:r>
      <w:r w:rsidRPr="0031652E">
        <w:rPr>
          <w:rFonts w:cs="Calibri"/>
          <w:color w:val="auto"/>
          <w:szCs w:val="23"/>
          <w:lang w:eastAsia="hu-HU"/>
        </w:rPr>
        <w:t xml:space="preserve">lyismeretet </w:t>
      </w:r>
      <w:r w:rsidR="00EE531E" w:rsidRPr="0031652E">
        <w:rPr>
          <w:rFonts w:cs="Calibri"/>
          <w:color w:val="auto"/>
          <w:szCs w:val="23"/>
          <w:lang w:eastAsia="hu-HU"/>
        </w:rPr>
        <w:t>erősítő közösségek támogatására</w:t>
      </w:r>
      <w:r w:rsidRPr="0031652E">
        <w:rPr>
          <w:rFonts w:cs="Calibri"/>
          <w:color w:val="auto"/>
          <w:szCs w:val="23"/>
          <w:lang w:eastAsia="hu-HU"/>
        </w:rPr>
        <w:t>,</w:t>
      </w:r>
    </w:p>
    <w:p w:rsidR="00EE531E" w:rsidRPr="0031652E" w:rsidRDefault="00C16F1A" w:rsidP="0031652E">
      <w:pPr>
        <w:pStyle w:val="Listaszerbekezds"/>
        <w:numPr>
          <w:ilvl w:val="0"/>
          <w:numId w:val="6"/>
        </w:numPr>
        <w:spacing w:after="0"/>
        <w:ind w:left="284" w:hanging="284"/>
        <w:jc w:val="both"/>
        <w:rPr>
          <w:rFonts w:cs="Calibri"/>
          <w:color w:val="auto"/>
          <w:szCs w:val="23"/>
          <w:lang w:eastAsia="hu-HU"/>
        </w:rPr>
      </w:pPr>
      <w:r w:rsidRPr="0031652E">
        <w:rPr>
          <w:rFonts w:cs="Calibri"/>
          <w:color w:val="auto"/>
          <w:szCs w:val="23"/>
          <w:lang w:eastAsia="hu-HU"/>
        </w:rPr>
        <w:t>a</w:t>
      </w:r>
      <w:r w:rsidR="00EE531E" w:rsidRPr="0031652E">
        <w:rPr>
          <w:rFonts w:cs="Calibri"/>
          <w:color w:val="auto"/>
          <w:szCs w:val="23"/>
          <w:lang w:eastAsia="hu-HU"/>
        </w:rPr>
        <w:t>z iskolarendszeren kívüli képzések, ismeretszerző formák közművelődési intézményrendszeren belüli tevékenységeinek támogatása a munkaerő-piaci sikeresség erősítése érdekében</w:t>
      </w:r>
      <w:r w:rsidRPr="0031652E">
        <w:rPr>
          <w:rFonts w:cs="Calibri"/>
          <w:color w:val="auto"/>
          <w:szCs w:val="23"/>
          <w:lang w:eastAsia="hu-HU"/>
        </w:rPr>
        <w:t>,</w:t>
      </w:r>
    </w:p>
    <w:p w:rsidR="00EE531E" w:rsidRPr="0031652E" w:rsidRDefault="00C16F1A" w:rsidP="0031652E">
      <w:pPr>
        <w:pStyle w:val="Listaszerbekezds"/>
        <w:numPr>
          <w:ilvl w:val="0"/>
          <w:numId w:val="6"/>
        </w:numPr>
        <w:spacing w:after="0"/>
        <w:ind w:left="284" w:hanging="284"/>
        <w:jc w:val="both"/>
        <w:rPr>
          <w:rFonts w:cs="Calibri"/>
          <w:color w:val="auto"/>
          <w:szCs w:val="23"/>
          <w:lang w:eastAsia="hu-HU"/>
        </w:rPr>
      </w:pPr>
      <w:r w:rsidRPr="0031652E">
        <w:rPr>
          <w:rFonts w:cs="Calibri"/>
          <w:color w:val="auto"/>
          <w:szCs w:val="23"/>
          <w:lang w:eastAsia="hu-HU"/>
        </w:rPr>
        <w:t>a</w:t>
      </w:r>
      <w:r w:rsidR="00EE531E" w:rsidRPr="0031652E">
        <w:rPr>
          <w:rFonts w:cs="Calibri"/>
          <w:color w:val="auto"/>
          <w:szCs w:val="23"/>
          <w:lang w:eastAsia="hu-HU"/>
        </w:rPr>
        <w:t>z ifjúsági- és gyermek korosztály közösségi, művelődési, művészeti életének formálása, tevékenységének támogatása</w:t>
      </w:r>
      <w:r w:rsidRPr="0031652E">
        <w:rPr>
          <w:rFonts w:cs="Calibri"/>
          <w:color w:val="auto"/>
          <w:szCs w:val="23"/>
          <w:lang w:eastAsia="hu-HU"/>
        </w:rPr>
        <w:t>,</w:t>
      </w:r>
    </w:p>
    <w:p w:rsidR="00A66453" w:rsidRPr="00B9294D" w:rsidRDefault="00C16F1A" w:rsidP="0031652E">
      <w:pPr>
        <w:pStyle w:val="Listaszerbekezds"/>
        <w:numPr>
          <w:ilvl w:val="0"/>
          <w:numId w:val="6"/>
        </w:numPr>
        <w:spacing w:after="0"/>
        <w:ind w:left="284" w:hanging="284"/>
        <w:jc w:val="both"/>
        <w:rPr>
          <w:rFonts w:cs="Calibri"/>
          <w:color w:val="auto"/>
          <w:szCs w:val="23"/>
          <w:lang w:eastAsia="hu-HU"/>
        </w:rPr>
      </w:pPr>
      <w:r w:rsidRPr="0031652E">
        <w:rPr>
          <w:rFonts w:cs="Calibri"/>
          <w:color w:val="auto"/>
          <w:szCs w:val="23"/>
          <w:lang w:eastAsia="hu-HU"/>
        </w:rPr>
        <w:t>a</w:t>
      </w:r>
      <w:r w:rsidR="00EE531E" w:rsidRPr="0031652E">
        <w:rPr>
          <w:rFonts w:cs="Calibri"/>
          <w:color w:val="auto"/>
          <w:szCs w:val="23"/>
          <w:lang w:eastAsia="hu-HU"/>
        </w:rPr>
        <w:t xml:space="preserve"> környezettudatos életmód javítása, terjesztése</w:t>
      </w:r>
      <w:r w:rsidRPr="0031652E">
        <w:rPr>
          <w:rFonts w:cs="Calibri"/>
          <w:color w:val="auto"/>
          <w:szCs w:val="23"/>
          <w:lang w:eastAsia="hu-HU"/>
        </w:rPr>
        <w:t>.</w:t>
      </w:r>
      <w:r w:rsidR="00EE531E" w:rsidRPr="0031652E">
        <w:rPr>
          <w:rFonts w:cs="Calibri"/>
          <w:color w:val="auto"/>
          <w:szCs w:val="23"/>
          <w:lang w:eastAsia="hu-HU"/>
        </w:rPr>
        <w:t xml:space="preserve"> </w:t>
      </w:r>
    </w:p>
    <w:p w:rsidR="00B06E54" w:rsidRPr="00562164" w:rsidRDefault="00A66453" w:rsidP="003B32F9">
      <w:pPr>
        <w:pStyle w:val="Cmsor2"/>
        <w:numPr>
          <w:ilvl w:val="0"/>
          <w:numId w:val="30"/>
        </w:numPr>
        <w:rPr>
          <w:u w:val="single"/>
          <w:lang w:eastAsia="hu-HU"/>
        </w:rPr>
      </w:pPr>
      <w:bookmarkStart w:id="42" w:name="_Toc474324207"/>
      <w:r w:rsidRPr="00562164">
        <w:rPr>
          <w:u w:val="single"/>
          <w:lang w:eastAsia="hu-HU"/>
        </w:rPr>
        <w:t>Támogatások rendszere</w:t>
      </w:r>
      <w:bookmarkEnd w:id="42"/>
    </w:p>
    <w:p w:rsidR="00EF4F64" w:rsidRPr="0031652E" w:rsidRDefault="00EF4F64" w:rsidP="0031652E">
      <w:pPr>
        <w:autoSpaceDE w:val="0"/>
        <w:autoSpaceDN w:val="0"/>
        <w:adjustRightInd w:val="0"/>
        <w:spacing w:after="0"/>
        <w:jc w:val="both"/>
        <w:rPr>
          <w:rFonts w:cs="Calibri"/>
          <w:color w:val="auto"/>
          <w:szCs w:val="23"/>
        </w:rPr>
      </w:pPr>
    </w:p>
    <w:p w:rsidR="00892E51" w:rsidRPr="0031652E" w:rsidRDefault="00E61296" w:rsidP="0031652E">
      <w:pPr>
        <w:autoSpaceDE w:val="0"/>
        <w:autoSpaceDN w:val="0"/>
        <w:adjustRightInd w:val="0"/>
        <w:spacing w:after="0"/>
        <w:jc w:val="both"/>
        <w:rPr>
          <w:rFonts w:cs="Calibri"/>
          <w:color w:val="auto"/>
          <w:szCs w:val="23"/>
        </w:rPr>
      </w:pPr>
      <w:r>
        <w:rPr>
          <w:rFonts w:cs="Calibri"/>
          <w:color w:val="auto"/>
          <w:szCs w:val="23"/>
        </w:rPr>
        <w:t xml:space="preserve">Gyöngyös </w:t>
      </w:r>
      <w:r w:rsidR="00892E51" w:rsidRPr="0031652E">
        <w:rPr>
          <w:rFonts w:cs="Calibri"/>
          <w:color w:val="auto"/>
          <w:szCs w:val="23"/>
        </w:rPr>
        <w:t>város költségvetésében különböző helyeken ma is van forrás a civil szervezetek és a közművelődési fe</w:t>
      </w:r>
      <w:r w:rsidR="00A66453" w:rsidRPr="0031652E">
        <w:rPr>
          <w:rFonts w:cs="Calibri"/>
          <w:color w:val="auto"/>
          <w:szCs w:val="23"/>
        </w:rPr>
        <w:t xml:space="preserve">ladatok </w:t>
      </w:r>
      <w:r w:rsidR="00892E51" w:rsidRPr="0031652E">
        <w:rPr>
          <w:rFonts w:cs="Calibri"/>
          <w:color w:val="auto"/>
          <w:szCs w:val="23"/>
        </w:rPr>
        <w:t xml:space="preserve">támogatására. A hatékonyabb </w:t>
      </w:r>
      <w:r w:rsidR="00A66453" w:rsidRPr="0031652E">
        <w:rPr>
          <w:rFonts w:cs="Calibri"/>
          <w:color w:val="auto"/>
          <w:szCs w:val="23"/>
        </w:rPr>
        <w:t xml:space="preserve">támogatási feltételek </w:t>
      </w:r>
      <w:r w:rsidR="00892E51" w:rsidRPr="0031652E">
        <w:rPr>
          <w:rFonts w:cs="Calibri"/>
          <w:color w:val="auto"/>
          <w:szCs w:val="23"/>
        </w:rPr>
        <w:t xml:space="preserve">és a források igazságos elérhetősége érdekében </w:t>
      </w:r>
      <w:r w:rsidR="00EF4F64" w:rsidRPr="0031652E">
        <w:rPr>
          <w:rFonts w:cs="Calibri"/>
          <w:color w:val="auto"/>
          <w:szCs w:val="23"/>
        </w:rPr>
        <w:t xml:space="preserve">a közművelődési feladatok támogatására </w:t>
      </w:r>
      <w:r w:rsidR="00892E51" w:rsidRPr="0031652E">
        <w:rPr>
          <w:rFonts w:cs="Calibri"/>
          <w:color w:val="auto"/>
          <w:szCs w:val="23"/>
        </w:rPr>
        <w:t>az évente erre a célra s</w:t>
      </w:r>
      <w:r w:rsidR="00A66453" w:rsidRPr="0031652E">
        <w:rPr>
          <w:rFonts w:cs="Calibri"/>
          <w:color w:val="auto"/>
          <w:szCs w:val="23"/>
        </w:rPr>
        <w:t>zánt összegeket célszerű lenne</w:t>
      </w:r>
      <w:r w:rsidR="00DA638F" w:rsidRPr="0031652E">
        <w:rPr>
          <w:rFonts w:cs="Calibri"/>
          <w:color w:val="auto"/>
          <w:szCs w:val="23"/>
        </w:rPr>
        <w:t xml:space="preserve"> </w:t>
      </w:r>
      <w:r w:rsidR="00892E51" w:rsidRPr="0031652E">
        <w:rPr>
          <w:rFonts w:cs="Calibri"/>
          <w:color w:val="auto"/>
          <w:szCs w:val="23"/>
        </w:rPr>
        <w:t xml:space="preserve">alapokba szervezni, a támogatás elveit </w:t>
      </w:r>
      <w:r w:rsidR="00EF4F64" w:rsidRPr="0031652E">
        <w:rPr>
          <w:rFonts w:cs="Calibri"/>
          <w:color w:val="auto"/>
          <w:szCs w:val="23"/>
        </w:rPr>
        <w:t xml:space="preserve">önkormányzati </w:t>
      </w:r>
      <w:r w:rsidR="00892E51" w:rsidRPr="0031652E">
        <w:rPr>
          <w:rFonts w:cs="Calibri"/>
          <w:color w:val="auto"/>
          <w:szCs w:val="23"/>
        </w:rPr>
        <w:t>rendeletekben</w:t>
      </w:r>
      <w:r w:rsidR="00EF4F64" w:rsidRPr="0031652E">
        <w:rPr>
          <w:rFonts w:cs="Calibri"/>
          <w:color w:val="auto"/>
          <w:szCs w:val="23"/>
        </w:rPr>
        <w:t xml:space="preserve"> szabályozni. (Például </w:t>
      </w:r>
      <w:r w:rsidR="00892E51" w:rsidRPr="0031652E">
        <w:rPr>
          <w:rFonts w:cs="Calibri"/>
          <w:color w:val="auto"/>
          <w:szCs w:val="23"/>
        </w:rPr>
        <w:t>Civil Alap,</w:t>
      </w:r>
      <w:r w:rsidR="00EF4F64" w:rsidRPr="0031652E">
        <w:rPr>
          <w:rFonts w:cs="Calibri"/>
          <w:color w:val="auto"/>
          <w:szCs w:val="23"/>
        </w:rPr>
        <w:t xml:space="preserve"> illetve</w:t>
      </w:r>
      <w:r w:rsidR="00892E51" w:rsidRPr="0031652E">
        <w:rPr>
          <w:rFonts w:cs="Calibri"/>
          <w:color w:val="auto"/>
          <w:szCs w:val="23"/>
        </w:rPr>
        <w:t xml:space="preserve"> Közművelődési Alap</w:t>
      </w:r>
      <w:r w:rsidR="00EF4F64" w:rsidRPr="0031652E">
        <w:rPr>
          <w:rFonts w:cs="Calibri"/>
          <w:color w:val="auto"/>
          <w:szCs w:val="23"/>
        </w:rPr>
        <w:t>,</w:t>
      </w:r>
      <w:r w:rsidR="00892E51" w:rsidRPr="0031652E">
        <w:rPr>
          <w:rFonts w:cs="Calibri"/>
          <w:color w:val="auto"/>
          <w:szCs w:val="23"/>
        </w:rPr>
        <w:t xml:space="preserve"> m</w:t>
      </w:r>
      <w:r w:rsidR="00EF4F64" w:rsidRPr="0031652E">
        <w:rPr>
          <w:rFonts w:cs="Calibri"/>
          <w:color w:val="auto"/>
          <w:szCs w:val="23"/>
        </w:rPr>
        <w:t xml:space="preserve">elyek mértékére irányelveket </w:t>
      </w:r>
      <w:r w:rsidR="00892E51" w:rsidRPr="0031652E">
        <w:rPr>
          <w:rFonts w:cs="Calibri"/>
          <w:color w:val="auto"/>
          <w:szCs w:val="23"/>
        </w:rPr>
        <w:t>határoz</w:t>
      </w:r>
      <w:r w:rsidR="00EF4F64" w:rsidRPr="0031652E">
        <w:rPr>
          <w:rFonts w:cs="Calibri"/>
          <w:color w:val="auto"/>
          <w:szCs w:val="23"/>
        </w:rPr>
        <w:t>na meg a Képviselő-testület</w:t>
      </w:r>
      <w:r w:rsidR="00892E51" w:rsidRPr="0031652E">
        <w:rPr>
          <w:rFonts w:cs="Calibri"/>
          <w:color w:val="auto"/>
          <w:szCs w:val="23"/>
        </w:rPr>
        <w:t>, amelynek a nagysága mindig az adott költségvetési év</w:t>
      </w:r>
      <w:r w:rsidR="00EF4F64" w:rsidRPr="0031652E">
        <w:rPr>
          <w:rFonts w:cs="Calibri"/>
          <w:color w:val="auto"/>
          <w:szCs w:val="23"/>
        </w:rPr>
        <w:t xml:space="preserve"> gazdasági </w:t>
      </w:r>
      <w:r w:rsidR="00892E51" w:rsidRPr="0031652E">
        <w:rPr>
          <w:rFonts w:cs="Calibri"/>
          <w:color w:val="auto"/>
          <w:szCs w:val="23"/>
        </w:rPr>
        <w:t>lehetőségeihez igazodik.</w:t>
      </w:r>
      <w:r w:rsidR="00EF4F64" w:rsidRPr="0031652E">
        <w:rPr>
          <w:rFonts w:cs="Calibri"/>
          <w:color w:val="auto"/>
          <w:szCs w:val="23"/>
        </w:rPr>
        <w:t>)</w:t>
      </w:r>
      <w:r w:rsidR="00892E51" w:rsidRPr="0031652E">
        <w:rPr>
          <w:rFonts w:cs="Calibri"/>
          <w:color w:val="auto"/>
          <w:szCs w:val="23"/>
        </w:rPr>
        <w:t xml:space="preserve"> Amennyiben</w:t>
      </w:r>
      <w:r w:rsidR="00850E98">
        <w:rPr>
          <w:rFonts w:cs="Calibri"/>
          <w:color w:val="auto"/>
          <w:szCs w:val="23"/>
        </w:rPr>
        <w:t xml:space="preserve"> kimerült a keret – melynek aktuálisan </w:t>
      </w:r>
      <w:r w:rsidR="00892E51" w:rsidRPr="0031652E">
        <w:rPr>
          <w:rFonts w:cs="Calibri"/>
          <w:color w:val="auto"/>
          <w:szCs w:val="23"/>
        </w:rPr>
        <w:t>felhasználható ös</w:t>
      </w:r>
      <w:r w:rsidR="00EF4F64" w:rsidRPr="0031652E">
        <w:rPr>
          <w:rFonts w:cs="Calibri"/>
          <w:color w:val="auto"/>
          <w:szCs w:val="23"/>
        </w:rPr>
        <w:t>szege</w:t>
      </w:r>
      <w:r w:rsidR="00850E98">
        <w:rPr>
          <w:rFonts w:cs="Calibri"/>
          <w:color w:val="auto"/>
          <w:szCs w:val="23"/>
        </w:rPr>
        <w:t xml:space="preserve"> mindig</w:t>
      </w:r>
      <w:r w:rsidR="00EF4F64" w:rsidRPr="0031652E">
        <w:rPr>
          <w:rFonts w:cs="Calibri"/>
          <w:color w:val="auto"/>
          <w:szCs w:val="23"/>
        </w:rPr>
        <w:t xml:space="preserve"> megtalálható lenne a város honlapján – már nem fordulhatnak támogatás</w:t>
      </w:r>
      <w:r w:rsidR="00892E51" w:rsidRPr="0031652E">
        <w:rPr>
          <w:rFonts w:cs="Calibri"/>
          <w:color w:val="auto"/>
          <w:szCs w:val="23"/>
        </w:rPr>
        <w:t>kérési céllal az alapokhoz. Ebbe a Közművelődési  Alapba kerülnének be  a Gyöngyös Város Támogatói K</w:t>
      </w:r>
      <w:r w:rsidR="00EF4F64" w:rsidRPr="0031652E">
        <w:rPr>
          <w:rFonts w:cs="Calibri"/>
          <w:color w:val="auto"/>
          <w:szCs w:val="23"/>
        </w:rPr>
        <w:t xml:space="preserve">öre által juttatott szponzori </w:t>
      </w:r>
      <w:r w:rsidR="00892E51" w:rsidRPr="0031652E">
        <w:rPr>
          <w:rFonts w:cs="Calibri"/>
          <w:color w:val="auto"/>
          <w:szCs w:val="23"/>
        </w:rPr>
        <w:t>támogatások is, amit a támogató „pántlikázhat”, hogy mely</w:t>
      </w:r>
      <w:r w:rsidR="00EF4F64" w:rsidRPr="0031652E">
        <w:rPr>
          <w:rFonts w:cs="Calibri"/>
          <w:color w:val="auto"/>
          <w:szCs w:val="23"/>
        </w:rPr>
        <w:t>ik  rendezvényhez szánja a támogatási forrást.</w:t>
      </w:r>
    </w:p>
    <w:p w:rsidR="00892E51" w:rsidRPr="0031652E" w:rsidRDefault="00EF4F64" w:rsidP="0031652E">
      <w:pPr>
        <w:autoSpaceDE w:val="0"/>
        <w:autoSpaceDN w:val="0"/>
        <w:adjustRightInd w:val="0"/>
        <w:spacing w:after="0"/>
        <w:jc w:val="both"/>
        <w:rPr>
          <w:rFonts w:cs="Calibri"/>
          <w:color w:val="auto"/>
          <w:szCs w:val="23"/>
          <w:lang w:eastAsia="hu-HU"/>
        </w:rPr>
      </w:pPr>
      <w:r w:rsidRPr="0031652E">
        <w:rPr>
          <w:rFonts w:cs="Calibri"/>
          <w:color w:val="auto"/>
          <w:szCs w:val="23"/>
        </w:rPr>
        <w:t>Egy másik lehetőség lenne, hogy az Önkormányzat</w:t>
      </w:r>
      <w:r w:rsidR="00892E51" w:rsidRPr="0031652E">
        <w:rPr>
          <w:rFonts w:cs="Calibri"/>
          <w:color w:val="auto"/>
          <w:szCs w:val="23"/>
        </w:rPr>
        <w:t xml:space="preserve"> </w:t>
      </w:r>
      <w:r w:rsidR="00892E51" w:rsidRPr="0031652E">
        <w:rPr>
          <w:rFonts w:cs="Calibri"/>
          <w:color w:val="auto"/>
          <w:szCs w:val="23"/>
          <w:lang w:eastAsia="hu-HU"/>
        </w:rPr>
        <w:t>össze</w:t>
      </w:r>
      <w:r w:rsidRPr="0031652E">
        <w:rPr>
          <w:rFonts w:cs="Calibri"/>
          <w:color w:val="auto"/>
          <w:szCs w:val="23"/>
          <w:lang w:eastAsia="hu-HU"/>
        </w:rPr>
        <w:t>vonja a több, kisebb célkeretet</w:t>
      </w:r>
      <w:r w:rsidR="00892E51" w:rsidRPr="0031652E">
        <w:rPr>
          <w:rFonts w:cs="Calibri"/>
          <w:color w:val="auto"/>
          <w:szCs w:val="23"/>
          <w:lang w:eastAsia="hu-HU"/>
        </w:rPr>
        <w:t xml:space="preserve"> és azt eg</w:t>
      </w:r>
      <w:r w:rsidRPr="0031652E">
        <w:rPr>
          <w:rFonts w:cs="Calibri"/>
          <w:color w:val="auto"/>
          <w:szCs w:val="23"/>
          <w:lang w:eastAsia="hu-HU"/>
        </w:rPr>
        <w:t>y megpályázható keretbe helyezi</w:t>
      </w:r>
      <w:r w:rsidR="00892E51" w:rsidRPr="0031652E">
        <w:rPr>
          <w:rFonts w:cs="Calibri"/>
          <w:color w:val="auto"/>
          <w:szCs w:val="23"/>
          <w:lang w:eastAsia="hu-HU"/>
        </w:rPr>
        <w:t xml:space="preserve"> </w:t>
      </w:r>
      <w:r w:rsidRPr="0031652E">
        <w:rPr>
          <w:rFonts w:cs="Calibri"/>
          <w:color w:val="auto"/>
          <w:szCs w:val="23"/>
          <w:lang w:eastAsia="hu-HU"/>
        </w:rPr>
        <w:t xml:space="preserve">(pl. </w:t>
      </w:r>
      <w:r w:rsidR="00892E51" w:rsidRPr="0031652E">
        <w:rPr>
          <w:rFonts w:cs="Calibri"/>
          <w:color w:val="auto"/>
          <w:szCs w:val="23"/>
          <w:lang w:eastAsia="hu-HU"/>
        </w:rPr>
        <w:t>Közművelődési tevékenységek keretbe</w:t>
      </w:r>
      <w:r w:rsidRPr="0031652E">
        <w:rPr>
          <w:rFonts w:cs="Calibri"/>
          <w:color w:val="auto"/>
          <w:szCs w:val="23"/>
          <w:lang w:eastAsia="hu-HU"/>
        </w:rPr>
        <w:t>)</w:t>
      </w:r>
      <w:r w:rsidR="00892E51" w:rsidRPr="0031652E">
        <w:rPr>
          <w:rFonts w:cs="Calibri"/>
          <w:color w:val="auto"/>
          <w:szCs w:val="23"/>
          <w:lang w:eastAsia="hu-HU"/>
        </w:rPr>
        <w:t xml:space="preserve">. A pályázatok </w:t>
      </w:r>
      <w:r w:rsidRPr="0031652E">
        <w:rPr>
          <w:rFonts w:cs="Calibri"/>
          <w:color w:val="auto"/>
          <w:szCs w:val="23"/>
          <w:lang w:eastAsia="hu-HU"/>
        </w:rPr>
        <w:t>szakmai bírálatára szükséges lenne létrehozni</w:t>
      </w:r>
      <w:r w:rsidR="00892E51" w:rsidRPr="0031652E">
        <w:rPr>
          <w:rFonts w:cs="Calibri"/>
          <w:color w:val="auto"/>
          <w:szCs w:val="23"/>
          <w:lang w:eastAsia="hu-HU"/>
        </w:rPr>
        <w:t xml:space="preserve"> egy ö</w:t>
      </w:r>
      <w:r w:rsidR="001D3730">
        <w:rPr>
          <w:rFonts w:cs="Calibri"/>
          <w:color w:val="auto"/>
          <w:szCs w:val="23"/>
          <w:lang w:eastAsia="hu-HU"/>
        </w:rPr>
        <w:t xml:space="preserve">t </w:t>
      </w:r>
      <w:r w:rsidR="00892E51" w:rsidRPr="0031652E">
        <w:rPr>
          <w:rFonts w:cs="Calibri"/>
          <w:color w:val="auto"/>
          <w:szCs w:val="23"/>
          <w:lang w:eastAsia="hu-HU"/>
        </w:rPr>
        <w:t>fős kuratóriumot, ami ajánlást tesz a grémium felé, vagy maga dönthet a  keret fel</w:t>
      </w:r>
      <w:r w:rsidRPr="0031652E">
        <w:rPr>
          <w:rFonts w:cs="Calibri"/>
          <w:color w:val="auto"/>
          <w:szCs w:val="23"/>
          <w:lang w:eastAsia="hu-HU"/>
        </w:rPr>
        <w:t>használásáról. Ezen belül szükséges lenne elkülöníteni</w:t>
      </w:r>
      <w:r w:rsidR="00892E51" w:rsidRPr="0031652E">
        <w:rPr>
          <w:rFonts w:cs="Calibri"/>
          <w:color w:val="auto"/>
          <w:szCs w:val="23"/>
          <w:lang w:eastAsia="hu-HU"/>
        </w:rPr>
        <w:t xml:space="preserve"> egy állandó támogatási keret</w:t>
      </w:r>
      <w:r w:rsidRPr="0031652E">
        <w:rPr>
          <w:rFonts w:cs="Calibri"/>
          <w:color w:val="auto"/>
          <w:szCs w:val="23"/>
          <w:lang w:eastAsia="hu-HU"/>
        </w:rPr>
        <w:t>et</w:t>
      </w:r>
      <w:r w:rsidR="00892E51" w:rsidRPr="0031652E">
        <w:rPr>
          <w:rFonts w:cs="Calibri"/>
          <w:color w:val="auto"/>
          <w:szCs w:val="23"/>
          <w:lang w:eastAsia="hu-HU"/>
        </w:rPr>
        <w:t>, amelyet a kiemelt amatőr művészeti csoportok kaphatnak az adott év költségvetésében meghatározott összeggel.</w:t>
      </w:r>
    </w:p>
    <w:p w:rsidR="00892E51" w:rsidRPr="0031652E" w:rsidRDefault="00892E51" w:rsidP="0031652E">
      <w:pPr>
        <w:autoSpaceDE w:val="0"/>
        <w:autoSpaceDN w:val="0"/>
        <w:adjustRightInd w:val="0"/>
        <w:spacing w:after="0"/>
        <w:jc w:val="both"/>
        <w:rPr>
          <w:rFonts w:cs="Calibri"/>
          <w:b/>
          <w:color w:val="auto"/>
          <w:szCs w:val="23"/>
        </w:rPr>
      </w:pPr>
      <w:r w:rsidRPr="0031652E">
        <w:rPr>
          <w:rFonts w:cs="Calibri"/>
          <w:b/>
          <w:color w:val="auto"/>
          <w:szCs w:val="23"/>
        </w:rPr>
        <w:t>A kiemelt együttesek támogatásának fel</w:t>
      </w:r>
      <w:r w:rsidR="00EF4F64" w:rsidRPr="0031652E">
        <w:rPr>
          <w:rFonts w:cs="Calibri"/>
          <w:b/>
          <w:color w:val="auto"/>
          <w:szCs w:val="23"/>
        </w:rPr>
        <w:t xml:space="preserve">tételeit keretbe kell foglalni: </w:t>
      </w:r>
      <w:r w:rsidRPr="0031652E">
        <w:rPr>
          <w:rFonts w:cs="Calibri"/>
          <w:color w:val="auto"/>
          <w:szCs w:val="23"/>
        </w:rPr>
        <w:t xml:space="preserve">Az Önkormányzat egy-egy </w:t>
      </w:r>
      <w:r w:rsidR="00EF4F64" w:rsidRPr="0031652E">
        <w:rPr>
          <w:rFonts w:cs="Calibri"/>
          <w:color w:val="auto"/>
          <w:szCs w:val="23"/>
        </w:rPr>
        <w:t>szakterületen a Pro Civitate-díjjal kitüntetett vagy</w:t>
      </w:r>
      <w:r w:rsidRPr="0031652E">
        <w:rPr>
          <w:rFonts w:cs="Calibri"/>
          <w:color w:val="auto"/>
          <w:szCs w:val="23"/>
        </w:rPr>
        <w:t xml:space="preserve"> a legalább tíz éve működő, </w:t>
      </w:r>
      <w:r w:rsidRPr="00A02590">
        <w:rPr>
          <w:rFonts w:cs="Calibri"/>
          <w:b/>
          <w:i/>
          <w:color w:val="auto"/>
          <w:szCs w:val="23"/>
        </w:rPr>
        <w:t>országos minősítésű</w:t>
      </w:r>
      <w:r w:rsidRPr="00A02590">
        <w:rPr>
          <w:rFonts w:cs="Calibri"/>
          <w:color w:val="auto"/>
          <w:szCs w:val="23"/>
        </w:rPr>
        <w:t>,</w:t>
      </w:r>
      <w:r w:rsidRPr="0031652E">
        <w:rPr>
          <w:rFonts w:cs="Calibri"/>
          <w:color w:val="auto"/>
          <w:szCs w:val="23"/>
        </w:rPr>
        <w:t xml:space="preserve"> </w:t>
      </w:r>
      <w:r w:rsidRPr="00A02590">
        <w:rPr>
          <w:rFonts w:cs="Calibri"/>
          <w:b/>
          <w:i/>
          <w:color w:val="auto"/>
          <w:szCs w:val="23"/>
        </w:rPr>
        <w:t>magas színvonalon teljesítő</w:t>
      </w:r>
      <w:r w:rsidRPr="0031652E">
        <w:rPr>
          <w:rFonts w:cs="Calibri"/>
          <w:b/>
          <w:color w:val="auto"/>
          <w:szCs w:val="23"/>
        </w:rPr>
        <w:t xml:space="preserve"> </w:t>
      </w:r>
      <w:r w:rsidRPr="0031652E">
        <w:rPr>
          <w:rFonts w:cs="Calibri"/>
          <w:color w:val="auto"/>
          <w:szCs w:val="23"/>
        </w:rPr>
        <w:t xml:space="preserve">amatőr művészeti együtteseket a </w:t>
      </w:r>
      <w:r w:rsidRPr="00A02590">
        <w:rPr>
          <w:rFonts w:cs="Calibri"/>
          <w:b/>
          <w:i/>
          <w:color w:val="auto"/>
          <w:szCs w:val="23"/>
        </w:rPr>
        <w:t>kiemelten támogatott együttes</w:t>
      </w:r>
      <w:r w:rsidRPr="0031652E">
        <w:rPr>
          <w:rFonts w:cs="Calibri"/>
          <w:color w:val="auto"/>
          <w:szCs w:val="23"/>
        </w:rPr>
        <w:t xml:space="preserve"> kategóriába sorolhat</w:t>
      </w:r>
      <w:r w:rsidR="00EF4F64" w:rsidRPr="0031652E">
        <w:rPr>
          <w:rFonts w:cs="Calibri"/>
          <w:color w:val="auto"/>
          <w:szCs w:val="23"/>
        </w:rPr>
        <w:t>ja</w:t>
      </w:r>
      <w:r w:rsidRPr="0031652E">
        <w:rPr>
          <w:rFonts w:cs="Calibri"/>
          <w:color w:val="auto"/>
          <w:szCs w:val="23"/>
        </w:rPr>
        <w:t xml:space="preserve">. A kiemelt együttesek köre nyitott, önkormányzati döntéssel bővíthető, </w:t>
      </w:r>
      <w:r w:rsidR="00EF4F64" w:rsidRPr="0031652E">
        <w:rPr>
          <w:rFonts w:cs="Calibri"/>
          <w:color w:val="auto"/>
          <w:szCs w:val="23"/>
        </w:rPr>
        <w:t xml:space="preserve">illetve </w:t>
      </w:r>
      <w:r w:rsidRPr="0031652E">
        <w:rPr>
          <w:rFonts w:cs="Calibri"/>
          <w:color w:val="auto"/>
          <w:szCs w:val="23"/>
        </w:rPr>
        <w:t>szűkíthető. A támogatás mértékét a mindenkori éves</w:t>
      </w:r>
      <w:r w:rsidR="00EF4F64" w:rsidRPr="0031652E">
        <w:rPr>
          <w:rFonts w:cs="Calibri"/>
          <w:color w:val="auto"/>
          <w:szCs w:val="23"/>
        </w:rPr>
        <w:t xml:space="preserve"> költségvetési rendeletben szükséges </w:t>
      </w:r>
      <w:r w:rsidRPr="0031652E">
        <w:rPr>
          <w:rFonts w:cs="Calibri"/>
          <w:color w:val="auto"/>
          <w:szCs w:val="23"/>
        </w:rPr>
        <w:t xml:space="preserve">meghatározni. </w:t>
      </w:r>
    </w:p>
    <w:p w:rsidR="00494759" w:rsidRDefault="00494759" w:rsidP="00494759">
      <w:pPr>
        <w:autoSpaceDE w:val="0"/>
        <w:autoSpaceDN w:val="0"/>
        <w:adjustRightInd w:val="0"/>
        <w:spacing w:after="0"/>
        <w:jc w:val="both"/>
        <w:rPr>
          <w:rFonts w:cs="Calibri"/>
          <w:color w:val="auto"/>
          <w:szCs w:val="23"/>
        </w:rPr>
      </w:pPr>
      <w:r w:rsidRPr="00494759">
        <w:rPr>
          <w:rFonts w:cs="Calibri"/>
          <w:color w:val="auto"/>
          <w:szCs w:val="23"/>
        </w:rPr>
        <w:t xml:space="preserve">A városban tevékenykedő, leendő művészek tanulmányainak, a tudományos vagy művészeti tevékenységének támogatására szükséges lenne </w:t>
      </w:r>
      <w:r w:rsidRPr="00494759">
        <w:rPr>
          <w:rFonts w:cs="Calibri"/>
          <w:b/>
          <w:color w:val="auto"/>
          <w:szCs w:val="23"/>
        </w:rPr>
        <w:t>önkormányzati ösztöndíj alapítása</w:t>
      </w:r>
      <w:r w:rsidRPr="00494759">
        <w:rPr>
          <w:rFonts w:cs="Calibri"/>
          <w:color w:val="auto"/>
          <w:szCs w:val="23"/>
        </w:rPr>
        <w:t>. Az ösztöndíj korhatár nélkül megpályázható, egy éven keresztül egy-egy nyertes pályázó részére havi rendszerességgel folyósítható lenne. A pályázatokat az Önkormányzat által felkért szakmai bizottság javaslata alapján a Képviselő-testület bírálná el. Az ösztöndíjasok a támogatás fejében alkotást adnak a városnak, fellépnek rendezvényein és viszik mindenütt a város jó hírét – öregbítve ezzel is hírnevét. Az ösztöndíj előnye lehet még, hogy felkelti a város iránti érdeklődést, ösztönzi a városban letelepedést vagy visszatérést, erősíti a már idekötődő alkotók ragaszkodását. Az ösztöndíjak részletes szabályainak kidolgozását minél előbb, de legkésőbb a következő költségvetési év tervezési időszakára javasoljuk előkészíteni.</w:t>
      </w:r>
    </w:p>
    <w:p w:rsidR="00B06E54" w:rsidRDefault="00B06E54" w:rsidP="0031652E">
      <w:pPr>
        <w:spacing w:after="0"/>
        <w:jc w:val="both"/>
        <w:rPr>
          <w:rFonts w:cs="Calibri"/>
          <w:color w:val="auto"/>
          <w:szCs w:val="23"/>
          <w:lang w:eastAsia="hu-HU"/>
        </w:rPr>
      </w:pPr>
    </w:p>
    <w:p w:rsidR="00A34F5E" w:rsidRDefault="00A34F5E">
      <w:pPr>
        <w:spacing w:after="0"/>
        <w:rPr>
          <w:rFonts w:cs="Calibri"/>
          <w:color w:val="auto"/>
          <w:szCs w:val="23"/>
          <w:lang w:eastAsia="hu-HU"/>
        </w:rPr>
      </w:pPr>
      <w:r>
        <w:rPr>
          <w:rFonts w:cs="Calibri"/>
          <w:color w:val="auto"/>
          <w:szCs w:val="23"/>
          <w:lang w:eastAsia="hu-HU"/>
        </w:rPr>
        <w:br w:type="page"/>
      </w:r>
    </w:p>
    <w:p w:rsidR="00E61296" w:rsidRPr="0031652E" w:rsidRDefault="00E61296" w:rsidP="0031652E">
      <w:pPr>
        <w:spacing w:after="0"/>
        <w:jc w:val="both"/>
        <w:rPr>
          <w:rFonts w:cs="Calibri"/>
          <w:color w:val="auto"/>
          <w:szCs w:val="23"/>
          <w:lang w:eastAsia="hu-HU"/>
        </w:rPr>
      </w:pPr>
    </w:p>
    <w:p w:rsidR="005D3CCE" w:rsidRPr="00562164" w:rsidRDefault="00B06E54" w:rsidP="003B32F9">
      <w:pPr>
        <w:pStyle w:val="Cmsor2"/>
        <w:numPr>
          <w:ilvl w:val="0"/>
          <w:numId w:val="30"/>
        </w:numPr>
        <w:rPr>
          <w:u w:val="single"/>
          <w:lang w:eastAsia="hu-HU"/>
        </w:rPr>
      </w:pPr>
      <w:bookmarkStart w:id="43" w:name="_Toc474324208"/>
      <w:r w:rsidRPr="00562164">
        <w:rPr>
          <w:u w:val="single"/>
          <w:lang w:eastAsia="hu-HU"/>
        </w:rPr>
        <w:t>A Kulturális Koncepció célkitűzéseinek megvalósítása Gyöngyös kulturális hálózatán keresztül</w:t>
      </w:r>
      <w:bookmarkEnd w:id="43"/>
    </w:p>
    <w:p w:rsidR="003F1C2E" w:rsidRPr="00105EF8" w:rsidRDefault="003F1C2E" w:rsidP="0031652E">
      <w:pPr>
        <w:spacing w:after="0"/>
        <w:jc w:val="both"/>
        <w:rPr>
          <w:rFonts w:cs="Calibri"/>
          <w:b/>
          <w:color w:val="auto"/>
          <w:sz w:val="26"/>
          <w:szCs w:val="26"/>
          <w:highlight w:val="yellow"/>
          <w:lang w:eastAsia="hu-HU"/>
        </w:rPr>
      </w:pPr>
    </w:p>
    <w:p w:rsidR="001F4977" w:rsidRPr="00230002" w:rsidRDefault="001F4977" w:rsidP="00376D24">
      <w:pPr>
        <w:pStyle w:val="Listaszerbekezds"/>
        <w:numPr>
          <w:ilvl w:val="1"/>
          <w:numId w:val="30"/>
        </w:numPr>
        <w:spacing w:after="0"/>
        <w:ind w:left="0" w:firstLine="0"/>
        <w:jc w:val="center"/>
        <w:rPr>
          <w:rFonts w:cs="Calibri"/>
          <w:b/>
          <w:color w:val="auto"/>
          <w:sz w:val="26"/>
          <w:szCs w:val="26"/>
        </w:rPr>
      </w:pPr>
      <w:r w:rsidRPr="00230002">
        <w:rPr>
          <w:rFonts w:cs="Calibri"/>
          <w:b/>
          <w:color w:val="auto"/>
          <w:sz w:val="26"/>
          <w:szCs w:val="26"/>
        </w:rPr>
        <w:t xml:space="preserve"> Önkormányzati fenntartású k</w:t>
      </w:r>
      <w:r w:rsidR="00562164">
        <w:rPr>
          <w:rFonts w:cs="Calibri"/>
          <w:b/>
          <w:color w:val="auto"/>
          <w:sz w:val="26"/>
          <w:szCs w:val="26"/>
        </w:rPr>
        <w:t>ulturális intézmények</w:t>
      </w:r>
    </w:p>
    <w:p w:rsidR="001F4977" w:rsidRPr="0031652E" w:rsidRDefault="001F4977" w:rsidP="0031652E">
      <w:pPr>
        <w:spacing w:after="0"/>
        <w:jc w:val="both"/>
        <w:rPr>
          <w:rFonts w:cs="Calibri"/>
          <w:szCs w:val="23"/>
        </w:rPr>
      </w:pPr>
    </w:p>
    <w:p w:rsidR="00A623EB" w:rsidRPr="00230002" w:rsidRDefault="00376D24" w:rsidP="00376D24">
      <w:pPr>
        <w:pStyle w:val="Listaszerbekezds"/>
        <w:numPr>
          <w:ilvl w:val="2"/>
          <w:numId w:val="30"/>
        </w:numPr>
        <w:spacing w:after="0"/>
        <w:ind w:left="0" w:firstLine="0"/>
        <w:jc w:val="both"/>
        <w:rPr>
          <w:rFonts w:cs="Calibri"/>
          <w:b/>
          <w:color w:val="auto"/>
          <w:szCs w:val="23"/>
          <w:u w:val="single"/>
        </w:rPr>
      </w:pPr>
      <w:r>
        <w:rPr>
          <w:rFonts w:cs="Calibri"/>
          <w:b/>
          <w:color w:val="auto"/>
          <w:szCs w:val="23"/>
        </w:rPr>
        <w:t xml:space="preserve"> </w:t>
      </w:r>
      <w:r w:rsidR="001F4977" w:rsidRPr="00230002">
        <w:rPr>
          <w:rFonts w:cs="Calibri"/>
          <w:b/>
          <w:color w:val="auto"/>
          <w:szCs w:val="23"/>
          <w:u w:val="single"/>
        </w:rPr>
        <w:t>Gyöngyösi Kulturális és Közgyűjteményi Központ (GYÖNGYÖK)</w:t>
      </w:r>
    </w:p>
    <w:p w:rsidR="00A623EB" w:rsidRPr="0031652E" w:rsidRDefault="00A623EB" w:rsidP="0031652E">
      <w:pPr>
        <w:spacing w:after="0"/>
        <w:jc w:val="both"/>
        <w:rPr>
          <w:rFonts w:cs="Calibri"/>
          <w:b/>
          <w:color w:val="auto"/>
          <w:szCs w:val="23"/>
          <w:u w:val="single"/>
        </w:rPr>
      </w:pPr>
    </w:p>
    <w:p w:rsidR="001F4977" w:rsidRPr="00230002" w:rsidRDefault="001F4977" w:rsidP="00376D24">
      <w:pPr>
        <w:pStyle w:val="Listaszerbekezds"/>
        <w:numPr>
          <w:ilvl w:val="3"/>
          <w:numId w:val="30"/>
        </w:numPr>
        <w:spacing w:after="0"/>
        <w:ind w:left="0" w:firstLine="0"/>
        <w:jc w:val="center"/>
        <w:rPr>
          <w:rFonts w:cs="Calibri"/>
          <w:b/>
          <w:i/>
          <w:color w:val="auto"/>
          <w:szCs w:val="23"/>
        </w:rPr>
      </w:pPr>
      <w:r w:rsidRPr="00230002">
        <w:rPr>
          <w:rFonts w:cs="Calibri"/>
          <w:b/>
          <w:i/>
          <w:color w:val="auto"/>
          <w:szCs w:val="23"/>
        </w:rPr>
        <w:t xml:space="preserve"> GYÖNGYÖK Mátra Művelődési Központ</w:t>
      </w:r>
    </w:p>
    <w:p w:rsidR="00A623EB" w:rsidRPr="0031652E" w:rsidRDefault="00A623EB" w:rsidP="0031652E">
      <w:pPr>
        <w:spacing w:after="0"/>
        <w:jc w:val="both"/>
        <w:rPr>
          <w:rFonts w:cs="Calibri"/>
          <w:color w:val="auto"/>
          <w:szCs w:val="23"/>
        </w:rPr>
      </w:pPr>
    </w:p>
    <w:p w:rsidR="00A623EB" w:rsidRPr="00AD180A" w:rsidRDefault="00A623EB" w:rsidP="0031652E">
      <w:pPr>
        <w:spacing w:after="0"/>
        <w:jc w:val="both"/>
        <w:rPr>
          <w:rFonts w:cs="Calibri"/>
          <w:i/>
          <w:color w:val="auto"/>
          <w:szCs w:val="23"/>
          <w:u w:val="single"/>
        </w:rPr>
      </w:pPr>
      <w:r w:rsidRPr="00AD180A">
        <w:rPr>
          <w:rFonts w:cs="Calibri"/>
          <w:i/>
          <w:color w:val="auto"/>
          <w:szCs w:val="23"/>
          <w:u w:val="single"/>
        </w:rPr>
        <w:t>Humánerőforrás</w:t>
      </w:r>
      <w:r w:rsidR="00AD180A" w:rsidRPr="00AD180A">
        <w:rPr>
          <w:rFonts w:cs="Calibri"/>
          <w:i/>
          <w:color w:val="auto"/>
          <w:szCs w:val="23"/>
          <w:u w:val="single"/>
        </w:rPr>
        <w:t>:</w:t>
      </w:r>
    </w:p>
    <w:p w:rsidR="001D3730" w:rsidRPr="00D54B84" w:rsidRDefault="00D54B84" w:rsidP="00D54B84">
      <w:pPr>
        <w:spacing w:after="0"/>
        <w:jc w:val="both"/>
        <w:rPr>
          <w:rFonts w:cs="Calibri"/>
          <w:color w:val="auto"/>
          <w:szCs w:val="23"/>
        </w:rPr>
      </w:pPr>
      <w:r w:rsidRPr="00D54B84">
        <w:rPr>
          <w:rFonts w:cs="Calibri"/>
          <w:color w:val="auto"/>
          <w:szCs w:val="23"/>
        </w:rPr>
        <w:t>A 2007. évi összevonást követően az intézményhez kerültek olyan feladatok, amit addig önko</w:t>
      </w:r>
      <w:r w:rsidR="001D3730">
        <w:rPr>
          <w:rFonts w:cs="Calibri"/>
          <w:color w:val="auto"/>
          <w:szCs w:val="23"/>
        </w:rPr>
        <w:t xml:space="preserve">rmányzati referensek végeztek (pl. </w:t>
      </w:r>
      <w:r w:rsidRPr="00D54B84">
        <w:rPr>
          <w:rFonts w:cs="Calibri"/>
          <w:color w:val="auto"/>
          <w:szCs w:val="23"/>
        </w:rPr>
        <w:t>nemzeti ünnepek szervezése</w:t>
      </w:r>
      <w:r w:rsidR="001D3730">
        <w:rPr>
          <w:rFonts w:cs="Calibri"/>
          <w:color w:val="auto"/>
          <w:szCs w:val="23"/>
        </w:rPr>
        <w:t>,</w:t>
      </w:r>
      <w:r w:rsidRPr="00D54B84">
        <w:rPr>
          <w:rFonts w:cs="Calibri"/>
          <w:color w:val="auto"/>
          <w:szCs w:val="23"/>
        </w:rPr>
        <w:t xml:space="preserve"> kitüntetés átadások</w:t>
      </w:r>
      <w:r w:rsidR="001D3730">
        <w:rPr>
          <w:rFonts w:cs="Calibri"/>
          <w:color w:val="auto"/>
          <w:szCs w:val="23"/>
        </w:rPr>
        <w:t>), a</w:t>
      </w:r>
      <w:r w:rsidRPr="00D54B84">
        <w:rPr>
          <w:rFonts w:cs="Calibri"/>
          <w:color w:val="auto"/>
          <w:szCs w:val="23"/>
        </w:rPr>
        <w:t xml:space="preserve"> közművelődési szakemberek létszámát </w:t>
      </w:r>
      <w:r w:rsidR="001D3730">
        <w:rPr>
          <w:rFonts w:cs="Calibri"/>
          <w:color w:val="auto"/>
          <w:szCs w:val="23"/>
        </w:rPr>
        <w:t>azonban nem növelte a fenntartó. A könyvtár különválásától függően szükséges megvizsgálni a</w:t>
      </w:r>
      <w:r w:rsidR="0024052D">
        <w:rPr>
          <w:rFonts w:cs="Calibri"/>
          <w:color w:val="auto"/>
          <w:szCs w:val="23"/>
        </w:rPr>
        <w:t>z</w:t>
      </w:r>
      <w:r w:rsidR="001D3730">
        <w:rPr>
          <w:rFonts w:cs="Calibri"/>
          <w:color w:val="auto"/>
          <w:szCs w:val="23"/>
        </w:rPr>
        <w:t xml:space="preserve"> MMK esetleges létszámbővítését. </w:t>
      </w:r>
    </w:p>
    <w:p w:rsidR="001D3730" w:rsidRPr="0031652E" w:rsidRDefault="001D3730" w:rsidP="0031652E">
      <w:pPr>
        <w:spacing w:after="0"/>
        <w:jc w:val="both"/>
        <w:rPr>
          <w:rFonts w:cs="Calibri"/>
          <w:color w:val="auto"/>
          <w:szCs w:val="23"/>
        </w:rPr>
      </w:pPr>
    </w:p>
    <w:p w:rsidR="00A17C04" w:rsidRPr="00AD180A" w:rsidRDefault="00A17C04" w:rsidP="0031652E">
      <w:pPr>
        <w:spacing w:after="0"/>
        <w:jc w:val="both"/>
        <w:rPr>
          <w:rFonts w:cs="Calibri"/>
          <w:i/>
          <w:color w:val="auto"/>
          <w:szCs w:val="23"/>
          <w:u w:val="single"/>
        </w:rPr>
      </w:pPr>
      <w:r w:rsidRPr="00AD180A">
        <w:rPr>
          <w:rFonts w:cs="Calibri"/>
          <w:i/>
          <w:color w:val="auto"/>
          <w:szCs w:val="23"/>
          <w:u w:val="single"/>
        </w:rPr>
        <w:t>Infrastruktúra fejlesztés</w:t>
      </w:r>
      <w:r w:rsidR="00AD180A" w:rsidRPr="00AD180A">
        <w:rPr>
          <w:rFonts w:cs="Calibri"/>
          <w:i/>
          <w:color w:val="auto"/>
          <w:szCs w:val="23"/>
          <w:u w:val="single"/>
        </w:rPr>
        <w:t>:</w:t>
      </w:r>
    </w:p>
    <w:p w:rsidR="00A17C04" w:rsidRPr="0031652E" w:rsidRDefault="00030F9E" w:rsidP="0031652E">
      <w:pPr>
        <w:spacing w:after="0"/>
        <w:jc w:val="both"/>
        <w:rPr>
          <w:rFonts w:cs="Calibri"/>
          <w:color w:val="auto"/>
          <w:szCs w:val="23"/>
        </w:rPr>
      </w:pPr>
      <w:r>
        <w:rPr>
          <w:rFonts w:cs="Calibri"/>
          <w:color w:val="auto"/>
          <w:szCs w:val="23"/>
        </w:rPr>
        <w:t xml:space="preserve">Az </w:t>
      </w:r>
      <w:r w:rsidR="00A17C04" w:rsidRPr="0031652E">
        <w:rPr>
          <w:rFonts w:cs="Calibri"/>
          <w:color w:val="auto"/>
          <w:szCs w:val="23"/>
        </w:rPr>
        <w:t>MMK épületét átadása óta jelentősen nem újították fel, csup</w:t>
      </w:r>
      <w:r w:rsidR="001D3730">
        <w:rPr>
          <w:rFonts w:cs="Calibri"/>
          <w:color w:val="auto"/>
          <w:szCs w:val="23"/>
        </w:rPr>
        <w:t>án az öltözők és a</w:t>
      </w:r>
      <w:r w:rsidR="00A17C04" w:rsidRPr="0031652E">
        <w:rPr>
          <w:rFonts w:cs="Calibri"/>
          <w:color w:val="auto"/>
          <w:szCs w:val="23"/>
        </w:rPr>
        <w:t xml:space="preserve"> vizesblokkok kerültek felújításra, miután állapo</w:t>
      </w:r>
      <w:r w:rsidR="001D3730">
        <w:rPr>
          <w:rFonts w:cs="Calibri"/>
          <w:color w:val="auto"/>
          <w:szCs w:val="23"/>
        </w:rPr>
        <w:t>tuk már tarthatatlan vol</w:t>
      </w:r>
      <w:r w:rsidR="00494759">
        <w:rPr>
          <w:rFonts w:cs="Calibri"/>
          <w:color w:val="auto"/>
          <w:szCs w:val="23"/>
        </w:rPr>
        <w:t>t, valamint a tetőszigetelés, lé</w:t>
      </w:r>
      <w:r w:rsidR="001D3730">
        <w:rPr>
          <w:rFonts w:cs="Calibri"/>
          <w:color w:val="auto"/>
          <w:szCs w:val="23"/>
        </w:rPr>
        <w:t>gtechnika és légkondicionálás került megoldásra.</w:t>
      </w:r>
      <w:r w:rsidR="00A623EB" w:rsidRPr="0031652E">
        <w:rPr>
          <w:rFonts w:cs="Calibri"/>
          <w:color w:val="auto"/>
          <w:szCs w:val="23"/>
        </w:rPr>
        <w:t xml:space="preserve"> Az Önkormányzat 2014</w:t>
      </w:r>
      <w:r w:rsidR="00A17C04" w:rsidRPr="0031652E">
        <w:rPr>
          <w:rFonts w:cs="Calibri"/>
          <w:color w:val="auto"/>
          <w:szCs w:val="23"/>
        </w:rPr>
        <w:t xml:space="preserve">-ben </w:t>
      </w:r>
      <w:r w:rsidR="00A623EB" w:rsidRPr="0031652E">
        <w:rPr>
          <w:rFonts w:cs="Calibri"/>
          <w:color w:val="auto"/>
          <w:szCs w:val="23"/>
        </w:rPr>
        <w:t xml:space="preserve">pályázott </w:t>
      </w:r>
      <w:r w:rsidR="00A17C04" w:rsidRPr="0031652E">
        <w:rPr>
          <w:rFonts w:cs="Calibri"/>
          <w:color w:val="auto"/>
          <w:szCs w:val="23"/>
        </w:rPr>
        <w:t xml:space="preserve">az AGÓRA programba, ami teljes </w:t>
      </w:r>
      <w:r w:rsidR="00A623EB" w:rsidRPr="0031652E">
        <w:rPr>
          <w:rFonts w:cs="Calibri"/>
          <w:color w:val="auto"/>
          <w:szCs w:val="23"/>
        </w:rPr>
        <w:t>intézmény felújítást és funkció</w:t>
      </w:r>
      <w:r w:rsidR="00A17C04" w:rsidRPr="0031652E">
        <w:rPr>
          <w:rFonts w:cs="Calibri"/>
          <w:color w:val="auto"/>
          <w:szCs w:val="23"/>
        </w:rPr>
        <w:t xml:space="preserve">bővítést tett volna lehetővé. Sajnos a beadott projektet nem támogatta a </w:t>
      </w:r>
      <w:r w:rsidR="00A623EB" w:rsidRPr="0031652E">
        <w:rPr>
          <w:rFonts w:cs="Calibri"/>
          <w:color w:val="auto"/>
          <w:szCs w:val="23"/>
        </w:rPr>
        <w:t>pályázat</w:t>
      </w:r>
      <w:r>
        <w:rPr>
          <w:rFonts w:cs="Calibri"/>
          <w:color w:val="auto"/>
          <w:szCs w:val="23"/>
        </w:rPr>
        <w:t xml:space="preserve"> </w:t>
      </w:r>
      <w:r w:rsidR="00A17C04" w:rsidRPr="0031652E">
        <w:rPr>
          <w:rFonts w:cs="Calibri"/>
          <w:color w:val="auto"/>
          <w:szCs w:val="23"/>
        </w:rPr>
        <w:t>kiíró</w:t>
      </w:r>
      <w:r w:rsidR="00A623EB" w:rsidRPr="0031652E">
        <w:rPr>
          <w:rFonts w:cs="Calibri"/>
          <w:color w:val="auto"/>
          <w:szCs w:val="23"/>
        </w:rPr>
        <w:t>ja</w:t>
      </w:r>
      <w:r w:rsidR="00A17C04" w:rsidRPr="0031652E">
        <w:rPr>
          <w:rFonts w:cs="Calibri"/>
          <w:color w:val="auto"/>
          <w:szCs w:val="23"/>
        </w:rPr>
        <w:t>. Azóta újabb pályázatok kerültek beadásra</w:t>
      </w:r>
      <w:r w:rsidR="00A623EB" w:rsidRPr="0031652E">
        <w:rPr>
          <w:rFonts w:cs="Calibri"/>
          <w:color w:val="auto"/>
          <w:szCs w:val="23"/>
        </w:rPr>
        <w:t xml:space="preserve"> (</w:t>
      </w:r>
      <w:r w:rsidR="00A17C04" w:rsidRPr="0031652E">
        <w:rPr>
          <w:rFonts w:cs="Calibri"/>
          <w:color w:val="auto"/>
          <w:szCs w:val="23"/>
        </w:rPr>
        <w:t>TOP, CLLD)</w:t>
      </w:r>
      <w:r w:rsidR="00A623EB" w:rsidRPr="0031652E">
        <w:rPr>
          <w:rFonts w:cs="Calibri"/>
          <w:color w:val="auto"/>
          <w:szCs w:val="23"/>
        </w:rPr>
        <w:t>,</w:t>
      </w:r>
      <w:r w:rsidR="00A17C04" w:rsidRPr="0031652E">
        <w:rPr>
          <w:rFonts w:cs="Calibri"/>
          <w:color w:val="auto"/>
          <w:szCs w:val="23"/>
        </w:rPr>
        <w:t xml:space="preserve"> amikről </w:t>
      </w:r>
      <w:r w:rsidR="00A623EB" w:rsidRPr="0031652E">
        <w:rPr>
          <w:rFonts w:cs="Calibri"/>
          <w:color w:val="auto"/>
          <w:szCs w:val="23"/>
        </w:rPr>
        <w:t>ez idáig nem születettek döntések</w:t>
      </w:r>
      <w:r w:rsidR="00A17C04" w:rsidRPr="0031652E">
        <w:rPr>
          <w:rFonts w:cs="Calibri"/>
          <w:color w:val="auto"/>
          <w:szCs w:val="23"/>
        </w:rPr>
        <w:t>. A</w:t>
      </w:r>
      <w:r>
        <w:rPr>
          <w:rFonts w:cs="Calibri"/>
          <w:color w:val="auto"/>
          <w:szCs w:val="23"/>
        </w:rPr>
        <w:t xml:space="preserve"> város egyetlen olyan épülete – a Sportcsarnok mellett – az </w:t>
      </w:r>
      <w:r w:rsidR="00A17C04" w:rsidRPr="0031652E">
        <w:rPr>
          <w:rFonts w:cs="Calibri"/>
          <w:color w:val="auto"/>
          <w:szCs w:val="23"/>
        </w:rPr>
        <w:t>MMK, amely</w:t>
      </w:r>
      <w:r w:rsidR="00C571F4">
        <w:rPr>
          <w:rFonts w:cs="Calibri"/>
          <w:color w:val="auto"/>
          <w:szCs w:val="23"/>
        </w:rPr>
        <w:t xml:space="preserve"> egyidejűleg közel 600</w:t>
      </w:r>
      <w:r w:rsidR="00A17C04" w:rsidRPr="0031652E">
        <w:rPr>
          <w:rFonts w:cs="Calibri"/>
          <w:color w:val="auto"/>
          <w:szCs w:val="23"/>
        </w:rPr>
        <w:t xml:space="preserve"> embert is képes befogadni az aulában és a Hanisz </w:t>
      </w:r>
      <w:r w:rsidR="00A17C04" w:rsidRPr="00C571F4">
        <w:rPr>
          <w:rFonts w:cs="Calibri"/>
          <w:color w:val="auto"/>
          <w:szCs w:val="23"/>
        </w:rPr>
        <w:t xml:space="preserve">Imre teremben együtt. Ez esküvők megrendezésére ad lehetőséget, amit egyre inkább kihasználnak a helybéliek. A két termet elválasztó nagyméretű ajtók 2015-ben leszerelésre kerültek, ami </w:t>
      </w:r>
      <w:r w:rsidR="004C1572">
        <w:rPr>
          <w:rFonts w:cs="Calibri"/>
          <w:color w:val="auto"/>
          <w:szCs w:val="23"/>
        </w:rPr>
        <w:t>n</w:t>
      </w:r>
      <w:r w:rsidR="00A17C04" w:rsidRPr="00C571F4">
        <w:rPr>
          <w:rFonts w:cs="Calibri"/>
          <w:color w:val="auto"/>
          <w:szCs w:val="23"/>
        </w:rPr>
        <w:t>em lett pótolva.</w:t>
      </w:r>
      <w:r w:rsidR="00A17C04" w:rsidRPr="0031652E">
        <w:rPr>
          <w:rFonts w:cs="Calibri"/>
          <w:color w:val="auto"/>
          <w:szCs w:val="23"/>
        </w:rPr>
        <w:t xml:space="preserve"> Ez funkcióvesztést okoz és megnehezíti a rendezvények megtartását. A kevesebb meghívottal megrendezett kitüntetés átadások is itt zajlottak.  Az intézmény befogadóképességét tekintve is „kinőtte magát”, hiszen már az a gond, hogy nem tud szabad termet biztosítani, ami azonban a működését tekintve</w:t>
      </w:r>
      <w:r w:rsidR="00A623EB" w:rsidRPr="0031652E">
        <w:rPr>
          <w:rFonts w:cs="Calibri"/>
          <w:color w:val="auto"/>
          <w:szCs w:val="23"/>
        </w:rPr>
        <w:t xml:space="preserve"> pozitív visszajelzés. A GYITI-</w:t>
      </w:r>
      <w:r w:rsidR="00A17C04" w:rsidRPr="0031652E">
        <w:rPr>
          <w:rFonts w:cs="Calibri"/>
          <w:color w:val="auto"/>
          <w:szCs w:val="23"/>
        </w:rPr>
        <w:t xml:space="preserve">nek sem tud működéséhez megfelelő számú helyiséget adni, annak ellenére, hogy </w:t>
      </w:r>
      <w:r w:rsidR="00A623EB" w:rsidRPr="0031652E">
        <w:rPr>
          <w:rFonts w:cs="Calibri"/>
          <w:color w:val="auto"/>
          <w:szCs w:val="23"/>
        </w:rPr>
        <w:t xml:space="preserve">korábbi helyén, </w:t>
      </w:r>
      <w:r w:rsidR="00A17C04" w:rsidRPr="0031652E">
        <w:rPr>
          <w:rFonts w:cs="Calibri"/>
          <w:color w:val="auto"/>
          <w:szCs w:val="23"/>
        </w:rPr>
        <w:t>a plázában lévő 20</w:t>
      </w:r>
      <w:r w:rsidR="00A623EB" w:rsidRPr="0031652E">
        <w:rPr>
          <w:rFonts w:cs="Calibri"/>
          <w:color w:val="auto"/>
          <w:szCs w:val="23"/>
        </w:rPr>
        <w:t xml:space="preserve"> m</w:t>
      </w:r>
      <w:r w:rsidR="00A623EB" w:rsidRPr="00FD34FE">
        <w:rPr>
          <w:rFonts w:cs="Calibri"/>
          <w:color w:val="auto"/>
          <w:szCs w:val="23"/>
          <w:vertAlign w:val="superscript"/>
        </w:rPr>
        <w:t>2</w:t>
      </w:r>
      <w:r w:rsidR="00A623EB" w:rsidRPr="0031652E">
        <w:rPr>
          <w:rFonts w:cs="Calibri"/>
          <w:color w:val="auto"/>
          <w:szCs w:val="23"/>
        </w:rPr>
        <w:t>-</w:t>
      </w:r>
      <w:r w:rsidR="00A17C04" w:rsidRPr="0031652E">
        <w:rPr>
          <w:rFonts w:cs="Calibri"/>
          <w:color w:val="auto"/>
          <w:szCs w:val="23"/>
        </w:rPr>
        <w:t>es irodahelyiségnél jobbak a körülmények. A nyílászá</w:t>
      </w:r>
      <w:r w:rsidR="00750753">
        <w:rPr>
          <w:rFonts w:cs="Calibri"/>
          <w:color w:val="auto"/>
          <w:szCs w:val="23"/>
        </w:rPr>
        <w:t>rók elavultak,</w:t>
      </w:r>
      <w:r w:rsidR="00A17C04" w:rsidRPr="0031652E">
        <w:rPr>
          <w:rFonts w:cs="Calibri"/>
          <w:color w:val="auto"/>
          <w:szCs w:val="23"/>
        </w:rPr>
        <w:t xml:space="preserve"> az üvegfelületek nem hőszigeteltek és repedezettek. A hangszigetelés nem megoldott a színházterem és a kamaraterem között. A színpad padlózata és technikája folyamatos felújításra szorul. Kevés a technikai, kiszolgáló és </w:t>
      </w:r>
      <w:r>
        <w:rPr>
          <w:rFonts w:cs="Calibri"/>
          <w:color w:val="auto"/>
          <w:szCs w:val="23"/>
        </w:rPr>
        <w:t xml:space="preserve">raktározást biztosító helyiség. </w:t>
      </w:r>
      <w:r w:rsidR="00A17C04" w:rsidRPr="0031652E">
        <w:rPr>
          <w:rFonts w:cs="Calibri"/>
          <w:color w:val="auto"/>
          <w:szCs w:val="23"/>
        </w:rPr>
        <w:t>A színháztermi, szabadtéri és önkormányzati rendezvények, valamint a kiállítások dekorációihoz nincs megfelelő dekorációs és karbantartó műhely.</w:t>
      </w:r>
    </w:p>
    <w:p w:rsidR="00B07E9E" w:rsidRDefault="00B07E9E" w:rsidP="0031652E">
      <w:pPr>
        <w:spacing w:after="0"/>
        <w:jc w:val="both"/>
        <w:rPr>
          <w:rFonts w:cs="Calibri"/>
          <w:color w:val="auto"/>
          <w:szCs w:val="23"/>
          <w:u w:val="single"/>
        </w:rPr>
      </w:pPr>
    </w:p>
    <w:p w:rsidR="00A17C04" w:rsidRPr="0031652E" w:rsidRDefault="00A17C04" w:rsidP="0031652E">
      <w:pPr>
        <w:spacing w:after="0"/>
        <w:jc w:val="both"/>
        <w:rPr>
          <w:rFonts w:cs="Calibri"/>
          <w:color w:val="auto"/>
          <w:szCs w:val="23"/>
        </w:rPr>
      </w:pPr>
      <w:r w:rsidRPr="0031652E">
        <w:rPr>
          <w:rFonts w:cs="Calibri"/>
          <w:color w:val="auto"/>
          <w:szCs w:val="23"/>
          <w:u w:val="single"/>
        </w:rPr>
        <w:t>Mindezek ismeretében</w:t>
      </w:r>
      <w:r w:rsidR="008428B8" w:rsidRPr="0031652E">
        <w:rPr>
          <w:rFonts w:cs="Calibri"/>
          <w:color w:val="auto"/>
          <w:szCs w:val="23"/>
          <w:u w:val="single"/>
        </w:rPr>
        <w:t>:</w:t>
      </w:r>
      <w:r w:rsidRPr="0031652E">
        <w:rPr>
          <w:rFonts w:cs="Calibri"/>
          <w:color w:val="auto"/>
          <w:szCs w:val="23"/>
        </w:rPr>
        <w:t xml:space="preserve"> </w:t>
      </w:r>
    </w:p>
    <w:p w:rsidR="00A17C04" w:rsidRPr="0031652E" w:rsidRDefault="00A17C04" w:rsidP="003B32F9">
      <w:pPr>
        <w:pStyle w:val="Listaszerbekezds"/>
        <w:numPr>
          <w:ilvl w:val="0"/>
          <w:numId w:val="23"/>
        </w:numPr>
        <w:spacing w:after="0"/>
        <w:jc w:val="both"/>
        <w:rPr>
          <w:rFonts w:cs="Calibri"/>
          <w:b/>
          <w:strike/>
          <w:color w:val="auto"/>
          <w:szCs w:val="23"/>
        </w:rPr>
      </w:pPr>
      <w:r w:rsidRPr="0031652E">
        <w:rPr>
          <w:rFonts w:cs="Calibri"/>
          <w:color w:val="auto"/>
          <w:szCs w:val="23"/>
        </w:rPr>
        <w:t>A megkezdett energiatakarékos világításkorszerűsítést folytatni kell, ami már eddig is észrevehető fogyasztáscsökkenéshez vezetett.</w:t>
      </w:r>
    </w:p>
    <w:p w:rsidR="00A17C04" w:rsidRPr="0031652E" w:rsidRDefault="005378BE" w:rsidP="003B32F9">
      <w:pPr>
        <w:pStyle w:val="Listaszerbekezds"/>
        <w:numPr>
          <w:ilvl w:val="0"/>
          <w:numId w:val="23"/>
        </w:numPr>
        <w:spacing w:after="0"/>
        <w:jc w:val="both"/>
        <w:rPr>
          <w:rFonts w:cs="Calibri"/>
          <w:b/>
          <w:strike/>
          <w:color w:val="auto"/>
          <w:szCs w:val="23"/>
        </w:rPr>
      </w:pPr>
      <w:r w:rsidRPr="0031652E">
        <w:rPr>
          <w:rFonts w:cs="Calibri"/>
          <w:color w:val="auto"/>
          <w:szCs w:val="23"/>
        </w:rPr>
        <w:t xml:space="preserve">A fény-, </w:t>
      </w:r>
      <w:r w:rsidR="00A17C04" w:rsidRPr="0031652E">
        <w:rPr>
          <w:rFonts w:cs="Calibri"/>
          <w:color w:val="auto"/>
          <w:szCs w:val="23"/>
        </w:rPr>
        <w:t xml:space="preserve">hang- és színpadtechnikai berendezéseket a befogadó színház elvárásainak megfelelően tovább kell fejleszteni, </w:t>
      </w:r>
      <w:r w:rsidR="00030F9E">
        <w:rPr>
          <w:rFonts w:cs="Calibri"/>
          <w:color w:val="auto"/>
          <w:szCs w:val="23"/>
        </w:rPr>
        <w:t>hogy az MMK továbbra is fogadni tudja a</w:t>
      </w:r>
      <w:r w:rsidR="00A17C04" w:rsidRPr="0031652E">
        <w:rPr>
          <w:rFonts w:cs="Calibri"/>
          <w:color w:val="auto"/>
          <w:szCs w:val="23"/>
        </w:rPr>
        <w:t xml:space="preserve"> színházi előadásokat. </w:t>
      </w:r>
    </w:p>
    <w:p w:rsidR="00A17C04" w:rsidRPr="0031652E" w:rsidRDefault="00A17C04" w:rsidP="003B32F9">
      <w:pPr>
        <w:pStyle w:val="Listaszerbekezds"/>
        <w:numPr>
          <w:ilvl w:val="0"/>
          <w:numId w:val="23"/>
        </w:numPr>
        <w:spacing w:after="0"/>
        <w:jc w:val="both"/>
        <w:rPr>
          <w:rFonts w:cs="Calibri"/>
          <w:b/>
          <w:strike/>
          <w:color w:val="auto"/>
          <w:szCs w:val="23"/>
        </w:rPr>
      </w:pPr>
      <w:r w:rsidRPr="0031652E">
        <w:rPr>
          <w:rFonts w:cs="Calibri"/>
          <w:color w:val="auto"/>
          <w:szCs w:val="23"/>
        </w:rPr>
        <w:t>Be kell szerelni egy feszültségszabályozót a feszültségingadozás megszüntetésére, ami már kárt tett a hangpultban</w:t>
      </w:r>
      <w:r w:rsidR="004C1572">
        <w:rPr>
          <w:rFonts w:cs="Calibri"/>
          <w:color w:val="auto"/>
          <w:szCs w:val="23"/>
        </w:rPr>
        <w:t>,</w:t>
      </w:r>
      <w:r w:rsidRPr="0031652E">
        <w:rPr>
          <w:rFonts w:cs="Calibri"/>
          <w:color w:val="auto"/>
          <w:szCs w:val="23"/>
        </w:rPr>
        <w:t xml:space="preserve"> és állandó izzócseréket tesz szükségessé. </w:t>
      </w:r>
    </w:p>
    <w:p w:rsidR="00A17C04" w:rsidRPr="00030F9E" w:rsidRDefault="00A17C04" w:rsidP="00030F9E">
      <w:pPr>
        <w:pStyle w:val="Listaszerbekezds"/>
        <w:numPr>
          <w:ilvl w:val="0"/>
          <w:numId w:val="23"/>
        </w:numPr>
        <w:spacing w:after="0"/>
        <w:jc w:val="both"/>
        <w:rPr>
          <w:rFonts w:cs="Calibri"/>
          <w:b/>
          <w:strike/>
          <w:color w:val="auto"/>
          <w:szCs w:val="23"/>
        </w:rPr>
      </w:pPr>
      <w:r w:rsidRPr="00030F9E">
        <w:rPr>
          <w:rFonts w:cs="Calibri"/>
          <w:color w:val="auto"/>
          <w:szCs w:val="23"/>
        </w:rPr>
        <w:t>Minden lobby lehetőséget és pályázatot meg kell ragadni a nyílászárók cseréjére és a fűtéskorszerűsítésre.</w:t>
      </w:r>
    </w:p>
    <w:p w:rsidR="00A17C04" w:rsidRPr="0031652E" w:rsidRDefault="00A17C04" w:rsidP="003B32F9">
      <w:pPr>
        <w:pStyle w:val="Listaszerbekezds"/>
        <w:numPr>
          <w:ilvl w:val="0"/>
          <w:numId w:val="23"/>
        </w:numPr>
        <w:spacing w:after="0"/>
        <w:jc w:val="both"/>
        <w:rPr>
          <w:rFonts w:cs="Calibri"/>
          <w:b/>
          <w:strike/>
          <w:color w:val="auto"/>
          <w:szCs w:val="23"/>
        </w:rPr>
      </w:pPr>
      <w:r w:rsidRPr="0031652E">
        <w:rPr>
          <w:rFonts w:cs="Calibri"/>
          <w:color w:val="auto"/>
          <w:szCs w:val="23"/>
        </w:rPr>
        <w:t>Az épület hőszigetelését és külső festését ugyancsak hasonló lehetőségekkel meg kell valósítani.</w:t>
      </w:r>
    </w:p>
    <w:p w:rsidR="00A17C04" w:rsidRPr="00030F9E" w:rsidRDefault="00A17C04" w:rsidP="00030F9E">
      <w:pPr>
        <w:pStyle w:val="Listaszerbekezds"/>
        <w:numPr>
          <w:ilvl w:val="0"/>
          <w:numId w:val="23"/>
        </w:numPr>
        <w:spacing w:after="0"/>
        <w:jc w:val="both"/>
        <w:rPr>
          <w:rFonts w:cs="Calibri"/>
          <w:b/>
          <w:strike/>
          <w:color w:val="auto"/>
          <w:szCs w:val="23"/>
        </w:rPr>
      </w:pPr>
      <w:r w:rsidRPr="00030F9E">
        <w:rPr>
          <w:rFonts w:cs="Calibri"/>
          <w:color w:val="auto"/>
          <w:szCs w:val="23"/>
        </w:rPr>
        <w:t xml:space="preserve">A balett terem ablakait </w:t>
      </w:r>
      <w:r w:rsidR="006B227C" w:rsidRPr="00030F9E">
        <w:rPr>
          <w:rFonts w:cs="Calibri"/>
          <w:color w:val="auto"/>
          <w:szCs w:val="23"/>
        </w:rPr>
        <w:t xml:space="preserve">üvegfóliával </w:t>
      </w:r>
      <w:r w:rsidR="005378BE" w:rsidRPr="00030F9E">
        <w:rPr>
          <w:rFonts w:cs="Calibri"/>
          <w:color w:val="auto"/>
          <w:szCs w:val="23"/>
        </w:rPr>
        <w:t xml:space="preserve">szükséges </w:t>
      </w:r>
      <w:r w:rsidRPr="00030F9E">
        <w:rPr>
          <w:rFonts w:cs="Calibri"/>
          <w:color w:val="auto"/>
          <w:szCs w:val="23"/>
        </w:rPr>
        <w:t>bevonni, hogy nyáron is használni lehessen a balett tábor céljaira és a sportolás híveinek, miután a nagy üvegfelületek miatt ebben az időszakban 35-38 fok van bent.</w:t>
      </w:r>
    </w:p>
    <w:p w:rsidR="00A17C04" w:rsidRPr="00030F9E" w:rsidRDefault="00A17C04" w:rsidP="00030F9E">
      <w:pPr>
        <w:pStyle w:val="Listaszerbekezds"/>
        <w:numPr>
          <w:ilvl w:val="0"/>
          <w:numId w:val="23"/>
        </w:numPr>
        <w:spacing w:after="0"/>
        <w:jc w:val="both"/>
        <w:rPr>
          <w:rFonts w:cs="Calibri"/>
          <w:color w:val="auto"/>
          <w:szCs w:val="23"/>
        </w:rPr>
      </w:pPr>
      <w:r w:rsidRPr="00030F9E">
        <w:rPr>
          <w:rFonts w:cs="Calibri"/>
          <w:color w:val="auto"/>
          <w:szCs w:val="23"/>
        </w:rPr>
        <w:t>A pince át-és beépítése a technikai, kiszolgáló és raktározási feladatok ellátásához</w:t>
      </w:r>
      <w:r w:rsidR="005378BE" w:rsidRPr="00030F9E">
        <w:rPr>
          <w:rFonts w:cs="Calibri"/>
          <w:color w:val="auto"/>
          <w:szCs w:val="23"/>
        </w:rPr>
        <w:t xml:space="preserve"> elengedhetetlen</w:t>
      </w:r>
      <w:r w:rsidRPr="00030F9E">
        <w:rPr>
          <w:rFonts w:cs="Calibri"/>
          <w:color w:val="auto"/>
          <w:szCs w:val="23"/>
        </w:rPr>
        <w:t>.</w:t>
      </w:r>
    </w:p>
    <w:p w:rsidR="00A17C04" w:rsidRPr="0031652E" w:rsidRDefault="00A17C04" w:rsidP="003B32F9">
      <w:pPr>
        <w:pStyle w:val="Listaszerbekezds"/>
        <w:numPr>
          <w:ilvl w:val="0"/>
          <w:numId w:val="23"/>
        </w:numPr>
        <w:spacing w:after="0"/>
        <w:jc w:val="both"/>
        <w:rPr>
          <w:rFonts w:cs="Calibri"/>
          <w:color w:val="auto"/>
          <w:szCs w:val="23"/>
        </w:rPr>
      </w:pPr>
      <w:r w:rsidRPr="0031652E">
        <w:rPr>
          <w:rFonts w:cs="Calibri"/>
          <w:color w:val="auto"/>
          <w:szCs w:val="23"/>
        </w:rPr>
        <w:t>Korszerű dekorációs és karbantartó műhely kialakítása</w:t>
      </w:r>
      <w:r w:rsidR="005378BE" w:rsidRPr="0031652E">
        <w:rPr>
          <w:rFonts w:cs="Calibri"/>
          <w:color w:val="auto"/>
          <w:szCs w:val="23"/>
        </w:rPr>
        <w:t xml:space="preserve"> szükséges</w:t>
      </w:r>
      <w:r w:rsidRPr="0031652E">
        <w:rPr>
          <w:rFonts w:cs="Calibri"/>
          <w:color w:val="auto"/>
          <w:szCs w:val="23"/>
        </w:rPr>
        <w:t>.</w:t>
      </w:r>
    </w:p>
    <w:p w:rsidR="00A17C04" w:rsidRPr="0031652E" w:rsidRDefault="002825D7" w:rsidP="003B32F9">
      <w:pPr>
        <w:pStyle w:val="Listaszerbekezds"/>
        <w:numPr>
          <w:ilvl w:val="0"/>
          <w:numId w:val="23"/>
        </w:numPr>
        <w:spacing w:after="0"/>
        <w:jc w:val="both"/>
        <w:rPr>
          <w:rFonts w:cs="Calibri"/>
          <w:color w:val="auto"/>
          <w:szCs w:val="23"/>
        </w:rPr>
      </w:pPr>
      <w:r>
        <w:rPr>
          <w:rFonts w:cs="Calibri"/>
          <w:color w:val="auto"/>
          <w:szCs w:val="23"/>
        </w:rPr>
        <w:t>B</w:t>
      </w:r>
      <w:r w:rsidRPr="0031652E">
        <w:rPr>
          <w:rFonts w:cs="Calibri"/>
          <w:color w:val="auto"/>
          <w:szCs w:val="23"/>
        </w:rPr>
        <w:t xml:space="preserve">érlés helyett </w:t>
      </w:r>
      <w:r>
        <w:rPr>
          <w:rFonts w:cs="Calibri"/>
          <w:color w:val="auto"/>
          <w:szCs w:val="23"/>
        </w:rPr>
        <w:t>r</w:t>
      </w:r>
      <w:r w:rsidR="00A17C04" w:rsidRPr="0031652E">
        <w:rPr>
          <w:rFonts w:cs="Calibri"/>
          <w:color w:val="auto"/>
          <w:szCs w:val="23"/>
        </w:rPr>
        <w:t>endezvényeszközök vásárlása</w:t>
      </w:r>
      <w:r w:rsidR="005378BE" w:rsidRPr="0031652E">
        <w:rPr>
          <w:rFonts w:cs="Calibri"/>
          <w:color w:val="auto"/>
          <w:szCs w:val="23"/>
        </w:rPr>
        <w:t xml:space="preserve"> </w:t>
      </w:r>
      <w:r w:rsidR="00F87BFD">
        <w:rPr>
          <w:rFonts w:cs="Calibri"/>
          <w:color w:val="auto"/>
          <w:szCs w:val="23"/>
        </w:rPr>
        <w:t>indokolt</w:t>
      </w:r>
      <w:r w:rsidR="005378BE" w:rsidRPr="0031652E">
        <w:rPr>
          <w:rFonts w:cs="Calibri"/>
          <w:color w:val="auto"/>
          <w:szCs w:val="23"/>
        </w:rPr>
        <w:t xml:space="preserve"> a gazdaságos működtetés érdekében (pl. </w:t>
      </w:r>
      <w:r w:rsidR="00A17C04" w:rsidRPr="0031652E">
        <w:rPr>
          <w:rFonts w:cs="Calibri"/>
          <w:color w:val="auto"/>
          <w:szCs w:val="23"/>
        </w:rPr>
        <w:t>hang-és fényhíd, kord</w:t>
      </w:r>
      <w:r w:rsidR="005378BE" w:rsidRPr="0031652E">
        <w:rPr>
          <w:rFonts w:cs="Calibri"/>
          <w:color w:val="auto"/>
          <w:szCs w:val="23"/>
        </w:rPr>
        <w:t>onok, aggregátor, mobil terasz).</w:t>
      </w:r>
    </w:p>
    <w:p w:rsidR="00A17C04" w:rsidRPr="0031652E" w:rsidRDefault="00A17C04" w:rsidP="003B32F9">
      <w:pPr>
        <w:pStyle w:val="Listaszerbekezds"/>
        <w:numPr>
          <w:ilvl w:val="0"/>
          <w:numId w:val="23"/>
        </w:numPr>
        <w:spacing w:after="0"/>
        <w:jc w:val="both"/>
        <w:rPr>
          <w:rFonts w:cs="Calibri"/>
          <w:color w:val="auto"/>
          <w:szCs w:val="23"/>
        </w:rPr>
      </w:pPr>
      <w:r w:rsidRPr="0031652E">
        <w:rPr>
          <w:rFonts w:cs="Calibri"/>
          <w:color w:val="auto"/>
          <w:szCs w:val="23"/>
        </w:rPr>
        <w:t>Marketinget segítő eszközö</w:t>
      </w:r>
      <w:r w:rsidR="005378BE" w:rsidRPr="0031652E">
        <w:rPr>
          <w:rFonts w:cs="Calibri"/>
          <w:color w:val="auto"/>
          <w:szCs w:val="23"/>
        </w:rPr>
        <w:t>k vásárlása (</w:t>
      </w:r>
      <w:r w:rsidRPr="0031652E">
        <w:rPr>
          <w:rFonts w:cs="Calibri"/>
          <w:color w:val="auto"/>
          <w:szCs w:val="23"/>
        </w:rPr>
        <w:t>sajtófal, megállítótáblák, fényreklám, felfújható reklámeszközök</w:t>
      </w:r>
      <w:r w:rsidR="00F87BFD">
        <w:rPr>
          <w:rFonts w:cs="Calibri"/>
          <w:color w:val="auto"/>
          <w:szCs w:val="23"/>
        </w:rPr>
        <w:t>,</w:t>
      </w:r>
      <w:r w:rsidRPr="0031652E">
        <w:rPr>
          <w:rFonts w:cs="Calibri"/>
          <w:color w:val="auto"/>
          <w:szCs w:val="23"/>
        </w:rPr>
        <w:t xml:space="preserve"> bútorok és oszlopok, logó projektor, promóciós asztalok)</w:t>
      </w:r>
      <w:r w:rsidR="005378BE" w:rsidRPr="0031652E">
        <w:rPr>
          <w:rFonts w:cs="Calibri"/>
          <w:color w:val="auto"/>
          <w:szCs w:val="23"/>
        </w:rPr>
        <w:t xml:space="preserve"> elengedhetetlen. </w:t>
      </w:r>
    </w:p>
    <w:p w:rsidR="00D54B84" w:rsidRPr="00030F9E" w:rsidRDefault="00D54B84" w:rsidP="00030F9E">
      <w:pPr>
        <w:pStyle w:val="Listaszerbekezds"/>
        <w:numPr>
          <w:ilvl w:val="0"/>
          <w:numId w:val="23"/>
        </w:numPr>
        <w:spacing w:after="0"/>
        <w:jc w:val="both"/>
        <w:rPr>
          <w:rFonts w:cs="Calibri"/>
          <w:color w:val="auto"/>
          <w:szCs w:val="23"/>
        </w:rPr>
      </w:pPr>
      <w:r w:rsidRPr="00030F9E">
        <w:rPr>
          <w:rFonts w:cs="Calibri"/>
          <w:color w:val="auto"/>
          <w:szCs w:val="23"/>
        </w:rPr>
        <w:t>Az egyetlen nemzetközi rendezvénye a városnak a néptánc fesztivál. Az ehhez tartozó infrastruktúra is felújításra szorul. A lelátó ülései mögé háttámla szerelésére, az elvékonyodott palló elemek pótlására, a színpad fölé fedés beszerzésére, fény- és hanghíd vásárlására van szükség.</w:t>
      </w:r>
    </w:p>
    <w:p w:rsidR="005378BE" w:rsidRPr="0031652E" w:rsidRDefault="005378BE" w:rsidP="0031652E">
      <w:pPr>
        <w:spacing w:after="0"/>
        <w:ind w:left="360"/>
        <w:jc w:val="both"/>
        <w:rPr>
          <w:rFonts w:cs="Calibri"/>
          <w:b/>
          <w:color w:val="auto"/>
          <w:szCs w:val="23"/>
        </w:rPr>
      </w:pPr>
    </w:p>
    <w:p w:rsidR="005964FC" w:rsidRPr="00030F9E" w:rsidRDefault="005964FC" w:rsidP="007A47D6">
      <w:pPr>
        <w:spacing w:after="0"/>
        <w:jc w:val="both"/>
        <w:rPr>
          <w:rFonts w:cs="Calibri"/>
          <w:color w:val="auto"/>
          <w:szCs w:val="23"/>
        </w:rPr>
      </w:pPr>
      <w:r w:rsidRPr="00030F9E">
        <w:rPr>
          <w:rFonts w:cs="Calibri"/>
          <w:color w:val="auto"/>
          <w:szCs w:val="23"/>
        </w:rPr>
        <w:t xml:space="preserve">2018-ban lesz az Mátra Művelődési Központ átadásának 40 éves évfordulója, amit </w:t>
      </w:r>
      <w:r w:rsidR="005378BE" w:rsidRPr="00030F9E">
        <w:rPr>
          <w:rFonts w:cs="Calibri"/>
          <w:color w:val="auto"/>
          <w:szCs w:val="23"/>
        </w:rPr>
        <w:t>két év múlva</w:t>
      </w:r>
      <w:r w:rsidRPr="00030F9E">
        <w:rPr>
          <w:rFonts w:cs="Calibri"/>
          <w:color w:val="auto"/>
          <w:szCs w:val="23"/>
        </w:rPr>
        <w:t xml:space="preserve"> azzal lehetne legszebben ünnepelni, ha az épület telj</w:t>
      </w:r>
      <w:r w:rsidR="005378BE" w:rsidRPr="00030F9E">
        <w:rPr>
          <w:rFonts w:cs="Calibri"/>
          <w:color w:val="auto"/>
          <w:szCs w:val="23"/>
        </w:rPr>
        <w:t>es egészében meg tudna újulni. A csoportoknak</w:t>
      </w:r>
      <w:r w:rsidRPr="00030F9E">
        <w:rPr>
          <w:rFonts w:cs="Calibri"/>
          <w:color w:val="auto"/>
          <w:szCs w:val="23"/>
        </w:rPr>
        <w:t xml:space="preserve"> is alkalma lenne egy újabb bemutatkozásra a nagyközönség előtt.</w:t>
      </w:r>
    </w:p>
    <w:p w:rsidR="005964FC" w:rsidRPr="0031652E" w:rsidRDefault="005964FC" w:rsidP="0031652E">
      <w:pPr>
        <w:spacing w:after="0"/>
        <w:jc w:val="both"/>
        <w:rPr>
          <w:rFonts w:cs="Calibri"/>
          <w:color w:val="auto"/>
          <w:szCs w:val="23"/>
          <w:highlight w:val="yellow"/>
        </w:rPr>
      </w:pPr>
    </w:p>
    <w:p w:rsidR="002604A0" w:rsidRPr="00AD180A" w:rsidRDefault="002604A0" w:rsidP="00AD180A">
      <w:pPr>
        <w:spacing w:after="0"/>
        <w:ind w:left="3" w:firstLine="1"/>
        <w:jc w:val="both"/>
        <w:rPr>
          <w:rFonts w:cs="Calibri"/>
          <w:i/>
          <w:color w:val="auto"/>
          <w:szCs w:val="23"/>
          <w:u w:val="single"/>
        </w:rPr>
      </w:pPr>
      <w:r w:rsidRPr="0031652E">
        <w:rPr>
          <w:rFonts w:cs="Calibri"/>
          <w:i/>
          <w:color w:val="auto"/>
          <w:szCs w:val="23"/>
          <w:u w:val="single"/>
        </w:rPr>
        <w:t>A</w:t>
      </w:r>
      <w:r w:rsidR="0024052D">
        <w:rPr>
          <w:rFonts w:cs="Calibri"/>
          <w:i/>
          <w:color w:val="auto"/>
          <w:szCs w:val="23"/>
          <w:u w:val="single"/>
        </w:rPr>
        <w:t>z</w:t>
      </w:r>
      <w:r w:rsidRPr="0031652E">
        <w:rPr>
          <w:rFonts w:cs="Calibri"/>
          <w:i/>
          <w:color w:val="auto"/>
          <w:szCs w:val="23"/>
          <w:u w:val="single"/>
        </w:rPr>
        <w:t xml:space="preserve"> </w:t>
      </w:r>
      <w:r w:rsidRPr="00185255">
        <w:rPr>
          <w:rFonts w:cs="Calibri"/>
          <w:i/>
          <w:color w:val="auto"/>
          <w:szCs w:val="23"/>
          <w:u w:val="single"/>
        </w:rPr>
        <w:t xml:space="preserve">MMK </w:t>
      </w:r>
      <w:r w:rsidR="00230002" w:rsidRPr="00185255">
        <w:rPr>
          <w:rFonts w:cs="Calibri"/>
          <w:i/>
          <w:color w:val="auto"/>
          <w:szCs w:val="23"/>
          <w:u w:val="single"/>
        </w:rPr>
        <w:t>tervezett</w:t>
      </w:r>
      <w:r w:rsidR="00230002">
        <w:rPr>
          <w:rFonts w:cs="Calibri"/>
          <w:i/>
          <w:color w:val="auto"/>
          <w:szCs w:val="23"/>
          <w:u w:val="single"/>
        </w:rPr>
        <w:t xml:space="preserve"> </w:t>
      </w:r>
      <w:r w:rsidR="00A02590">
        <w:rPr>
          <w:rFonts w:cs="Calibri"/>
          <w:i/>
          <w:color w:val="auto"/>
          <w:szCs w:val="23"/>
          <w:u w:val="single"/>
        </w:rPr>
        <w:t>kiemelt rendezvénye</w:t>
      </w:r>
      <w:r w:rsidR="00376D24">
        <w:rPr>
          <w:rFonts w:cs="Calibri"/>
          <w:i/>
          <w:color w:val="auto"/>
          <w:szCs w:val="23"/>
          <w:u w:val="single"/>
        </w:rPr>
        <w:t>i</w:t>
      </w:r>
      <w:r w:rsidRPr="0031652E">
        <w:rPr>
          <w:rFonts w:cs="Calibri"/>
          <w:i/>
          <w:color w:val="auto"/>
          <w:szCs w:val="23"/>
          <w:u w:val="single"/>
        </w:rPr>
        <w:t xml:space="preserve">: </w:t>
      </w:r>
    </w:p>
    <w:p w:rsidR="002604A0" w:rsidRPr="00A02590" w:rsidRDefault="002604A0" w:rsidP="00A02590">
      <w:pPr>
        <w:spacing w:after="0"/>
        <w:jc w:val="both"/>
        <w:rPr>
          <w:rFonts w:cs="Calibri"/>
          <w:b/>
          <w:i/>
          <w:color w:val="auto"/>
          <w:szCs w:val="23"/>
        </w:rPr>
      </w:pPr>
      <w:r w:rsidRPr="00A02590">
        <w:rPr>
          <w:rFonts w:cs="Calibri"/>
          <w:b/>
          <w:i/>
          <w:color w:val="auto"/>
          <w:szCs w:val="23"/>
        </w:rPr>
        <w:t>Gyöngyös Város Napja</w:t>
      </w:r>
      <w:r w:rsidR="00AD180A">
        <w:rPr>
          <w:rFonts w:cs="Calibri"/>
          <w:b/>
          <w:i/>
          <w:color w:val="auto"/>
          <w:szCs w:val="23"/>
        </w:rPr>
        <w:t xml:space="preserve"> </w:t>
      </w:r>
      <w:r w:rsidRPr="00A02590">
        <w:rPr>
          <w:rFonts w:cs="Calibri"/>
          <w:b/>
          <w:i/>
          <w:color w:val="auto"/>
          <w:szCs w:val="23"/>
        </w:rPr>
        <w:t>és XIX. Századi Piac</w:t>
      </w:r>
      <w:r w:rsidR="009247D8">
        <w:rPr>
          <w:rFonts w:cs="Calibri"/>
          <w:b/>
          <w:i/>
          <w:color w:val="auto"/>
          <w:szCs w:val="23"/>
        </w:rPr>
        <w:t xml:space="preserve"> </w:t>
      </w:r>
      <w:r w:rsidR="009247D8" w:rsidRPr="00AD180A">
        <w:rPr>
          <w:rFonts w:cs="Calibri"/>
          <w:i/>
          <w:color w:val="auto"/>
          <w:szCs w:val="23"/>
        </w:rPr>
        <w:t>(</w:t>
      </w:r>
      <w:r w:rsidR="00393611" w:rsidRPr="00AD180A">
        <w:rPr>
          <w:rFonts w:cs="Calibri"/>
          <w:i/>
          <w:color w:val="auto"/>
          <w:szCs w:val="23"/>
        </w:rPr>
        <w:t xml:space="preserve">MMK és </w:t>
      </w:r>
      <w:r w:rsidR="009247D8" w:rsidRPr="00AD180A">
        <w:rPr>
          <w:rFonts w:cs="Calibri"/>
          <w:i/>
          <w:color w:val="auto"/>
          <w:szCs w:val="23"/>
        </w:rPr>
        <w:t xml:space="preserve">Gyöngyös Város Barátainak Köre </w:t>
      </w:r>
      <w:r w:rsidR="00393611" w:rsidRPr="00AD180A">
        <w:rPr>
          <w:rFonts w:cs="Calibri"/>
          <w:i/>
          <w:color w:val="auto"/>
          <w:szCs w:val="23"/>
        </w:rPr>
        <w:t xml:space="preserve">közös </w:t>
      </w:r>
      <w:r w:rsidR="009247D8" w:rsidRPr="00AD180A">
        <w:rPr>
          <w:rFonts w:cs="Calibri"/>
          <w:i/>
          <w:color w:val="auto"/>
          <w:szCs w:val="23"/>
        </w:rPr>
        <w:t>szervezésében</w:t>
      </w:r>
      <w:r w:rsidR="009247D8" w:rsidRPr="00A34F5E">
        <w:rPr>
          <w:rFonts w:cs="Calibri"/>
          <w:i/>
          <w:color w:val="auto"/>
          <w:szCs w:val="23"/>
        </w:rPr>
        <w:t>)</w:t>
      </w:r>
      <w:r w:rsidR="00A02590" w:rsidRPr="00AD180A">
        <w:rPr>
          <w:rFonts w:cs="Calibri"/>
          <w:b/>
          <w:i/>
          <w:color w:val="auto"/>
          <w:szCs w:val="23"/>
        </w:rPr>
        <w:t>:</w:t>
      </w:r>
    </w:p>
    <w:p w:rsidR="005964FC" w:rsidRPr="0031652E" w:rsidRDefault="005964FC" w:rsidP="0031652E">
      <w:pPr>
        <w:spacing w:after="0"/>
        <w:jc w:val="both"/>
        <w:rPr>
          <w:rFonts w:cs="Calibri"/>
          <w:color w:val="auto"/>
          <w:szCs w:val="23"/>
          <w:highlight w:val="yellow"/>
        </w:rPr>
      </w:pPr>
    </w:p>
    <w:p w:rsidR="00B44117" w:rsidRPr="00AD180A" w:rsidRDefault="002604A0" w:rsidP="0031652E">
      <w:pPr>
        <w:spacing w:after="0"/>
        <w:jc w:val="both"/>
        <w:rPr>
          <w:rFonts w:cs="Calibri"/>
          <w:color w:val="auto"/>
          <w:szCs w:val="23"/>
        </w:rPr>
      </w:pPr>
      <w:r w:rsidRPr="0031652E">
        <w:rPr>
          <w:rFonts w:cs="Calibri"/>
          <w:color w:val="auto"/>
          <w:szCs w:val="23"/>
        </w:rPr>
        <w:t>A XIX. S</w:t>
      </w:r>
      <w:r w:rsidR="00B44117" w:rsidRPr="0031652E">
        <w:rPr>
          <w:rFonts w:cs="Calibri"/>
          <w:color w:val="auto"/>
          <w:szCs w:val="23"/>
        </w:rPr>
        <w:t>zázadi Piac elnevezésű program szervezése túlnőtte Gyöngyös Város Barátainak Köre lehetőségeit és képességeit infrastruktúra és szervező erők tekintetében, 2016-tól a</w:t>
      </w:r>
      <w:r w:rsidR="0024052D">
        <w:rPr>
          <w:rFonts w:cs="Calibri"/>
          <w:color w:val="auto"/>
          <w:szCs w:val="23"/>
        </w:rPr>
        <w:t>z</w:t>
      </w:r>
      <w:r w:rsidR="00A02590">
        <w:rPr>
          <w:rFonts w:cs="Calibri"/>
          <w:color w:val="auto"/>
          <w:szCs w:val="23"/>
        </w:rPr>
        <w:t xml:space="preserve"> </w:t>
      </w:r>
      <w:r w:rsidR="00B44117" w:rsidRPr="0031652E">
        <w:rPr>
          <w:rFonts w:cs="Calibri"/>
          <w:color w:val="auto"/>
          <w:szCs w:val="23"/>
        </w:rPr>
        <w:t>MMK is részt vesz nem csak a bonyolításban, hanem a szervezésben</w:t>
      </w:r>
      <w:r w:rsidRPr="0031652E">
        <w:rPr>
          <w:rFonts w:cs="Calibri"/>
          <w:color w:val="auto"/>
          <w:szCs w:val="23"/>
        </w:rPr>
        <w:t xml:space="preserve"> is. Két napossá fejlesztésével</w:t>
      </w:r>
      <w:r w:rsidR="00B44117" w:rsidRPr="0031652E">
        <w:rPr>
          <w:rFonts w:cs="Calibri"/>
          <w:color w:val="auto"/>
          <w:szCs w:val="23"/>
        </w:rPr>
        <w:t xml:space="preserve"> és a palóc hagyományok bemutatásával egy tájegységi szerep felvállalása</w:t>
      </w:r>
      <w:r w:rsidRPr="0031652E">
        <w:rPr>
          <w:rFonts w:cs="Calibri"/>
          <w:color w:val="auto"/>
          <w:szCs w:val="23"/>
        </w:rPr>
        <w:t xml:space="preserve"> történhetne</w:t>
      </w:r>
      <w:r w:rsidR="00030F9E">
        <w:rPr>
          <w:rFonts w:cs="Calibri"/>
          <w:color w:val="auto"/>
          <w:szCs w:val="23"/>
        </w:rPr>
        <w:t>. I</w:t>
      </w:r>
      <w:r w:rsidR="00B44117" w:rsidRPr="0031652E">
        <w:rPr>
          <w:rFonts w:cs="Calibri"/>
          <w:color w:val="auto"/>
          <w:szCs w:val="23"/>
        </w:rPr>
        <w:t>gaz</w:t>
      </w:r>
      <w:r w:rsidR="00030F9E">
        <w:rPr>
          <w:rFonts w:cs="Calibri"/>
          <w:color w:val="auto"/>
          <w:szCs w:val="23"/>
        </w:rPr>
        <w:t xml:space="preserve">, hogy a város a </w:t>
      </w:r>
      <w:r w:rsidR="00B44117" w:rsidRPr="0031652E">
        <w:rPr>
          <w:rFonts w:cs="Calibri"/>
          <w:color w:val="auto"/>
          <w:szCs w:val="23"/>
        </w:rPr>
        <w:t>palóc vidék peremén található, de</w:t>
      </w:r>
      <w:r w:rsidR="00A02590">
        <w:rPr>
          <w:rFonts w:cs="Calibri"/>
          <w:color w:val="auto"/>
          <w:szCs w:val="23"/>
        </w:rPr>
        <w:t xml:space="preserve"> érdemes törekednie a „palócság</w:t>
      </w:r>
      <w:r w:rsidR="00B44117" w:rsidRPr="0031652E">
        <w:rPr>
          <w:rFonts w:cs="Calibri"/>
          <w:color w:val="auto"/>
          <w:szCs w:val="23"/>
        </w:rPr>
        <w:t xml:space="preserve"> fővárosa” szerep</w:t>
      </w:r>
      <w:r w:rsidR="00A02590">
        <w:rPr>
          <w:rFonts w:cs="Calibri"/>
          <w:color w:val="auto"/>
          <w:szCs w:val="23"/>
        </w:rPr>
        <w:t xml:space="preserve">re, amit nem vállalt eddig fel </w:t>
      </w:r>
      <w:r w:rsidR="00B44117" w:rsidRPr="0031652E">
        <w:rPr>
          <w:rFonts w:cs="Calibri"/>
          <w:color w:val="auto"/>
          <w:szCs w:val="23"/>
        </w:rPr>
        <w:t>ily módon sem Salgótarján</w:t>
      </w:r>
      <w:r w:rsidRPr="0031652E">
        <w:rPr>
          <w:rFonts w:cs="Calibri"/>
          <w:color w:val="auto"/>
          <w:szCs w:val="23"/>
        </w:rPr>
        <w:t>,</w:t>
      </w:r>
      <w:r w:rsidR="00B44117" w:rsidRPr="0031652E">
        <w:rPr>
          <w:rFonts w:cs="Calibri"/>
          <w:color w:val="auto"/>
          <w:szCs w:val="23"/>
        </w:rPr>
        <w:t xml:space="preserve"> sem Balassagyarmat</w:t>
      </w:r>
      <w:r w:rsidR="00246902">
        <w:rPr>
          <w:rFonts w:cs="Calibri"/>
          <w:color w:val="auto"/>
          <w:szCs w:val="23"/>
        </w:rPr>
        <w:t>, sem más település</w:t>
      </w:r>
      <w:r w:rsidR="00B44117" w:rsidRPr="0031652E">
        <w:rPr>
          <w:rFonts w:cs="Calibri"/>
          <w:color w:val="auto"/>
          <w:szCs w:val="23"/>
        </w:rPr>
        <w:t>. Az adott területek szakembereinek összefogásával olyan turisztika</w:t>
      </w:r>
      <w:r w:rsidRPr="0031652E">
        <w:rPr>
          <w:rFonts w:cs="Calibri"/>
          <w:color w:val="auto"/>
          <w:szCs w:val="23"/>
        </w:rPr>
        <w:t xml:space="preserve">i, kulturális és gasztronómiai </w:t>
      </w:r>
      <w:r w:rsidR="00B44117" w:rsidRPr="0031652E">
        <w:rPr>
          <w:rFonts w:cs="Calibri"/>
          <w:color w:val="auto"/>
          <w:szCs w:val="23"/>
        </w:rPr>
        <w:t xml:space="preserve">kínálatot </w:t>
      </w:r>
      <w:r w:rsidRPr="0031652E">
        <w:rPr>
          <w:rFonts w:cs="Calibri"/>
          <w:color w:val="auto"/>
          <w:szCs w:val="23"/>
        </w:rPr>
        <w:t xml:space="preserve">lehetne </w:t>
      </w:r>
      <w:r w:rsidR="00B44117" w:rsidRPr="0031652E">
        <w:rPr>
          <w:rFonts w:cs="Calibri"/>
          <w:color w:val="auto"/>
          <w:szCs w:val="23"/>
        </w:rPr>
        <w:t>összeállítani, aminek fejlesztésével és továbbélésével valóban elindulhatna Gyöngyös ezen az úto</w:t>
      </w:r>
      <w:r w:rsidRPr="0031652E">
        <w:rPr>
          <w:rFonts w:cs="Calibri"/>
          <w:color w:val="auto"/>
          <w:szCs w:val="23"/>
        </w:rPr>
        <w:t xml:space="preserve">n. Heves, Bodony, Recsk, Parád </w:t>
      </w:r>
      <w:r w:rsidR="00B44117" w:rsidRPr="0031652E">
        <w:rPr>
          <w:rFonts w:cs="Calibri"/>
          <w:color w:val="auto"/>
          <w:szCs w:val="23"/>
        </w:rPr>
        <w:t>közelsége is lehetővé tenne egy szoros</w:t>
      </w:r>
      <w:r w:rsidRPr="0031652E">
        <w:rPr>
          <w:rFonts w:cs="Calibri"/>
          <w:color w:val="auto"/>
          <w:szCs w:val="23"/>
        </w:rPr>
        <w:t>,</w:t>
      </w:r>
      <w:r w:rsidR="00B44117" w:rsidRPr="0031652E">
        <w:rPr>
          <w:rFonts w:cs="Calibri"/>
          <w:color w:val="auto"/>
          <w:szCs w:val="23"/>
        </w:rPr>
        <w:t xml:space="preserve"> járásokon is átnyúló együttműködést. Bár vannak közöttük hely</w:t>
      </w:r>
      <w:r w:rsidR="00F87BFD">
        <w:rPr>
          <w:rFonts w:cs="Calibri"/>
          <w:color w:val="auto"/>
          <w:szCs w:val="23"/>
        </w:rPr>
        <w:t>ség</w:t>
      </w:r>
      <w:r w:rsidR="00B44117" w:rsidRPr="0031652E">
        <w:rPr>
          <w:rFonts w:cs="Calibri"/>
          <w:color w:val="auto"/>
          <w:szCs w:val="23"/>
        </w:rPr>
        <w:t>ek, ahol m</w:t>
      </w:r>
      <w:r w:rsidRPr="0031652E">
        <w:rPr>
          <w:rFonts w:cs="Calibri"/>
          <w:color w:val="auto"/>
          <w:szCs w:val="23"/>
        </w:rPr>
        <w:t>ár rendelkeznek hagyományokkal (</w:t>
      </w:r>
      <w:r w:rsidR="00B44117" w:rsidRPr="0031652E">
        <w:rPr>
          <w:rFonts w:cs="Calibri"/>
          <w:color w:val="auto"/>
          <w:szCs w:val="23"/>
        </w:rPr>
        <w:t>pl. a hevesi palóc Szőttes Konferenci</w:t>
      </w:r>
      <w:r w:rsidRPr="0031652E">
        <w:rPr>
          <w:rFonts w:cs="Calibri"/>
          <w:color w:val="auto"/>
          <w:szCs w:val="23"/>
        </w:rPr>
        <w:t>a vagy a mátraderecskei Palóc</w:t>
      </w:r>
      <w:r w:rsidR="00B44117" w:rsidRPr="0031652E">
        <w:rPr>
          <w:rFonts w:cs="Calibri"/>
          <w:color w:val="auto"/>
          <w:szCs w:val="23"/>
        </w:rPr>
        <w:t xml:space="preserve"> Párnafesztivál</w:t>
      </w:r>
      <w:r w:rsidRPr="0031652E">
        <w:rPr>
          <w:rFonts w:cs="Calibri"/>
          <w:color w:val="auto"/>
          <w:szCs w:val="23"/>
        </w:rPr>
        <w:t>). 2017-ben egye</w:t>
      </w:r>
      <w:r w:rsidR="00B44117" w:rsidRPr="0031652E">
        <w:rPr>
          <w:rFonts w:cs="Calibri"/>
          <w:color w:val="auto"/>
          <w:szCs w:val="23"/>
        </w:rPr>
        <w:t xml:space="preserve">lőre a XIX. Századi Piac fejlesztése lehetne a cél és ez lenne a tervezés éve a 2018-ban induló </w:t>
      </w:r>
      <w:r w:rsidR="00B44117" w:rsidRPr="0031652E">
        <w:rPr>
          <w:rFonts w:cs="Calibri"/>
          <w:b/>
          <w:color w:val="auto"/>
          <w:szCs w:val="23"/>
        </w:rPr>
        <w:t>Gyöngyösi Palóc Találkozó és XIX. Századi Piac rendezvénysorozatának</w:t>
      </w:r>
      <w:r w:rsidR="00B44117" w:rsidRPr="00A02590">
        <w:rPr>
          <w:rFonts w:cs="Calibri"/>
          <w:color w:val="auto"/>
          <w:szCs w:val="23"/>
        </w:rPr>
        <w:t xml:space="preserve">. </w:t>
      </w:r>
      <w:r w:rsidR="00B44117" w:rsidRPr="0031652E">
        <w:rPr>
          <w:rFonts w:cs="Calibri"/>
          <w:color w:val="auto"/>
          <w:szCs w:val="23"/>
        </w:rPr>
        <w:t>Színesíthetné</w:t>
      </w:r>
      <w:r w:rsidR="00B44117" w:rsidRPr="0031652E">
        <w:rPr>
          <w:rFonts w:cs="Calibri"/>
          <w:b/>
          <w:color w:val="auto"/>
          <w:szCs w:val="23"/>
        </w:rPr>
        <w:t xml:space="preserve"> </w:t>
      </w:r>
      <w:r w:rsidR="00B44117" w:rsidRPr="0031652E">
        <w:rPr>
          <w:rFonts w:cs="Calibri"/>
          <w:color w:val="auto"/>
          <w:szCs w:val="23"/>
        </w:rPr>
        <w:t>a</w:t>
      </w:r>
      <w:r w:rsidR="00B44117" w:rsidRPr="0031652E">
        <w:rPr>
          <w:rFonts w:cs="Calibri"/>
          <w:b/>
          <w:color w:val="auto"/>
          <w:szCs w:val="23"/>
        </w:rPr>
        <w:t xml:space="preserve"> Mátrai Dudástalálkozó </w:t>
      </w:r>
      <w:r w:rsidR="00B44117" w:rsidRPr="0031652E">
        <w:rPr>
          <w:rFonts w:cs="Calibri"/>
          <w:color w:val="auto"/>
          <w:szCs w:val="23"/>
        </w:rPr>
        <w:t>kiemelése a GYÖNGY Nemzetközi Folklórfesztiválból, ami szervesen illeszthető lenne a programok közé. Ennek megrendezését első alkalommal is a város vállalta fel, amikor skót dudások voltak a vendégek Gyöngyösön.</w:t>
      </w:r>
      <w:r w:rsidR="004019DD">
        <w:rPr>
          <w:rFonts w:cs="Calibri"/>
          <w:color w:val="auto"/>
          <w:szCs w:val="23"/>
        </w:rPr>
        <w:t xml:space="preserve"> </w:t>
      </w:r>
      <w:r w:rsidR="00671293" w:rsidRPr="00AD180A">
        <w:rPr>
          <w:rFonts w:cs="Calibri"/>
          <w:color w:val="auto"/>
          <w:szCs w:val="23"/>
        </w:rPr>
        <w:t>Ki kell emelni, hogy a</w:t>
      </w:r>
      <w:r w:rsidR="004019DD" w:rsidRPr="00AD180A">
        <w:rPr>
          <w:rFonts w:cs="Calibri"/>
          <w:color w:val="auto"/>
          <w:szCs w:val="23"/>
        </w:rPr>
        <w:t xml:space="preserve"> város számára fontos a palócság és a palóc vidék képviseletének felvállalása, </w:t>
      </w:r>
      <w:r w:rsidR="00671293" w:rsidRPr="00AD180A">
        <w:rPr>
          <w:rFonts w:cs="Calibri"/>
          <w:color w:val="auto"/>
          <w:szCs w:val="23"/>
        </w:rPr>
        <w:t xml:space="preserve">ezért is merülhet fel, hogy a kezdeti sikerességet követően a későbbiekben már egy teljesen önálló rendezvénnyé válhatna a Gyöngyösi Palóc Találkozó. </w:t>
      </w:r>
    </w:p>
    <w:p w:rsidR="00B9294D" w:rsidRPr="00F74A2A" w:rsidRDefault="00B9294D" w:rsidP="0031652E">
      <w:pPr>
        <w:spacing w:after="0"/>
        <w:jc w:val="both"/>
        <w:rPr>
          <w:rFonts w:cs="Calibri"/>
          <w:color w:val="FF0000"/>
          <w:spacing w:val="-2"/>
          <w:szCs w:val="23"/>
          <w:u w:val="single"/>
        </w:rPr>
      </w:pPr>
    </w:p>
    <w:p w:rsidR="007171A1" w:rsidRPr="00A02590" w:rsidRDefault="007171A1" w:rsidP="007171A1">
      <w:pPr>
        <w:spacing w:after="0"/>
        <w:jc w:val="both"/>
        <w:rPr>
          <w:rFonts w:eastAsia="Calibri" w:cs="Calibri"/>
          <w:color w:val="auto"/>
          <w:szCs w:val="23"/>
        </w:rPr>
      </w:pPr>
      <w:r w:rsidRPr="00A02590">
        <w:rPr>
          <w:rFonts w:eastAsia="Calibri" w:cs="Calibri"/>
          <w:color w:val="auto"/>
          <w:szCs w:val="23"/>
        </w:rPr>
        <w:t>Gyöngyös városnak még nincs olyan meghatározó nagyrendezvénye, mely a meglévő o</w:t>
      </w:r>
      <w:r>
        <w:rPr>
          <w:rFonts w:eastAsia="Calibri" w:cs="Calibri"/>
          <w:color w:val="auto"/>
          <w:szCs w:val="23"/>
        </w:rPr>
        <w:t xml:space="preserve">rszágos jelentőségű vonzerejét </w:t>
      </w:r>
      <w:r w:rsidRPr="00A02590">
        <w:rPr>
          <w:rFonts w:eastAsia="Calibri" w:cs="Calibri"/>
          <w:color w:val="auto"/>
          <w:szCs w:val="23"/>
        </w:rPr>
        <w:t>megfelelő potenciálként hasznosítaná</w:t>
      </w:r>
      <w:r w:rsidR="008151AE">
        <w:rPr>
          <w:rFonts w:eastAsia="Calibri" w:cs="Calibri"/>
          <w:color w:val="auto"/>
          <w:szCs w:val="23"/>
        </w:rPr>
        <w:t xml:space="preserve"> (</w:t>
      </w:r>
      <w:r w:rsidR="008151AE" w:rsidRPr="00A02590">
        <w:rPr>
          <w:rFonts w:eastAsia="Calibri" w:cs="Calibri"/>
          <w:color w:val="auto"/>
          <w:szCs w:val="23"/>
        </w:rPr>
        <w:t xml:space="preserve">a Magyar Turizmus Zrt. által az 1990-es években kezdett </w:t>
      </w:r>
      <w:r w:rsidR="008151AE">
        <w:rPr>
          <w:rFonts w:eastAsia="Calibri" w:cs="Calibri"/>
          <w:color w:val="auto"/>
          <w:szCs w:val="23"/>
        </w:rPr>
        <w:t xml:space="preserve">listázás szerint 28 ilyen </w:t>
      </w:r>
      <w:r w:rsidR="008151AE" w:rsidRPr="00A02590">
        <w:rPr>
          <w:rFonts w:eastAsia="Calibri" w:cs="Calibri"/>
          <w:color w:val="auto"/>
          <w:szCs w:val="23"/>
        </w:rPr>
        <w:t xml:space="preserve">vonzerő </w:t>
      </w:r>
      <w:r w:rsidR="008151AE">
        <w:rPr>
          <w:rFonts w:eastAsia="Calibri" w:cs="Calibri"/>
          <w:color w:val="auto"/>
          <w:szCs w:val="23"/>
        </w:rPr>
        <w:t>van).</w:t>
      </w:r>
      <w:r w:rsidRPr="00A02590">
        <w:rPr>
          <w:rFonts w:eastAsia="Calibri" w:cs="Calibri"/>
          <w:color w:val="auto"/>
          <w:szCs w:val="23"/>
        </w:rPr>
        <w:t xml:space="preserve"> Napjaink gyakorlata szerint a nagyrendezvények </w:t>
      </w:r>
      <w:r>
        <w:rPr>
          <w:rFonts w:eastAsia="Calibri" w:cs="Calibri"/>
          <w:color w:val="auto"/>
          <w:szCs w:val="23"/>
        </w:rPr>
        <w:t>(</w:t>
      </w:r>
      <w:r w:rsidRPr="00A02590">
        <w:rPr>
          <w:rFonts w:eastAsia="Calibri" w:cs="Calibri"/>
          <w:color w:val="auto"/>
          <w:szCs w:val="23"/>
        </w:rPr>
        <w:t>Mátrai Bornapok, GYÖNGY Nemzetközi Folklórfesztivál, Mátrai Szüreti Napok és Fehérbor Fesztivál</w:t>
      </w:r>
      <w:r>
        <w:rPr>
          <w:rFonts w:eastAsia="Calibri" w:cs="Calibri"/>
          <w:color w:val="auto"/>
          <w:szCs w:val="23"/>
        </w:rPr>
        <w:t>)</w:t>
      </w:r>
      <w:r w:rsidRPr="00A02590">
        <w:rPr>
          <w:rFonts w:eastAsia="Calibri" w:cs="Calibri"/>
          <w:color w:val="auto"/>
          <w:szCs w:val="23"/>
        </w:rPr>
        <w:t xml:space="preserve"> az ún. fősze</w:t>
      </w:r>
      <w:r>
        <w:rPr>
          <w:rFonts w:eastAsia="Calibri" w:cs="Calibri"/>
          <w:color w:val="auto"/>
          <w:szCs w:val="23"/>
        </w:rPr>
        <w:t>zonban kerülnek megrendezésre. A</w:t>
      </w:r>
      <w:r w:rsidRPr="00A02590">
        <w:rPr>
          <w:rFonts w:eastAsia="Calibri" w:cs="Calibri"/>
          <w:color w:val="auto"/>
          <w:szCs w:val="23"/>
        </w:rPr>
        <w:t>zonban ezek a rendezvények sem jelentenek országosan jegyzett eseményeket, c</w:t>
      </w:r>
      <w:r>
        <w:rPr>
          <w:rFonts w:eastAsia="Calibri" w:cs="Calibri"/>
          <w:color w:val="auto"/>
          <w:szCs w:val="23"/>
        </w:rPr>
        <w:t>supán helyi vonzerővel bírnak. Jellemzően a</w:t>
      </w:r>
      <w:r w:rsidRPr="00A02590">
        <w:rPr>
          <w:rFonts w:eastAsia="Calibri" w:cs="Calibri"/>
          <w:color w:val="auto"/>
          <w:szCs w:val="23"/>
        </w:rPr>
        <w:t xml:space="preserve"> régió, de leginkább a település lakosai látogatják. </w:t>
      </w:r>
    </w:p>
    <w:p w:rsidR="00A02590" w:rsidRDefault="00A02590" w:rsidP="0031652E">
      <w:pPr>
        <w:spacing w:after="0"/>
        <w:jc w:val="both"/>
        <w:rPr>
          <w:rFonts w:eastAsia="Calibri" w:cs="Calibri"/>
          <w:color w:val="auto"/>
          <w:szCs w:val="23"/>
        </w:rPr>
      </w:pPr>
    </w:p>
    <w:p w:rsidR="00B44117" w:rsidRPr="00A02590" w:rsidRDefault="00B44117" w:rsidP="0031652E">
      <w:pPr>
        <w:spacing w:after="0"/>
        <w:jc w:val="both"/>
        <w:rPr>
          <w:rFonts w:eastAsia="Calibri" w:cs="Calibri"/>
          <w:color w:val="auto"/>
          <w:szCs w:val="23"/>
        </w:rPr>
      </w:pPr>
      <w:r w:rsidRPr="00A02590">
        <w:rPr>
          <w:rFonts w:eastAsia="Calibri" w:cs="Calibri"/>
          <w:color w:val="auto"/>
          <w:szCs w:val="23"/>
        </w:rPr>
        <w:t xml:space="preserve">Gyöngyös város idegenforgalmának </w:t>
      </w:r>
      <w:r w:rsidR="00A02590">
        <w:rPr>
          <w:rFonts w:eastAsia="Calibri" w:cs="Calibri"/>
          <w:color w:val="auto"/>
          <w:szCs w:val="23"/>
        </w:rPr>
        <w:t>SWOT-</w:t>
      </w:r>
      <w:r w:rsidRPr="00A02590">
        <w:rPr>
          <w:rFonts w:eastAsia="Calibri" w:cs="Calibri"/>
          <w:color w:val="auto"/>
          <w:szCs w:val="23"/>
        </w:rPr>
        <w:t>analízise alapján érdemes a nagyrendezvények tervezését, jövőbeni elképzeléseket megtenni, tekintettel arra, hog</w:t>
      </w:r>
      <w:r w:rsidR="00B975A0" w:rsidRPr="00A02590">
        <w:rPr>
          <w:rFonts w:eastAsia="Calibri" w:cs="Calibri"/>
          <w:color w:val="auto"/>
          <w:szCs w:val="23"/>
        </w:rPr>
        <w:t xml:space="preserve">y </w:t>
      </w:r>
      <w:r w:rsidR="00F87BFD">
        <w:rPr>
          <w:rFonts w:eastAsia="Calibri" w:cs="Calibri"/>
          <w:color w:val="auto"/>
          <w:szCs w:val="23"/>
        </w:rPr>
        <w:t>egy</w:t>
      </w:r>
      <w:r w:rsidR="00B975A0" w:rsidRPr="00A02590">
        <w:rPr>
          <w:rFonts w:eastAsia="Calibri" w:cs="Calibri"/>
          <w:color w:val="auto"/>
          <w:szCs w:val="23"/>
        </w:rPr>
        <w:t xml:space="preserve"> várost a nagyrendezvényei</w:t>
      </w:r>
      <w:r w:rsidRPr="00A02590">
        <w:rPr>
          <w:rFonts w:eastAsia="Calibri" w:cs="Calibri"/>
          <w:color w:val="auto"/>
          <w:szCs w:val="23"/>
        </w:rPr>
        <w:t xml:space="preserve"> emelik a fesztiválvárosok sorába, emelve a turisztikai látogatottságot, élénkítve a gazdaságot, ezzel ösztönöz</w:t>
      </w:r>
      <w:r w:rsidR="00F87BFD">
        <w:rPr>
          <w:rFonts w:eastAsia="Calibri" w:cs="Calibri"/>
          <w:color w:val="auto"/>
          <w:szCs w:val="23"/>
        </w:rPr>
        <w:t>ve</w:t>
      </w:r>
      <w:r w:rsidRPr="00A02590">
        <w:rPr>
          <w:rFonts w:eastAsia="Calibri" w:cs="Calibri"/>
          <w:color w:val="auto"/>
          <w:szCs w:val="23"/>
        </w:rPr>
        <w:t xml:space="preserve"> a gazdasági élet szereplőit a kulturális tervek, </w:t>
      </w:r>
      <w:r w:rsidR="00F87BFD">
        <w:rPr>
          <w:rFonts w:eastAsia="Calibri" w:cs="Calibri"/>
          <w:color w:val="auto"/>
          <w:szCs w:val="23"/>
        </w:rPr>
        <w:t xml:space="preserve">a </w:t>
      </w:r>
      <w:r w:rsidRPr="00A02590">
        <w:rPr>
          <w:rFonts w:eastAsia="Calibri" w:cs="Calibri"/>
          <w:color w:val="auto"/>
          <w:szCs w:val="23"/>
        </w:rPr>
        <w:t>koncepció célkitűzéseinek támogatására, az együttműködésre.</w:t>
      </w:r>
    </w:p>
    <w:p w:rsidR="00A02590" w:rsidRDefault="00A02590" w:rsidP="0031652E">
      <w:pPr>
        <w:spacing w:after="0"/>
        <w:jc w:val="both"/>
        <w:rPr>
          <w:rFonts w:eastAsia="Calibri" w:cs="Calibri"/>
          <w:color w:val="auto"/>
          <w:szCs w:val="23"/>
        </w:rPr>
      </w:pPr>
    </w:p>
    <w:p w:rsidR="00B44117" w:rsidRPr="00A02590" w:rsidRDefault="00B44117" w:rsidP="0031652E">
      <w:pPr>
        <w:spacing w:after="0"/>
        <w:jc w:val="both"/>
        <w:rPr>
          <w:rFonts w:eastAsia="Calibri" w:cs="Calibri"/>
          <w:color w:val="auto"/>
          <w:szCs w:val="23"/>
        </w:rPr>
      </w:pPr>
      <w:r w:rsidRPr="00A63FBA">
        <w:rPr>
          <w:rFonts w:eastAsia="Calibri" w:cs="Calibri"/>
          <w:color w:val="auto"/>
          <w:szCs w:val="23"/>
        </w:rPr>
        <w:t xml:space="preserve">A nagyrendezvények tekintetében a </w:t>
      </w:r>
      <w:r w:rsidR="00A02590" w:rsidRPr="00A63FBA">
        <w:rPr>
          <w:rFonts w:eastAsia="Calibri" w:cs="Calibri"/>
          <w:color w:val="auto"/>
          <w:szCs w:val="23"/>
        </w:rPr>
        <w:t xml:space="preserve">SWOT-elemzésben </w:t>
      </w:r>
      <w:r w:rsidRPr="00A63FBA">
        <w:rPr>
          <w:rFonts w:eastAsia="Calibri" w:cs="Calibri"/>
          <w:color w:val="auto"/>
          <w:szCs w:val="23"/>
        </w:rPr>
        <w:t>felsorolt belső gyengeségek között</w:t>
      </w:r>
      <w:r w:rsidR="007171A1">
        <w:rPr>
          <w:rFonts w:eastAsia="Calibri" w:cs="Calibri"/>
          <w:color w:val="auto"/>
          <w:szCs w:val="23"/>
        </w:rPr>
        <w:t xml:space="preserve"> figyelemmel kell lenni</w:t>
      </w:r>
      <w:r w:rsidRPr="00A02590">
        <w:rPr>
          <w:rFonts w:eastAsia="Calibri" w:cs="Calibri"/>
          <w:color w:val="auto"/>
          <w:szCs w:val="23"/>
        </w:rPr>
        <w:t xml:space="preserve"> az egységes arculat, az egységes marketing hiányára. Arra a belső gyengeségként említett tényre, hogy a rendezvények a főszezonra koncentráltak, kevés a helyi termék és a meglévőknek sincs egységes megjelenése, kevés a helyi identitást, értéket bemutató rendezvény, komplex turisztikai termékek, attrakciók hiánya. Belső erősségként említett</w:t>
      </w:r>
      <w:r w:rsidR="007171A1">
        <w:rPr>
          <w:rFonts w:eastAsia="Calibri" w:cs="Calibri"/>
          <w:color w:val="auto"/>
          <w:szCs w:val="23"/>
        </w:rPr>
        <w:t>ek közül minden pontra érdemes építeni</w:t>
      </w:r>
      <w:r w:rsidRPr="00A02590">
        <w:rPr>
          <w:rFonts w:eastAsia="Calibri" w:cs="Calibri"/>
          <w:color w:val="auto"/>
          <w:szCs w:val="23"/>
        </w:rPr>
        <w:t xml:space="preserve"> a nagyrendezvé</w:t>
      </w:r>
      <w:r w:rsidR="007171A1">
        <w:rPr>
          <w:rFonts w:eastAsia="Calibri" w:cs="Calibri"/>
          <w:color w:val="auto"/>
          <w:szCs w:val="23"/>
        </w:rPr>
        <w:t>nyek tervezésekor, hiszen cél</w:t>
      </w:r>
      <w:r w:rsidRPr="00A02590">
        <w:rPr>
          <w:rFonts w:eastAsia="Calibri" w:cs="Calibri"/>
          <w:color w:val="auto"/>
          <w:szCs w:val="23"/>
        </w:rPr>
        <w:t xml:space="preserve"> a település erősségeinek turisztikai vonzerővé alakítása. Ezek: kiemelt üdülőterület, egyedi klíma, változatos tájképi értékekben gazdag területek, kiváló megközelíthetőség, e</w:t>
      </w:r>
      <w:r w:rsidR="00B975A0" w:rsidRPr="00A02590">
        <w:rPr>
          <w:rFonts w:eastAsia="Calibri" w:cs="Calibri"/>
          <w:color w:val="auto"/>
          <w:szCs w:val="23"/>
        </w:rPr>
        <w:t>gyedi vonzerők (</w:t>
      </w:r>
      <w:r w:rsidRPr="00A02590">
        <w:rPr>
          <w:rFonts w:eastAsia="Calibri" w:cs="Calibri"/>
          <w:color w:val="auto"/>
          <w:szCs w:val="23"/>
        </w:rPr>
        <w:t>keskeny ny</w:t>
      </w:r>
      <w:r w:rsidR="00B975A0" w:rsidRPr="00A02590">
        <w:rPr>
          <w:rFonts w:eastAsia="Calibri" w:cs="Calibri"/>
          <w:color w:val="auto"/>
          <w:szCs w:val="23"/>
        </w:rPr>
        <w:t>omtávú erdei vasút, kalandpark, stb.</w:t>
      </w:r>
      <w:r w:rsidRPr="00A02590">
        <w:rPr>
          <w:rFonts w:eastAsia="Calibri" w:cs="Calibri"/>
          <w:color w:val="auto"/>
          <w:szCs w:val="23"/>
        </w:rPr>
        <w:t>)</w:t>
      </w:r>
      <w:r w:rsidR="007171A1">
        <w:rPr>
          <w:rFonts w:eastAsia="Calibri" w:cs="Calibri"/>
          <w:color w:val="auto"/>
          <w:szCs w:val="23"/>
        </w:rPr>
        <w:t>,</w:t>
      </w:r>
      <w:r w:rsidRPr="00A02590">
        <w:rPr>
          <w:rFonts w:eastAsia="Calibri" w:cs="Calibri"/>
          <w:color w:val="auto"/>
          <w:szCs w:val="23"/>
        </w:rPr>
        <w:t xml:space="preserve"> műemléki gazdagság, teljes spektrumú turisztikai vendéglátó képzés, négyévszakos turizmus lehetősége, diverzifikált vonzerők, idegenforgalmi fejlesztés iránt elkötelezett önkormányzat, erős a kultu</w:t>
      </w:r>
      <w:r w:rsidR="00B975A0" w:rsidRPr="00A02590">
        <w:rPr>
          <w:rFonts w:eastAsia="Calibri" w:cs="Calibri"/>
          <w:color w:val="auto"/>
          <w:szCs w:val="23"/>
        </w:rPr>
        <w:t xml:space="preserve">rális hagyományok ápolása, hatékony </w:t>
      </w:r>
      <w:r w:rsidRPr="00A02590">
        <w:rPr>
          <w:rFonts w:eastAsia="Calibri" w:cs="Calibri"/>
          <w:color w:val="auto"/>
          <w:szCs w:val="23"/>
        </w:rPr>
        <w:t>TDM szervezetek.</w:t>
      </w:r>
      <w:r w:rsidR="007171A1">
        <w:rPr>
          <w:rFonts w:eastAsia="Calibri" w:cs="Calibri"/>
          <w:color w:val="auto"/>
          <w:szCs w:val="23"/>
        </w:rPr>
        <w:t xml:space="preserve"> Célként fogalmazható meg, hogy a</w:t>
      </w:r>
      <w:r w:rsidRPr="00A02590">
        <w:rPr>
          <w:rFonts w:eastAsia="Calibri" w:cs="Calibri"/>
          <w:color w:val="auto"/>
          <w:szCs w:val="23"/>
        </w:rPr>
        <w:t xml:space="preserve"> meglévő értékeink megjelenjenek a nagyrendezvényen, vonzerőként a különböző korú, nemű, érdeklődési</w:t>
      </w:r>
      <w:r w:rsidR="007171A1">
        <w:rPr>
          <w:rFonts w:eastAsia="Calibri" w:cs="Calibri"/>
          <w:color w:val="auto"/>
          <w:szCs w:val="23"/>
        </w:rPr>
        <w:t xml:space="preserve"> körű vendégek számára.</w:t>
      </w:r>
    </w:p>
    <w:p w:rsidR="007171A1" w:rsidRDefault="007171A1" w:rsidP="0031652E">
      <w:pPr>
        <w:spacing w:after="0"/>
        <w:jc w:val="both"/>
        <w:rPr>
          <w:rFonts w:eastAsia="Calibri" w:cs="Calibri"/>
          <w:color w:val="auto"/>
          <w:szCs w:val="23"/>
        </w:rPr>
      </w:pPr>
    </w:p>
    <w:p w:rsidR="00B44117" w:rsidRPr="00A02590" w:rsidRDefault="00B44117" w:rsidP="0031652E">
      <w:pPr>
        <w:spacing w:after="0"/>
        <w:jc w:val="both"/>
        <w:rPr>
          <w:rFonts w:eastAsia="Calibri" w:cs="Calibri"/>
          <w:color w:val="auto"/>
          <w:szCs w:val="23"/>
        </w:rPr>
      </w:pPr>
      <w:r w:rsidRPr="00A02590">
        <w:rPr>
          <w:rFonts w:eastAsia="Calibri" w:cs="Calibri"/>
          <w:color w:val="auto"/>
          <w:szCs w:val="23"/>
        </w:rPr>
        <w:t>Lehető</w:t>
      </w:r>
      <w:r w:rsidR="007171A1">
        <w:rPr>
          <w:rFonts w:eastAsia="Calibri" w:cs="Calibri"/>
          <w:color w:val="auto"/>
          <w:szCs w:val="23"/>
        </w:rPr>
        <w:t>ségként merül fel:</w:t>
      </w:r>
      <w:r w:rsidRPr="00A02590">
        <w:rPr>
          <w:rFonts w:eastAsia="Calibri" w:cs="Calibri"/>
          <w:color w:val="auto"/>
          <w:szCs w:val="23"/>
        </w:rPr>
        <w:t xml:space="preserve"> </w:t>
      </w:r>
      <w:r w:rsidRPr="00750753">
        <w:rPr>
          <w:rFonts w:eastAsia="Calibri" w:cs="Calibri"/>
          <w:b/>
          <w:color w:val="auto"/>
          <w:szCs w:val="23"/>
        </w:rPr>
        <w:t>Palóc Toros Sokadalom</w:t>
      </w:r>
      <w:r w:rsidR="00B975A0" w:rsidRPr="00A02590">
        <w:rPr>
          <w:rFonts w:eastAsia="Calibri" w:cs="Calibri"/>
          <w:color w:val="auto"/>
          <w:szCs w:val="23"/>
        </w:rPr>
        <w:t xml:space="preserve"> </w:t>
      </w:r>
      <w:r w:rsidRPr="00A02590">
        <w:rPr>
          <w:rFonts w:eastAsia="Calibri" w:cs="Calibri"/>
          <w:color w:val="auto"/>
          <w:szCs w:val="23"/>
        </w:rPr>
        <w:t>január</w:t>
      </w:r>
      <w:r w:rsidR="00B975A0" w:rsidRPr="00A02590">
        <w:rPr>
          <w:rFonts w:eastAsia="Calibri" w:cs="Calibri"/>
          <w:color w:val="auto"/>
          <w:szCs w:val="23"/>
        </w:rPr>
        <w:t>ban, illetve</w:t>
      </w:r>
      <w:r w:rsidRPr="00A02590">
        <w:rPr>
          <w:rFonts w:eastAsia="Calibri" w:cs="Calibri"/>
          <w:color w:val="auto"/>
          <w:szCs w:val="23"/>
        </w:rPr>
        <w:t xml:space="preserve"> </w:t>
      </w:r>
      <w:r w:rsidRPr="00750753">
        <w:rPr>
          <w:rFonts w:eastAsia="Calibri" w:cs="Calibri"/>
          <w:b/>
          <w:color w:val="auto"/>
          <w:szCs w:val="23"/>
        </w:rPr>
        <w:t>Márton Napi Libavigalom és Újbor Ünnep</w:t>
      </w:r>
      <w:r w:rsidR="00B975A0" w:rsidRPr="00A02590">
        <w:rPr>
          <w:rFonts w:eastAsia="Calibri" w:cs="Calibri"/>
          <w:color w:val="auto"/>
          <w:szCs w:val="23"/>
        </w:rPr>
        <w:t xml:space="preserve"> </w:t>
      </w:r>
      <w:r w:rsidRPr="00A02590">
        <w:rPr>
          <w:rFonts w:eastAsia="Calibri" w:cs="Calibri"/>
          <w:color w:val="auto"/>
          <w:szCs w:val="23"/>
        </w:rPr>
        <w:t>novemberben. A borral kapcsolatos rendezvények így lennéne</w:t>
      </w:r>
      <w:r w:rsidR="00B975A0" w:rsidRPr="00A02590">
        <w:rPr>
          <w:rFonts w:eastAsia="Calibri" w:cs="Calibri"/>
          <w:color w:val="auto"/>
          <w:szCs w:val="23"/>
        </w:rPr>
        <w:t xml:space="preserve">k teljesek, Vince napján történne a rendezvény nyitása, szüret aztán újbor ünnep. </w:t>
      </w:r>
      <w:r w:rsidRPr="00750753">
        <w:rPr>
          <w:rFonts w:eastAsia="Calibri" w:cs="Calibri"/>
          <w:b/>
          <w:color w:val="auto"/>
          <w:szCs w:val="23"/>
        </w:rPr>
        <w:t xml:space="preserve">Mátra Kincsei Túra </w:t>
      </w:r>
      <w:r w:rsidRPr="00750753">
        <w:rPr>
          <w:rFonts w:eastAsia="Calibri" w:cs="Calibri"/>
          <w:color w:val="auto"/>
          <w:szCs w:val="23"/>
        </w:rPr>
        <w:t>és</w:t>
      </w:r>
      <w:r w:rsidRPr="00750753">
        <w:rPr>
          <w:rFonts w:eastAsia="Calibri" w:cs="Calibri"/>
          <w:b/>
          <w:color w:val="auto"/>
          <w:szCs w:val="23"/>
        </w:rPr>
        <w:t xml:space="preserve"> Palóc Gasztronómiai Fesztivál</w:t>
      </w:r>
      <w:r w:rsidR="00B975A0" w:rsidRPr="00750753">
        <w:rPr>
          <w:rFonts w:eastAsia="Calibri" w:cs="Calibri"/>
          <w:b/>
          <w:color w:val="auto"/>
          <w:szCs w:val="23"/>
        </w:rPr>
        <w:t xml:space="preserve"> </w:t>
      </w:r>
      <w:r w:rsidR="00B975A0" w:rsidRPr="00A02590">
        <w:rPr>
          <w:rFonts w:eastAsia="Calibri" w:cs="Calibri"/>
          <w:color w:val="auto"/>
          <w:szCs w:val="23"/>
        </w:rPr>
        <w:t>márciusban</w:t>
      </w:r>
      <w:r w:rsidRPr="00A02590">
        <w:rPr>
          <w:rFonts w:eastAsia="Calibri" w:cs="Calibri"/>
          <w:color w:val="auto"/>
          <w:szCs w:val="23"/>
        </w:rPr>
        <w:t xml:space="preserve"> vagy ezek tá</w:t>
      </w:r>
      <w:r w:rsidR="00B975A0" w:rsidRPr="00A02590">
        <w:rPr>
          <w:rFonts w:eastAsia="Calibri" w:cs="Calibri"/>
          <w:color w:val="auto"/>
          <w:szCs w:val="23"/>
        </w:rPr>
        <w:t>rsulhatnának már meglévő rendezvényhez (pl. Városnap</w:t>
      </w:r>
      <w:r w:rsidR="00750753">
        <w:rPr>
          <w:rFonts w:eastAsia="Calibri" w:cs="Calibri"/>
          <w:color w:val="auto"/>
          <w:szCs w:val="23"/>
        </w:rPr>
        <w:t>hoz</w:t>
      </w:r>
      <w:r w:rsidR="00B975A0" w:rsidRPr="00A02590">
        <w:rPr>
          <w:rFonts w:eastAsia="Calibri" w:cs="Calibri"/>
          <w:color w:val="auto"/>
          <w:szCs w:val="23"/>
        </w:rPr>
        <w:t>).</w:t>
      </w:r>
      <w:r w:rsidR="007171A1">
        <w:rPr>
          <w:rFonts w:eastAsia="Calibri" w:cs="Calibri"/>
          <w:color w:val="auto"/>
          <w:szCs w:val="23"/>
        </w:rPr>
        <w:t xml:space="preserve"> A </w:t>
      </w:r>
      <w:r w:rsidRPr="00A02590">
        <w:rPr>
          <w:rFonts w:eastAsia="Calibri" w:cs="Calibri"/>
          <w:color w:val="auto"/>
          <w:szCs w:val="23"/>
        </w:rPr>
        <w:t>Palóc Toros Sokadalo</w:t>
      </w:r>
      <w:r w:rsidR="00B975A0" w:rsidRPr="00A02590">
        <w:rPr>
          <w:rFonts w:eastAsia="Calibri" w:cs="Calibri"/>
          <w:color w:val="auto"/>
          <w:szCs w:val="23"/>
        </w:rPr>
        <w:t xml:space="preserve">m, </w:t>
      </w:r>
      <w:r w:rsidR="007171A1">
        <w:rPr>
          <w:rFonts w:eastAsia="Calibri" w:cs="Calibri"/>
          <w:color w:val="auto"/>
          <w:szCs w:val="23"/>
        </w:rPr>
        <w:t>a Mátra Kincsei Túrán</w:t>
      </w:r>
      <w:r w:rsidR="00B975A0" w:rsidRPr="00A02590">
        <w:rPr>
          <w:rFonts w:eastAsia="Calibri" w:cs="Calibri"/>
          <w:color w:val="auto"/>
          <w:szCs w:val="23"/>
        </w:rPr>
        <w:t xml:space="preserve"> és </w:t>
      </w:r>
      <w:r w:rsidR="007171A1">
        <w:rPr>
          <w:rFonts w:eastAsia="Calibri" w:cs="Calibri"/>
          <w:color w:val="auto"/>
          <w:szCs w:val="23"/>
        </w:rPr>
        <w:t xml:space="preserve">a </w:t>
      </w:r>
      <w:r w:rsidR="00B975A0" w:rsidRPr="00A02590">
        <w:rPr>
          <w:rFonts w:eastAsia="Calibri" w:cs="Calibri"/>
          <w:color w:val="auto"/>
          <w:szCs w:val="23"/>
        </w:rPr>
        <w:t>Palóc G</w:t>
      </w:r>
      <w:r w:rsidR="007171A1">
        <w:rPr>
          <w:rFonts w:eastAsia="Calibri" w:cs="Calibri"/>
          <w:color w:val="auto"/>
          <w:szCs w:val="23"/>
        </w:rPr>
        <w:t>asztronómiai Fesztivál</w:t>
      </w:r>
      <w:r w:rsidRPr="00A02590">
        <w:rPr>
          <w:rFonts w:eastAsia="Calibri" w:cs="Calibri"/>
          <w:color w:val="auto"/>
          <w:szCs w:val="23"/>
        </w:rPr>
        <w:t xml:space="preserve"> rendezvényen meghívottként lennének jelen Palócország települései, lehetőséget teremtve számukra az amatőr csoportjaik színpadi bemutatkozására, természeti és épített értékeik, rendezvényeik bemutatására, kulturális és szakmai előadások megtartására. Megf</w:t>
      </w:r>
      <w:r w:rsidR="002B3AEE">
        <w:rPr>
          <w:rFonts w:eastAsia="Calibri" w:cs="Calibri"/>
          <w:color w:val="auto"/>
          <w:szCs w:val="23"/>
        </w:rPr>
        <w:t xml:space="preserve">elelő egyeztető előkészítő munkára, pályázati források </w:t>
      </w:r>
      <w:r w:rsidR="00361810">
        <w:rPr>
          <w:rFonts w:eastAsia="Calibri" w:cs="Calibri"/>
          <w:color w:val="auto"/>
          <w:szCs w:val="23"/>
        </w:rPr>
        <w:t>igénybevételére van szükség. A kölcsönösség jegyében</w:t>
      </w:r>
      <w:r w:rsidRPr="00A02590">
        <w:rPr>
          <w:rFonts w:eastAsia="Calibri" w:cs="Calibri"/>
          <w:color w:val="auto"/>
          <w:szCs w:val="23"/>
        </w:rPr>
        <w:t xml:space="preserve"> a palóc települések rendezvényeiken, turisztikai neveze</w:t>
      </w:r>
      <w:r w:rsidR="00361810">
        <w:rPr>
          <w:rFonts w:eastAsia="Calibri" w:cs="Calibri"/>
          <w:color w:val="auto"/>
          <w:szCs w:val="23"/>
        </w:rPr>
        <w:t>tességeik helyszínén reklámozhatnák</w:t>
      </w:r>
      <w:r w:rsidRPr="00A02590">
        <w:rPr>
          <w:rFonts w:eastAsia="Calibri" w:cs="Calibri"/>
          <w:color w:val="auto"/>
          <w:szCs w:val="23"/>
        </w:rPr>
        <w:t xml:space="preserve"> a palóc nevezetességeket bemutató gyöngyösi rendezvényt. </w:t>
      </w:r>
      <w:r w:rsidR="002825D7">
        <w:rPr>
          <w:rFonts w:eastAsia="Calibri" w:cs="Calibri"/>
          <w:color w:val="auto"/>
          <w:szCs w:val="23"/>
        </w:rPr>
        <w:t xml:space="preserve"> G</w:t>
      </w:r>
      <w:r w:rsidR="002825D7" w:rsidRPr="00A02590">
        <w:rPr>
          <w:rFonts w:eastAsia="Calibri" w:cs="Calibri"/>
          <w:color w:val="auto"/>
          <w:szCs w:val="23"/>
        </w:rPr>
        <w:t xml:space="preserve">asztronómiáját illetően </w:t>
      </w:r>
      <w:r w:rsidR="002825D7">
        <w:rPr>
          <w:rFonts w:eastAsia="Calibri" w:cs="Calibri"/>
          <w:color w:val="auto"/>
          <w:szCs w:val="23"/>
        </w:rPr>
        <w:t>a</w:t>
      </w:r>
      <w:r w:rsidRPr="00A02590">
        <w:rPr>
          <w:rFonts w:eastAsia="Calibri" w:cs="Calibri"/>
          <w:color w:val="auto"/>
          <w:szCs w:val="23"/>
        </w:rPr>
        <w:t xml:space="preserve"> palóc nép alapvetően leveses. Kevés húst ettek, azt is általában ünnepnapokon és disznóvágás alkalmával. A toros ételek sokszínűsége jelenjen meg a rendezvényen. Jelenjen meg a geocaching, nordic walking, slow travel a helyi értékek bemutatásaként.</w:t>
      </w:r>
      <w:r w:rsidR="00DB0F66" w:rsidRPr="00A02590">
        <w:rPr>
          <w:rFonts w:eastAsia="Calibri" w:cs="Calibri"/>
          <w:color w:val="auto"/>
          <w:szCs w:val="23"/>
        </w:rPr>
        <w:t xml:space="preserve"> </w:t>
      </w:r>
      <w:r w:rsidR="00DB0F66" w:rsidRPr="00AE3A10">
        <w:rPr>
          <w:rFonts w:eastAsia="Calibri" w:cs="Calibri"/>
          <w:i/>
          <w:color w:val="auto"/>
          <w:szCs w:val="23"/>
        </w:rPr>
        <w:t>(</w:t>
      </w:r>
      <w:r w:rsidRPr="00AE3A10">
        <w:rPr>
          <w:rFonts w:eastAsia="Calibri" w:cs="Calibri"/>
          <w:i/>
          <w:color w:val="auto"/>
          <w:szCs w:val="23"/>
        </w:rPr>
        <w:t>Geocachin</w:t>
      </w:r>
      <w:r w:rsidR="00DB0F66" w:rsidRPr="00AE3A10">
        <w:rPr>
          <w:rFonts w:eastAsia="Calibri" w:cs="Calibri"/>
          <w:i/>
          <w:color w:val="auto"/>
          <w:szCs w:val="23"/>
        </w:rPr>
        <w:t>g: A város nevezetes pontjain – pl. Egyházi Kincstár, Ferences K</w:t>
      </w:r>
      <w:r w:rsidRPr="00AE3A10">
        <w:rPr>
          <w:rFonts w:eastAsia="Calibri" w:cs="Calibri"/>
          <w:i/>
          <w:color w:val="auto"/>
          <w:szCs w:val="23"/>
        </w:rPr>
        <w:t>önyvtár, Mátra Múzeum parkja, Sástó Ad</w:t>
      </w:r>
      <w:r w:rsidR="007171A1" w:rsidRPr="00AE3A10">
        <w:rPr>
          <w:rFonts w:eastAsia="Calibri" w:cs="Calibri"/>
          <w:i/>
          <w:color w:val="auto"/>
          <w:szCs w:val="23"/>
        </w:rPr>
        <w:t>renalin Park, palócbaba Múzeum –</w:t>
      </w:r>
      <w:r w:rsidR="00DB0F66" w:rsidRPr="00AE3A10">
        <w:rPr>
          <w:rFonts w:eastAsia="Calibri" w:cs="Calibri"/>
          <w:i/>
          <w:color w:val="auto"/>
          <w:szCs w:val="23"/>
        </w:rPr>
        <w:t xml:space="preserve"> kis </w:t>
      </w:r>
      <w:r w:rsidRPr="00AE3A10">
        <w:rPr>
          <w:rFonts w:eastAsia="Calibri" w:cs="Calibri"/>
          <w:i/>
          <w:color w:val="auto"/>
          <w:szCs w:val="23"/>
        </w:rPr>
        <w:t>palóc ládákat</w:t>
      </w:r>
      <w:r w:rsidR="00361810" w:rsidRPr="00AE3A10">
        <w:rPr>
          <w:rFonts w:eastAsia="Calibri" w:cs="Calibri"/>
          <w:i/>
          <w:color w:val="auto"/>
          <w:szCs w:val="23"/>
        </w:rPr>
        <w:t xml:space="preserve"> /szuszékokat/ helyeznének</w:t>
      </w:r>
      <w:r w:rsidR="007171A1" w:rsidRPr="00AE3A10">
        <w:rPr>
          <w:rFonts w:eastAsia="Calibri" w:cs="Calibri"/>
          <w:i/>
          <w:color w:val="auto"/>
          <w:szCs w:val="23"/>
        </w:rPr>
        <w:t xml:space="preserve"> el</w:t>
      </w:r>
      <w:r w:rsidR="00361810" w:rsidRPr="00AE3A10">
        <w:rPr>
          <w:rFonts w:eastAsia="Calibri" w:cs="Calibri"/>
          <w:i/>
          <w:color w:val="auto"/>
          <w:szCs w:val="23"/>
        </w:rPr>
        <w:t xml:space="preserve"> a szervezők</w:t>
      </w:r>
      <w:r w:rsidR="007171A1" w:rsidRPr="00AE3A10">
        <w:rPr>
          <w:rFonts w:eastAsia="Calibri" w:cs="Calibri"/>
          <w:i/>
          <w:color w:val="auto"/>
          <w:szCs w:val="23"/>
        </w:rPr>
        <w:t>.</w:t>
      </w:r>
      <w:r w:rsidR="00DB0F66" w:rsidRPr="00AE3A10">
        <w:rPr>
          <w:rFonts w:eastAsia="Calibri" w:cs="Calibri"/>
          <w:i/>
          <w:color w:val="auto"/>
          <w:szCs w:val="23"/>
        </w:rPr>
        <w:t xml:space="preserve"> </w:t>
      </w:r>
      <w:r w:rsidRPr="00AE3A10">
        <w:rPr>
          <w:rFonts w:eastAsia="Calibri" w:cs="Calibri"/>
          <w:i/>
          <w:color w:val="auto"/>
          <w:szCs w:val="23"/>
        </w:rPr>
        <w:t xml:space="preserve">A </w:t>
      </w:r>
      <w:r w:rsidR="00361810" w:rsidRPr="00AE3A10">
        <w:rPr>
          <w:rFonts w:eastAsia="Calibri" w:cs="Calibri"/>
          <w:i/>
          <w:color w:val="auto"/>
          <w:szCs w:val="23"/>
        </w:rPr>
        <w:t xml:space="preserve">Mátrából induló </w:t>
      </w:r>
      <w:r w:rsidRPr="00AE3A10">
        <w:rPr>
          <w:rFonts w:eastAsia="Calibri" w:cs="Calibri"/>
          <w:i/>
          <w:color w:val="auto"/>
          <w:szCs w:val="23"/>
        </w:rPr>
        <w:t>nordic walking egy állomása is a sokadalom, ez a Mátrából indul.</w:t>
      </w:r>
      <w:r w:rsidR="00DB0F66" w:rsidRPr="00AE3A10">
        <w:rPr>
          <w:rFonts w:eastAsia="Calibri" w:cs="Calibri"/>
          <w:i/>
          <w:color w:val="auto"/>
          <w:szCs w:val="23"/>
        </w:rPr>
        <w:t xml:space="preserve"> </w:t>
      </w:r>
      <w:r w:rsidRPr="00AE3A10">
        <w:rPr>
          <w:rFonts w:eastAsia="Calibri" w:cs="Calibri"/>
          <w:i/>
          <w:color w:val="auto"/>
          <w:szCs w:val="23"/>
        </w:rPr>
        <w:t>A slow turizmu</w:t>
      </w:r>
      <w:r w:rsidR="00DB0F66" w:rsidRPr="00AE3A10">
        <w:rPr>
          <w:rFonts w:eastAsia="Calibri" w:cs="Calibri"/>
          <w:i/>
          <w:color w:val="auto"/>
          <w:szCs w:val="23"/>
        </w:rPr>
        <w:t>s ideális gasztronómiai állomás</w:t>
      </w:r>
      <w:r w:rsidRPr="00AE3A10">
        <w:rPr>
          <w:rFonts w:eastAsia="Calibri" w:cs="Calibri"/>
          <w:i/>
          <w:color w:val="auto"/>
          <w:szCs w:val="23"/>
        </w:rPr>
        <w:t>, lehetőséget kapnak helyi gazdaságok megismerésére</w:t>
      </w:r>
      <w:r w:rsidR="00DB0F66" w:rsidRPr="00AE3A10">
        <w:rPr>
          <w:rFonts w:eastAsia="Calibri" w:cs="Calibri"/>
          <w:i/>
          <w:color w:val="auto"/>
          <w:szCs w:val="23"/>
        </w:rPr>
        <w:t>.</w:t>
      </w:r>
      <w:r w:rsidR="007171A1" w:rsidRPr="00AE3A10">
        <w:rPr>
          <w:rFonts w:eastAsia="Calibri" w:cs="Calibri"/>
          <w:i/>
          <w:color w:val="auto"/>
          <w:szCs w:val="23"/>
        </w:rPr>
        <w:t>)</w:t>
      </w:r>
      <w:r w:rsidR="00DB0F66" w:rsidRPr="00A02590">
        <w:rPr>
          <w:rFonts w:eastAsia="Calibri" w:cs="Calibri"/>
          <w:color w:val="auto"/>
          <w:szCs w:val="23"/>
        </w:rPr>
        <w:t xml:space="preserve"> </w:t>
      </w:r>
      <w:r w:rsidRPr="00A02590">
        <w:rPr>
          <w:rFonts w:eastAsia="Calibri" w:cs="Calibri"/>
          <w:color w:val="auto"/>
          <w:szCs w:val="23"/>
        </w:rPr>
        <w:t>A</w:t>
      </w:r>
      <w:r w:rsidR="007171A1">
        <w:rPr>
          <w:rFonts w:eastAsia="Calibri" w:cs="Calibri"/>
          <w:color w:val="auto"/>
          <w:szCs w:val="23"/>
        </w:rPr>
        <w:t xml:space="preserve"> Mátra és Gyöngyös kapcsolatát sajnálatosan</w:t>
      </w:r>
      <w:r w:rsidRPr="00A02590">
        <w:rPr>
          <w:rFonts w:eastAsia="Calibri" w:cs="Calibri"/>
          <w:color w:val="auto"/>
          <w:szCs w:val="23"/>
        </w:rPr>
        <w:t xml:space="preserve"> </w:t>
      </w:r>
      <w:r w:rsidR="00750753">
        <w:rPr>
          <w:rFonts w:eastAsia="Calibri" w:cs="Calibri"/>
          <w:color w:val="auto"/>
          <w:szCs w:val="23"/>
        </w:rPr>
        <w:t xml:space="preserve">sok esetben a </w:t>
      </w:r>
      <w:r w:rsidRPr="00A02590">
        <w:rPr>
          <w:rFonts w:eastAsia="Calibri" w:cs="Calibri"/>
          <w:color w:val="auto"/>
          <w:szCs w:val="23"/>
        </w:rPr>
        <w:t>kapcsolatnélküliség jellemzi, í</w:t>
      </w:r>
      <w:r w:rsidR="00DB0F66" w:rsidRPr="00A02590">
        <w:rPr>
          <w:rFonts w:eastAsia="Calibri" w:cs="Calibri"/>
          <w:color w:val="auto"/>
          <w:szCs w:val="23"/>
        </w:rPr>
        <w:t>gy lehetne a várost bekapcsolni</w:t>
      </w:r>
      <w:r w:rsidR="007171A1">
        <w:rPr>
          <w:rFonts w:eastAsia="Calibri" w:cs="Calibri"/>
          <w:color w:val="auto"/>
          <w:szCs w:val="23"/>
        </w:rPr>
        <w:t xml:space="preserve"> a Mátrába</w:t>
      </w:r>
      <w:r w:rsidR="00DB0F66" w:rsidRPr="00A02590">
        <w:rPr>
          <w:rFonts w:eastAsia="Calibri" w:cs="Calibri"/>
          <w:color w:val="auto"/>
          <w:szCs w:val="23"/>
        </w:rPr>
        <w:t xml:space="preserve">, </w:t>
      </w:r>
      <w:r w:rsidRPr="00A02590">
        <w:rPr>
          <w:rFonts w:eastAsia="Calibri" w:cs="Calibri"/>
          <w:color w:val="auto"/>
          <w:szCs w:val="23"/>
        </w:rPr>
        <w:t>illetve a Mátrát a város programjába.</w:t>
      </w:r>
    </w:p>
    <w:p w:rsidR="00A17C04" w:rsidRDefault="00A17C04" w:rsidP="0031652E">
      <w:pPr>
        <w:spacing w:after="0"/>
        <w:jc w:val="both"/>
        <w:rPr>
          <w:rFonts w:cs="Calibri"/>
          <w:color w:val="auto"/>
          <w:szCs w:val="23"/>
        </w:rPr>
      </w:pPr>
    </w:p>
    <w:p w:rsidR="007171A1" w:rsidRPr="00750753" w:rsidRDefault="007171A1" w:rsidP="007171A1">
      <w:pPr>
        <w:shd w:val="clear" w:color="auto" w:fill="FFFFFF"/>
        <w:spacing w:after="0"/>
        <w:jc w:val="both"/>
        <w:rPr>
          <w:rFonts w:cs="Calibri"/>
          <w:color w:val="auto"/>
          <w:szCs w:val="23"/>
          <w:lang w:eastAsia="hu-HU"/>
        </w:rPr>
      </w:pPr>
      <w:r w:rsidRPr="00750753">
        <w:rPr>
          <w:rFonts w:cs="Calibri"/>
          <w:color w:val="auto"/>
          <w:spacing w:val="-2"/>
          <w:szCs w:val="23"/>
        </w:rPr>
        <w:t xml:space="preserve">A sportcsarnok és környéke alkalmas lenne egy </w:t>
      </w:r>
      <w:r w:rsidRPr="00750753">
        <w:rPr>
          <w:rFonts w:cs="Calibri"/>
          <w:i/>
          <w:color w:val="auto"/>
          <w:spacing w:val="-2"/>
          <w:szCs w:val="23"/>
        </w:rPr>
        <w:t>Márton napi hagyományőrző program (Márton napi mul</w:t>
      </w:r>
      <w:r w:rsidR="002B3AEE" w:rsidRPr="00750753">
        <w:rPr>
          <w:rFonts w:cs="Calibri"/>
          <w:i/>
          <w:color w:val="auto"/>
          <w:spacing w:val="-2"/>
          <w:szCs w:val="23"/>
        </w:rPr>
        <w:t>a</w:t>
      </w:r>
      <w:r w:rsidRPr="00750753">
        <w:rPr>
          <w:rFonts w:cs="Calibri"/>
          <w:i/>
          <w:color w:val="auto"/>
          <w:spacing w:val="-2"/>
          <w:szCs w:val="23"/>
        </w:rPr>
        <w:t>tság)</w:t>
      </w:r>
      <w:r w:rsidRPr="00750753">
        <w:rPr>
          <w:rFonts w:cs="Calibri"/>
          <w:color w:val="auto"/>
          <w:spacing w:val="-2"/>
          <w:szCs w:val="23"/>
        </w:rPr>
        <w:t xml:space="preserve"> megvalósítására, melyre 2016-ban már kísérlet történt. Versenyek, ételbemutatók, borkóstolók és kulturális programok várnák az érdeklődőket novemberben a kulturális életben, a turizmusban, a kereskedelemben és a vendéglátóiparban résztvevők együttműködésével. Egyéb helyszínek lehetnek a Barátok tere, a Fő tér vagy a Vármegyeház tér, ahol megvannak vagy megteremthetők a megfelelő feltételek. </w:t>
      </w:r>
      <w:r w:rsidRPr="00750753">
        <w:rPr>
          <w:rFonts w:cs="Calibri"/>
          <w:bCs/>
          <w:color w:val="auto"/>
          <w:szCs w:val="23"/>
          <w:lang w:eastAsia="hu-HU"/>
        </w:rPr>
        <w:t>Tervezett programok:</w:t>
      </w:r>
      <w:r w:rsidRPr="00750753">
        <w:rPr>
          <w:rFonts w:cs="Calibri"/>
          <w:b/>
          <w:bCs/>
          <w:color w:val="auto"/>
          <w:szCs w:val="23"/>
          <w:lang w:eastAsia="hu-HU"/>
        </w:rPr>
        <w:t xml:space="preserve"> </w:t>
      </w:r>
      <w:r w:rsidRPr="00750753">
        <w:rPr>
          <w:rFonts w:cs="Calibri"/>
          <w:color w:val="auto"/>
          <w:szCs w:val="23"/>
          <w:lang w:eastAsia="hu-HU"/>
        </w:rPr>
        <w:t>autentikus zenei és táncműs</w:t>
      </w:r>
      <w:r w:rsidR="00750753">
        <w:rPr>
          <w:rFonts w:cs="Calibri"/>
          <w:color w:val="auto"/>
          <w:szCs w:val="23"/>
          <w:lang w:eastAsia="hu-HU"/>
        </w:rPr>
        <w:t>orok; Ludas Matyi jelmezverseny;</w:t>
      </w:r>
      <w:r w:rsidRPr="00750753">
        <w:rPr>
          <w:rFonts w:cs="Calibri"/>
          <w:color w:val="auto"/>
          <w:szCs w:val="23"/>
          <w:lang w:eastAsia="hu-HU"/>
        </w:rPr>
        <w:t xml:space="preserve"> </w:t>
      </w:r>
      <w:r w:rsidR="00750753">
        <w:rPr>
          <w:rFonts w:cs="Calibri"/>
          <w:bCs/>
          <w:color w:val="auto"/>
          <w:szCs w:val="23"/>
          <w:lang w:eastAsia="hu-HU"/>
        </w:rPr>
        <w:t>n</w:t>
      </w:r>
      <w:r w:rsidRPr="00750753">
        <w:rPr>
          <w:rFonts w:cs="Calibri"/>
          <w:bCs/>
          <w:color w:val="auto"/>
          <w:szCs w:val="23"/>
          <w:lang w:eastAsia="hu-HU"/>
        </w:rPr>
        <w:t>é</w:t>
      </w:r>
      <w:r w:rsidR="00750753">
        <w:rPr>
          <w:rFonts w:cs="Calibri"/>
          <w:bCs/>
          <w:color w:val="auto"/>
          <w:szCs w:val="23"/>
          <w:lang w:eastAsia="hu-HU"/>
        </w:rPr>
        <w:t>pies játékok vőfély vezetésével</w:t>
      </w:r>
      <w:r w:rsidRPr="00750753">
        <w:rPr>
          <w:rFonts w:cs="Calibri"/>
          <w:bCs/>
          <w:color w:val="auto"/>
          <w:szCs w:val="23"/>
          <w:lang w:eastAsia="hu-HU"/>
        </w:rPr>
        <w:t xml:space="preserve"> libacsapás, libaterelés, libafutam, libatömés </w:t>
      </w:r>
      <w:r w:rsidR="00750753">
        <w:rPr>
          <w:rFonts w:cs="Calibri"/>
          <w:bCs/>
          <w:color w:val="auto"/>
          <w:szCs w:val="23"/>
          <w:lang w:eastAsia="hu-HU"/>
        </w:rPr>
        <w:t>lufival, újbor felismerés</w:t>
      </w:r>
      <w:r w:rsidRPr="00750753">
        <w:rPr>
          <w:rFonts w:cs="Calibri"/>
          <w:bCs/>
          <w:color w:val="auto"/>
          <w:szCs w:val="23"/>
          <w:lang w:eastAsia="hu-HU"/>
        </w:rPr>
        <w:t>, szüreti eszköz felismerő versen</w:t>
      </w:r>
      <w:r w:rsidR="00750753">
        <w:rPr>
          <w:rFonts w:cs="Calibri"/>
          <w:bCs/>
          <w:color w:val="auto"/>
          <w:szCs w:val="23"/>
          <w:lang w:eastAsia="hu-HU"/>
        </w:rPr>
        <w:t>y, hordógörgetés</w:t>
      </w:r>
      <w:r w:rsidRPr="00750753">
        <w:rPr>
          <w:rFonts w:cs="Calibri"/>
          <w:bCs/>
          <w:color w:val="auto"/>
          <w:szCs w:val="23"/>
          <w:lang w:eastAsia="hu-HU"/>
        </w:rPr>
        <w:t>, népi jósla</w:t>
      </w:r>
      <w:r w:rsidR="00750753">
        <w:rPr>
          <w:rFonts w:cs="Calibri"/>
          <w:bCs/>
          <w:color w:val="auto"/>
          <w:szCs w:val="23"/>
          <w:lang w:eastAsia="hu-HU"/>
        </w:rPr>
        <w:t>tok felismerése</w:t>
      </w:r>
      <w:r w:rsidRPr="00750753">
        <w:rPr>
          <w:rFonts w:cs="Calibri"/>
          <w:bCs/>
          <w:color w:val="auto"/>
          <w:szCs w:val="23"/>
          <w:lang w:eastAsia="hu-HU"/>
        </w:rPr>
        <w:t>, Szent Márton ves</w:t>
      </w:r>
      <w:r w:rsidR="00750753">
        <w:rPr>
          <w:rFonts w:cs="Calibri"/>
          <w:bCs/>
          <w:color w:val="auto"/>
          <w:szCs w:val="23"/>
          <w:lang w:eastAsia="hu-HU"/>
        </w:rPr>
        <w:t>szejének megfonása – és a</w:t>
      </w:r>
      <w:r w:rsidRPr="00750753">
        <w:rPr>
          <w:rFonts w:cs="Calibri"/>
          <w:bCs/>
          <w:color w:val="auto"/>
          <w:szCs w:val="23"/>
          <w:lang w:eastAsia="hu-HU"/>
        </w:rPr>
        <w:t xml:space="preserve"> megérdemelt munka jutalma </w:t>
      </w:r>
      <w:r w:rsidR="00750753">
        <w:rPr>
          <w:rFonts w:cs="Calibri"/>
          <w:bCs/>
          <w:color w:val="auto"/>
          <w:szCs w:val="23"/>
          <w:lang w:eastAsia="hu-HU"/>
        </w:rPr>
        <w:t xml:space="preserve">pedig a </w:t>
      </w:r>
      <w:r w:rsidR="00750753">
        <w:rPr>
          <w:rFonts w:cs="Calibri"/>
          <w:color w:val="auto"/>
          <w:szCs w:val="23"/>
          <w:lang w:eastAsia="hu-HU"/>
        </w:rPr>
        <w:t>táncház.</w:t>
      </w:r>
      <w:r w:rsidRPr="00750753">
        <w:rPr>
          <w:rFonts w:cs="Calibri"/>
          <w:color w:val="auto"/>
          <w:szCs w:val="23"/>
          <w:lang w:eastAsia="hu-HU"/>
        </w:rPr>
        <w:t> </w:t>
      </w:r>
    </w:p>
    <w:p w:rsidR="00937BA3" w:rsidRDefault="00937BA3" w:rsidP="0031652E">
      <w:pPr>
        <w:spacing w:after="0"/>
        <w:jc w:val="both"/>
        <w:rPr>
          <w:rFonts w:cs="Calibri"/>
          <w:color w:val="auto"/>
          <w:szCs w:val="23"/>
        </w:rPr>
      </w:pPr>
    </w:p>
    <w:p w:rsidR="009D5F64" w:rsidRPr="00AD180A" w:rsidRDefault="009D5F64" w:rsidP="0031652E">
      <w:pPr>
        <w:spacing w:after="0"/>
        <w:jc w:val="both"/>
        <w:rPr>
          <w:rFonts w:cs="Calibri"/>
          <w:i/>
          <w:color w:val="auto"/>
          <w:szCs w:val="23"/>
          <w:u w:val="single"/>
        </w:rPr>
      </w:pPr>
      <w:r w:rsidRPr="00AD180A">
        <w:rPr>
          <w:rFonts w:cs="Calibri"/>
          <w:i/>
          <w:color w:val="auto"/>
          <w:szCs w:val="23"/>
          <w:u w:val="single"/>
        </w:rPr>
        <w:t>Városi kiállítóhely megteremtésének szükségessége:</w:t>
      </w:r>
    </w:p>
    <w:p w:rsidR="00F22AAF" w:rsidRPr="00AD180A" w:rsidRDefault="00F22AAF" w:rsidP="00F22AAF">
      <w:pPr>
        <w:spacing w:after="0"/>
        <w:jc w:val="both"/>
        <w:rPr>
          <w:rFonts w:cs="Calibri"/>
          <w:color w:val="auto"/>
          <w:szCs w:val="23"/>
        </w:rPr>
      </w:pPr>
      <w:r w:rsidRPr="00AD180A">
        <w:rPr>
          <w:rFonts w:cs="Calibri"/>
          <w:color w:val="auto"/>
          <w:szCs w:val="23"/>
        </w:rPr>
        <w:t>Felmerül</w:t>
      </w:r>
      <w:r w:rsidR="009D5F64" w:rsidRPr="00AD180A">
        <w:rPr>
          <w:rFonts w:cs="Calibri"/>
          <w:color w:val="auto"/>
          <w:szCs w:val="23"/>
        </w:rPr>
        <w:t>t</w:t>
      </w:r>
      <w:r w:rsidRPr="00AD180A">
        <w:rPr>
          <w:rFonts w:cs="Calibri"/>
          <w:color w:val="auto"/>
          <w:szCs w:val="23"/>
        </w:rPr>
        <w:t xml:space="preserve"> a kultúra képviselőinél is a </w:t>
      </w:r>
      <w:r w:rsidRPr="00AD180A">
        <w:rPr>
          <w:rFonts w:cs="Calibri"/>
          <w:b/>
          <w:color w:val="auto"/>
          <w:szCs w:val="23"/>
        </w:rPr>
        <w:t xml:space="preserve">Városi kiállítóhely és Történelmi játszóház </w:t>
      </w:r>
      <w:r w:rsidRPr="00AD180A">
        <w:rPr>
          <w:rFonts w:cs="Calibri"/>
          <w:color w:val="auto"/>
          <w:szCs w:val="23"/>
        </w:rPr>
        <w:t>létrehozásának</w:t>
      </w:r>
      <w:r w:rsidR="009D5F64" w:rsidRPr="00AD180A">
        <w:rPr>
          <w:rFonts w:cs="Calibri"/>
          <w:color w:val="auto"/>
          <w:szCs w:val="23"/>
        </w:rPr>
        <w:t xml:space="preserve"> szükségessége.</w:t>
      </w:r>
      <w:r w:rsidRPr="00AD180A">
        <w:rPr>
          <w:rFonts w:cs="Calibri"/>
          <w:color w:val="auto"/>
          <w:szCs w:val="23"/>
        </w:rPr>
        <w:t xml:space="preserve"> Ugyanis szinte nincs olyan kulturális esemény, ahol ne jönne szóba az állandó kiállítóhelye hiánya. Gyöngyösön 35 éven át volt a város különböző pontjain – Wiltner-ház, az egykori Mezőgazdasági Főiskola épülete, Ferences Rendház – lehetőség arra, hogy bemutatkozhassanak a képzőművészet kiválóságai és a helyi amatőr alkotók munkáikkal. 2009 óta azonban </w:t>
      </w:r>
      <w:r w:rsidR="009D5F64" w:rsidRPr="00AD180A">
        <w:rPr>
          <w:rFonts w:cs="Calibri"/>
          <w:color w:val="auto"/>
          <w:szCs w:val="23"/>
        </w:rPr>
        <w:t>nincs megfelelő helye a városban</w:t>
      </w:r>
      <w:r w:rsidRPr="00AD180A">
        <w:rPr>
          <w:rFonts w:cs="Calibri"/>
          <w:color w:val="auto"/>
          <w:szCs w:val="23"/>
        </w:rPr>
        <w:t>. Az egykori Tüdőgondozó szép épülete, vagy a Wiltner-ház, felújítást követően alkalmas lehetne ezek befogadására. Ugyanakkor ebben az épületben lehetne kialakítani egy Történelmi játszóházat, ahol a város történelmének jeles állomásait fotókon</w:t>
      </w:r>
      <w:r w:rsidR="009D5F64" w:rsidRPr="00AD180A">
        <w:rPr>
          <w:rFonts w:cs="Calibri"/>
          <w:color w:val="auto"/>
          <w:szCs w:val="23"/>
        </w:rPr>
        <w:t>,</w:t>
      </w:r>
      <w:r w:rsidRPr="00AD180A">
        <w:rPr>
          <w:rFonts w:cs="Calibri"/>
          <w:color w:val="auto"/>
          <w:szCs w:val="23"/>
        </w:rPr>
        <w:t xml:space="preserve"> tárgyakban</w:t>
      </w:r>
      <w:r w:rsidR="009D5F64" w:rsidRPr="00AD180A">
        <w:rPr>
          <w:rFonts w:cs="Calibri"/>
          <w:color w:val="auto"/>
          <w:szCs w:val="23"/>
        </w:rPr>
        <w:t>,</w:t>
      </w:r>
      <w:r w:rsidRPr="00AD180A">
        <w:rPr>
          <w:rFonts w:cs="Calibri"/>
          <w:color w:val="auto"/>
          <w:szCs w:val="23"/>
        </w:rPr>
        <w:t xml:space="preserve"> videókon be lehetne mutatni, és a már sok alkalommal megrendezett helytörténeti vetélkedő anyagait segítségül hívva kiránduló diákcsoportokat lehetne interaktív játékra fogadni. Akár Károly Róbert korát panoptikumi környezetben megmutatni, ahol az udvari zene is bemutatásra kerülne a zenetanárok, zeneiskolások közreműködésében, korhű ruhákban. Nemcsak gyermek, hanem felnőtt csoportok is lehetőséget kaphatnak a játékra. Mindezt </w:t>
      </w:r>
      <w:r w:rsidR="009D5F64" w:rsidRPr="00AD180A">
        <w:rPr>
          <w:rFonts w:cs="Calibri"/>
          <w:color w:val="auto"/>
          <w:szCs w:val="23"/>
        </w:rPr>
        <w:t xml:space="preserve">szükséges lenne a </w:t>
      </w:r>
      <w:r w:rsidRPr="00AD180A">
        <w:rPr>
          <w:rFonts w:cs="Calibri"/>
          <w:color w:val="auto"/>
          <w:szCs w:val="23"/>
        </w:rPr>
        <w:t>városmarketinggel hirdetni és fe</w:t>
      </w:r>
      <w:r w:rsidR="009D5F64" w:rsidRPr="00AD180A">
        <w:rPr>
          <w:rFonts w:cs="Calibri"/>
          <w:color w:val="auto"/>
          <w:szCs w:val="23"/>
        </w:rPr>
        <w:t>lfűzni a lehetőséget egy városi programra</w:t>
      </w:r>
      <w:r w:rsidRPr="00AD180A">
        <w:rPr>
          <w:rFonts w:cs="Calibri"/>
          <w:color w:val="auto"/>
          <w:szCs w:val="23"/>
        </w:rPr>
        <w:t xml:space="preserve">, melynek kínálatában megjelenhet </w:t>
      </w:r>
      <w:r w:rsidR="009D5F64" w:rsidRPr="00AD180A">
        <w:rPr>
          <w:rFonts w:cs="Calibri"/>
          <w:color w:val="auto"/>
          <w:szCs w:val="23"/>
        </w:rPr>
        <w:t xml:space="preserve">például </w:t>
      </w:r>
      <w:r w:rsidRPr="00AD180A">
        <w:rPr>
          <w:rFonts w:cs="Calibri"/>
          <w:color w:val="auto"/>
          <w:szCs w:val="23"/>
        </w:rPr>
        <w:t xml:space="preserve">a Mátra Múzeum, az Egyházi Kincstár, a Ferencesek könyvritkaságai, az állatkert, egy palóc terméket bemutató kézműves foglalkozás a művelődési központban. </w:t>
      </w:r>
    </w:p>
    <w:p w:rsidR="00937BA3" w:rsidRPr="00750753" w:rsidRDefault="00937BA3" w:rsidP="0031652E">
      <w:pPr>
        <w:spacing w:after="0"/>
        <w:jc w:val="both"/>
        <w:rPr>
          <w:rFonts w:cs="Calibri"/>
          <w:color w:val="auto"/>
          <w:szCs w:val="23"/>
        </w:rPr>
      </w:pPr>
    </w:p>
    <w:p w:rsidR="00C2719F" w:rsidRPr="0068263C" w:rsidRDefault="00C2719F" w:rsidP="0031652E">
      <w:pPr>
        <w:spacing w:after="0"/>
        <w:jc w:val="both"/>
        <w:rPr>
          <w:rFonts w:cs="Calibri"/>
          <w:i/>
          <w:color w:val="auto"/>
          <w:szCs w:val="23"/>
          <w:u w:val="single"/>
        </w:rPr>
      </w:pPr>
      <w:r w:rsidRPr="0068263C">
        <w:rPr>
          <w:rFonts w:cs="Calibri"/>
          <w:i/>
          <w:color w:val="auto"/>
          <w:szCs w:val="23"/>
          <w:u w:val="single"/>
        </w:rPr>
        <w:t>Közös városmarketing kidolgozása</w:t>
      </w:r>
      <w:r w:rsidR="0068263C">
        <w:rPr>
          <w:rFonts w:cs="Calibri"/>
          <w:i/>
          <w:color w:val="auto"/>
          <w:szCs w:val="23"/>
          <w:u w:val="single"/>
        </w:rPr>
        <w:t>:</w:t>
      </w:r>
    </w:p>
    <w:p w:rsidR="00C2719F" w:rsidRPr="0031652E" w:rsidRDefault="00C2719F" w:rsidP="0031652E">
      <w:pPr>
        <w:spacing w:after="0"/>
        <w:jc w:val="both"/>
        <w:rPr>
          <w:rFonts w:cs="Calibri"/>
          <w:color w:val="auto"/>
          <w:szCs w:val="23"/>
        </w:rPr>
      </w:pPr>
      <w:r w:rsidRPr="00185255">
        <w:rPr>
          <w:rFonts w:cs="Calibri"/>
          <w:color w:val="auto"/>
          <w:szCs w:val="23"/>
        </w:rPr>
        <w:t>A hatékony feladatellátás érdekében város intézmé</w:t>
      </w:r>
      <w:r w:rsidR="00185255">
        <w:rPr>
          <w:rFonts w:cs="Calibri"/>
          <w:color w:val="auto"/>
          <w:szCs w:val="23"/>
        </w:rPr>
        <w:t xml:space="preserve">nyei, szervezetei </w:t>
      </w:r>
      <w:r w:rsidR="00DB0F66" w:rsidRPr="00185255">
        <w:rPr>
          <w:rFonts w:cs="Calibri"/>
          <w:color w:val="auto"/>
          <w:szCs w:val="23"/>
        </w:rPr>
        <w:t>egymással</w:t>
      </w:r>
      <w:r w:rsidRPr="00185255">
        <w:rPr>
          <w:rFonts w:cs="Calibri"/>
          <w:color w:val="auto"/>
          <w:szCs w:val="23"/>
        </w:rPr>
        <w:t xml:space="preserve"> és az állami, vagy</w:t>
      </w:r>
      <w:r w:rsidRPr="0031652E">
        <w:rPr>
          <w:rFonts w:cs="Calibri"/>
          <w:color w:val="auto"/>
          <w:szCs w:val="23"/>
        </w:rPr>
        <w:t xml:space="preserve"> egyházi intézményekkel és iskolákkal is együttműködést kezdeményeznek</w:t>
      </w:r>
      <w:r w:rsidR="00DB0F66" w:rsidRPr="0031652E">
        <w:rPr>
          <w:rFonts w:cs="Calibri"/>
          <w:color w:val="auto"/>
          <w:szCs w:val="23"/>
        </w:rPr>
        <w:t xml:space="preserve">, hogy </w:t>
      </w:r>
      <w:r w:rsidRPr="0031652E">
        <w:rPr>
          <w:rFonts w:cs="Calibri"/>
          <w:color w:val="auto"/>
          <w:szCs w:val="23"/>
        </w:rPr>
        <w:t xml:space="preserve">az itt élők számára a kulturális javakhoz való hozzáférés a korábbiaknál magasabb színvonalon történhessen. </w:t>
      </w:r>
    </w:p>
    <w:p w:rsidR="00DB0F66" w:rsidRPr="0031652E" w:rsidRDefault="00DB0F66" w:rsidP="0031652E">
      <w:pPr>
        <w:spacing w:after="0"/>
        <w:jc w:val="both"/>
        <w:rPr>
          <w:rFonts w:cs="Calibri"/>
          <w:color w:val="auto"/>
          <w:szCs w:val="23"/>
        </w:rPr>
      </w:pPr>
    </w:p>
    <w:p w:rsidR="00C2719F" w:rsidRPr="0031652E" w:rsidRDefault="00C2719F" w:rsidP="0031652E">
      <w:pPr>
        <w:spacing w:after="0"/>
        <w:jc w:val="both"/>
        <w:rPr>
          <w:rFonts w:cs="Calibri"/>
          <w:color w:val="auto"/>
          <w:szCs w:val="23"/>
        </w:rPr>
      </w:pPr>
      <w:r w:rsidRPr="0031652E">
        <w:rPr>
          <w:rFonts w:cs="Calibri"/>
          <w:color w:val="auto"/>
          <w:szCs w:val="23"/>
        </w:rPr>
        <w:t>A városi nagyrendezvények látogatottságának a turizmus és a város ismertségének fejlesztése érdekében, mindenképpen célszerű lenne a közművelődési intézmények – m</w:t>
      </w:r>
      <w:r w:rsidR="00DB0F66" w:rsidRPr="0031652E">
        <w:rPr>
          <w:rFonts w:cs="Calibri"/>
          <w:color w:val="auto"/>
          <w:szCs w:val="23"/>
        </w:rPr>
        <w:t xml:space="preserve">űvelődési ház, múzeum, könyvtár –, </w:t>
      </w:r>
      <w:r w:rsidRPr="0031652E">
        <w:rPr>
          <w:rFonts w:cs="Calibri"/>
          <w:color w:val="auto"/>
          <w:szCs w:val="23"/>
        </w:rPr>
        <w:t xml:space="preserve">az egyházak, </w:t>
      </w:r>
      <w:r w:rsidR="00DB0F66" w:rsidRPr="0031652E">
        <w:rPr>
          <w:rFonts w:cs="Calibri"/>
          <w:color w:val="auto"/>
          <w:szCs w:val="23"/>
        </w:rPr>
        <w:t xml:space="preserve">a </w:t>
      </w:r>
      <w:r w:rsidRPr="0031652E">
        <w:rPr>
          <w:rFonts w:cs="Calibri"/>
          <w:color w:val="auto"/>
          <w:szCs w:val="23"/>
        </w:rPr>
        <w:t xml:space="preserve">szállodai szakemberek, </w:t>
      </w:r>
      <w:r w:rsidR="00DB0F66" w:rsidRPr="0031652E">
        <w:rPr>
          <w:rFonts w:cs="Calibri"/>
          <w:color w:val="auto"/>
          <w:szCs w:val="23"/>
        </w:rPr>
        <w:t>a vendéglátók</w:t>
      </w:r>
      <w:r w:rsidRPr="0031652E">
        <w:rPr>
          <w:rFonts w:cs="Calibri"/>
          <w:color w:val="auto"/>
          <w:szCs w:val="23"/>
        </w:rPr>
        <w:t>, a TDM, a helyi sajtó és egy kiváló mar</w:t>
      </w:r>
      <w:r w:rsidR="00DB0F66" w:rsidRPr="0031652E">
        <w:rPr>
          <w:rFonts w:cs="Calibri"/>
          <w:color w:val="auto"/>
          <w:szCs w:val="23"/>
        </w:rPr>
        <w:t>keting szakember bevonásával</w:t>
      </w:r>
      <w:r w:rsidRPr="0031652E">
        <w:rPr>
          <w:rFonts w:cs="Calibri"/>
          <w:color w:val="auto"/>
          <w:szCs w:val="23"/>
        </w:rPr>
        <w:t xml:space="preserve"> hatékony közös városmarketinget kidolgozni, amit minden évben megújítanának a következő évre vonatkozóan. Közös tematika kidolgozásával, csomagokat állíthatnak össze a szállodák, amiben a kulturális eseményeket, a város műemlékeit, látnivalóit is beemelnék az ajánlatukba, amit viszont minden érintett partner is megtenne. Az Avar Szálló megvásárlása</w:t>
      </w:r>
      <w:r w:rsidR="002825D7">
        <w:rPr>
          <w:rFonts w:cs="Calibri"/>
          <w:color w:val="auto"/>
          <w:szCs w:val="23"/>
        </w:rPr>
        <w:t>,</w:t>
      </w:r>
      <w:r w:rsidRPr="0031652E">
        <w:rPr>
          <w:rFonts w:cs="Calibri"/>
          <w:color w:val="auto"/>
          <w:szCs w:val="23"/>
        </w:rPr>
        <w:t xml:space="preserve"> felújítása is reményt adhat arra, hogy bővüljenek a város lehetőségei a látogatottságra.</w:t>
      </w:r>
    </w:p>
    <w:p w:rsidR="00C2719F" w:rsidRPr="0031652E" w:rsidRDefault="00C2719F" w:rsidP="003B32F9">
      <w:pPr>
        <w:pStyle w:val="Listaszerbekezds"/>
        <w:numPr>
          <w:ilvl w:val="0"/>
          <w:numId w:val="25"/>
        </w:numPr>
        <w:autoSpaceDE w:val="0"/>
        <w:autoSpaceDN w:val="0"/>
        <w:adjustRightInd w:val="0"/>
        <w:spacing w:after="0"/>
        <w:jc w:val="both"/>
        <w:rPr>
          <w:rFonts w:cs="Calibri"/>
          <w:color w:val="auto"/>
          <w:szCs w:val="23"/>
        </w:rPr>
      </w:pPr>
      <w:r w:rsidRPr="0031652E">
        <w:rPr>
          <w:rFonts w:cs="Calibri"/>
          <w:b/>
          <w:color w:val="auto"/>
          <w:szCs w:val="23"/>
        </w:rPr>
        <w:t>A vallási turizmus erősítése,</w:t>
      </w:r>
      <w:r w:rsidRPr="0031652E">
        <w:rPr>
          <w:rFonts w:cs="Calibri"/>
          <w:color w:val="auto"/>
          <w:szCs w:val="23"/>
        </w:rPr>
        <w:t xml:space="preserve"> amely a város </w:t>
      </w:r>
      <w:r w:rsidR="00DB0F66" w:rsidRPr="0031652E">
        <w:rPr>
          <w:rFonts w:cs="Calibri"/>
          <w:color w:val="auto"/>
          <w:szCs w:val="23"/>
        </w:rPr>
        <w:t>látogatottságát is elősegítheti. A</w:t>
      </w:r>
      <w:r w:rsidRPr="0031652E">
        <w:rPr>
          <w:rFonts w:cs="Calibri"/>
          <w:color w:val="auto"/>
          <w:szCs w:val="23"/>
        </w:rPr>
        <w:t xml:space="preserve"> Mári</w:t>
      </w:r>
      <w:r w:rsidR="00DB0F66" w:rsidRPr="0031652E">
        <w:rPr>
          <w:rFonts w:cs="Calibri"/>
          <w:color w:val="auto"/>
          <w:szCs w:val="23"/>
        </w:rPr>
        <w:t>a út érinti a várost. Már többszöri</w:t>
      </w:r>
      <w:r w:rsidRPr="0031652E">
        <w:rPr>
          <w:rFonts w:cs="Calibri"/>
          <w:color w:val="auto"/>
          <w:szCs w:val="23"/>
        </w:rPr>
        <w:t xml:space="preserve"> alkalommal </w:t>
      </w:r>
      <w:r w:rsidR="00DB0F66" w:rsidRPr="0031652E">
        <w:rPr>
          <w:rFonts w:cs="Calibri"/>
          <w:color w:val="auto"/>
          <w:szCs w:val="23"/>
        </w:rPr>
        <w:t xml:space="preserve">itt rendezik </w:t>
      </w:r>
      <w:r w:rsidRPr="0031652E">
        <w:rPr>
          <w:rFonts w:cs="Calibri"/>
          <w:color w:val="auto"/>
          <w:szCs w:val="23"/>
        </w:rPr>
        <w:t>a Fájdal</w:t>
      </w:r>
      <w:r w:rsidR="00A334DF">
        <w:rPr>
          <w:rFonts w:cs="Calibri"/>
          <w:color w:val="auto"/>
          <w:szCs w:val="23"/>
        </w:rPr>
        <w:t xml:space="preserve">mas Szűzanya búcsút és a Máriás </w:t>
      </w:r>
      <w:r w:rsidRPr="0031652E">
        <w:rPr>
          <w:rFonts w:cs="Calibri"/>
          <w:color w:val="auto"/>
          <w:szCs w:val="23"/>
        </w:rPr>
        <w:t xml:space="preserve">fiatalok találkozóját.  A gyöngyösi Zsinagóga a második legnagyobb zsinagóga az országban. </w:t>
      </w:r>
    </w:p>
    <w:p w:rsidR="00C2719F" w:rsidRPr="00F74A2A" w:rsidRDefault="00C2719F" w:rsidP="00F74A2A">
      <w:pPr>
        <w:pStyle w:val="Listaszerbekezds"/>
        <w:numPr>
          <w:ilvl w:val="0"/>
          <w:numId w:val="24"/>
        </w:numPr>
        <w:spacing w:after="0"/>
        <w:jc w:val="both"/>
        <w:rPr>
          <w:rFonts w:cs="Calibri"/>
          <w:color w:val="auto"/>
          <w:szCs w:val="23"/>
        </w:rPr>
      </w:pPr>
      <w:r w:rsidRPr="00F74A2A">
        <w:rPr>
          <w:rFonts w:cs="Calibri"/>
          <w:color w:val="auto"/>
          <w:szCs w:val="23"/>
        </w:rPr>
        <w:t xml:space="preserve">A </w:t>
      </w:r>
      <w:r w:rsidRPr="00F74A2A">
        <w:rPr>
          <w:rFonts w:cs="Calibri"/>
          <w:b/>
          <w:color w:val="auto"/>
          <w:szCs w:val="23"/>
        </w:rPr>
        <w:t>Mátrai Szüret és Fehérbor Fesztivál</w:t>
      </w:r>
      <w:r w:rsidRPr="00F74A2A">
        <w:rPr>
          <w:rFonts w:cs="Calibri"/>
          <w:color w:val="auto"/>
          <w:szCs w:val="23"/>
        </w:rPr>
        <w:t xml:space="preserve"> látogatottsága a leginkább megfelelő az ingyenesen látogatható szabadtéri re</w:t>
      </w:r>
      <w:r w:rsidR="00DB0F66" w:rsidRPr="00F74A2A">
        <w:rPr>
          <w:rFonts w:cs="Calibri"/>
          <w:color w:val="auto"/>
          <w:szCs w:val="23"/>
        </w:rPr>
        <w:t>ndezvények sorában. Éppen ezért</w:t>
      </w:r>
      <w:r w:rsidRPr="00F74A2A">
        <w:rPr>
          <w:rFonts w:cs="Calibri"/>
          <w:color w:val="auto"/>
          <w:szCs w:val="23"/>
        </w:rPr>
        <w:t xml:space="preserve"> a most szünetelő felvonulást újra kell gondolni vagy helyette új programelemet beépíteni, ami még népszerűbbé teheti a rendezvényt.</w:t>
      </w:r>
    </w:p>
    <w:p w:rsidR="00C2719F" w:rsidRPr="0031652E" w:rsidRDefault="00C2719F" w:rsidP="003B32F9">
      <w:pPr>
        <w:pStyle w:val="Listaszerbekezds"/>
        <w:numPr>
          <w:ilvl w:val="0"/>
          <w:numId w:val="24"/>
        </w:numPr>
        <w:spacing w:after="0"/>
        <w:jc w:val="both"/>
        <w:rPr>
          <w:rFonts w:cs="Calibri"/>
          <w:color w:val="auto"/>
          <w:szCs w:val="23"/>
        </w:rPr>
      </w:pPr>
      <w:r w:rsidRPr="0031652E">
        <w:rPr>
          <w:rFonts w:cs="Calibri"/>
          <w:color w:val="auto"/>
          <w:szCs w:val="23"/>
        </w:rPr>
        <w:t xml:space="preserve">Június végén a Bene Egylet kezdeményezésére kerüljön megrendezésre a </w:t>
      </w:r>
      <w:r w:rsidR="00D13E2D" w:rsidRPr="0031652E">
        <w:rPr>
          <w:rFonts w:cs="Calibri"/>
          <w:b/>
          <w:color w:val="auto"/>
          <w:szCs w:val="23"/>
        </w:rPr>
        <w:t>(Mátra</w:t>
      </w:r>
      <w:r w:rsidR="00DB0F66" w:rsidRPr="0031652E">
        <w:rPr>
          <w:rFonts w:cs="Calibri"/>
          <w:b/>
          <w:color w:val="auto"/>
          <w:szCs w:val="23"/>
        </w:rPr>
        <w:t>)Füredi Anna B</w:t>
      </w:r>
      <w:r w:rsidRPr="0031652E">
        <w:rPr>
          <w:rFonts w:cs="Calibri"/>
          <w:b/>
          <w:color w:val="auto"/>
          <w:szCs w:val="23"/>
        </w:rPr>
        <w:t>ál.</w:t>
      </w:r>
      <w:r w:rsidRPr="0031652E">
        <w:rPr>
          <w:rFonts w:cs="Calibri"/>
          <w:color w:val="auto"/>
          <w:szCs w:val="23"/>
        </w:rPr>
        <w:t xml:space="preserve"> Ez az Avar Szálló felújítása után megvalósítható lenne. </w:t>
      </w:r>
    </w:p>
    <w:p w:rsidR="00AD180A" w:rsidRDefault="00AD180A" w:rsidP="0031652E">
      <w:pPr>
        <w:spacing w:after="0"/>
        <w:jc w:val="both"/>
        <w:rPr>
          <w:rFonts w:cs="Calibri"/>
          <w:color w:val="auto"/>
          <w:szCs w:val="23"/>
        </w:rPr>
      </w:pPr>
    </w:p>
    <w:p w:rsidR="00376D24" w:rsidRPr="0031652E" w:rsidRDefault="00376D24" w:rsidP="00376D24">
      <w:pPr>
        <w:spacing w:after="0"/>
        <w:jc w:val="center"/>
        <w:rPr>
          <w:rFonts w:cs="Calibri"/>
          <w:b/>
          <w:i/>
          <w:color w:val="auto"/>
          <w:szCs w:val="23"/>
        </w:rPr>
      </w:pPr>
      <w:r>
        <w:rPr>
          <w:rFonts w:cs="Calibri"/>
          <w:b/>
          <w:i/>
          <w:color w:val="auto"/>
          <w:szCs w:val="23"/>
        </w:rPr>
        <w:t>4.</w:t>
      </w:r>
      <w:r w:rsidRPr="0031652E">
        <w:rPr>
          <w:rFonts w:cs="Calibri"/>
          <w:b/>
          <w:i/>
          <w:color w:val="auto"/>
          <w:szCs w:val="23"/>
        </w:rPr>
        <w:t>1.1</w:t>
      </w:r>
      <w:r>
        <w:rPr>
          <w:rFonts w:cs="Calibri"/>
          <w:b/>
          <w:i/>
          <w:color w:val="auto"/>
          <w:szCs w:val="23"/>
        </w:rPr>
        <w:t>.2</w:t>
      </w:r>
      <w:r w:rsidRPr="0031652E">
        <w:rPr>
          <w:rFonts w:cs="Calibri"/>
          <w:b/>
          <w:i/>
          <w:color w:val="auto"/>
          <w:szCs w:val="23"/>
        </w:rPr>
        <w:t>. GYÖNGYÖK Ifjúsági Szolgáltató és Tanácsadó Iroda</w:t>
      </w:r>
    </w:p>
    <w:p w:rsidR="00376D24" w:rsidRPr="0031652E" w:rsidRDefault="00376D24" w:rsidP="00B9294D">
      <w:pPr>
        <w:spacing w:after="0"/>
        <w:jc w:val="both"/>
        <w:rPr>
          <w:rFonts w:cs="Calibri"/>
          <w:b/>
          <w:i/>
          <w:color w:val="auto"/>
          <w:szCs w:val="23"/>
        </w:rPr>
      </w:pPr>
    </w:p>
    <w:p w:rsidR="00376D24" w:rsidRDefault="00376D24" w:rsidP="00B9294D">
      <w:pPr>
        <w:spacing w:after="0"/>
        <w:jc w:val="both"/>
        <w:rPr>
          <w:rFonts w:asciiTheme="minorHAnsi" w:hAnsiTheme="minorHAnsi" w:cstheme="minorHAnsi"/>
          <w:color w:val="auto"/>
          <w:szCs w:val="24"/>
        </w:rPr>
      </w:pPr>
      <w:r w:rsidRPr="00376D24">
        <w:rPr>
          <w:rFonts w:asciiTheme="minorHAnsi" w:hAnsiTheme="minorHAnsi" w:cstheme="minorHAnsi"/>
          <w:color w:val="auto"/>
          <w:szCs w:val="24"/>
        </w:rPr>
        <w:t xml:space="preserve">A GYITI kulturált működéséhez </w:t>
      </w:r>
      <w:r w:rsidRPr="00376D24">
        <w:rPr>
          <w:rFonts w:asciiTheme="minorHAnsi" w:hAnsiTheme="minorHAnsi" w:cstheme="minorHAnsi"/>
          <w:b/>
          <w:color w:val="auto"/>
          <w:szCs w:val="24"/>
        </w:rPr>
        <w:t>megfelelő helyiség kialakítására</w:t>
      </w:r>
      <w:r>
        <w:rPr>
          <w:rFonts w:asciiTheme="minorHAnsi" w:hAnsiTheme="minorHAnsi" w:cstheme="minorHAnsi"/>
          <w:color w:val="auto"/>
          <w:szCs w:val="24"/>
        </w:rPr>
        <w:t xml:space="preserve"> van szükség</w:t>
      </w:r>
      <w:r w:rsidRPr="00376D24">
        <w:rPr>
          <w:rFonts w:asciiTheme="minorHAnsi" w:hAnsiTheme="minorHAnsi" w:cstheme="minorHAnsi"/>
          <w:color w:val="auto"/>
          <w:szCs w:val="24"/>
        </w:rPr>
        <w:t xml:space="preserve"> az ifjúsági feladatellátás és a programok bővítése, lokálpatriotizmus erősítése céljából. A társas együttlét kultúrájának megteremtésére találkozási helyeket kell biztosítani. Közösségek feltérképezése és együttműködésük elősegítése fontos feladat. </w:t>
      </w:r>
    </w:p>
    <w:p w:rsidR="00AE363F" w:rsidRPr="00376D24" w:rsidRDefault="00AE363F" w:rsidP="00B9294D">
      <w:pPr>
        <w:spacing w:after="0"/>
        <w:jc w:val="both"/>
        <w:rPr>
          <w:rFonts w:asciiTheme="minorHAnsi" w:hAnsiTheme="minorHAnsi" w:cstheme="minorHAnsi"/>
          <w:color w:val="auto"/>
          <w:szCs w:val="24"/>
        </w:rPr>
      </w:pPr>
    </w:p>
    <w:p w:rsidR="00376D24" w:rsidRPr="007C3E34" w:rsidRDefault="00376D24" w:rsidP="00B9294D">
      <w:pPr>
        <w:pStyle w:val="Listaszerbekezds"/>
        <w:numPr>
          <w:ilvl w:val="0"/>
          <w:numId w:val="31"/>
        </w:numPr>
        <w:spacing w:after="0"/>
        <w:ind w:left="284"/>
        <w:jc w:val="both"/>
        <w:rPr>
          <w:rFonts w:asciiTheme="minorHAnsi" w:hAnsiTheme="minorHAnsi" w:cstheme="minorHAnsi"/>
          <w:b/>
          <w:strike/>
          <w:color w:val="auto"/>
          <w:szCs w:val="24"/>
        </w:rPr>
      </w:pPr>
      <w:r>
        <w:rPr>
          <w:rFonts w:asciiTheme="minorHAnsi" w:hAnsiTheme="minorHAnsi" w:cstheme="minorHAnsi"/>
          <w:color w:val="auto"/>
          <w:szCs w:val="24"/>
        </w:rPr>
        <w:t>A</w:t>
      </w:r>
      <w:r w:rsidR="0024052D">
        <w:rPr>
          <w:rFonts w:asciiTheme="minorHAnsi" w:hAnsiTheme="minorHAnsi" w:cstheme="minorHAnsi"/>
          <w:color w:val="auto"/>
          <w:szCs w:val="24"/>
        </w:rPr>
        <w:t>z</w:t>
      </w:r>
      <w:r w:rsidRPr="007C3E34">
        <w:rPr>
          <w:rFonts w:asciiTheme="minorHAnsi" w:hAnsiTheme="minorHAnsi" w:cstheme="minorHAnsi"/>
          <w:color w:val="auto"/>
          <w:szCs w:val="24"/>
        </w:rPr>
        <w:t xml:space="preserve"> MMK épületének Vak Bottyán János utcai oldalán lévő egykori gázkiszolgálót és olajtartály megszüntetésével kialakítható egy </w:t>
      </w:r>
      <w:r w:rsidRPr="007C3E34">
        <w:rPr>
          <w:rFonts w:asciiTheme="minorHAnsi" w:hAnsiTheme="minorHAnsi" w:cstheme="minorHAnsi"/>
          <w:b/>
          <w:color w:val="auto"/>
          <w:szCs w:val="24"/>
        </w:rPr>
        <w:t>pinceklub</w:t>
      </w:r>
      <w:r w:rsidRPr="007C3E34">
        <w:rPr>
          <w:rFonts w:asciiTheme="minorHAnsi" w:hAnsiTheme="minorHAnsi" w:cstheme="minorHAnsi"/>
          <w:color w:val="auto"/>
          <w:szCs w:val="24"/>
        </w:rPr>
        <w:t xml:space="preserve">, szerves egységet képezve az MMK-val (amennyiben az épületi adottságok </w:t>
      </w:r>
      <w:r>
        <w:rPr>
          <w:rFonts w:asciiTheme="minorHAnsi" w:hAnsiTheme="minorHAnsi" w:cstheme="minorHAnsi"/>
          <w:color w:val="auto"/>
          <w:szCs w:val="24"/>
        </w:rPr>
        <w:t xml:space="preserve">és az építészeti szabályok </w:t>
      </w:r>
      <w:r w:rsidRPr="007C3E34">
        <w:rPr>
          <w:rFonts w:asciiTheme="minorHAnsi" w:hAnsiTheme="minorHAnsi" w:cstheme="minorHAnsi"/>
          <w:color w:val="auto"/>
          <w:szCs w:val="24"/>
        </w:rPr>
        <w:t xml:space="preserve">lehetővé teszik). </w:t>
      </w:r>
      <w:r w:rsidRPr="007C3E34">
        <w:rPr>
          <w:rFonts w:asciiTheme="minorHAnsi" w:hAnsiTheme="minorHAnsi" w:cstheme="minorHAnsi"/>
          <w:b/>
          <w:color w:val="auto"/>
          <w:szCs w:val="24"/>
        </w:rPr>
        <w:t>Felette irodahelyiséget lehet létrehozni a GYITI számára</w:t>
      </w:r>
      <w:r w:rsidRPr="007C3E34">
        <w:rPr>
          <w:rFonts w:asciiTheme="minorHAnsi" w:hAnsiTheme="minorHAnsi" w:cstheme="minorHAnsi"/>
          <w:color w:val="auto"/>
          <w:szCs w:val="24"/>
        </w:rPr>
        <w:t xml:space="preserve">, így nem sérülne a feladatellátás. Az ifjúságnak is lehetősége lenne nem vendéglátós környezetben találkozni és igénybe venni a GYITI szolgáltatásait. </w:t>
      </w:r>
    </w:p>
    <w:p w:rsidR="00376D24" w:rsidRPr="007C3E34" w:rsidRDefault="00376D24" w:rsidP="00B9294D">
      <w:pPr>
        <w:spacing w:after="0"/>
        <w:ind w:left="284"/>
        <w:jc w:val="both"/>
        <w:rPr>
          <w:rFonts w:asciiTheme="minorHAnsi" w:hAnsiTheme="minorHAnsi" w:cstheme="minorHAnsi"/>
          <w:color w:val="auto"/>
          <w:szCs w:val="24"/>
        </w:rPr>
      </w:pPr>
      <w:r w:rsidRPr="007C3E34">
        <w:rPr>
          <w:rFonts w:asciiTheme="minorHAnsi" w:hAnsiTheme="minorHAnsi" w:cstheme="minorHAnsi"/>
          <w:color w:val="auto"/>
          <w:szCs w:val="24"/>
        </w:rPr>
        <w:t xml:space="preserve">Az épület mögött helyet </w:t>
      </w:r>
      <w:r w:rsidRPr="007C3E34">
        <w:rPr>
          <w:rFonts w:asciiTheme="minorHAnsi" w:hAnsiTheme="minorHAnsi" w:cstheme="minorHAnsi"/>
          <w:b/>
          <w:color w:val="auto"/>
          <w:szCs w:val="24"/>
        </w:rPr>
        <w:t>kaphatna egy garázs a város mikrobusza számára.</w:t>
      </w:r>
      <w:r w:rsidRPr="007C3E34">
        <w:rPr>
          <w:rFonts w:asciiTheme="minorHAnsi" w:hAnsiTheme="minorHAnsi" w:cstheme="minorHAnsi"/>
          <w:color w:val="auto"/>
          <w:szCs w:val="24"/>
        </w:rPr>
        <w:t xml:space="preserve"> </w:t>
      </w:r>
    </w:p>
    <w:p w:rsidR="00376D24" w:rsidRPr="007C3E34" w:rsidRDefault="00376D24" w:rsidP="00B9294D">
      <w:pPr>
        <w:spacing w:after="0"/>
        <w:ind w:left="284"/>
        <w:jc w:val="both"/>
        <w:rPr>
          <w:rFonts w:asciiTheme="minorHAnsi" w:hAnsiTheme="minorHAnsi" w:cstheme="minorHAnsi"/>
          <w:b/>
          <w:strike/>
          <w:color w:val="auto"/>
          <w:szCs w:val="24"/>
        </w:rPr>
      </w:pPr>
      <w:r w:rsidRPr="007C3E34">
        <w:rPr>
          <w:rFonts w:asciiTheme="minorHAnsi" w:hAnsiTheme="minorHAnsi" w:cstheme="minorHAnsi"/>
          <w:color w:val="auto"/>
          <w:szCs w:val="24"/>
        </w:rPr>
        <w:t xml:space="preserve">Egy </w:t>
      </w:r>
      <w:r w:rsidRPr="007C3E34">
        <w:rPr>
          <w:rFonts w:asciiTheme="minorHAnsi" w:hAnsiTheme="minorHAnsi" w:cstheme="minorHAnsi"/>
          <w:b/>
          <w:color w:val="auto"/>
          <w:szCs w:val="24"/>
        </w:rPr>
        <w:t>mobil könnyűszerkezetű színpad vásárlásával</w:t>
      </w:r>
      <w:r w:rsidRPr="007C3E34">
        <w:rPr>
          <w:rFonts w:asciiTheme="minorHAnsi" w:hAnsiTheme="minorHAnsi" w:cstheme="minorHAnsi"/>
          <w:color w:val="auto"/>
          <w:szCs w:val="24"/>
        </w:rPr>
        <w:t xml:space="preserve"> - amit az előtte elhelyezkedő zöld területen lehetne alkalmanként felállítani – lehetőséget kaphatnának a fiatalok a bemutatkozásra</w:t>
      </w:r>
    </w:p>
    <w:p w:rsidR="00376D24" w:rsidRPr="007C3E34" w:rsidRDefault="00376D24" w:rsidP="00B9294D">
      <w:pPr>
        <w:pStyle w:val="Listaszerbekezds"/>
        <w:numPr>
          <w:ilvl w:val="0"/>
          <w:numId w:val="23"/>
        </w:numPr>
        <w:spacing w:after="0"/>
        <w:ind w:left="284" w:hanging="284"/>
        <w:jc w:val="both"/>
        <w:rPr>
          <w:rFonts w:asciiTheme="minorHAnsi" w:hAnsiTheme="minorHAnsi" w:cstheme="minorHAnsi"/>
          <w:color w:val="auto"/>
          <w:szCs w:val="24"/>
        </w:rPr>
      </w:pPr>
      <w:r w:rsidRPr="007C3E34">
        <w:rPr>
          <w:rFonts w:asciiTheme="minorHAnsi" w:hAnsiTheme="minorHAnsi" w:cstheme="minorHAnsi"/>
          <w:color w:val="auto"/>
          <w:szCs w:val="24"/>
        </w:rPr>
        <w:t>További lehetséges helyszínek az ifjúsági közösségi tér (Ifjúsági Ház) számára, melyek átalakítással történő hasznosítását meg kell vizsgálni: üresen álló, vagy jelenleg más célra használt önkormányzati ingatlanok ifjúsági célú hasznosítása: pl. Pesti utca 2., Nádor utca 10., Petőfi Sándor utca 32-34.</w:t>
      </w:r>
    </w:p>
    <w:p w:rsidR="00376D24" w:rsidRPr="0031652E" w:rsidRDefault="00376D24" w:rsidP="00B9294D">
      <w:pPr>
        <w:spacing w:after="0"/>
        <w:ind w:left="360"/>
        <w:jc w:val="both"/>
        <w:rPr>
          <w:rFonts w:cs="Calibri"/>
          <w:b/>
          <w:color w:val="auto"/>
          <w:szCs w:val="23"/>
        </w:rPr>
      </w:pPr>
    </w:p>
    <w:p w:rsidR="00376D24" w:rsidRPr="007C3E34" w:rsidRDefault="00376D24" w:rsidP="00B9294D">
      <w:pPr>
        <w:spacing w:after="0"/>
        <w:jc w:val="both"/>
        <w:rPr>
          <w:rFonts w:asciiTheme="minorHAnsi" w:hAnsiTheme="minorHAnsi" w:cstheme="minorHAnsi"/>
          <w:b/>
          <w:strike/>
          <w:color w:val="auto"/>
          <w:szCs w:val="24"/>
        </w:rPr>
      </w:pPr>
      <w:r w:rsidRPr="007C3E34">
        <w:rPr>
          <w:rFonts w:asciiTheme="minorHAnsi" w:hAnsiTheme="minorHAnsi" w:cstheme="minorHAnsi"/>
          <w:b/>
          <w:color w:val="auto"/>
          <w:szCs w:val="24"/>
        </w:rPr>
        <w:t>Miénk itt a tér</w:t>
      </w:r>
      <w:r w:rsidRPr="007C3E34">
        <w:rPr>
          <w:rFonts w:asciiTheme="minorHAnsi" w:hAnsiTheme="minorHAnsi" w:cstheme="minorHAnsi"/>
          <w:color w:val="auto"/>
          <w:szCs w:val="24"/>
        </w:rPr>
        <w:t xml:space="preserve"> címmel rendezvény meghonosítása, ami a Városi diáknaphoz, vagy a Középiskolások búcsúztatójához csatlakozhatna. A napot tematikus jelmezes felvonulás indítaná minden évben a város több pontját érintve, amiben minden iskola részt venne, a legötletesebb iskola díjazva lenne, vagy a felvonuláshoz kapnának anyagi támogatást. Ezt hagyománnyá téve erősíthető volna a kötődésük a városhoz.</w:t>
      </w:r>
    </w:p>
    <w:p w:rsidR="00376D24" w:rsidRPr="007C3E34" w:rsidRDefault="00376D24" w:rsidP="00B9294D">
      <w:pPr>
        <w:widowControl w:val="0"/>
        <w:autoSpaceDE w:val="0"/>
        <w:autoSpaceDN w:val="0"/>
        <w:adjustRightInd w:val="0"/>
        <w:spacing w:after="0"/>
        <w:jc w:val="both"/>
        <w:rPr>
          <w:rFonts w:asciiTheme="minorHAnsi" w:hAnsiTheme="minorHAnsi" w:cstheme="minorHAnsi"/>
          <w:color w:val="auto"/>
          <w:szCs w:val="24"/>
        </w:rPr>
      </w:pPr>
    </w:p>
    <w:p w:rsidR="00376D24" w:rsidRPr="007C3E34" w:rsidRDefault="00376D24" w:rsidP="00B9294D">
      <w:pPr>
        <w:widowControl w:val="0"/>
        <w:autoSpaceDE w:val="0"/>
        <w:autoSpaceDN w:val="0"/>
        <w:adjustRightInd w:val="0"/>
        <w:spacing w:after="0"/>
        <w:jc w:val="both"/>
        <w:rPr>
          <w:rFonts w:asciiTheme="minorHAnsi" w:hAnsiTheme="minorHAnsi" w:cstheme="minorHAnsi"/>
          <w:color w:val="auto"/>
          <w:szCs w:val="24"/>
        </w:rPr>
      </w:pPr>
      <w:r w:rsidRPr="007C3E34">
        <w:rPr>
          <w:rFonts w:asciiTheme="minorHAnsi" w:hAnsiTheme="minorHAnsi" w:cstheme="minorHAnsi"/>
          <w:b/>
          <w:color w:val="auto"/>
          <w:szCs w:val="24"/>
        </w:rPr>
        <w:t>Tanórán kívüli tevékenységek</w:t>
      </w:r>
      <w:r w:rsidRPr="007C3E34">
        <w:rPr>
          <w:rFonts w:asciiTheme="minorHAnsi" w:hAnsiTheme="minorHAnsi" w:cstheme="minorHAnsi"/>
          <w:color w:val="auto"/>
          <w:szCs w:val="24"/>
        </w:rPr>
        <w:t xml:space="preserve"> támogatása. A kultúrát gyermekkorban befogadó egyénből válik az értékeket becsülő, elkötelezett „kultúrafogyasztó” felnőtt. Mellette a különböző kompetenciák elsajátítása is használható ismereteket nyújthat</w:t>
      </w:r>
      <w:r w:rsidR="002825D7">
        <w:rPr>
          <w:rFonts w:asciiTheme="minorHAnsi" w:hAnsiTheme="minorHAnsi" w:cstheme="minorHAnsi"/>
          <w:color w:val="auto"/>
          <w:szCs w:val="24"/>
        </w:rPr>
        <w:t>,</w:t>
      </w:r>
      <w:r w:rsidRPr="007C3E34">
        <w:rPr>
          <w:rFonts w:asciiTheme="minorHAnsi" w:hAnsiTheme="minorHAnsi" w:cstheme="minorHAnsi"/>
          <w:color w:val="auto"/>
          <w:szCs w:val="24"/>
        </w:rPr>
        <w:t xml:space="preserve"> </w:t>
      </w:r>
      <w:r w:rsidR="002825D7">
        <w:rPr>
          <w:rFonts w:asciiTheme="minorHAnsi" w:hAnsiTheme="minorHAnsi" w:cstheme="minorHAnsi"/>
          <w:color w:val="auto"/>
          <w:szCs w:val="24"/>
        </w:rPr>
        <w:t>p</w:t>
      </w:r>
      <w:r w:rsidRPr="007C3E34">
        <w:rPr>
          <w:rFonts w:asciiTheme="minorHAnsi" w:hAnsiTheme="minorHAnsi" w:cstheme="minorHAnsi"/>
          <w:color w:val="auto"/>
          <w:szCs w:val="24"/>
        </w:rPr>
        <w:t>l. kézműveskedés. Viselkedési vagy lelki pr</w:t>
      </w:r>
      <w:r w:rsidR="001270B4">
        <w:rPr>
          <w:rFonts w:asciiTheme="minorHAnsi" w:hAnsiTheme="minorHAnsi" w:cstheme="minorHAnsi"/>
          <w:color w:val="auto"/>
          <w:szCs w:val="24"/>
        </w:rPr>
        <w:t xml:space="preserve">oblémák megoldását segítheti a </w:t>
      </w:r>
      <w:r w:rsidRPr="007C3E34">
        <w:rPr>
          <w:rFonts w:asciiTheme="minorHAnsi" w:hAnsiTheme="minorHAnsi" w:cstheme="minorHAnsi"/>
          <w:color w:val="auto"/>
          <w:szCs w:val="24"/>
        </w:rPr>
        <w:t xml:space="preserve">mentálhigiénés foglalkozásokon való részvétel. </w:t>
      </w:r>
    </w:p>
    <w:p w:rsidR="00376D24" w:rsidRPr="007C3E34" w:rsidRDefault="00376D24" w:rsidP="00B9294D">
      <w:pPr>
        <w:widowControl w:val="0"/>
        <w:autoSpaceDE w:val="0"/>
        <w:autoSpaceDN w:val="0"/>
        <w:adjustRightInd w:val="0"/>
        <w:spacing w:after="0"/>
        <w:jc w:val="both"/>
        <w:rPr>
          <w:rFonts w:asciiTheme="minorHAnsi" w:hAnsiTheme="minorHAnsi" w:cstheme="minorHAnsi"/>
          <w:color w:val="auto"/>
          <w:szCs w:val="24"/>
        </w:rPr>
      </w:pPr>
    </w:p>
    <w:p w:rsidR="00376D24" w:rsidRPr="007C3E34" w:rsidRDefault="00376D24" w:rsidP="00B9294D">
      <w:pPr>
        <w:widowControl w:val="0"/>
        <w:autoSpaceDE w:val="0"/>
        <w:autoSpaceDN w:val="0"/>
        <w:adjustRightInd w:val="0"/>
        <w:spacing w:after="0"/>
        <w:jc w:val="both"/>
        <w:rPr>
          <w:rFonts w:asciiTheme="minorHAnsi" w:hAnsiTheme="minorHAnsi" w:cstheme="minorHAnsi"/>
          <w:color w:val="auto"/>
          <w:szCs w:val="24"/>
        </w:rPr>
      </w:pPr>
      <w:r w:rsidRPr="007C3E34">
        <w:rPr>
          <w:rFonts w:asciiTheme="minorHAnsi" w:hAnsiTheme="minorHAnsi" w:cstheme="minorHAnsi"/>
          <w:color w:val="auto"/>
          <w:szCs w:val="24"/>
        </w:rPr>
        <w:t xml:space="preserve">Kulturált közösségi létet és az értékekre való fogékonyságot is segítheti egy </w:t>
      </w:r>
      <w:r w:rsidRPr="007C3E34">
        <w:rPr>
          <w:rFonts w:asciiTheme="minorHAnsi" w:hAnsiTheme="minorHAnsi" w:cstheme="minorHAnsi"/>
          <w:b/>
          <w:color w:val="auto"/>
          <w:szCs w:val="24"/>
        </w:rPr>
        <w:t>filmklub</w:t>
      </w:r>
      <w:r w:rsidRPr="007C3E34">
        <w:rPr>
          <w:rFonts w:asciiTheme="minorHAnsi" w:hAnsiTheme="minorHAnsi" w:cstheme="minorHAnsi"/>
          <w:color w:val="auto"/>
          <w:szCs w:val="24"/>
        </w:rPr>
        <w:t xml:space="preserve">, tematikus </w:t>
      </w:r>
      <w:r w:rsidRPr="00AD180A">
        <w:rPr>
          <w:rFonts w:asciiTheme="minorHAnsi" w:hAnsiTheme="minorHAnsi" w:cstheme="minorHAnsi"/>
          <w:color w:val="auto"/>
          <w:szCs w:val="24"/>
        </w:rPr>
        <w:t>értékes</w:t>
      </w:r>
      <w:r w:rsidR="009028FB" w:rsidRPr="00AD180A">
        <w:rPr>
          <w:rFonts w:asciiTheme="minorHAnsi" w:hAnsiTheme="minorHAnsi" w:cstheme="minorHAnsi"/>
          <w:color w:val="auto"/>
          <w:szCs w:val="24"/>
        </w:rPr>
        <w:t xml:space="preserve"> alkotások</w:t>
      </w:r>
      <w:r w:rsidRPr="00AD180A">
        <w:rPr>
          <w:rFonts w:asciiTheme="minorHAnsi" w:hAnsiTheme="minorHAnsi" w:cstheme="minorHAnsi"/>
          <w:color w:val="auto"/>
          <w:szCs w:val="24"/>
        </w:rPr>
        <w:t xml:space="preserve"> </w:t>
      </w:r>
      <w:r w:rsidR="00F22AAF" w:rsidRPr="00AD180A">
        <w:rPr>
          <w:rFonts w:asciiTheme="minorHAnsi" w:hAnsiTheme="minorHAnsi" w:cstheme="minorHAnsi"/>
          <w:color w:val="auto"/>
          <w:szCs w:val="24"/>
        </w:rPr>
        <w:t>(</w:t>
      </w:r>
      <w:r w:rsidRPr="00AD180A">
        <w:rPr>
          <w:rFonts w:asciiTheme="minorHAnsi" w:hAnsiTheme="minorHAnsi" w:cstheme="minorHAnsi"/>
          <w:color w:val="auto"/>
          <w:szCs w:val="24"/>
        </w:rPr>
        <w:t>pl. kultuszfilmek</w:t>
      </w:r>
      <w:r w:rsidR="00F22AAF" w:rsidRPr="00AD180A">
        <w:rPr>
          <w:rFonts w:asciiTheme="minorHAnsi" w:hAnsiTheme="minorHAnsi" w:cstheme="minorHAnsi"/>
          <w:color w:val="auto"/>
          <w:szCs w:val="24"/>
        </w:rPr>
        <w:t>)</w:t>
      </w:r>
      <w:r w:rsidRPr="00AD180A">
        <w:rPr>
          <w:rFonts w:asciiTheme="minorHAnsi" w:hAnsiTheme="minorHAnsi" w:cstheme="minorHAnsi"/>
          <w:color w:val="auto"/>
          <w:szCs w:val="24"/>
        </w:rPr>
        <w:t xml:space="preserve"> bemutatásával. Mindezeket lehetővé tenné az iroda megfelelő </w:t>
      </w:r>
      <w:r w:rsidRPr="007C3E34">
        <w:rPr>
          <w:rFonts w:asciiTheme="minorHAnsi" w:hAnsiTheme="minorHAnsi" w:cstheme="minorHAnsi"/>
          <w:color w:val="auto"/>
          <w:szCs w:val="24"/>
        </w:rPr>
        <w:t>környezetbe kerülése.</w:t>
      </w:r>
    </w:p>
    <w:p w:rsidR="00AD180A" w:rsidRDefault="00AD180A" w:rsidP="00B9294D">
      <w:pPr>
        <w:spacing w:after="0"/>
        <w:jc w:val="both"/>
        <w:rPr>
          <w:rFonts w:cs="Calibri"/>
          <w:color w:val="auto"/>
          <w:szCs w:val="23"/>
        </w:rPr>
      </w:pPr>
    </w:p>
    <w:p w:rsidR="00AD180A" w:rsidRPr="0031652E" w:rsidRDefault="00AD180A" w:rsidP="00B9294D">
      <w:pPr>
        <w:spacing w:after="0"/>
        <w:jc w:val="both"/>
        <w:rPr>
          <w:rFonts w:cs="Calibri"/>
          <w:color w:val="auto"/>
          <w:szCs w:val="23"/>
        </w:rPr>
      </w:pPr>
    </w:p>
    <w:p w:rsidR="00376D24" w:rsidRPr="0031652E" w:rsidRDefault="00376D24" w:rsidP="00B9294D">
      <w:pPr>
        <w:spacing w:after="0"/>
        <w:jc w:val="center"/>
        <w:rPr>
          <w:rFonts w:cs="Calibri"/>
          <w:b/>
          <w:i/>
          <w:color w:val="auto"/>
          <w:szCs w:val="23"/>
        </w:rPr>
      </w:pPr>
      <w:r>
        <w:rPr>
          <w:rFonts w:cs="Calibri"/>
          <w:b/>
          <w:i/>
          <w:color w:val="auto"/>
          <w:szCs w:val="23"/>
        </w:rPr>
        <w:t>4.</w:t>
      </w:r>
      <w:r w:rsidRPr="0031652E">
        <w:rPr>
          <w:rFonts w:cs="Calibri"/>
          <w:b/>
          <w:i/>
          <w:color w:val="auto"/>
          <w:szCs w:val="23"/>
        </w:rPr>
        <w:t>1.1</w:t>
      </w:r>
      <w:r>
        <w:rPr>
          <w:rFonts w:cs="Calibri"/>
          <w:b/>
          <w:i/>
          <w:color w:val="auto"/>
          <w:szCs w:val="23"/>
        </w:rPr>
        <w:t>.3</w:t>
      </w:r>
      <w:r w:rsidRPr="0031652E">
        <w:rPr>
          <w:rFonts w:cs="Calibri"/>
          <w:b/>
          <w:i/>
          <w:color w:val="auto"/>
          <w:szCs w:val="23"/>
        </w:rPr>
        <w:t>. GYÖNGYÖK Családi Intézet</w:t>
      </w:r>
    </w:p>
    <w:p w:rsidR="00376D24" w:rsidRPr="0031652E" w:rsidRDefault="00376D24" w:rsidP="00B9294D">
      <w:pPr>
        <w:spacing w:after="0"/>
        <w:jc w:val="both"/>
        <w:rPr>
          <w:rFonts w:cs="Calibri"/>
          <w:color w:val="auto"/>
          <w:szCs w:val="23"/>
        </w:rPr>
      </w:pPr>
    </w:p>
    <w:p w:rsidR="00376D24" w:rsidRPr="0031652E" w:rsidRDefault="00376D24" w:rsidP="00B9294D">
      <w:pPr>
        <w:spacing w:after="0"/>
        <w:jc w:val="both"/>
        <w:rPr>
          <w:rFonts w:cs="Calibri"/>
          <w:color w:val="auto"/>
          <w:szCs w:val="23"/>
          <w:lang w:eastAsia="hu-HU"/>
        </w:rPr>
      </w:pPr>
      <w:r w:rsidRPr="0031652E">
        <w:rPr>
          <w:rFonts w:cs="Calibri"/>
          <w:color w:val="auto"/>
          <w:szCs w:val="23"/>
        </w:rPr>
        <w:t>Szükséges volna a Családi Intézet gazdaságtalan elektromos fűtésének kiváltása és berendezéseinek felújítása, hiszen a házasságkötés, a gyermekek névadója vagy egy állampolgári eskü nem mindennapos esemény az életünkben. Egy lehetséges megoldás, hogy a könyvtár kazánjaira rákössék a fűtést</w:t>
      </w:r>
      <w:r w:rsidR="009028FB">
        <w:rPr>
          <w:rFonts w:cs="Calibri"/>
          <w:color w:val="auto"/>
          <w:szCs w:val="23"/>
        </w:rPr>
        <w:t>,</w:t>
      </w:r>
      <w:r w:rsidRPr="0031652E">
        <w:rPr>
          <w:rFonts w:cs="Calibri"/>
          <w:color w:val="auto"/>
          <w:szCs w:val="23"/>
        </w:rPr>
        <w:t xml:space="preserve"> és gázfűtésre álljanak át.</w:t>
      </w:r>
      <w:r>
        <w:rPr>
          <w:rFonts w:cs="Calibri"/>
          <w:color w:val="auto"/>
          <w:szCs w:val="23"/>
        </w:rPr>
        <w:t xml:space="preserve"> </w:t>
      </w:r>
      <w:r w:rsidRPr="0031652E">
        <w:rPr>
          <w:rFonts w:cs="Calibri"/>
          <w:color w:val="auto"/>
          <w:szCs w:val="23"/>
        </w:rPr>
        <w:t>Ezért megfelelő körülményeket is kellene teremteni ezen aktusokhoz a berendezés felújításával vagy cseréjével. Az épületet ugyan felújították 2012-ben, de nem gondolt</w:t>
      </w:r>
      <w:r>
        <w:rPr>
          <w:rFonts w:cs="Calibri"/>
          <w:color w:val="auto"/>
          <w:szCs w:val="23"/>
        </w:rPr>
        <w:t xml:space="preserve">ak az akadálymentesítésre, szükséges lenne a liftépítésre. </w:t>
      </w:r>
    </w:p>
    <w:p w:rsidR="00376D24" w:rsidRPr="0031652E" w:rsidRDefault="00376D24" w:rsidP="00B9294D">
      <w:pPr>
        <w:spacing w:after="0"/>
        <w:jc w:val="both"/>
        <w:rPr>
          <w:rFonts w:cs="Calibri"/>
          <w:color w:val="auto"/>
          <w:szCs w:val="23"/>
        </w:rPr>
      </w:pPr>
    </w:p>
    <w:p w:rsidR="00376D24" w:rsidRPr="0031652E" w:rsidRDefault="00376D24" w:rsidP="00B9294D">
      <w:pPr>
        <w:spacing w:after="0"/>
        <w:jc w:val="both"/>
        <w:rPr>
          <w:rFonts w:cs="Calibri"/>
          <w:color w:val="auto"/>
          <w:szCs w:val="23"/>
        </w:rPr>
      </w:pPr>
    </w:p>
    <w:p w:rsidR="00DB0F66" w:rsidRPr="0031652E" w:rsidRDefault="00B07E9E" w:rsidP="00B9294D">
      <w:pPr>
        <w:spacing w:after="0"/>
        <w:jc w:val="center"/>
        <w:rPr>
          <w:rFonts w:cs="Calibri"/>
          <w:b/>
          <w:i/>
          <w:color w:val="auto"/>
          <w:szCs w:val="23"/>
        </w:rPr>
      </w:pPr>
      <w:r>
        <w:rPr>
          <w:rFonts w:cs="Calibri"/>
          <w:b/>
          <w:i/>
          <w:color w:val="auto"/>
          <w:szCs w:val="23"/>
        </w:rPr>
        <w:t>4.</w:t>
      </w:r>
      <w:r w:rsidR="00DB0F66" w:rsidRPr="0031652E">
        <w:rPr>
          <w:rFonts w:cs="Calibri"/>
          <w:b/>
          <w:i/>
          <w:color w:val="auto"/>
          <w:szCs w:val="23"/>
        </w:rPr>
        <w:t>1</w:t>
      </w:r>
      <w:r w:rsidR="00212483" w:rsidRPr="0031652E">
        <w:rPr>
          <w:rFonts w:cs="Calibri"/>
          <w:b/>
          <w:i/>
          <w:color w:val="auto"/>
          <w:szCs w:val="23"/>
        </w:rPr>
        <w:t>.1.</w:t>
      </w:r>
      <w:r w:rsidR="00376D24">
        <w:rPr>
          <w:rFonts w:cs="Calibri"/>
          <w:b/>
          <w:i/>
          <w:color w:val="auto"/>
          <w:szCs w:val="23"/>
        </w:rPr>
        <w:t>4</w:t>
      </w:r>
      <w:r w:rsidR="00DB0F66" w:rsidRPr="0031652E">
        <w:rPr>
          <w:rFonts w:cs="Calibri"/>
          <w:b/>
          <w:i/>
          <w:color w:val="auto"/>
          <w:szCs w:val="23"/>
        </w:rPr>
        <w:t xml:space="preserve">. GYÖNGYÖK </w:t>
      </w:r>
      <w:r w:rsidR="003F1C2E" w:rsidRPr="0031652E">
        <w:rPr>
          <w:rFonts w:cs="Calibri"/>
          <w:b/>
          <w:bCs/>
          <w:i/>
          <w:color w:val="auto"/>
          <w:szCs w:val="23"/>
        </w:rPr>
        <w:t>Vachott Sándor Városi Könyvtár</w:t>
      </w:r>
      <w:r w:rsidR="00A5408E" w:rsidRPr="0031652E">
        <w:rPr>
          <w:rFonts w:cs="Calibri"/>
          <w:b/>
          <w:bCs/>
          <w:i/>
          <w:color w:val="auto"/>
          <w:szCs w:val="23"/>
        </w:rPr>
        <w:t>, Hermann Lipót Hagyaték, Huszár Lajos Éremtár</w:t>
      </w:r>
      <w:r w:rsidR="00871193" w:rsidRPr="0031652E">
        <w:rPr>
          <w:rFonts w:cs="Calibri"/>
          <w:b/>
          <w:bCs/>
          <w:i/>
          <w:color w:val="auto"/>
          <w:szCs w:val="23"/>
        </w:rPr>
        <w:t xml:space="preserve"> </w:t>
      </w:r>
    </w:p>
    <w:p w:rsidR="00DB0F66" w:rsidRDefault="00DB0F66" w:rsidP="00B9294D">
      <w:pPr>
        <w:spacing w:after="0"/>
        <w:rPr>
          <w:rFonts w:cs="Calibri"/>
          <w:b/>
          <w:i/>
          <w:color w:val="auto"/>
          <w:szCs w:val="23"/>
        </w:rPr>
      </w:pPr>
    </w:p>
    <w:p w:rsidR="00376D24" w:rsidRPr="00AD180A" w:rsidRDefault="00376D24" w:rsidP="00B9294D">
      <w:pPr>
        <w:spacing w:after="0"/>
        <w:jc w:val="both"/>
        <w:rPr>
          <w:rFonts w:cs="Calibri"/>
          <w:color w:val="auto"/>
          <w:szCs w:val="23"/>
        </w:rPr>
      </w:pPr>
      <w:r>
        <w:rPr>
          <w:rFonts w:cs="Calibri"/>
          <w:color w:val="auto"/>
          <w:szCs w:val="23"/>
        </w:rPr>
        <w:t>A h</w:t>
      </w:r>
      <w:r w:rsidRPr="00376D24">
        <w:rPr>
          <w:rFonts w:cs="Calibri"/>
          <w:color w:val="auto"/>
          <w:szCs w:val="23"/>
        </w:rPr>
        <w:t>elyzetértékeléskor felmerült a</w:t>
      </w:r>
      <w:r>
        <w:rPr>
          <w:rFonts w:cs="Calibri"/>
          <w:b/>
          <w:color w:val="auto"/>
          <w:szCs w:val="23"/>
        </w:rPr>
        <w:t xml:space="preserve"> k</w:t>
      </w:r>
      <w:r w:rsidRPr="00376D24">
        <w:rPr>
          <w:rFonts w:cs="Calibri"/>
          <w:b/>
          <w:color w:val="auto"/>
          <w:szCs w:val="23"/>
        </w:rPr>
        <w:t>önyvtár önálló működésének visszaállítása</w:t>
      </w:r>
      <w:r>
        <w:rPr>
          <w:rFonts w:cs="Calibri"/>
          <w:color w:val="auto"/>
          <w:szCs w:val="23"/>
        </w:rPr>
        <w:t>.</w:t>
      </w:r>
      <w:r w:rsidRPr="00376D24">
        <w:rPr>
          <w:rFonts w:cs="Calibri"/>
          <w:b/>
          <w:color w:val="auto"/>
          <w:szCs w:val="23"/>
        </w:rPr>
        <w:t xml:space="preserve"> </w:t>
      </w:r>
      <w:r w:rsidRPr="00376D24">
        <w:rPr>
          <w:rFonts w:cs="Calibri"/>
          <w:color w:val="auto"/>
          <w:szCs w:val="23"/>
        </w:rPr>
        <w:t>A könyvtár tevékenységét vizsgáló felügyeleti ellenőrzés kitért arra, hogy a város lélekszámát, a minőségi munkavégzés feltételeit tekintve át kell gondolni, hogy a több szakmai területen (könyvtári, múzeumi feladatok) is szolgáló intézményegység szakmai és pénzügyi önállóságát milyen módon lehetne a jogszabályi ajánlásoknak megfelelően biztosítani. A Herman Lipót hagyatékot vizsgáló szakfelügyeleti jelentés szerint a GYÖNGYÖK Kiállítóhely és Éremtár Herman Lipót gyűjteménye országosan is jelentős m</w:t>
      </w:r>
      <w:r>
        <w:rPr>
          <w:rFonts w:cs="Calibri"/>
          <w:color w:val="auto"/>
          <w:szCs w:val="23"/>
        </w:rPr>
        <w:t xml:space="preserve">űtárgy együttes. </w:t>
      </w:r>
      <w:r w:rsidRPr="0031652E">
        <w:rPr>
          <w:rFonts w:cs="Calibri"/>
          <w:color w:val="auto"/>
          <w:szCs w:val="23"/>
        </w:rPr>
        <w:t>A további előrelépés célzott támogatást (műtárgyvédelem, infokommunikációs fejlesztések, marketing, közönségkapcsolati és múzeumpedagógiai tevékenységek finanszírozása) igényelne, amelyet az „anyaintézmény” – a könyvtár – önállósulása garantálhatna</w:t>
      </w:r>
      <w:r w:rsidR="00393611">
        <w:rPr>
          <w:rFonts w:cs="Calibri"/>
          <w:color w:val="000000" w:themeColor="text1"/>
          <w:szCs w:val="23"/>
        </w:rPr>
        <w:t xml:space="preserve">. </w:t>
      </w:r>
      <w:r w:rsidR="00393611" w:rsidRPr="00AD180A">
        <w:rPr>
          <w:rFonts w:cs="Calibri"/>
          <w:color w:val="auto"/>
          <w:szCs w:val="23"/>
        </w:rPr>
        <w:t>Fontos lenne az is, hogy az O</w:t>
      </w:r>
      <w:r w:rsidRPr="00AD180A">
        <w:rPr>
          <w:rFonts w:cs="Calibri"/>
          <w:color w:val="auto"/>
          <w:szCs w:val="23"/>
        </w:rPr>
        <w:t xml:space="preserve">rszágos Könyvtári Napok programsorozat </w:t>
      </w:r>
      <w:r w:rsidR="00393611" w:rsidRPr="00AD180A">
        <w:rPr>
          <w:rFonts w:cs="Calibri"/>
          <w:color w:val="auto"/>
          <w:szCs w:val="23"/>
        </w:rPr>
        <w:t xml:space="preserve">a városi, visszatérő </w:t>
      </w:r>
      <w:r w:rsidRPr="00AD180A">
        <w:rPr>
          <w:rFonts w:cs="Calibri"/>
          <w:color w:val="auto"/>
          <w:szCs w:val="23"/>
        </w:rPr>
        <w:t>rendezvények</w:t>
      </w:r>
      <w:r w:rsidR="009028FB" w:rsidRPr="00AD180A">
        <w:rPr>
          <w:rFonts w:cs="Calibri"/>
          <w:color w:val="auto"/>
          <w:szCs w:val="23"/>
        </w:rPr>
        <w:t xml:space="preserve"> közé</w:t>
      </w:r>
      <w:r w:rsidR="00393611" w:rsidRPr="00AD180A">
        <w:rPr>
          <w:rFonts w:cs="Calibri"/>
          <w:color w:val="auto"/>
          <w:szCs w:val="23"/>
        </w:rPr>
        <w:t xml:space="preserve"> kerüljön</w:t>
      </w:r>
      <w:r w:rsidRPr="00AD180A">
        <w:rPr>
          <w:rFonts w:cs="Calibri"/>
          <w:color w:val="auto"/>
          <w:szCs w:val="23"/>
        </w:rPr>
        <w:t xml:space="preserve">. </w:t>
      </w:r>
    </w:p>
    <w:p w:rsidR="00D13E2D" w:rsidRDefault="00D13E2D" w:rsidP="0031652E">
      <w:pPr>
        <w:spacing w:after="0"/>
        <w:jc w:val="both"/>
        <w:rPr>
          <w:rFonts w:cs="Calibri"/>
          <w:color w:val="auto"/>
          <w:szCs w:val="23"/>
        </w:rPr>
      </w:pPr>
    </w:p>
    <w:p w:rsidR="001270B4" w:rsidRPr="00AD180A" w:rsidRDefault="001270B4" w:rsidP="0031652E">
      <w:pPr>
        <w:spacing w:after="0"/>
        <w:jc w:val="both"/>
        <w:rPr>
          <w:rFonts w:cs="Calibri"/>
          <w:i/>
          <w:color w:val="auto"/>
          <w:szCs w:val="23"/>
          <w:u w:val="single"/>
        </w:rPr>
      </w:pPr>
      <w:r w:rsidRPr="00AD180A">
        <w:rPr>
          <w:rFonts w:cs="Calibri"/>
          <w:i/>
          <w:color w:val="auto"/>
          <w:szCs w:val="23"/>
          <w:u w:val="single"/>
        </w:rPr>
        <w:t>Humánerőforrás</w:t>
      </w:r>
      <w:r w:rsidR="00AD180A" w:rsidRPr="00AD180A">
        <w:rPr>
          <w:rFonts w:cs="Calibri"/>
          <w:i/>
          <w:color w:val="auto"/>
          <w:szCs w:val="23"/>
          <w:u w:val="single"/>
        </w:rPr>
        <w:t>:</w:t>
      </w:r>
    </w:p>
    <w:p w:rsidR="001270B4" w:rsidRPr="00AD180A" w:rsidRDefault="001270B4" w:rsidP="0031652E">
      <w:pPr>
        <w:spacing w:after="0"/>
        <w:jc w:val="both"/>
        <w:rPr>
          <w:rFonts w:cs="Calibri"/>
          <w:color w:val="auto"/>
          <w:szCs w:val="23"/>
        </w:rPr>
      </w:pPr>
      <w:r w:rsidRPr="00AD180A">
        <w:rPr>
          <w:rFonts w:cs="Calibri"/>
          <w:color w:val="auto"/>
          <w:szCs w:val="23"/>
        </w:rPr>
        <w:t>Az összevonást követő sza</w:t>
      </w:r>
      <w:r w:rsidR="00BB42B0" w:rsidRPr="00AD180A">
        <w:rPr>
          <w:rFonts w:cs="Calibri"/>
          <w:color w:val="auto"/>
          <w:szCs w:val="23"/>
        </w:rPr>
        <w:t>kalkalmazotti létszám</w:t>
      </w:r>
      <w:r w:rsidRPr="00AD180A">
        <w:rPr>
          <w:rFonts w:cs="Calibri"/>
          <w:color w:val="auto"/>
          <w:szCs w:val="23"/>
        </w:rPr>
        <w:t xml:space="preserve"> lecsökkentése komoly szakmai és állományvédelmi hátrányt eredményezett. Ezért a leépítés részbeni visszapótlása mindenképp indokolt a jelenlegi helyzetben is, indoka a szolgáltatások megváltozott és megnövekedett mértéke, illetve a könyvállomány és a gyűjtemény vagyonvédelme.</w:t>
      </w:r>
    </w:p>
    <w:p w:rsidR="001270B4" w:rsidRPr="00AD180A" w:rsidRDefault="001270B4" w:rsidP="0031652E">
      <w:pPr>
        <w:spacing w:after="0"/>
        <w:jc w:val="both"/>
        <w:rPr>
          <w:rFonts w:cs="Calibri"/>
          <w:color w:val="auto"/>
          <w:szCs w:val="23"/>
        </w:rPr>
      </w:pPr>
    </w:p>
    <w:p w:rsidR="001270B4" w:rsidRPr="00AD180A" w:rsidRDefault="001270B4" w:rsidP="0031652E">
      <w:pPr>
        <w:spacing w:after="0"/>
        <w:jc w:val="both"/>
        <w:rPr>
          <w:rFonts w:cs="Calibri"/>
          <w:i/>
          <w:color w:val="auto"/>
          <w:szCs w:val="23"/>
          <w:u w:val="single"/>
        </w:rPr>
      </w:pPr>
      <w:r w:rsidRPr="00AD180A">
        <w:rPr>
          <w:rFonts w:cs="Calibri"/>
          <w:i/>
          <w:color w:val="auto"/>
          <w:szCs w:val="23"/>
          <w:u w:val="single"/>
        </w:rPr>
        <w:t>Rendezvényközpontúság:</w:t>
      </w:r>
    </w:p>
    <w:p w:rsidR="001270B4" w:rsidRPr="00AD180A" w:rsidRDefault="001270B4" w:rsidP="001270B4">
      <w:pPr>
        <w:pStyle w:val="Listaszerbekezds"/>
        <w:numPr>
          <w:ilvl w:val="0"/>
          <w:numId w:val="28"/>
        </w:numPr>
        <w:spacing w:after="0"/>
        <w:jc w:val="both"/>
        <w:rPr>
          <w:rFonts w:cs="Calibri"/>
          <w:b/>
          <w:color w:val="auto"/>
          <w:szCs w:val="23"/>
        </w:rPr>
      </w:pPr>
      <w:r w:rsidRPr="00AD180A">
        <w:rPr>
          <w:rFonts w:cs="Calibri"/>
          <w:color w:val="auto"/>
          <w:szCs w:val="23"/>
        </w:rPr>
        <w:t xml:space="preserve"> A könyvtár a hagyományos szerepe mellett egyre inkább közösségi térré alakul át, színvonalas rendezvényekkel igyekszik a város lakosságát szolgálni. Az ingyenesség miatt mindenki számára elérhetőek a programok.</w:t>
      </w:r>
    </w:p>
    <w:p w:rsidR="001270B4" w:rsidRPr="00AD180A" w:rsidRDefault="001270B4" w:rsidP="001270B4">
      <w:pPr>
        <w:pStyle w:val="Listaszerbekezds"/>
        <w:numPr>
          <w:ilvl w:val="0"/>
          <w:numId w:val="28"/>
        </w:numPr>
        <w:spacing w:after="0"/>
        <w:jc w:val="both"/>
        <w:rPr>
          <w:rFonts w:cs="Calibri"/>
          <w:b/>
          <w:color w:val="auto"/>
          <w:szCs w:val="23"/>
        </w:rPr>
      </w:pPr>
      <w:r w:rsidRPr="00AD180A">
        <w:rPr>
          <w:rFonts w:cs="Calibri"/>
          <w:color w:val="auto"/>
          <w:szCs w:val="23"/>
        </w:rPr>
        <w:t>Folytatni kívánja a gyermekkortól az idős korig terjedő, illetve a társadalom egészét megcélzó rendezvény sorozatait.</w:t>
      </w:r>
    </w:p>
    <w:p w:rsidR="001270B4" w:rsidRPr="00AD180A" w:rsidRDefault="001270B4" w:rsidP="001270B4">
      <w:pPr>
        <w:spacing w:after="0"/>
        <w:jc w:val="both"/>
        <w:rPr>
          <w:rFonts w:cs="Calibri"/>
          <w:b/>
          <w:color w:val="auto"/>
          <w:szCs w:val="23"/>
        </w:rPr>
      </w:pPr>
    </w:p>
    <w:p w:rsidR="001270B4" w:rsidRPr="00AD180A" w:rsidRDefault="001270B4" w:rsidP="001270B4">
      <w:pPr>
        <w:spacing w:after="0"/>
        <w:jc w:val="both"/>
        <w:rPr>
          <w:rFonts w:cs="Calibri"/>
          <w:i/>
          <w:color w:val="auto"/>
          <w:szCs w:val="23"/>
          <w:u w:val="single"/>
        </w:rPr>
      </w:pPr>
      <w:r w:rsidRPr="00AD180A">
        <w:rPr>
          <w:rFonts w:cs="Calibri"/>
          <w:i/>
          <w:color w:val="auto"/>
          <w:szCs w:val="23"/>
          <w:u w:val="single"/>
        </w:rPr>
        <w:t>Helytörténeti értékek összegyűjtése és bemutatása:</w:t>
      </w:r>
    </w:p>
    <w:p w:rsidR="005C25CC" w:rsidRPr="00AD180A" w:rsidRDefault="005C25CC" w:rsidP="005C25CC">
      <w:pPr>
        <w:pStyle w:val="Listaszerbekezds"/>
        <w:numPr>
          <w:ilvl w:val="0"/>
          <w:numId w:val="28"/>
        </w:numPr>
        <w:spacing w:after="0"/>
        <w:jc w:val="both"/>
        <w:rPr>
          <w:rFonts w:cs="Calibri"/>
          <w:color w:val="auto"/>
          <w:szCs w:val="23"/>
        </w:rPr>
      </w:pPr>
      <w:r w:rsidRPr="00AD180A">
        <w:rPr>
          <w:rFonts w:cs="Calibri"/>
          <w:color w:val="auto"/>
          <w:szCs w:val="23"/>
        </w:rPr>
        <w:t>Előadások, kiállítások, vetélkedők és egyéb rendezvények, valamint fokozott figyelem a helytörténeti gyűjtőkörbe tartozó dokumentumok beszerzésére.</w:t>
      </w:r>
    </w:p>
    <w:p w:rsidR="005C25CC" w:rsidRPr="00AD180A" w:rsidRDefault="005C25CC" w:rsidP="005C25CC">
      <w:pPr>
        <w:spacing w:after="0"/>
        <w:jc w:val="both"/>
        <w:rPr>
          <w:rFonts w:cs="Calibri"/>
          <w:b/>
          <w:color w:val="auto"/>
          <w:szCs w:val="23"/>
        </w:rPr>
      </w:pPr>
    </w:p>
    <w:p w:rsidR="001270B4" w:rsidRPr="00AD180A" w:rsidRDefault="005C25CC" w:rsidP="001270B4">
      <w:pPr>
        <w:spacing w:after="0"/>
        <w:jc w:val="both"/>
        <w:rPr>
          <w:rFonts w:cs="Calibri"/>
          <w:i/>
          <w:color w:val="auto"/>
          <w:szCs w:val="23"/>
          <w:u w:val="single"/>
        </w:rPr>
      </w:pPr>
      <w:r w:rsidRPr="00AD180A">
        <w:rPr>
          <w:rFonts w:cs="Calibri"/>
          <w:i/>
          <w:color w:val="auto"/>
          <w:szCs w:val="23"/>
          <w:u w:val="single"/>
        </w:rPr>
        <w:t>Fiatalok elérése az offline világ számára:</w:t>
      </w:r>
    </w:p>
    <w:p w:rsidR="005C25CC" w:rsidRPr="00AD180A" w:rsidRDefault="005C25CC" w:rsidP="005C25CC">
      <w:pPr>
        <w:pStyle w:val="Listaszerbekezds"/>
        <w:numPr>
          <w:ilvl w:val="0"/>
          <w:numId w:val="28"/>
        </w:numPr>
        <w:spacing w:after="0"/>
        <w:jc w:val="both"/>
        <w:rPr>
          <w:rFonts w:cs="Calibri"/>
          <w:color w:val="auto"/>
          <w:szCs w:val="23"/>
        </w:rPr>
      </w:pPr>
      <w:r w:rsidRPr="00AD180A">
        <w:rPr>
          <w:rFonts w:cs="Calibri"/>
          <w:color w:val="auto"/>
          <w:szCs w:val="23"/>
        </w:rPr>
        <w:t xml:space="preserve">Nagyon fontosnak tartja a könyvtár a fiatal korosztály megnyerését. A gyermekkönyvtár már egészen kicsi kortól kezdve az általános iskolásokig várja a gyermekeket, szervez foglalkozásokat, versenyeket, rendezvényeket és pályázatokat. A középiskolásoknak évente több programot, előadást, illetve rendhagyó irodalomórát tart. Hosszú távon is fontos a fiatalok számára a kultúra közvetítése.  </w:t>
      </w:r>
    </w:p>
    <w:p w:rsidR="005C25CC" w:rsidRPr="00AD180A" w:rsidRDefault="005C25CC" w:rsidP="00562164">
      <w:pPr>
        <w:spacing w:after="0"/>
        <w:rPr>
          <w:rFonts w:cs="Calibri"/>
          <w:color w:val="auto"/>
          <w:szCs w:val="23"/>
        </w:rPr>
      </w:pPr>
    </w:p>
    <w:p w:rsidR="005C25CC" w:rsidRPr="00AD180A" w:rsidRDefault="005C25CC" w:rsidP="00562164">
      <w:pPr>
        <w:spacing w:after="0"/>
        <w:rPr>
          <w:rFonts w:cs="Calibri"/>
          <w:i/>
          <w:color w:val="auto"/>
          <w:szCs w:val="23"/>
          <w:u w:val="single"/>
        </w:rPr>
      </w:pPr>
      <w:r w:rsidRPr="00AD180A">
        <w:rPr>
          <w:rFonts w:cs="Calibri"/>
          <w:i/>
          <w:color w:val="auto"/>
          <w:szCs w:val="23"/>
          <w:u w:val="single"/>
        </w:rPr>
        <w:t>Digitalizálás:</w:t>
      </w:r>
    </w:p>
    <w:p w:rsidR="005C25CC" w:rsidRPr="00AD180A" w:rsidRDefault="005C25CC" w:rsidP="005C25CC">
      <w:pPr>
        <w:pStyle w:val="Listaszerbekezds"/>
        <w:numPr>
          <w:ilvl w:val="0"/>
          <w:numId w:val="28"/>
        </w:numPr>
        <w:spacing w:after="0"/>
        <w:jc w:val="both"/>
        <w:rPr>
          <w:rFonts w:cs="Calibri"/>
          <w:color w:val="auto"/>
          <w:szCs w:val="23"/>
        </w:rPr>
      </w:pPr>
      <w:r w:rsidRPr="00AD180A">
        <w:rPr>
          <w:rFonts w:cs="Calibri"/>
          <w:color w:val="auto"/>
          <w:szCs w:val="23"/>
        </w:rPr>
        <w:t>A könyvtár állományában lévő régi, különleges – elsősorban helytörténeti vonatkozású – dokumentumok digitalizálása fontos és hosszú folyamat. Meg kell őrizni, elektronikus formában kutathatóvá kell tenni a pótolhatatlan könyveket, folyóiratokat.</w:t>
      </w:r>
    </w:p>
    <w:p w:rsidR="00772597" w:rsidRPr="00AD180A" w:rsidRDefault="005C25CC" w:rsidP="005C25CC">
      <w:pPr>
        <w:pStyle w:val="Listaszerbekezds"/>
        <w:numPr>
          <w:ilvl w:val="0"/>
          <w:numId w:val="28"/>
        </w:numPr>
        <w:spacing w:after="0"/>
        <w:jc w:val="both"/>
        <w:rPr>
          <w:rFonts w:cs="Calibri"/>
          <w:color w:val="auto"/>
          <w:szCs w:val="23"/>
        </w:rPr>
      </w:pPr>
      <w:r w:rsidRPr="00AD180A">
        <w:rPr>
          <w:rFonts w:cs="Calibri"/>
          <w:color w:val="auto"/>
          <w:szCs w:val="23"/>
        </w:rPr>
        <w:t>A könyvtárba kerülhetne a Gyöngyös Városi Televízió digitalizált archívumának egy példánya</w:t>
      </w:r>
      <w:r w:rsidR="00772597" w:rsidRPr="00AD180A">
        <w:rPr>
          <w:rFonts w:cs="Calibri"/>
          <w:color w:val="auto"/>
          <w:szCs w:val="23"/>
        </w:rPr>
        <w:t>, amelyet indokol</w:t>
      </w:r>
      <w:r w:rsidRPr="00AD180A">
        <w:rPr>
          <w:rFonts w:cs="Calibri"/>
          <w:color w:val="auto"/>
          <w:szCs w:val="23"/>
        </w:rPr>
        <w:t xml:space="preserve"> a könnyű</w:t>
      </w:r>
      <w:r w:rsidR="00772597" w:rsidRPr="00AD180A">
        <w:rPr>
          <w:rFonts w:cs="Calibri"/>
          <w:color w:val="auto"/>
          <w:szCs w:val="23"/>
        </w:rPr>
        <w:t xml:space="preserve"> </w:t>
      </w:r>
      <w:r w:rsidRPr="00AD180A">
        <w:rPr>
          <w:rFonts w:cs="Calibri"/>
          <w:color w:val="auto"/>
          <w:szCs w:val="23"/>
        </w:rPr>
        <w:t>és akadálymentes hozzáfér</w:t>
      </w:r>
      <w:r w:rsidR="00772597" w:rsidRPr="00AD180A">
        <w:rPr>
          <w:rFonts w:cs="Calibri"/>
          <w:color w:val="auto"/>
          <w:szCs w:val="23"/>
        </w:rPr>
        <w:t>hetőség, illetve</w:t>
      </w:r>
      <w:r w:rsidRPr="00AD180A">
        <w:rPr>
          <w:rFonts w:cs="Calibri"/>
          <w:color w:val="auto"/>
          <w:szCs w:val="23"/>
        </w:rPr>
        <w:t xml:space="preserve"> a felelős megőr</w:t>
      </w:r>
      <w:r w:rsidR="00772597" w:rsidRPr="00AD180A">
        <w:rPr>
          <w:rFonts w:cs="Calibri"/>
          <w:color w:val="auto"/>
          <w:szCs w:val="23"/>
        </w:rPr>
        <w:t>z</w:t>
      </w:r>
      <w:r w:rsidRPr="00AD180A">
        <w:rPr>
          <w:rFonts w:cs="Calibri"/>
          <w:color w:val="auto"/>
          <w:szCs w:val="23"/>
        </w:rPr>
        <w:t>és megtere</w:t>
      </w:r>
      <w:r w:rsidR="00772597" w:rsidRPr="00AD180A">
        <w:rPr>
          <w:rFonts w:cs="Calibri"/>
          <w:color w:val="auto"/>
          <w:szCs w:val="23"/>
        </w:rPr>
        <w:t xml:space="preserve">mthetősége. </w:t>
      </w:r>
    </w:p>
    <w:p w:rsidR="00772597" w:rsidRDefault="00772597" w:rsidP="00772597">
      <w:pPr>
        <w:spacing w:after="0"/>
        <w:jc w:val="both"/>
        <w:rPr>
          <w:rFonts w:cs="Calibri"/>
          <w:color w:val="auto"/>
          <w:szCs w:val="23"/>
        </w:rPr>
      </w:pPr>
    </w:p>
    <w:p w:rsidR="00A34F5E" w:rsidRPr="00AD180A" w:rsidRDefault="00A34F5E" w:rsidP="00772597">
      <w:pPr>
        <w:spacing w:after="0"/>
        <w:jc w:val="both"/>
        <w:rPr>
          <w:rFonts w:cs="Calibri"/>
          <w:color w:val="auto"/>
          <w:szCs w:val="23"/>
        </w:rPr>
      </w:pPr>
    </w:p>
    <w:p w:rsidR="00772597" w:rsidRPr="00AD180A" w:rsidRDefault="00772597" w:rsidP="00772597">
      <w:pPr>
        <w:spacing w:after="0"/>
        <w:jc w:val="both"/>
        <w:rPr>
          <w:rFonts w:cs="Calibri"/>
          <w:i/>
          <w:color w:val="auto"/>
          <w:szCs w:val="23"/>
          <w:u w:val="single"/>
        </w:rPr>
      </w:pPr>
      <w:r w:rsidRPr="00AD180A">
        <w:rPr>
          <w:rFonts w:cs="Calibri"/>
          <w:i/>
          <w:color w:val="auto"/>
          <w:szCs w:val="23"/>
          <w:u w:val="single"/>
        </w:rPr>
        <w:t>Maradandó értékek létrehozása:</w:t>
      </w:r>
    </w:p>
    <w:p w:rsidR="00772597" w:rsidRPr="00AD180A" w:rsidRDefault="00772597" w:rsidP="00772597">
      <w:pPr>
        <w:pStyle w:val="Listaszerbekezds"/>
        <w:numPr>
          <w:ilvl w:val="0"/>
          <w:numId w:val="28"/>
        </w:numPr>
        <w:spacing w:after="0"/>
        <w:jc w:val="both"/>
        <w:rPr>
          <w:rFonts w:cs="Calibri"/>
          <w:color w:val="auto"/>
          <w:szCs w:val="23"/>
        </w:rPr>
      </w:pPr>
      <w:r w:rsidRPr="00AD180A">
        <w:rPr>
          <w:rFonts w:cs="Calibri"/>
          <w:color w:val="auto"/>
          <w:szCs w:val="23"/>
        </w:rPr>
        <w:t xml:space="preserve">Folytatni kell a már megkezdett helytörténeti tárgyú könyvek és egyéb kiadványok elkészítését és bemutatását. </w:t>
      </w:r>
    </w:p>
    <w:p w:rsidR="00772597" w:rsidRPr="00AD180A" w:rsidRDefault="00772597" w:rsidP="00772597">
      <w:pPr>
        <w:spacing w:after="0"/>
        <w:jc w:val="both"/>
        <w:rPr>
          <w:rFonts w:cs="Calibri"/>
          <w:color w:val="auto"/>
          <w:szCs w:val="23"/>
        </w:rPr>
      </w:pPr>
    </w:p>
    <w:p w:rsidR="00772597" w:rsidRPr="00AD180A" w:rsidRDefault="00772597" w:rsidP="00772597">
      <w:pPr>
        <w:spacing w:after="0"/>
        <w:jc w:val="both"/>
        <w:rPr>
          <w:rFonts w:cs="Calibri"/>
          <w:i/>
          <w:color w:val="auto"/>
          <w:szCs w:val="23"/>
          <w:u w:val="single"/>
        </w:rPr>
      </w:pPr>
      <w:r w:rsidRPr="00AD180A">
        <w:rPr>
          <w:rFonts w:cs="Calibri"/>
          <w:i/>
          <w:color w:val="auto"/>
          <w:szCs w:val="23"/>
          <w:u w:val="single"/>
        </w:rPr>
        <w:t>Kiemelt rendezvények:</w:t>
      </w:r>
    </w:p>
    <w:p w:rsidR="005C25CC" w:rsidRPr="00AD180A" w:rsidRDefault="00772597" w:rsidP="00772597">
      <w:pPr>
        <w:pStyle w:val="Listaszerbekezds"/>
        <w:numPr>
          <w:ilvl w:val="0"/>
          <w:numId w:val="28"/>
        </w:numPr>
        <w:spacing w:after="0"/>
        <w:jc w:val="both"/>
        <w:rPr>
          <w:rFonts w:cs="Calibri"/>
          <w:color w:val="auto"/>
          <w:szCs w:val="23"/>
        </w:rPr>
      </w:pPr>
      <w:r w:rsidRPr="00AD180A">
        <w:rPr>
          <w:rFonts w:cs="Calibri"/>
          <w:color w:val="auto"/>
          <w:szCs w:val="23"/>
        </w:rPr>
        <w:t>Országos Könyvtári Napok:</w:t>
      </w:r>
      <w:r w:rsidR="005C25CC" w:rsidRPr="00AD180A">
        <w:rPr>
          <w:rFonts w:cs="Calibri"/>
          <w:color w:val="auto"/>
          <w:szCs w:val="23"/>
        </w:rPr>
        <w:t xml:space="preserve"> </w:t>
      </w:r>
      <w:r w:rsidRPr="00AD180A">
        <w:rPr>
          <w:rFonts w:cs="Calibri"/>
          <w:color w:val="auto"/>
          <w:szCs w:val="23"/>
        </w:rPr>
        <w:t>Október első hetében országszerte a könyvtárak kerülnek a figyelem középpontjába. Városunkban a könyvtár sokféle kedvezménnyel, színes programokkal kapcsolódik be a programba, így: megbocsátás hete, író-olvasó találkozók, vetélkedők, kiállítások, gyermekprogramok, egészségnap, könyves vasárnap, ingyenes beiratkozás.</w:t>
      </w:r>
    </w:p>
    <w:p w:rsidR="00772597" w:rsidRPr="00AD180A" w:rsidRDefault="00772597" w:rsidP="00772597">
      <w:pPr>
        <w:pStyle w:val="Listaszerbekezds"/>
        <w:numPr>
          <w:ilvl w:val="0"/>
          <w:numId w:val="28"/>
        </w:numPr>
        <w:spacing w:after="0"/>
        <w:jc w:val="both"/>
        <w:rPr>
          <w:rFonts w:cs="Calibri"/>
          <w:color w:val="auto"/>
          <w:szCs w:val="23"/>
        </w:rPr>
      </w:pPr>
      <w:r w:rsidRPr="00AD180A">
        <w:rPr>
          <w:rFonts w:cs="Calibri"/>
          <w:color w:val="auto"/>
          <w:szCs w:val="23"/>
        </w:rPr>
        <w:t>Költészet Napja: Április 11-éhez – József Attila születésnapjához – igazodó országos esemény, fókuszban a vers</w:t>
      </w:r>
      <w:r w:rsidR="0087582D">
        <w:rPr>
          <w:rFonts w:cs="Calibri"/>
          <w:color w:val="auto"/>
          <w:szCs w:val="23"/>
        </w:rPr>
        <w:t xml:space="preserve"> neves előadók tolmácsolásában</w:t>
      </w:r>
      <w:r w:rsidR="00E6727B" w:rsidRPr="00AD180A">
        <w:rPr>
          <w:rFonts w:cs="Calibri"/>
          <w:color w:val="auto"/>
          <w:szCs w:val="23"/>
        </w:rPr>
        <w:t>.</w:t>
      </w:r>
    </w:p>
    <w:p w:rsidR="00E6727B" w:rsidRPr="00AD180A" w:rsidRDefault="00E6727B" w:rsidP="00772597">
      <w:pPr>
        <w:pStyle w:val="Listaszerbekezds"/>
        <w:numPr>
          <w:ilvl w:val="0"/>
          <w:numId w:val="28"/>
        </w:numPr>
        <w:spacing w:after="0"/>
        <w:jc w:val="both"/>
        <w:rPr>
          <w:rFonts w:cs="Calibri"/>
          <w:color w:val="auto"/>
          <w:szCs w:val="23"/>
        </w:rPr>
      </w:pPr>
      <w:r w:rsidRPr="00AD180A">
        <w:rPr>
          <w:rFonts w:cs="Calibri"/>
          <w:color w:val="auto"/>
          <w:szCs w:val="23"/>
        </w:rPr>
        <w:t>Népmese Napja: Szeptember 30-a, Benedek Elek mesemondó születésnapja már tizedik éve országos jelentőségű esemény. A gyermekkönyvtár versennyel és rangos előadással készül az alkalomra.</w:t>
      </w:r>
    </w:p>
    <w:p w:rsidR="00E6727B" w:rsidRPr="00AD180A" w:rsidRDefault="00E6727B" w:rsidP="00772597">
      <w:pPr>
        <w:pStyle w:val="Listaszerbekezds"/>
        <w:numPr>
          <w:ilvl w:val="0"/>
          <w:numId w:val="28"/>
        </w:numPr>
        <w:spacing w:after="0"/>
        <w:jc w:val="both"/>
        <w:rPr>
          <w:rFonts w:cs="Calibri"/>
          <w:color w:val="auto"/>
          <w:szCs w:val="23"/>
        </w:rPr>
      </w:pPr>
      <w:r w:rsidRPr="00AD180A">
        <w:rPr>
          <w:rFonts w:cs="Calibri"/>
          <w:color w:val="auto"/>
          <w:szCs w:val="23"/>
        </w:rPr>
        <w:t xml:space="preserve">Helytörténeti Vetélkedő: Küldetése az általános-és középiskolás korú fiatalokkal Gyöngyös és környéke helytörténetével, értékeivel történő megismertetés, erősítve a szülőhely szeretetét és az ahhoz való ragaszkodást. </w:t>
      </w:r>
    </w:p>
    <w:p w:rsidR="00E6727B" w:rsidRPr="00AD180A" w:rsidRDefault="00E6727B" w:rsidP="00772597">
      <w:pPr>
        <w:pStyle w:val="Listaszerbekezds"/>
        <w:numPr>
          <w:ilvl w:val="0"/>
          <w:numId w:val="28"/>
        </w:numPr>
        <w:spacing w:after="0"/>
        <w:jc w:val="both"/>
        <w:rPr>
          <w:rFonts w:cs="Calibri"/>
          <w:color w:val="auto"/>
          <w:szCs w:val="23"/>
        </w:rPr>
      </w:pPr>
      <w:r w:rsidRPr="00AD180A">
        <w:rPr>
          <w:rFonts w:cs="Calibri"/>
          <w:color w:val="auto"/>
          <w:szCs w:val="23"/>
        </w:rPr>
        <w:t>Gyöngyös Város Napja rendkívüli nyitva tartás: Rendezvények, kitelepülés a Fő térre, ingyenes beiratkozás.</w:t>
      </w:r>
    </w:p>
    <w:p w:rsidR="00E6727B" w:rsidRPr="00AD180A" w:rsidRDefault="00E6727B" w:rsidP="00417382">
      <w:pPr>
        <w:pStyle w:val="Listaszerbekezds"/>
        <w:numPr>
          <w:ilvl w:val="0"/>
          <w:numId w:val="28"/>
        </w:numPr>
        <w:spacing w:after="0"/>
        <w:jc w:val="both"/>
        <w:rPr>
          <w:rFonts w:cs="Calibri"/>
          <w:color w:val="auto"/>
          <w:szCs w:val="23"/>
        </w:rPr>
      </w:pPr>
      <w:r w:rsidRPr="00AD180A">
        <w:rPr>
          <w:rFonts w:cs="Calibri"/>
          <w:color w:val="auto"/>
          <w:szCs w:val="23"/>
        </w:rPr>
        <w:t xml:space="preserve">Rendezvénysorozatok: Hétvégi Fabrika szünidei gyermekfoglalkozás – kreatív foglalkozások gyermekeknek, „Fiatalok a könyvtárba(n)!” – tizenéves korosztály bevonása őket érdeklő témákkal, Egészség Könyvtár – egészséges életmódot népszerűsítő előadások.    </w:t>
      </w:r>
    </w:p>
    <w:p w:rsidR="005C25CC" w:rsidRPr="00AD180A" w:rsidRDefault="005C25CC" w:rsidP="00417382">
      <w:pPr>
        <w:spacing w:after="0"/>
        <w:jc w:val="both"/>
        <w:rPr>
          <w:rFonts w:cs="Calibri"/>
          <w:color w:val="auto"/>
          <w:szCs w:val="23"/>
        </w:rPr>
      </w:pPr>
    </w:p>
    <w:p w:rsidR="00417382" w:rsidRPr="00AD180A" w:rsidRDefault="00417382" w:rsidP="00417382">
      <w:pPr>
        <w:spacing w:after="0"/>
        <w:jc w:val="both"/>
        <w:rPr>
          <w:rFonts w:cs="Calibri"/>
          <w:color w:val="auto"/>
        </w:rPr>
      </w:pPr>
      <w:r w:rsidRPr="00984539">
        <w:rPr>
          <w:rFonts w:cs="Calibri"/>
          <w:i/>
          <w:color w:val="auto"/>
          <w:u w:val="single"/>
        </w:rPr>
        <w:t>Herman Lipót Kiállítóhely</w:t>
      </w:r>
      <w:r w:rsidRPr="00AD180A">
        <w:rPr>
          <w:rFonts w:cs="Calibri"/>
          <w:color w:val="auto"/>
        </w:rPr>
        <w:t xml:space="preserve"> ismertebbé tétele érdekében lehetőséget kell teremteni a művész grafikáinak (ezek egy részének) állandó k</w:t>
      </w:r>
      <w:r w:rsidR="00393611" w:rsidRPr="00AD180A">
        <w:rPr>
          <w:rFonts w:cs="Calibri"/>
          <w:color w:val="auto"/>
        </w:rPr>
        <w:t xml:space="preserve">iállításon történő bemutatására, </w:t>
      </w:r>
      <w:r w:rsidRPr="00AD180A">
        <w:rPr>
          <w:rFonts w:cs="Calibri"/>
          <w:color w:val="auto"/>
        </w:rPr>
        <w:t>és megkerülhetetlen a nagy értékű festmények és a művész személyes tárgyainak ütemezés szerinti szakszerű restaurálása.</w:t>
      </w:r>
    </w:p>
    <w:p w:rsidR="00417382" w:rsidRPr="00AD180A" w:rsidRDefault="00417382" w:rsidP="00417382">
      <w:pPr>
        <w:spacing w:after="0"/>
        <w:jc w:val="both"/>
        <w:rPr>
          <w:rFonts w:cs="Calibri"/>
          <w:color w:val="auto"/>
        </w:rPr>
      </w:pPr>
    </w:p>
    <w:p w:rsidR="00417382" w:rsidRPr="00AD180A" w:rsidRDefault="00417382" w:rsidP="00417382">
      <w:pPr>
        <w:spacing w:after="0"/>
        <w:jc w:val="both"/>
        <w:rPr>
          <w:rFonts w:cs="Calibri"/>
          <w:color w:val="auto"/>
        </w:rPr>
      </w:pPr>
      <w:r w:rsidRPr="00984539">
        <w:rPr>
          <w:rFonts w:cs="Calibri"/>
          <w:i/>
          <w:color w:val="auto"/>
          <w:u w:val="single"/>
        </w:rPr>
        <w:t>Huszár Lajos Éremtár</w:t>
      </w:r>
      <w:r w:rsidRPr="00AD180A">
        <w:rPr>
          <w:rFonts w:cs="Calibri"/>
          <w:color w:val="auto"/>
        </w:rPr>
        <w:t xml:space="preserve"> „közérdekű muzeális gyűjtemény” minősítése meghatározza a gyűjtőkört, amelyben a helyi vonatkozású anyagok preferenciát élveznek. Ily módon a városhoz és környékéhez kapcsolódó érmek, plakettek, jelvények beszerzése és bemutatása szükséges és támogatandó. Az éremtár egyben az ismeretterjesztés színtere is, ezért rendszeres előadásoknak kell helyet adnia, valamint az oktatási intézményekkel való kapcsolat erősítése érdekében a tananyagba integrálható múzeumi órák megtar</w:t>
      </w:r>
      <w:r w:rsidR="00393611" w:rsidRPr="00AD180A">
        <w:rPr>
          <w:rFonts w:cs="Calibri"/>
          <w:color w:val="auto"/>
        </w:rPr>
        <w:t xml:space="preserve">tása is </w:t>
      </w:r>
      <w:r w:rsidRPr="00AD180A">
        <w:rPr>
          <w:rFonts w:cs="Calibri"/>
          <w:color w:val="auto"/>
        </w:rPr>
        <w:t>kívánatos.</w:t>
      </w:r>
    </w:p>
    <w:p w:rsidR="00417382" w:rsidRPr="00AD180A" w:rsidRDefault="00417382" w:rsidP="00417382">
      <w:pPr>
        <w:spacing w:after="0"/>
        <w:jc w:val="both"/>
        <w:rPr>
          <w:rFonts w:cs="Calibri"/>
          <w:color w:val="auto"/>
          <w:szCs w:val="23"/>
        </w:rPr>
      </w:pPr>
    </w:p>
    <w:p w:rsidR="005C25CC" w:rsidRPr="00AD180A" w:rsidRDefault="00BB42B0" w:rsidP="00417382">
      <w:pPr>
        <w:spacing w:after="0"/>
        <w:jc w:val="both"/>
        <w:rPr>
          <w:rFonts w:cs="Calibri"/>
          <w:i/>
          <w:color w:val="auto"/>
          <w:szCs w:val="23"/>
          <w:u w:val="single"/>
        </w:rPr>
      </w:pPr>
      <w:r w:rsidRPr="00AD180A">
        <w:rPr>
          <w:rFonts w:cs="Calibri"/>
          <w:i/>
          <w:color w:val="auto"/>
          <w:szCs w:val="23"/>
          <w:u w:val="single"/>
        </w:rPr>
        <w:t>Infrastruktúra fejlesztés</w:t>
      </w:r>
      <w:r w:rsidR="00AD180A">
        <w:rPr>
          <w:rFonts w:cs="Calibri"/>
          <w:i/>
          <w:color w:val="auto"/>
          <w:szCs w:val="23"/>
          <w:u w:val="single"/>
        </w:rPr>
        <w:t>:</w:t>
      </w:r>
    </w:p>
    <w:p w:rsidR="00BB42B0" w:rsidRPr="00AD180A" w:rsidRDefault="00BB42B0" w:rsidP="00417382">
      <w:pPr>
        <w:spacing w:after="0"/>
        <w:jc w:val="both"/>
        <w:rPr>
          <w:rFonts w:cs="Calibri"/>
          <w:color w:val="auto"/>
          <w:szCs w:val="23"/>
        </w:rPr>
      </w:pPr>
      <w:r w:rsidRPr="00AD180A">
        <w:rPr>
          <w:rFonts w:cs="Calibri"/>
          <w:color w:val="auto"/>
          <w:szCs w:val="23"/>
        </w:rPr>
        <w:t>A könyvtár 1998. évi átadása óta az épületben és berendezéseit illetően fejlesztés nem történt. Jelenleg rossz állapotban vannak a nyílászárók, a padlóburkolatok, a homlokzat és az épület külső körfolyosói, teraszai. A könyvtárban több évtizedes és nem egységes könyvespolcok vannak beépítve. A fontossági sorrendet betartva szükséges lenne a következő felújítás és fejlesztési feladatokat megoldani: a Fő térre néző nyílászárók és a főbejárat felújítását (</w:t>
      </w:r>
      <w:r w:rsidR="002C0AD2" w:rsidRPr="00AD180A">
        <w:rPr>
          <w:rFonts w:cs="Calibri"/>
          <w:color w:val="auto"/>
          <w:szCs w:val="23"/>
        </w:rPr>
        <w:t xml:space="preserve">egyben </w:t>
      </w:r>
      <w:r w:rsidRPr="00AD180A">
        <w:rPr>
          <w:rFonts w:cs="Calibri"/>
          <w:color w:val="auto"/>
          <w:szCs w:val="23"/>
        </w:rPr>
        <w:t>fűtés megtakarítást is eredménye</w:t>
      </w:r>
      <w:r w:rsidR="002C0AD2" w:rsidRPr="00AD180A">
        <w:rPr>
          <w:rFonts w:cs="Calibri"/>
          <w:color w:val="auto"/>
          <w:szCs w:val="23"/>
        </w:rPr>
        <w:t>zhet);</w:t>
      </w:r>
      <w:r w:rsidRPr="00AD180A">
        <w:rPr>
          <w:rFonts w:cs="Calibri"/>
          <w:color w:val="auto"/>
          <w:szCs w:val="23"/>
        </w:rPr>
        <w:t xml:space="preserve"> a padlóburkolatok </w:t>
      </w:r>
      <w:r w:rsidR="002C0AD2" w:rsidRPr="00AD180A">
        <w:rPr>
          <w:rFonts w:cs="Calibri"/>
          <w:color w:val="auto"/>
          <w:szCs w:val="23"/>
        </w:rPr>
        <w:t>ütemezett cseréjét;</w:t>
      </w:r>
      <w:r w:rsidRPr="00AD180A">
        <w:rPr>
          <w:rFonts w:cs="Calibri"/>
          <w:color w:val="auto"/>
          <w:szCs w:val="23"/>
        </w:rPr>
        <w:t xml:space="preserve"> </w:t>
      </w:r>
      <w:r w:rsidR="002C0AD2" w:rsidRPr="00AD180A">
        <w:rPr>
          <w:rFonts w:cs="Calibri"/>
          <w:color w:val="auto"/>
          <w:szCs w:val="23"/>
        </w:rPr>
        <w:t xml:space="preserve">a könyvtári bútorok és könyvespolcok ütemezett cseréjét és egységesítését; az informatikai eszközpark korszerűsítését; a padlásterek, illetve a külső teraszok állagmegóvását és hasznosítását; a biztonsági kamerarendszer korszerűsítését és bővítését; az épületgépészeti berendezések felújítását.   </w:t>
      </w:r>
    </w:p>
    <w:p w:rsidR="00BB42B0" w:rsidRDefault="00BB42B0" w:rsidP="00BB42B0">
      <w:pPr>
        <w:spacing w:after="0"/>
        <w:jc w:val="both"/>
        <w:rPr>
          <w:rFonts w:cs="Calibri"/>
          <w:color w:val="auto"/>
          <w:szCs w:val="23"/>
        </w:rPr>
      </w:pPr>
    </w:p>
    <w:p w:rsidR="00BB42B0" w:rsidRDefault="00BB42B0" w:rsidP="00BB42B0">
      <w:pPr>
        <w:spacing w:after="0"/>
        <w:jc w:val="both"/>
        <w:rPr>
          <w:rFonts w:cs="Calibri"/>
          <w:color w:val="auto"/>
          <w:szCs w:val="23"/>
        </w:rPr>
      </w:pPr>
    </w:p>
    <w:p w:rsidR="00A34F5E" w:rsidRPr="005C25CC" w:rsidRDefault="00A34F5E" w:rsidP="00BB42B0">
      <w:pPr>
        <w:spacing w:after="0"/>
        <w:jc w:val="both"/>
        <w:rPr>
          <w:rFonts w:cs="Calibri"/>
          <w:color w:val="auto"/>
          <w:szCs w:val="23"/>
        </w:rPr>
      </w:pPr>
    </w:p>
    <w:p w:rsidR="00212483" w:rsidRPr="00562164" w:rsidRDefault="00B07E9E" w:rsidP="00562164">
      <w:pPr>
        <w:spacing w:after="0"/>
        <w:rPr>
          <w:rFonts w:cs="Calibri"/>
          <w:b/>
          <w:color w:val="auto"/>
          <w:szCs w:val="23"/>
        </w:rPr>
      </w:pPr>
      <w:r w:rsidRPr="00562164">
        <w:rPr>
          <w:rFonts w:cs="Calibri"/>
          <w:b/>
          <w:color w:val="auto"/>
          <w:szCs w:val="23"/>
        </w:rPr>
        <w:t>4.</w:t>
      </w:r>
      <w:r w:rsidR="00212483" w:rsidRPr="00562164">
        <w:rPr>
          <w:rFonts w:cs="Calibri"/>
          <w:b/>
          <w:color w:val="auto"/>
          <w:szCs w:val="23"/>
        </w:rPr>
        <w:t>1.</w:t>
      </w:r>
      <w:r w:rsidRPr="00562164">
        <w:rPr>
          <w:rFonts w:cs="Calibri"/>
          <w:b/>
          <w:color w:val="auto"/>
          <w:szCs w:val="23"/>
        </w:rPr>
        <w:t>2</w:t>
      </w:r>
      <w:r w:rsidR="00212483" w:rsidRPr="00562164">
        <w:rPr>
          <w:rFonts w:cs="Calibri"/>
          <w:b/>
          <w:color w:val="auto"/>
          <w:szCs w:val="23"/>
        </w:rPr>
        <w:t xml:space="preserve">. </w:t>
      </w:r>
      <w:r w:rsidR="00212483" w:rsidRPr="00562164">
        <w:rPr>
          <w:rFonts w:cs="Calibri"/>
          <w:b/>
          <w:color w:val="auto"/>
          <w:szCs w:val="23"/>
          <w:u w:val="single"/>
        </w:rPr>
        <w:t>Gyöngyösi Városi Televízió</w:t>
      </w:r>
    </w:p>
    <w:p w:rsidR="00212483" w:rsidRPr="0031652E" w:rsidRDefault="00212483" w:rsidP="0031652E">
      <w:pPr>
        <w:spacing w:after="0"/>
        <w:jc w:val="both"/>
        <w:rPr>
          <w:rFonts w:cs="Calibri"/>
          <w:color w:val="auto"/>
          <w:szCs w:val="23"/>
        </w:rPr>
      </w:pPr>
    </w:p>
    <w:p w:rsidR="003F1C2E" w:rsidRDefault="003F1C2E" w:rsidP="0031652E">
      <w:pPr>
        <w:spacing w:after="0"/>
        <w:jc w:val="both"/>
        <w:rPr>
          <w:rFonts w:cs="Calibri"/>
          <w:color w:val="auto"/>
          <w:szCs w:val="23"/>
        </w:rPr>
      </w:pPr>
      <w:r w:rsidRPr="0031652E">
        <w:rPr>
          <w:rFonts w:cs="Calibri"/>
          <w:color w:val="auto"/>
          <w:szCs w:val="23"/>
          <w:lang w:eastAsia="hu-HU"/>
        </w:rPr>
        <w:t xml:space="preserve">A jelenlegi helyzet a Televízió épületében műszaki szempontból megfelelő. Azonban szükségessé vált </w:t>
      </w:r>
      <w:r w:rsidRPr="0031652E">
        <w:rPr>
          <w:rFonts w:cs="Calibri"/>
          <w:b/>
          <w:color w:val="auto"/>
          <w:szCs w:val="23"/>
          <w:lang w:eastAsia="hu-HU"/>
        </w:rPr>
        <w:t>a közvetítő kocsi korszerűre</w:t>
      </w:r>
      <w:r w:rsidR="00DD4A51">
        <w:rPr>
          <w:rFonts w:cs="Calibri"/>
          <w:color w:val="auto"/>
          <w:szCs w:val="23"/>
          <w:lang w:eastAsia="hu-HU"/>
        </w:rPr>
        <w:t xml:space="preserve"> cserélése, a</w:t>
      </w:r>
      <w:r w:rsidRPr="0031652E">
        <w:rPr>
          <w:rFonts w:cs="Calibri"/>
          <w:color w:val="auto"/>
          <w:szCs w:val="23"/>
          <w:lang w:eastAsia="hu-HU"/>
        </w:rPr>
        <w:t xml:space="preserve"> földszinti </w:t>
      </w:r>
      <w:r w:rsidRPr="0031652E">
        <w:rPr>
          <w:rFonts w:cs="Calibri"/>
          <w:b/>
          <w:color w:val="auto"/>
          <w:szCs w:val="23"/>
          <w:lang w:eastAsia="hu-HU"/>
        </w:rPr>
        <w:t>stúdióhelyiséget átalakítása.</w:t>
      </w:r>
      <w:r w:rsidRPr="0031652E">
        <w:rPr>
          <w:rFonts w:cs="Calibri"/>
          <w:color w:val="auto"/>
          <w:szCs w:val="23"/>
          <w:lang w:eastAsia="hu-HU"/>
        </w:rPr>
        <w:t xml:space="preserve"> A televíziónak otthont adó épület külső-belső felújítására. Egy komplett archiválási rendszer (szoftver és hardver), készítése</w:t>
      </w:r>
      <w:r w:rsidR="009028FB">
        <w:rPr>
          <w:rFonts w:cs="Calibri"/>
          <w:color w:val="auto"/>
          <w:szCs w:val="23"/>
          <w:lang w:eastAsia="hu-HU"/>
        </w:rPr>
        <w:t>,</w:t>
      </w:r>
      <w:r w:rsidRPr="0031652E">
        <w:rPr>
          <w:rFonts w:cs="Calibri"/>
          <w:color w:val="auto"/>
          <w:szCs w:val="23"/>
          <w:lang w:eastAsia="hu-HU"/>
        </w:rPr>
        <w:t xml:space="preserve"> mely oly módon tud üzemelni, hogy azt a város lakossága bármikor bárhonnan elérhesse internet segítségével, és azon, különböző hívószavak segítségével keresni tudjon. </w:t>
      </w:r>
    </w:p>
    <w:p w:rsidR="00DD4A51" w:rsidRPr="0031652E" w:rsidRDefault="00DD4A51" w:rsidP="0031652E">
      <w:pPr>
        <w:spacing w:after="0"/>
        <w:jc w:val="both"/>
        <w:rPr>
          <w:rFonts w:cs="Calibri"/>
          <w:color w:val="auto"/>
          <w:szCs w:val="23"/>
        </w:rPr>
      </w:pPr>
    </w:p>
    <w:p w:rsidR="003F1C2E" w:rsidRPr="0031652E" w:rsidRDefault="003F1C2E" w:rsidP="0031652E">
      <w:pPr>
        <w:spacing w:after="0"/>
        <w:jc w:val="both"/>
        <w:rPr>
          <w:rFonts w:cs="Calibri"/>
          <w:color w:val="auto"/>
          <w:szCs w:val="23"/>
          <w:lang w:eastAsia="hu-HU"/>
        </w:rPr>
      </w:pPr>
      <w:r w:rsidRPr="0031652E">
        <w:rPr>
          <w:rFonts w:cs="Calibri"/>
          <w:color w:val="auto"/>
          <w:szCs w:val="23"/>
          <w:lang w:eastAsia="hu-HU"/>
        </w:rPr>
        <w:t xml:space="preserve">A mozi fölött található egy kihasználatlan karzat, mely különböző fejlesztési lehetőségeket kínál. Az elképzelések szerint erre a területre települhetne – a nyugati mozik mintájára – egy játék-és szabadidőpark. A nyitvatartást a délutáni órákban, a mozi üzemidejével lehetne összehangolni, 14 és 20 óra közé. </w:t>
      </w:r>
    </w:p>
    <w:p w:rsidR="003F1C2E" w:rsidRPr="0031652E" w:rsidRDefault="003F1C2E" w:rsidP="0031652E">
      <w:pPr>
        <w:spacing w:after="0"/>
        <w:jc w:val="both"/>
        <w:rPr>
          <w:rFonts w:cs="Calibri"/>
          <w:color w:val="auto"/>
          <w:szCs w:val="23"/>
          <w:lang w:eastAsia="hu-HU"/>
        </w:rPr>
      </w:pPr>
    </w:p>
    <w:p w:rsidR="003F1C2E" w:rsidRDefault="003F1C2E" w:rsidP="0031652E">
      <w:pPr>
        <w:spacing w:after="0"/>
        <w:jc w:val="both"/>
        <w:rPr>
          <w:rFonts w:cs="Calibri"/>
          <w:color w:val="auto"/>
          <w:szCs w:val="23"/>
          <w:lang w:eastAsia="hu-HU"/>
        </w:rPr>
      </w:pPr>
      <w:r w:rsidRPr="0031652E">
        <w:rPr>
          <w:rFonts w:cs="Calibri"/>
          <w:color w:val="auto"/>
          <w:szCs w:val="23"/>
          <w:lang w:eastAsia="hu-HU"/>
        </w:rPr>
        <w:t xml:space="preserve">Az első digitális gépcserében 2019 körül kell gondolkodnia az üzemeltetőnek, </w:t>
      </w:r>
      <w:r w:rsidR="00DD4A51">
        <w:rPr>
          <w:rFonts w:cs="Calibri"/>
          <w:color w:val="auto"/>
          <w:szCs w:val="23"/>
          <w:lang w:eastAsia="hu-HU"/>
        </w:rPr>
        <w:t xml:space="preserve">és </w:t>
      </w:r>
      <w:r w:rsidRPr="0031652E">
        <w:rPr>
          <w:rFonts w:cs="Calibri"/>
          <w:color w:val="auto"/>
          <w:szCs w:val="23"/>
          <w:lang w:eastAsia="hu-HU"/>
        </w:rPr>
        <w:t>mintegy 8 éves élettartammal számolhatnak. A helyiségek padlószőnyegei, a  burkolatai az elmúlt 10 évben a gondos takarítás ellenére elhasználódtak, ezért praktikus lenne új szőnyegre, vagy új műanyag padlóra cserélni</w:t>
      </w:r>
      <w:r w:rsidR="00DD4A51">
        <w:rPr>
          <w:rFonts w:cs="Calibri"/>
          <w:color w:val="auto"/>
          <w:szCs w:val="23"/>
          <w:lang w:eastAsia="hu-HU"/>
        </w:rPr>
        <w:t>.</w:t>
      </w:r>
    </w:p>
    <w:p w:rsidR="004019DD" w:rsidRDefault="004019DD" w:rsidP="0031652E">
      <w:pPr>
        <w:spacing w:after="0"/>
        <w:jc w:val="both"/>
        <w:rPr>
          <w:rFonts w:cs="Calibri"/>
          <w:color w:val="auto"/>
          <w:szCs w:val="23"/>
        </w:rPr>
      </w:pPr>
    </w:p>
    <w:p w:rsidR="00984539" w:rsidRPr="0031652E" w:rsidRDefault="00984539" w:rsidP="0031652E">
      <w:pPr>
        <w:spacing w:after="0"/>
        <w:jc w:val="both"/>
        <w:rPr>
          <w:rFonts w:cs="Calibri"/>
          <w:color w:val="auto"/>
          <w:szCs w:val="23"/>
        </w:rPr>
      </w:pPr>
    </w:p>
    <w:p w:rsidR="00212483" w:rsidRPr="00562164" w:rsidRDefault="00B07E9E" w:rsidP="0031652E">
      <w:pPr>
        <w:spacing w:after="0"/>
        <w:jc w:val="center"/>
        <w:rPr>
          <w:rFonts w:cs="Calibri"/>
          <w:b/>
          <w:color w:val="auto"/>
          <w:sz w:val="26"/>
          <w:szCs w:val="26"/>
        </w:rPr>
      </w:pPr>
      <w:r w:rsidRPr="00562164">
        <w:rPr>
          <w:rFonts w:cs="Calibri"/>
          <w:b/>
          <w:color w:val="auto"/>
          <w:sz w:val="26"/>
          <w:szCs w:val="26"/>
        </w:rPr>
        <w:t>4.</w:t>
      </w:r>
      <w:r w:rsidR="00212483" w:rsidRPr="00562164">
        <w:rPr>
          <w:rFonts w:cs="Calibri"/>
          <w:b/>
          <w:color w:val="auto"/>
          <w:sz w:val="26"/>
          <w:szCs w:val="26"/>
        </w:rPr>
        <w:t>2. Jelentősebb közművelődési tevékenységet folytató nem önkormányzati fenntartású kulturális intézmények, szervezetek, egyesületek és alapítványok</w:t>
      </w:r>
    </w:p>
    <w:p w:rsidR="00212483" w:rsidRPr="0031652E" w:rsidRDefault="00212483" w:rsidP="0031652E">
      <w:pPr>
        <w:spacing w:after="0"/>
        <w:jc w:val="both"/>
        <w:rPr>
          <w:rFonts w:cs="Calibri"/>
          <w:color w:val="auto"/>
          <w:szCs w:val="23"/>
        </w:rPr>
      </w:pPr>
    </w:p>
    <w:p w:rsidR="00212483" w:rsidRPr="00562164" w:rsidRDefault="00DD4A51" w:rsidP="0031652E">
      <w:pPr>
        <w:spacing w:after="0"/>
        <w:jc w:val="both"/>
        <w:rPr>
          <w:rFonts w:cs="Calibri"/>
          <w:b/>
          <w:color w:val="auto"/>
          <w:szCs w:val="23"/>
        </w:rPr>
      </w:pPr>
      <w:r w:rsidRPr="00562164">
        <w:rPr>
          <w:rFonts w:cs="Calibri"/>
          <w:b/>
          <w:color w:val="auto"/>
          <w:szCs w:val="23"/>
        </w:rPr>
        <w:t>4.</w:t>
      </w:r>
      <w:r w:rsidR="00212483" w:rsidRPr="00562164">
        <w:rPr>
          <w:rFonts w:cs="Calibri"/>
          <w:b/>
          <w:color w:val="auto"/>
          <w:szCs w:val="23"/>
        </w:rPr>
        <w:t xml:space="preserve">2.1. </w:t>
      </w:r>
      <w:r w:rsidR="00212483" w:rsidRPr="00562164">
        <w:rPr>
          <w:rFonts w:cs="Calibri"/>
          <w:b/>
          <w:color w:val="auto"/>
          <w:szCs w:val="23"/>
          <w:u w:val="single"/>
        </w:rPr>
        <w:t>Mátra Honvéd Kaszinó Kulturális Egyesület</w:t>
      </w:r>
    </w:p>
    <w:p w:rsidR="00562164" w:rsidRDefault="00562164" w:rsidP="0031652E">
      <w:pPr>
        <w:spacing w:after="0"/>
        <w:jc w:val="both"/>
        <w:rPr>
          <w:rFonts w:cs="Calibri"/>
          <w:color w:val="auto"/>
          <w:szCs w:val="23"/>
        </w:rPr>
      </w:pPr>
    </w:p>
    <w:p w:rsidR="00E6192C" w:rsidRDefault="00DD4A51" w:rsidP="0031652E">
      <w:pPr>
        <w:spacing w:after="0"/>
        <w:jc w:val="both"/>
        <w:rPr>
          <w:rFonts w:cs="Calibri"/>
          <w:color w:val="auto"/>
          <w:szCs w:val="23"/>
        </w:rPr>
      </w:pPr>
      <w:r>
        <w:rPr>
          <w:rFonts w:cs="Calibri"/>
          <w:color w:val="auto"/>
          <w:szCs w:val="23"/>
        </w:rPr>
        <w:t>Szükséges lenne az egész épület felújítására</w:t>
      </w:r>
      <w:r w:rsidR="00E6192C" w:rsidRPr="0031652E">
        <w:rPr>
          <w:rFonts w:cs="Calibri"/>
          <w:color w:val="auto"/>
          <w:szCs w:val="23"/>
        </w:rPr>
        <w:t xml:space="preserve"> (külső és gépészeti), melyet megnehezít a műemléki minősítés. A bútorzat bővítése szükséges, hogy fogadni tudják az új csoportokat. A feladat ellátásához célszerű lenne segédeszközök beszerzése (pl. projektor, vetítővászon, állványos tábla, stb.). </w:t>
      </w:r>
    </w:p>
    <w:p w:rsidR="00DD4A51" w:rsidRDefault="00DD4A51" w:rsidP="0031652E">
      <w:pPr>
        <w:spacing w:after="0"/>
        <w:jc w:val="both"/>
        <w:rPr>
          <w:rFonts w:cs="Calibri"/>
          <w:color w:val="auto"/>
          <w:szCs w:val="23"/>
        </w:rPr>
      </w:pPr>
    </w:p>
    <w:p w:rsidR="00984539" w:rsidRPr="0031652E" w:rsidRDefault="00984539" w:rsidP="0031652E">
      <w:pPr>
        <w:spacing w:after="0"/>
        <w:jc w:val="both"/>
        <w:rPr>
          <w:rFonts w:cs="Calibri"/>
          <w:color w:val="auto"/>
          <w:szCs w:val="23"/>
        </w:rPr>
      </w:pPr>
    </w:p>
    <w:p w:rsidR="00212483" w:rsidRPr="00562164" w:rsidRDefault="00B07E9E" w:rsidP="0031652E">
      <w:pPr>
        <w:spacing w:after="0"/>
        <w:jc w:val="both"/>
        <w:rPr>
          <w:rFonts w:cs="Calibri"/>
          <w:b/>
          <w:color w:val="auto"/>
          <w:szCs w:val="23"/>
        </w:rPr>
      </w:pPr>
      <w:r w:rsidRPr="00562164">
        <w:rPr>
          <w:rFonts w:cs="Calibri"/>
          <w:b/>
          <w:color w:val="auto"/>
          <w:szCs w:val="23"/>
        </w:rPr>
        <w:t>4.</w:t>
      </w:r>
      <w:r w:rsidR="00212483" w:rsidRPr="00562164">
        <w:rPr>
          <w:rFonts w:cs="Calibri"/>
          <w:b/>
          <w:color w:val="auto"/>
          <w:szCs w:val="23"/>
        </w:rPr>
        <w:t xml:space="preserve">2.2. </w:t>
      </w:r>
      <w:r w:rsidR="00212483" w:rsidRPr="00562164">
        <w:rPr>
          <w:rFonts w:cs="Calibri"/>
          <w:b/>
          <w:color w:val="auto"/>
          <w:szCs w:val="23"/>
          <w:u w:val="single"/>
        </w:rPr>
        <w:t>Mátra Múzeum</w:t>
      </w:r>
    </w:p>
    <w:p w:rsidR="00212483" w:rsidRPr="0031652E" w:rsidRDefault="00212483" w:rsidP="0031652E">
      <w:pPr>
        <w:spacing w:after="0"/>
        <w:jc w:val="both"/>
        <w:rPr>
          <w:rFonts w:cs="Calibri"/>
          <w:color w:val="auto"/>
          <w:szCs w:val="23"/>
        </w:rPr>
      </w:pPr>
    </w:p>
    <w:p w:rsidR="00DD4A51" w:rsidRPr="0031652E" w:rsidRDefault="00C76BB9" w:rsidP="00DD4A51">
      <w:pPr>
        <w:spacing w:after="0"/>
        <w:jc w:val="both"/>
        <w:rPr>
          <w:rFonts w:cs="Calibri"/>
          <w:i/>
          <w:color w:val="auto"/>
          <w:szCs w:val="23"/>
        </w:rPr>
      </w:pPr>
      <w:r w:rsidRPr="0036439A">
        <w:rPr>
          <w:rFonts w:cs="Calibri"/>
          <w:color w:val="auto"/>
          <w:szCs w:val="23"/>
          <w:lang w:eastAsia="hu-HU"/>
        </w:rPr>
        <w:t>A Wiltner-ház</w:t>
      </w:r>
      <w:r w:rsidRPr="0031652E">
        <w:rPr>
          <w:rFonts w:cs="Calibri"/>
          <w:b/>
          <w:color w:val="auto"/>
          <w:szCs w:val="23"/>
          <w:lang w:eastAsia="hu-HU"/>
        </w:rPr>
        <w:t xml:space="preserve"> </w:t>
      </w:r>
      <w:r w:rsidRPr="0031652E">
        <w:rPr>
          <w:rFonts w:cs="Calibri"/>
          <w:color w:val="auto"/>
          <w:szCs w:val="23"/>
          <w:lang w:eastAsia="hu-HU"/>
        </w:rPr>
        <w:t xml:space="preserve">felújítása </w:t>
      </w:r>
      <w:r w:rsidR="007C3E34" w:rsidRPr="0031652E">
        <w:rPr>
          <w:rFonts w:cs="Calibri"/>
          <w:color w:val="auto"/>
          <w:szCs w:val="23"/>
          <w:lang w:eastAsia="hu-HU"/>
        </w:rPr>
        <w:t xml:space="preserve">után </w:t>
      </w:r>
      <w:r w:rsidR="00DD4A51">
        <w:rPr>
          <w:rFonts w:cs="Calibri"/>
          <w:color w:val="auto"/>
          <w:szCs w:val="23"/>
          <w:lang w:eastAsia="hu-HU"/>
        </w:rPr>
        <w:t xml:space="preserve">kívánatos lenne a </w:t>
      </w:r>
      <w:r w:rsidR="007C3E34" w:rsidRPr="0031652E">
        <w:rPr>
          <w:rFonts w:cs="Calibri"/>
          <w:color w:val="auto"/>
          <w:szCs w:val="23"/>
          <w:lang w:eastAsia="hu-HU"/>
        </w:rPr>
        <w:t>helytörténeti</w:t>
      </w:r>
      <w:r w:rsidRPr="0031652E">
        <w:rPr>
          <w:rFonts w:cs="Calibri"/>
          <w:color w:val="auto"/>
          <w:szCs w:val="23"/>
          <w:lang w:eastAsia="hu-HU"/>
        </w:rPr>
        <w:t xml:space="preserve"> </w:t>
      </w:r>
      <w:r w:rsidRPr="0031652E">
        <w:rPr>
          <w:rFonts w:cs="Calibri"/>
          <w:b/>
          <w:i/>
          <w:color w:val="auto"/>
          <w:szCs w:val="23"/>
          <w:lang w:eastAsia="hu-HU"/>
        </w:rPr>
        <w:t xml:space="preserve">látvány-raktár létrehozása. </w:t>
      </w:r>
      <w:r w:rsidRPr="0031652E">
        <w:rPr>
          <w:rFonts w:cs="Calibri"/>
          <w:color w:val="auto"/>
          <w:szCs w:val="23"/>
          <w:lang w:eastAsia="hu-HU"/>
        </w:rPr>
        <w:t>A felújítás azonb</w:t>
      </w:r>
      <w:r w:rsidR="00DD4A51">
        <w:rPr>
          <w:rFonts w:cs="Calibri"/>
          <w:color w:val="auto"/>
          <w:szCs w:val="23"/>
          <w:lang w:eastAsia="hu-HU"/>
        </w:rPr>
        <w:t>an csak pályázati úton,</w:t>
      </w:r>
      <w:r w:rsidRPr="0031652E">
        <w:rPr>
          <w:rFonts w:cs="Calibri"/>
          <w:color w:val="auto"/>
          <w:szCs w:val="23"/>
          <w:lang w:eastAsia="hu-HU"/>
        </w:rPr>
        <w:t xml:space="preserve"> városi és állami összefogással valósulhatna meg, mi</w:t>
      </w:r>
      <w:r w:rsidR="00DD4A51">
        <w:rPr>
          <w:rFonts w:cs="Calibri"/>
          <w:color w:val="auto"/>
          <w:szCs w:val="23"/>
          <w:lang w:eastAsia="hu-HU"/>
        </w:rPr>
        <w:t>vel tulajdonjogilag a kastélyegyüttes</w:t>
      </w:r>
      <w:r w:rsidRPr="0031652E">
        <w:rPr>
          <w:rFonts w:cs="Calibri"/>
          <w:color w:val="auto"/>
          <w:szCs w:val="23"/>
          <w:lang w:eastAsia="hu-HU"/>
        </w:rPr>
        <w:t xml:space="preserve"> többi része városi tulajdon.</w:t>
      </w:r>
      <w:r w:rsidR="00DD4A51" w:rsidRPr="00DD4A51">
        <w:rPr>
          <w:rFonts w:cs="Calibri"/>
          <w:color w:val="auto"/>
          <w:szCs w:val="23"/>
        </w:rPr>
        <w:t xml:space="preserve"> </w:t>
      </w:r>
      <w:r w:rsidR="00DD4A51">
        <w:rPr>
          <w:rFonts w:cs="Calibri"/>
          <w:color w:val="auto"/>
          <w:szCs w:val="23"/>
        </w:rPr>
        <w:t xml:space="preserve">Lehetséges megoldást jelentene a Petőfi S. u. 30. (múzeumi raktár) elcserélése egy önkormányzati tulajdonban lévő ingatlannal (pl. Nádor u. 10.). Itt kerülhetne elhelyezésre a látvány-raktár, illetve a Petőfi S. u. 32-34. szám alatti ingatlan pedig tiszta önkormányzati tulajdon lenne. </w:t>
      </w:r>
    </w:p>
    <w:p w:rsidR="00C76BB9" w:rsidRPr="00DD4A51" w:rsidRDefault="00C76BB9" w:rsidP="00DD4A51">
      <w:pPr>
        <w:spacing w:after="0"/>
        <w:jc w:val="both"/>
        <w:rPr>
          <w:rFonts w:cs="Calibri"/>
          <w:color w:val="FF0000"/>
          <w:szCs w:val="23"/>
          <w:lang w:eastAsia="hu-HU"/>
        </w:rPr>
      </w:pPr>
    </w:p>
    <w:p w:rsidR="00C76BB9" w:rsidRPr="00984539" w:rsidRDefault="00C76BB9" w:rsidP="0031652E">
      <w:pPr>
        <w:spacing w:after="0"/>
        <w:jc w:val="both"/>
        <w:rPr>
          <w:rFonts w:cs="Calibri"/>
          <w:i/>
          <w:color w:val="auto"/>
          <w:szCs w:val="23"/>
          <w:u w:val="single"/>
          <w:lang w:eastAsia="hu-HU"/>
        </w:rPr>
      </w:pPr>
      <w:r w:rsidRPr="00984539">
        <w:rPr>
          <w:rFonts w:cs="Calibri"/>
          <w:i/>
          <w:color w:val="auto"/>
          <w:szCs w:val="23"/>
          <w:u w:val="single"/>
          <w:lang w:eastAsia="hu-HU"/>
        </w:rPr>
        <w:t xml:space="preserve">Egyéb stratégiai célok: </w:t>
      </w:r>
    </w:p>
    <w:p w:rsidR="00C76BB9" w:rsidRPr="0031652E" w:rsidRDefault="00C76BB9" w:rsidP="003B32F9">
      <w:pPr>
        <w:pStyle w:val="Listaszerbekezds"/>
        <w:numPr>
          <w:ilvl w:val="0"/>
          <w:numId w:val="23"/>
        </w:numPr>
        <w:spacing w:after="0"/>
        <w:jc w:val="both"/>
        <w:rPr>
          <w:rFonts w:cs="Calibri"/>
          <w:color w:val="auto"/>
          <w:szCs w:val="23"/>
          <w:lang w:eastAsia="hu-HU"/>
        </w:rPr>
      </w:pPr>
      <w:r w:rsidRPr="0031652E">
        <w:rPr>
          <w:rFonts w:cs="Calibri"/>
          <w:color w:val="auto"/>
          <w:szCs w:val="23"/>
          <w:lang w:eastAsia="hu-HU"/>
        </w:rPr>
        <w:t>A „Látható Gyűjtemények” program megvalósítása</w:t>
      </w:r>
      <w:r w:rsidR="00562164">
        <w:rPr>
          <w:rFonts w:cs="Calibri"/>
          <w:color w:val="auto"/>
          <w:szCs w:val="23"/>
          <w:lang w:eastAsia="hu-HU"/>
        </w:rPr>
        <w:t>.</w:t>
      </w:r>
    </w:p>
    <w:p w:rsidR="00C76BB9" w:rsidRPr="0031652E" w:rsidRDefault="00C76BB9" w:rsidP="003B32F9">
      <w:pPr>
        <w:pStyle w:val="Listaszerbekezds"/>
        <w:numPr>
          <w:ilvl w:val="0"/>
          <w:numId w:val="23"/>
        </w:numPr>
        <w:spacing w:after="0"/>
        <w:jc w:val="both"/>
        <w:rPr>
          <w:rFonts w:cs="Calibri"/>
          <w:color w:val="auto"/>
          <w:szCs w:val="23"/>
          <w:lang w:eastAsia="hu-HU"/>
        </w:rPr>
      </w:pPr>
      <w:r w:rsidRPr="0031652E">
        <w:rPr>
          <w:rFonts w:cs="Calibri"/>
          <w:color w:val="auto"/>
          <w:szCs w:val="23"/>
          <w:lang w:eastAsia="hu-HU"/>
        </w:rPr>
        <w:t xml:space="preserve">A természettudományos és helytörténeti gyűjtemény digitalizálása, a közösség számára nyitott gyűjtemények létrehozása. </w:t>
      </w:r>
    </w:p>
    <w:p w:rsidR="00C76BB9" w:rsidRPr="0031652E" w:rsidRDefault="00A117BA" w:rsidP="003B32F9">
      <w:pPr>
        <w:pStyle w:val="Listaszerbekezds"/>
        <w:numPr>
          <w:ilvl w:val="0"/>
          <w:numId w:val="23"/>
        </w:numPr>
        <w:spacing w:after="0"/>
        <w:jc w:val="both"/>
        <w:rPr>
          <w:rFonts w:cs="Calibri"/>
          <w:color w:val="auto"/>
          <w:szCs w:val="23"/>
          <w:lang w:eastAsia="hu-HU"/>
        </w:rPr>
      </w:pPr>
      <w:r w:rsidRPr="0031652E">
        <w:rPr>
          <w:rFonts w:cs="Calibri"/>
          <w:color w:val="auto"/>
          <w:szCs w:val="23"/>
          <w:lang w:eastAsia="hu-HU"/>
        </w:rPr>
        <w:t xml:space="preserve">A </w:t>
      </w:r>
      <w:r w:rsidR="00C76BB9" w:rsidRPr="0031652E">
        <w:rPr>
          <w:rFonts w:cs="Calibri"/>
          <w:color w:val="auto"/>
          <w:szCs w:val="23"/>
          <w:lang w:eastAsia="hu-HU"/>
        </w:rPr>
        <w:t>„Természetismereti Tudásközpont” regionális központjának a kialakítása.</w:t>
      </w:r>
    </w:p>
    <w:p w:rsidR="00C76BB9" w:rsidRPr="0031652E" w:rsidRDefault="00C76BB9" w:rsidP="003B32F9">
      <w:pPr>
        <w:pStyle w:val="Listaszerbekezds"/>
        <w:numPr>
          <w:ilvl w:val="0"/>
          <w:numId w:val="23"/>
        </w:numPr>
        <w:spacing w:after="0"/>
        <w:jc w:val="both"/>
        <w:rPr>
          <w:rFonts w:cs="Calibri"/>
          <w:color w:val="auto"/>
          <w:szCs w:val="23"/>
          <w:lang w:eastAsia="hu-HU"/>
        </w:rPr>
      </w:pPr>
      <w:r w:rsidRPr="0031652E">
        <w:rPr>
          <w:rFonts w:cs="Calibri"/>
          <w:color w:val="auto"/>
          <w:szCs w:val="23"/>
          <w:lang w:eastAsia="hu-HU"/>
        </w:rPr>
        <w:t xml:space="preserve">A „Mindenki Múzeuma” regionális program fejlesztése, különös tekintettel a városi közösségre, valamint a régió hátrányos helyzetű és sajátos nevelési igényű gyermekei számára. </w:t>
      </w:r>
    </w:p>
    <w:p w:rsidR="00C76BB9" w:rsidRDefault="00C76BB9" w:rsidP="0031652E">
      <w:pPr>
        <w:spacing w:after="0"/>
        <w:jc w:val="both"/>
        <w:rPr>
          <w:rFonts w:cs="Calibri"/>
          <w:color w:val="auto"/>
          <w:szCs w:val="23"/>
        </w:rPr>
      </w:pPr>
    </w:p>
    <w:p w:rsidR="00984539" w:rsidRPr="0031652E" w:rsidRDefault="00984539" w:rsidP="0031652E">
      <w:pPr>
        <w:spacing w:after="0"/>
        <w:jc w:val="both"/>
        <w:rPr>
          <w:rFonts w:cs="Calibri"/>
          <w:color w:val="auto"/>
          <w:szCs w:val="23"/>
        </w:rPr>
      </w:pPr>
    </w:p>
    <w:p w:rsidR="00A117BA" w:rsidRPr="00562164" w:rsidRDefault="00B07E9E" w:rsidP="0031652E">
      <w:pPr>
        <w:spacing w:after="0"/>
        <w:jc w:val="both"/>
        <w:rPr>
          <w:rFonts w:cs="Calibri"/>
          <w:b/>
          <w:color w:val="auto"/>
          <w:szCs w:val="23"/>
        </w:rPr>
      </w:pPr>
      <w:r w:rsidRPr="00562164">
        <w:rPr>
          <w:rFonts w:cs="Calibri"/>
          <w:b/>
          <w:color w:val="auto"/>
          <w:szCs w:val="23"/>
        </w:rPr>
        <w:t>4.</w:t>
      </w:r>
      <w:r w:rsidR="00A117BA" w:rsidRPr="00562164">
        <w:rPr>
          <w:rFonts w:cs="Calibri"/>
          <w:b/>
          <w:color w:val="auto"/>
          <w:szCs w:val="23"/>
        </w:rPr>
        <w:t xml:space="preserve">2.3. </w:t>
      </w:r>
      <w:r w:rsidR="00A117BA" w:rsidRPr="00562164">
        <w:rPr>
          <w:rFonts w:cs="Calibri"/>
          <w:b/>
          <w:color w:val="auto"/>
          <w:szCs w:val="23"/>
          <w:u w:val="single"/>
        </w:rPr>
        <w:t>Palóc Néprajz Magángyűjtemény és Babakiállítás</w:t>
      </w:r>
    </w:p>
    <w:p w:rsidR="00A117BA" w:rsidRPr="0031652E" w:rsidRDefault="00A117BA" w:rsidP="0031652E">
      <w:pPr>
        <w:spacing w:after="0"/>
        <w:jc w:val="both"/>
        <w:rPr>
          <w:rFonts w:cs="Calibri"/>
          <w:color w:val="auto"/>
          <w:szCs w:val="23"/>
        </w:rPr>
      </w:pPr>
    </w:p>
    <w:p w:rsidR="00896E69" w:rsidRPr="0031652E" w:rsidRDefault="00896E69" w:rsidP="0031652E">
      <w:pPr>
        <w:spacing w:after="0"/>
        <w:jc w:val="both"/>
        <w:rPr>
          <w:rFonts w:cs="Calibri"/>
          <w:color w:val="auto"/>
          <w:szCs w:val="23"/>
        </w:rPr>
      </w:pPr>
      <w:r w:rsidRPr="0031652E">
        <w:rPr>
          <w:rFonts w:cs="Calibri"/>
          <w:color w:val="auto"/>
          <w:szCs w:val="23"/>
        </w:rPr>
        <w:t xml:space="preserve">A múzeum becsatolása </w:t>
      </w:r>
      <w:r w:rsidR="00A117BA" w:rsidRPr="0031652E">
        <w:rPr>
          <w:rFonts w:cs="Calibri"/>
          <w:color w:val="auto"/>
          <w:szCs w:val="23"/>
        </w:rPr>
        <w:t xml:space="preserve">szükséges </w:t>
      </w:r>
      <w:r w:rsidRPr="0031652E">
        <w:rPr>
          <w:rFonts w:cs="Calibri"/>
          <w:color w:val="auto"/>
          <w:szCs w:val="23"/>
        </w:rPr>
        <w:t>a palóc rendezvények kínálatába és a közös városmarketingbe.</w:t>
      </w:r>
      <w:r w:rsidR="00DD4A51">
        <w:rPr>
          <w:rFonts w:cs="Calibri"/>
          <w:color w:val="auto"/>
          <w:szCs w:val="23"/>
        </w:rPr>
        <w:t xml:space="preserve"> </w:t>
      </w:r>
      <w:r w:rsidRPr="0031652E">
        <w:rPr>
          <w:rFonts w:cs="Calibri"/>
          <w:color w:val="auto"/>
          <w:szCs w:val="23"/>
        </w:rPr>
        <w:t>Az épület állagmegó</w:t>
      </w:r>
      <w:r w:rsidR="007C3E34">
        <w:rPr>
          <w:rFonts w:cs="Calibri"/>
          <w:color w:val="auto"/>
          <w:szCs w:val="23"/>
        </w:rPr>
        <w:t>v</w:t>
      </w:r>
      <w:r w:rsidRPr="0031652E">
        <w:rPr>
          <w:rFonts w:cs="Calibri"/>
          <w:color w:val="auto"/>
          <w:szCs w:val="23"/>
        </w:rPr>
        <w:t>ás</w:t>
      </w:r>
      <w:r w:rsidR="00995BDF">
        <w:rPr>
          <w:rFonts w:cs="Calibri"/>
          <w:color w:val="auto"/>
          <w:szCs w:val="23"/>
        </w:rPr>
        <w:t>ár</w:t>
      </w:r>
      <w:r w:rsidRPr="0031652E">
        <w:rPr>
          <w:rFonts w:cs="Calibri"/>
          <w:color w:val="auto"/>
          <w:szCs w:val="23"/>
        </w:rPr>
        <w:t>a,</w:t>
      </w:r>
      <w:r w:rsidR="00995BDF">
        <w:rPr>
          <w:rFonts w:cs="Calibri"/>
          <w:color w:val="auto"/>
          <w:szCs w:val="23"/>
        </w:rPr>
        <w:t xml:space="preserve"> felújítására </w:t>
      </w:r>
      <w:r w:rsidR="00995BDF" w:rsidRPr="0031652E">
        <w:rPr>
          <w:rFonts w:cs="Calibri"/>
          <w:color w:val="auto"/>
          <w:szCs w:val="23"/>
        </w:rPr>
        <w:t>a kézműves</w:t>
      </w:r>
      <w:r w:rsidR="00995BDF">
        <w:rPr>
          <w:rFonts w:cs="Calibri"/>
          <w:color w:val="auto"/>
          <w:szCs w:val="23"/>
        </w:rPr>
        <w:t xml:space="preserve"> tevékenység</w:t>
      </w:r>
      <w:r w:rsidR="00995BDF" w:rsidRPr="0031652E">
        <w:rPr>
          <w:rFonts w:cs="Calibri"/>
          <w:color w:val="auto"/>
          <w:szCs w:val="23"/>
        </w:rPr>
        <w:t>hez</w:t>
      </w:r>
      <w:r w:rsidR="00995BDF">
        <w:rPr>
          <w:rFonts w:cs="Calibri"/>
          <w:color w:val="auto"/>
          <w:szCs w:val="23"/>
        </w:rPr>
        <w:t>, valamint</w:t>
      </w:r>
      <w:r w:rsidR="00995BDF" w:rsidRPr="0031652E">
        <w:rPr>
          <w:rFonts w:cs="Calibri"/>
          <w:color w:val="auto"/>
          <w:szCs w:val="23"/>
        </w:rPr>
        <w:t xml:space="preserve"> </w:t>
      </w:r>
      <w:r w:rsidRPr="0031652E">
        <w:rPr>
          <w:rFonts w:cs="Calibri"/>
          <w:color w:val="auto"/>
          <w:szCs w:val="23"/>
        </w:rPr>
        <w:t>bővítés</w:t>
      </w:r>
      <w:r w:rsidR="00995BDF">
        <w:rPr>
          <w:rFonts w:cs="Calibri"/>
          <w:color w:val="auto"/>
          <w:szCs w:val="23"/>
        </w:rPr>
        <w:t>ér</w:t>
      </w:r>
      <w:r w:rsidRPr="0031652E">
        <w:rPr>
          <w:rFonts w:cs="Calibri"/>
          <w:color w:val="auto"/>
          <w:szCs w:val="23"/>
        </w:rPr>
        <w:t>e</w:t>
      </w:r>
      <w:r w:rsidR="007C3E34">
        <w:rPr>
          <w:rFonts w:cs="Calibri"/>
          <w:color w:val="auto"/>
          <w:szCs w:val="23"/>
        </w:rPr>
        <w:t xml:space="preserve"> van szükség</w:t>
      </w:r>
      <w:r w:rsidRPr="0031652E">
        <w:rPr>
          <w:rFonts w:cs="Calibri"/>
          <w:color w:val="auto"/>
          <w:szCs w:val="23"/>
        </w:rPr>
        <w:t xml:space="preserve"> közösen a várossal. Múzeumi bábuk beszerzése</w:t>
      </w:r>
      <w:r w:rsidR="007C3E34">
        <w:rPr>
          <w:rFonts w:cs="Calibri"/>
          <w:color w:val="auto"/>
          <w:szCs w:val="23"/>
        </w:rPr>
        <w:t xml:space="preserve"> </w:t>
      </w:r>
      <w:r w:rsidR="00995BDF">
        <w:rPr>
          <w:rFonts w:cs="Calibri"/>
          <w:color w:val="auto"/>
          <w:szCs w:val="23"/>
        </w:rPr>
        <w:t>is időszerű</w:t>
      </w:r>
      <w:r w:rsidRPr="0031652E">
        <w:rPr>
          <w:rFonts w:cs="Calibri"/>
          <w:color w:val="auto"/>
          <w:szCs w:val="23"/>
        </w:rPr>
        <w:t>.</w:t>
      </w:r>
      <w:r w:rsidR="00DD4A51">
        <w:rPr>
          <w:rFonts w:cs="Calibri"/>
          <w:color w:val="auto"/>
          <w:szCs w:val="23"/>
        </w:rPr>
        <w:t xml:space="preserve"> Továbbra is fontos a város támogatása a múzeum működéséhez. </w:t>
      </w:r>
    </w:p>
    <w:p w:rsidR="00896E69" w:rsidRDefault="00896E69" w:rsidP="0031652E">
      <w:pPr>
        <w:spacing w:after="0"/>
        <w:jc w:val="both"/>
        <w:rPr>
          <w:rFonts w:cs="Calibri"/>
          <w:color w:val="auto"/>
          <w:szCs w:val="23"/>
        </w:rPr>
      </w:pPr>
    </w:p>
    <w:p w:rsidR="00562164" w:rsidRPr="0031652E" w:rsidRDefault="00562164" w:rsidP="0031652E">
      <w:pPr>
        <w:spacing w:after="0"/>
        <w:jc w:val="both"/>
        <w:rPr>
          <w:rFonts w:cs="Calibri"/>
          <w:color w:val="auto"/>
          <w:szCs w:val="23"/>
        </w:rPr>
      </w:pPr>
    </w:p>
    <w:p w:rsidR="00A55E39" w:rsidRPr="00562164" w:rsidRDefault="00B07E9E" w:rsidP="00562164">
      <w:pPr>
        <w:spacing w:after="0"/>
        <w:jc w:val="center"/>
        <w:rPr>
          <w:rFonts w:cs="Calibri"/>
          <w:color w:val="auto"/>
          <w:sz w:val="26"/>
          <w:szCs w:val="26"/>
        </w:rPr>
      </w:pPr>
      <w:r w:rsidRPr="00562164">
        <w:rPr>
          <w:rFonts w:cs="Calibri"/>
          <w:b/>
          <w:color w:val="auto"/>
          <w:sz w:val="26"/>
          <w:szCs w:val="26"/>
        </w:rPr>
        <w:t>4.</w:t>
      </w:r>
      <w:r w:rsidR="00A117BA" w:rsidRPr="00562164">
        <w:rPr>
          <w:rFonts w:cs="Calibri"/>
          <w:b/>
          <w:color w:val="auto"/>
          <w:sz w:val="26"/>
          <w:szCs w:val="26"/>
        </w:rPr>
        <w:t>3. Történelmi egyházak kulturális tevékenyége</w:t>
      </w:r>
    </w:p>
    <w:p w:rsidR="00A117BA" w:rsidRPr="0031652E" w:rsidRDefault="00A117BA" w:rsidP="0031652E">
      <w:pPr>
        <w:spacing w:after="0"/>
        <w:jc w:val="both"/>
        <w:rPr>
          <w:rFonts w:cs="Calibri"/>
          <w:color w:val="auto"/>
          <w:szCs w:val="23"/>
        </w:rPr>
      </w:pPr>
    </w:p>
    <w:p w:rsidR="00A55E39" w:rsidRDefault="00720724" w:rsidP="0031652E">
      <w:pPr>
        <w:spacing w:after="0"/>
        <w:jc w:val="both"/>
        <w:rPr>
          <w:rFonts w:cs="Calibri"/>
          <w:color w:val="auto"/>
          <w:szCs w:val="23"/>
        </w:rPr>
      </w:pPr>
      <w:r>
        <w:rPr>
          <w:rFonts w:cs="Calibri"/>
          <w:color w:val="auto"/>
          <w:szCs w:val="23"/>
        </w:rPr>
        <w:t xml:space="preserve">Fontos lenne a Zsinagóga felújítása, átépítése az ismert tervek szerint. Ezzel Gyöngyösön egy új kulturális tér jöhetne létre. Tisztázni szükséges azonban a majdani működtetésének finanszírozását. </w:t>
      </w:r>
    </w:p>
    <w:p w:rsidR="00720724" w:rsidRDefault="00720724" w:rsidP="0031652E">
      <w:pPr>
        <w:spacing w:after="0"/>
        <w:jc w:val="both"/>
        <w:rPr>
          <w:rFonts w:cs="Calibri"/>
          <w:color w:val="auto"/>
          <w:szCs w:val="23"/>
        </w:rPr>
      </w:pPr>
      <w:r>
        <w:rPr>
          <w:rFonts w:cs="Calibri"/>
          <w:color w:val="auto"/>
          <w:szCs w:val="23"/>
        </w:rPr>
        <w:t xml:space="preserve">Ugyanúgy szükséges a többi egyház, illetve egyházi könyvtár, gyűjtemény és kórusok támogatása is. A templomok sok esetben koncertek, rendezvények és városi ünnepségek helyei. </w:t>
      </w:r>
    </w:p>
    <w:p w:rsidR="00562164" w:rsidRDefault="00562164" w:rsidP="0031652E">
      <w:pPr>
        <w:spacing w:after="0"/>
        <w:jc w:val="both"/>
        <w:rPr>
          <w:rFonts w:cs="Calibri"/>
          <w:color w:val="auto"/>
          <w:szCs w:val="23"/>
        </w:rPr>
      </w:pPr>
    </w:p>
    <w:p w:rsidR="00984539" w:rsidRPr="0031652E" w:rsidRDefault="00984539" w:rsidP="0031652E">
      <w:pPr>
        <w:spacing w:after="0"/>
        <w:jc w:val="both"/>
        <w:rPr>
          <w:rFonts w:cs="Calibri"/>
          <w:color w:val="auto"/>
          <w:szCs w:val="23"/>
        </w:rPr>
      </w:pPr>
    </w:p>
    <w:p w:rsidR="00A117BA" w:rsidRPr="00562164" w:rsidRDefault="00B07E9E" w:rsidP="00562164">
      <w:pPr>
        <w:spacing w:after="0"/>
        <w:jc w:val="center"/>
        <w:rPr>
          <w:rFonts w:cs="Calibri"/>
          <w:color w:val="auto"/>
          <w:sz w:val="26"/>
          <w:szCs w:val="26"/>
        </w:rPr>
      </w:pPr>
      <w:r w:rsidRPr="00562164">
        <w:rPr>
          <w:rFonts w:cs="Calibri"/>
          <w:b/>
          <w:color w:val="auto"/>
          <w:sz w:val="26"/>
          <w:szCs w:val="26"/>
        </w:rPr>
        <w:t>4.</w:t>
      </w:r>
      <w:r w:rsidR="00A117BA" w:rsidRPr="00562164">
        <w:rPr>
          <w:rFonts w:cs="Calibri"/>
          <w:b/>
          <w:color w:val="auto"/>
          <w:sz w:val="26"/>
          <w:szCs w:val="26"/>
        </w:rPr>
        <w:t>4. Gyöngyös Város Nemzetiségi Önkormányzatainak kulturális tevékenysége</w:t>
      </w:r>
    </w:p>
    <w:p w:rsidR="00A117BA" w:rsidRPr="0031652E" w:rsidRDefault="00A117BA" w:rsidP="0031652E">
      <w:pPr>
        <w:spacing w:after="0"/>
        <w:jc w:val="both"/>
        <w:rPr>
          <w:rFonts w:cs="Calibri"/>
          <w:b/>
          <w:i/>
          <w:color w:val="auto"/>
          <w:szCs w:val="23"/>
        </w:rPr>
      </w:pPr>
    </w:p>
    <w:p w:rsidR="00767174" w:rsidRPr="0031652E" w:rsidRDefault="00767174" w:rsidP="0031652E">
      <w:pPr>
        <w:spacing w:after="0"/>
        <w:jc w:val="both"/>
        <w:rPr>
          <w:rFonts w:cs="Calibri"/>
          <w:b/>
          <w:color w:val="auto"/>
          <w:szCs w:val="23"/>
          <w:lang w:eastAsia="hu-HU"/>
        </w:rPr>
      </w:pPr>
      <w:r w:rsidRPr="0031652E">
        <w:rPr>
          <w:rFonts w:cs="Calibri"/>
          <w:color w:val="auto"/>
          <w:szCs w:val="23"/>
          <w:lang w:eastAsia="hu-HU"/>
        </w:rPr>
        <w:t>Az Önkormányzat eddig is feladatának érezte a városban élő nemzetiségi önkormányzatok és a részönkormányzat működésének támogatását, amit továbbra is feladatának tekint mindenkori financiális lehetőségeihez mérten és a támogatások rendszerét szabályozó határozatoknak megfelelően.</w:t>
      </w:r>
    </w:p>
    <w:p w:rsidR="00562164" w:rsidRDefault="00562164" w:rsidP="00562164">
      <w:pPr>
        <w:spacing w:after="0"/>
        <w:rPr>
          <w:rFonts w:cs="Calibri"/>
          <w:b/>
          <w:i/>
          <w:color w:val="auto"/>
          <w:szCs w:val="23"/>
        </w:rPr>
      </w:pPr>
    </w:p>
    <w:p w:rsidR="00562164" w:rsidRDefault="00B07E9E" w:rsidP="00562164">
      <w:pPr>
        <w:spacing w:after="0"/>
        <w:jc w:val="center"/>
        <w:rPr>
          <w:rFonts w:cs="Calibri"/>
          <w:b/>
          <w:color w:val="auto"/>
          <w:sz w:val="26"/>
          <w:szCs w:val="26"/>
        </w:rPr>
      </w:pPr>
      <w:r w:rsidRPr="00562164">
        <w:rPr>
          <w:rFonts w:cs="Calibri"/>
          <w:b/>
          <w:color w:val="auto"/>
          <w:sz w:val="26"/>
          <w:szCs w:val="26"/>
        </w:rPr>
        <w:t>4.</w:t>
      </w:r>
      <w:r w:rsidR="00A117BA" w:rsidRPr="00562164">
        <w:rPr>
          <w:rFonts w:cs="Calibri"/>
          <w:b/>
          <w:color w:val="auto"/>
          <w:sz w:val="26"/>
          <w:szCs w:val="26"/>
        </w:rPr>
        <w:t>5. Egyéb jelentős rendezvények.</w:t>
      </w:r>
    </w:p>
    <w:p w:rsidR="00A117BA" w:rsidRPr="00562164" w:rsidRDefault="00A117BA" w:rsidP="00562164">
      <w:pPr>
        <w:spacing w:after="0"/>
        <w:jc w:val="center"/>
        <w:rPr>
          <w:rFonts w:cs="Calibri"/>
          <w:color w:val="auto"/>
          <w:sz w:val="26"/>
          <w:szCs w:val="26"/>
          <w:highlight w:val="yellow"/>
        </w:rPr>
      </w:pPr>
      <w:r w:rsidRPr="00562164">
        <w:rPr>
          <w:rFonts w:cs="Calibri"/>
          <w:b/>
          <w:color w:val="auto"/>
          <w:sz w:val="26"/>
          <w:szCs w:val="26"/>
        </w:rPr>
        <w:t>Állami, városi és egyéb ünnepségek Gyöngyös városában</w:t>
      </w:r>
    </w:p>
    <w:p w:rsidR="00A117BA" w:rsidRPr="0031652E" w:rsidRDefault="00A117BA" w:rsidP="0031652E">
      <w:pPr>
        <w:spacing w:after="0"/>
        <w:jc w:val="both"/>
        <w:rPr>
          <w:rFonts w:cs="Calibri"/>
          <w:color w:val="auto"/>
          <w:szCs w:val="23"/>
        </w:rPr>
      </w:pPr>
    </w:p>
    <w:p w:rsidR="00767174" w:rsidRPr="0031652E" w:rsidRDefault="00562164" w:rsidP="0031652E">
      <w:pPr>
        <w:spacing w:after="0"/>
        <w:jc w:val="both"/>
        <w:rPr>
          <w:rFonts w:cs="Calibri"/>
          <w:b/>
          <w:color w:val="auto"/>
          <w:szCs w:val="23"/>
        </w:rPr>
      </w:pPr>
      <w:r w:rsidRPr="00562164">
        <w:rPr>
          <w:rFonts w:cs="Calibri"/>
          <w:color w:val="auto"/>
          <w:szCs w:val="23"/>
        </w:rPr>
        <w:t>Az ünnepek kultúrájának ápolása</w:t>
      </w:r>
      <w:r w:rsidR="00A117BA" w:rsidRPr="00562164">
        <w:rPr>
          <w:rFonts w:cs="Calibri"/>
          <w:color w:val="auto"/>
          <w:szCs w:val="23"/>
        </w:rPr>
        <w:t xml:space="preserve"> </w:t>
      </w:r>
      <w:r>
        <w:rPr>
          <w:rFonts w:cs="Calibri"/>
          <w:color w:val="auto"/>
          <w:szCs w:val="23"/>
        </w:rPr>
        <w:t xml:space="preserve">meghatározó a város életében. </w:t>
      </w:r>
      <w:r w:rsidR="00767174" w:rsidRPr="00562164">
        <w:rPr>
          <w:rFonts w:cs="Calibri"/>
          <w:color w:val="auto"/>
          <w:szCs w:val="23"/>
        </w:rPr>
        <w:t>Továbbra is fontosnak tartja az Önkormányzat az ünnepek,</w:t>
      </w:r>
      <w:r w:rsidR="00767174" w:rsidRPr="0031652E">
        <w:rPr>
          <w:rFonts w:cs="Calibri"/>
          <w:color w:val="auto"/>
          <w:szCs w:val="23"/>
        </w:rPr>
        <w:t xml:space="preserve"> emléknapok kultúrájának megtartását és hagyományozását. A városban található történelmi szobrok és műemlékek gondozását.</w:t>
      </w:r>
    </w:p>
    <w:p w:rsidR="00185255" w:rsidRDefault="00185255" w:rsidP="0031652E">
      <w:pPr>
        <w:spacing w:after="0"/>
        <w:jc w:val="both"/>
        <w:rPr>
          <w:rFonts w:cs="Calibri"/>
          <w:b/>
          <w:i/>
          <w:color w:val="auto"/>
          <w:szCs w:val="23"/>
          <w:lang w:eastAsia="hu-HU"/>
        </w:rPr>
      </w:pPr>
    </w:p>
    <w:p w:rsidR="00984539" w:rsidRPr="0031652E" w:rsidRDefault="00984539" w:rsidP="0031652E">
      <w:pPr>
        <w:spacing w:after="0"/>
        <w:jc w:val="both"/>
        <w:rPr>
          <w:rFonts w:cs="Calibri"/>
          <w:b/>
          <w:i/>
          <w:color w:val="auto"/>
          <w:szCs w:val="23"/>
          <w:lang w:eastAsia="hu-HU"/>
        </w:rPr>
      </w:pPr>
    </w:p>
    <w:p w:rsidR="00B06E54" w:rsidRPr="00562164" w:rsidRDefault="00B06E54" w:rsidP="00B00D3B">
      <w:pPr>
        <w:pStyle w:val="Cmsor2"/>
        <w:numPr>
          <w:ilvl w:val="0"/>
          <w:numId w:val="30"/>
        </w:numPr>
        <w:rPr>
          <w:u w:val="single"/>
          <w:lang w:eastAsia="hu-HU"/>
        </w:rPr>
      </w:pPr>
      <w:bookmarkStart w:id="44" w:name="_Toc474324209"/>
      <w:r w:rsidRPr="00562164">
        <w:rPr>
          <w:u w:val="single"/>
          <w:lang w:eastAsia="hu-HU"/>
        </w:rPr>
        <w:t>A feladatellátás finanszírozása</w:t>
      </w:r>
      <w:bookmarkEnd w:id="44"/>
    </w:p>
    <w:p w:rsidR="001013DC" w:rsidRPr="0031652E" w:rsidRDefault="001013DC" w:rsidP="0031652E">
      <w:pPr>
        <w:spacing w:after="0"/>
        <w:jc w:val="both"/>
        <w:rPr>
          <w:rFonts w:cs="Calibri"/>
          <w:b/>
          <w:i/>
          <w:color w:val="auto"/>
          <w:szCs w:val="23"/>
          <w:u w:val="single"/>
          <w:lang w:eastAsia="hu-HU"/>
        </w:rPr>
      </w:pPr>
    </w:p>
    <w:p w:rsidR="00A21BC3" w:rsidRPr="00182817" w:rsidRDefault="00B06E54" w:rsidP="00182817">
      <w:pPr>
        <w:pStyle w:val="Listaszerbekezds"/>
        <w:numPr>
          <w:ilvl w:val="0"/>
          <w:numId w:val="19"/>
        </w:numPr>
        <w:spacing w:after="0"/>
        <w:jc w:val="both"/>
        <w:rPr>
          <w:rFonts w:cs="Calibri"/>
          <w:b/>
          <w:color w:val="auto"/>
          <w:szCs w:val="23"/>
          <w:lang w:eastAsia="hu-HU"/>
        </w:rPr>
      </w:pPr>
      <w:r w:rsidRPr="0031652E">
        <w:rPr>
          <w:rFonts w:cs="Calibri"/>
          <w:b/>
          <w:i/>
          <w:color w:val="auto"/>
          <w:szCs w:val="23"/>
          <w:lang w:eastAsia="hu-HU"/>
        </w:rPr>
        <w:t>A kultúra többcsatornás finanszírozású,</w:t>
      </w:r>
      <w:r w:rsidRPr="0031652E">
        <w:rPr>
          <w:rFonts w:cs="Calibri"/>
          <w:color w:val="auto"/>
          <w:szCs w:val="23"/>
          <w:lang w:eastAsia="hu-HU"/>
        </w:rPr>
        <w:t xml:space="preserve"> így: állami és önkormányzati finanszír</w:t>
      </w:r>
      <w:r w:rsidR="009A4565" w:rsidRPr="0031652E">
        <w:rPr>
          <w:rFonts w:cs="Calibri"/>
          <w:color w:val="auto"/>
          <w:szCs w:val="23"/>
          <w:lang w:eastAsia="hu-HU"/>
        </w:rPr>
        <w:t>ozás, mecenatúra, szponzorálás</w:t>
      </w:r>
      <w:r w:rsidR="00A21BC3" w:rsidRPr="0031652E">
        <w:rPr>
          <w:rFonts w:cs="Calibri"/>
          <w:color w:val="auto"/>
          <w:szCs w:val="23"/>
          <w:lang w:eastAsia="hu-HU"/>
        </w:rPr>
        <w:t xml:space="preserve">, </w:t>
      </w:r>
      <w:r w:rsidR="00182817">
        <w:rPr>
          <w:rFonts w:cs="Calibri"/>
          <w:color w:val="auto"/>
          <w:szCs w:val="23"/>
          <w:lang w:eastAsia="hu-HU"/>
        </w:rPr>
        <w:t xml:space="preserve">illetve </w:t>
      </w:r>
      <w:r w:rsidR="00A21BC3" w:rsidRPr="0031652E">
        <w:rPr>
          <w:rFonts w:cs="Calibri"/>
          <w:color w:val="auto"/>
          <w:szCs w:val="23"/>
          <w:lang w:eastAsia="hu-HU"/>
        </w:rPr>
        <w:t>pályázatok</w:t>
      </w:r>
      <w:r w:rsidR="009A4565" w:rsidRPr="0031652E">
        <w:rPr>
          <w:rFonts w:cs="Calibri"/>
          <w:color w:val="auto"/>
          <w:szCs w:val="23"/>
          <w:lang w:eastAsia="hu-HU"/>
        </w:rPr>
        <w:t>.</w:t>
      </w:r>
      <w:r w:rsidR="00A21BC3" w:rsidRPr="0031652E">
        <w:rPr>
          <w:rFonts w:cs="Calibri"/>
          <w:color w:val="auto"/>
          <w:szCs w:val="23"/>
          <w:lang w:eastAsia="hu-HU"/>
        </w:rPr>
        <w:t xml:space="preserve"> Az állam – Magyarország éves elfogadott költségvetése alapján – támogatja a települési </w:t>
      </w:r>
      <w:r w:rsidR="00A21BC3" w:rsidRPr="00182817">
        <w:rPr>
          <w:rFonts w:cs="Calibri"/>
          <w:color w:val="auto"/>
          <w:szCs w:val="23"/>
          <w:lang w:eastAsia="hu-HU"/>
        </w:rPr>
        <w:t xml:space="preserve">kulturális tevékenységeket. </w:t>
      </w:r>
      <w:r w:rsidR="00182817" w:rsidRPr="00182817">
        <w:rPr>
          <w:rFonts w:cs="Calibri"/>
          <w:color w:val="auto"/>
          <w:szCs w:val="23"/>
          <w:lang w:eastAsia="hu-HU"/>
        </w:rPr>
        <w:t>A finanszírozásban jelentős a helyi erőforrás, az önkéntesség és a civil kezdeményezések felkarolása</w:t>
      </w:r>
      <w:r w:rsidR="00182817">
        <w:rPr>
          <w:rFonts w:cs="Calibri"/>
          <w:color w:val="auto"/>
          <w:szCs w:val="23"/>
          <w:lang w:eastAsia="hu-HU"/>
        </w:rPr>
        <w:t xml:space="preserve"> is</w:t>
      </w:r>
      <w:r w:rsidR="00182817" w:rsidRPr="00182817">
        <w:rPr>
          <w:rFonts w:cs="Calibri"/>
          <w:color w:val="auto"/>
          <w:szCs w:val="23"/>
          <w:lang w:eastAsia="hu-HU"/>
        </w:rPr>
        <w:t xml:space="preserve"> – amellett, hogy a finanszírozásban meghatározó a költségvetési kereteken keresztül történő közvetett újraelosztás, illetve a közvetlen szponzorációs források a gazdálkodó szervezetek részéről.</w:t>
      </w:r>
    </w:p>
    <w:p w:rsidR="009A4565" w:rsidRPr="0031652E" w:rsidRDefault="009A4565" w:rsidP="003B32F9">
      <w:pPr>
        <w:pStyle w:val="Listaszerbekezds"/>
        <w:numPr>
          <w:ilvl w:val="0"/>
          <w:numId w:val="19"/>
        </w:numPr>
        <w:spacing w:after="0"/>
        <w:jc w:val="both"/>
        <w:rPr>
          <w:rFonts w:cs="Calibri"/>
          <w:color w:val="auto"/>
          <w:szCs w:val="23"/>
          <w:lang w:eastAsia="hu-HU"/>
        </w:rPr>
      </w:pPr>
      <w:r w:rsidRPr="0031652E">
        <w:rPr>
          <w:rFonts w:cs="Calibri"/>
          <w:b/>
          <w:i/>
          <w:color w:val="auto"/>
          <w:szCs w:val="23"/>
          <w:lang w:eastAsia="hu-HU"/>
        </w:rPr>
        <w:t>Az Önkormányzat a kötelező közművelődési feladatait költségvetéséből finanszírozza.</w:t>
      </w:r>
      <w:r w:rsidRPr="0031652E">
        <w:rPr>
          <w:rFonts w:cs="Calibri"/>
          <w:color w:val="auto"/>
          <w:szCs w:val="23"/>
          <w:lang w:eastAsia="hu-HU"/>
        </w:rPr>
        <w:t xml:space="preserve"> Ennek forrása az Önkormányzat saját bevétele, továbbá a központi költségvetésből származó normatív állami hozzájárulásból, központosított előirányzatokból származó összeg és az egyéb pályázati úton elnyerhető támogatás. </w:t>
      </w:r>
    </w:p>
    <w:p w:rsidR="009A4565" w:rsidRPr="0031652E" w:rsidRDefault="009A4565" w:rsidP="003B32F9">
      <w:pPr>
        <w:pStyle w:val="Listaszerbekezds"/>
        <w:numPr>
          <w:ilvl w:val="0"/>
          <w:numId w:val="19"/>
        </w:numPr>
        <w:spacing w:after="0"/>
        <w:jc w:val="both"/>
        <w:rPr>
          <w:rFonts w:cs="Calibri"/>
          <w:color w:val="auto"/>
          <w:szCs w:val="23"/>
          <w:lang w:eastAsia="hu-HU"/>
        </w:rPr>
      </w:pPr>
      <w:r w:rsidRPr="0031652E">
        <w:rPr>
          <w:rFonts w:cs="Calibri"/>
          <w:b/>
          <w:i/>
          <w:color w:val="auto"/>
          <w:szCs w:val="23"/>
          <w:lang w:eastAsia="hu-HU"/>
        </w:rPr>
        <w:t xml:space="preserve">A feladatfinanszírozáshoz hozzájárul az Önkormányzat mindenkori éves költségvetésében közművelődési </w:t>
      </w:r>
      <w:r w:rsidR="00D640EA" w:rsidRPr="0031652E">
        <w:rPr>
          <w:rFonts w:cs="Calibri"/>
          <w:b/>
          <w:i/>
          <w:color w:val="auto"/>
          <w:szCs w:val="23"/>
          <w:lang w:eastAsia="hu-HU"/>
        </w:rPr>
        <w:t>célra elkülönített céltartalék is.</w:t>
      </w:r>
      <w:r w:rsidRPr="0031652E">
        <w:rPr>
          <w:rFonts w:cs="Calibri"/>
          <w:color w:val="auto"/>
          <w:szCs w:val="23"/>
          <w:lang w:eastAsia="hu-HU"/>
        </w:rPr>
        <w:t xml:space="preserve"> Ennek felhasználását az Oktatási és Kulturális Bizottság hatáskörébe utalta a </w:t>
      </w:r>
      <w:r w:rsidR="00C51469">
        <w:rPr>
          <w:rFonts w:cs="Calibri"/>
          <w:color w:val="auto"/>
          <w:szCs w:val="23"/>
          <w:lang w:eastAsia="hu-HU"/>
        </w:rPr>
        <w:t>K</w:t>
      </w:r>
      <w:r w:rsidRPr="0031652E">
        <w:rPr>
          <w:rFonts w:cs="Calibri"/>
          <w:color w:val="auto"/>
          <w:szCs w:val="23"/>
          <w:lang w:eastAsia="hu-HU"/>
        </w:rPr>
        <w:t xml:space="preserve">épviselő-testület. A pályázati úton történő felosztás révén kulturális és köznevelési intézmények, civil szervezetek részesülnek minden évben támogatásban, mely többek között rendezvények megtartását, kiadványok megjelentetését hivatott segíteni. </w:t>
      </w:r>
    </w:p>
    <w:p w:rsidR="009A4565" w:rsidRPr="0031652E" w:rsidRDefault="009A4565" w:rsidP="003B32F9">
      <w:pPr>
        <w:pStyle w:val="Listaszerbekezds"/>
        <w:numPr>
          <w:ilvl w:val="0"/>
          <w:numId w:val="19"/>
        </w:numPr>
        <w:spacing w:after="0"/>
        <w:jc w:val="both"/>
        <w:rPr>
          <w:rFonts w:cs="Calibri"/>
          <w:b/>
          <w:i/>
          <w:color w:val="auto"/>
          <w:szCs w:val="23"/>
          <w:lang w:eastAsia="hu-HU"/>
        </w:rPr>
      </w:pPr>
      <w:r w:rsidRPr="0031652E">
        <w:rPr>
          <w:rFonts w:cs="Calibri"/>
          <w:b/>
          <w:i/>
          <w:color w:val="auto"/>
          <w:szCs w:val="23"/>
          <w:lang w:eastAsia="hu-HU"/>
        </w:rPr>
        <w:t xml:space="preserve">Gyöngyös város egészének kulturális életét gazdagító közművelődési tevékenységek megvalósítása érdekében, egyedi döntések alapján az Önkormányzat az érintett szervezetekkel közművelődési megállapodást köt, illetve alkalmanként, egyes feladatokhoz támogatást nyújt. </w:t>
      </w:r>
    </w:p>
    <w:p w:rsidR="00720724" w:rsidRPr="00720724" w:rsidRDefault="00D640EA" w:rsidP="00720724">
      <w:pPr>
        <w:pStyle w:val="Listaszerbekezds"/>
        <w:numPr>
          <w:ilvl w:val="0"/>
          <w:numId w:val="19"/>
        </w:numPr>
        <w:spacing w:after="0"/>
        <w:jc w:val="both"/>
        <w:rPr>
          <w:rFonts w:cs="Calibri"/>
          <w:color w:val="auto"/>
          <w:szCs w:val="23"/>
          <w:lang w:eastAsia="hu-HU"/>
        </w:rPr>
      </w:pPr>
      <w:r w:rsidRPr="0031652E">
        <w:rPr>
          <w:rFonts w:cs="Calibri"/>
          <w:b/>
          <w:i/>
          <w:color w:val="auto"/>
          <w:szCs w:val="23"/>
          <w:lang w:eastAsia="hu-HU"/>
        </w:rPr>
        <w:t>A kulturális élet szereplőit, az intézmények és a költségvetési soron támogatott civil szervezetek támogatását feladatfinanszírozó módon kell megoldani.</w:t>
      </w:r>
      <w:r w:rsidRPr="0031652E">
        <w:rPr>
          <w:rFonts w:cs="Calibri"/>
          <w:color w:val="auto"/>
          <w:szCs w:val="23"/>
          <w:lang w:eastAsia="hu-HU"/>
        </w:rPr>
        <w:t xml:space="preserve"> </w:t>
      </w:r>
      <w:r w:rsidR="00720724" w:rsidRPr="00720724">
        <w:rPr>
          <w:rFonts w:cs="Calibri"/>
          <w:color w:val="auto"/>
          <w:szCs w:val="23"/>
          <w:lang w:eastAsia="hu-HU"/>
        </w:rPr>
        <w:t>A bizottsági pályázatokon elsősorban a Gyöngyösön megvalósuló kulturális programok megvalósításához kerüljön biztosításra támogatás</w:t>
      </w:r>
      <w:r w:rsidR="00720724">
        <w:rPr>
          <w:rFonts w:cs="Calibri"/>
          <w:color w:val="auto"/>
          <w:szCs w:val="23"/>
          <w:lang w:eastAsia="hu-HU"/>
        </w:rPr>
        <w:t>.</w:t>
      </w:r>
      <w:r w:rsidR="00720724" w:rsidRPr="00720724">
        <w:rPr>
          <w:rFonts w:cs="Calibri"/>
          <w:color w:val="auto"/>
          <w:szCs w:val="23"/>
          <w:lang w:eastAsia="hu-HU"/>
        </w:rPr>
        <w:t xml:space="preserve"> </w:t>
      </w:r>
      <w:r w:rsidRPr="00720724">
        <w:rPr>
          <w:rFonts w:cs="Calibri"/>
          <w:color w:val="auto"/>
          <w:szCs w:val="23"/>
          <w:lang w:eastAsia="hu-HU"/>
        </w:rPr>
        <w:t>A támogatás</w:t>
      </w:r>
      <w:r w:rsidRPr="0031652E">
        <w:rPr>
          <w:rFonts w:cs="Calibri"/>
          <w:color w:val="auto"/>
          <w:szCs w:val="23"/>
          <w:lang w:eastAsia="hu-HU"/>
        </w:rPr>
        <w:t>ok megítélésénél figyelembe kell venni az alábbi szempontokat: a kulturális program Gyöngyösön valósuljon meg, konkrét és időpontokra bontott programtervet kell benyújtani (pl. mit vállal a rendezvényben vagy közművelődési feladatvállalásban, milyen</w:t>
      </w:r>
      <w:r w:rsidR="00720724">
        <w:rPr>
          <w:rFonts w:cs="Calibri"/>
          <w:color w:val="auto"/>
          <w:szCs w:val="23"/>
          <w:lang w:eastAsia="hu-HU"/>
        </w:rPr>
        <w:t xml:space="preserve"> egyéb forrásokkal rendelkezik). </w:t>
      </w:r>
      <w:r w:rsidR="00720724" w:rsidRPr="00720724">
        <w:rPr>
          <w:rFonts w:cs="Calibri"/>
          <w:color w:val="auto"/>
          <w:szCs w:val="23"/>
          <w:lang w:eastAsia="hu-HU"/>
        </w:rPr>
        <w:t>A civil szervezetek – az önkormányzati támogatás lehetőségeinek szűkülése miatt – a hazai és külföldi utazásokat szükségszerű</w:t>
      </w:r>
      <w:r w:rsidR="00720724">
        <w:rPr>
          <w:rFonts w:cs="Calibri"/>
          <w:color w:val="auto"/>
          <w:szCs w:val="23"/>
          <w:lang w:eastAsia="hu-HU"/>
        </w:rPr>
        <w:t>en más pályázatokból oldják meg.</w:t>
      </w:r>
    </w:p>
    <w:p w:rsidR="00D640EA" w:rsidRPr="0031652E" w:rsidRDefault="00D640EA" w:rsidP="003B32F9">
      <w:pPr>
        <w:pStyle w:val="Listaszerbekezds"/>
        <w:numPr>
          <w:ilvl w:val="0"/>
          <w:numId w:val="19"/>
        </w:numPr>
        <w:spacing w:after="0"/>
        <w:jc w:val="both"/>
        <w:rPr>
          <w:rFonts w:cs="Calibri"/>
          <w:color w:val="auto"/>
          <w:szCs w:val="23"/>
          <w:lang w:eastAsia="hu-HU"/>
        </w:rPr>
      </w:pPr>
      <w:r w:rsidRPr="0031652E">
        <w:rPr>
          <w:rFonts w:cs="Calibri"/>
          <w:b/>
          <w:i/>
          <w:color w:val="auto"/>
          <w:szCs w:val="23"/>
          <w:lang w:eastAsia="hu-HU"/>
        </w:rPr>
        <w:t>Szükséges, hogy a kulturális intézmények és a civil szervezetek is minél több külső forrást</w:t>
      </w:r>
      <w:r w:rsidRPr="0031652E">
        <w:rPr>
          <w:rFonts w:cs="Calibri"/>
          <w:color w:val="auto"/>
          <w:szCs w:val="23"/>
          <w:lang w:eastAsia="hu-HU"/>
        </w:rPr>
        <w:t xml:space="preserve"> (pl. pályázatok, szponzoráció) vonjanak be programjaik megvalósításához. </w:t>
      </w:r>
    </w:p>
    <w:p w:rsidR="00D640EA" w:rsidRPr="0031652E" w:rsidRDefault="00D640EA" w:rsidP="003B32F9">
      <w:pPr>
        <w:pStyle w:val="Listaszerbekezds"/>
        <w:numPr>
          <w:ilvl w:val="0"/>
          <w:numId w:val="19"/>
        </w:numPr>
        <w:spacing w:after="0"/>
        <w:jc w:val="both"/>
        <w:rPr>
          <w:rFonts w:cs="Calibri"/>
          <w:b/>
          <w:i/>
          <w:color w:val="auto"/>
          <w:szCs w:val="23"/>
          <w:lang w:eastAsia="hu-HU"/>
        </w:rPr>
      </w:pPr>
      <w:r w:rsidRPr="0031652E">
        <w:rPr>
          <w:rFonts w:cs="Calibri"/>
          <w:b/>
          <w:i/>
          <w:color w:val="auto"/>
          <w:szCs w:val="23"/>
          <w:lang w:eastAsia="hu-HU"/>
        </w:rPr>
        <w:t>Az Önkormányzat anyagi lehetőségeihez mérten továbbra is támogatni kívánja a lakosság szükségleteinek érdekébe</w:t>
      </w:r>
      <w:r w:rsidR="00C51469">
        <w:rPr>
          <w:rFonts w:cs="Calibri"/>
          <w:b/>
          <w:i/>
          <w:color w:val="auto"/>
          <w:szCs w:val="23"/>
          <w:lang w:eastAsia="hu-HU"/>
        </w:rPr>
        <w:t>n</w:t>
      </w:r>
      <w:r w:rsidRPr="0031652E">
        <w:rPr>
          <w:rFonts w:cs="Calibri"/>
          <w:b/>
          <w:i/>
          <w:color w:val="auto"/>
          <w:szCs w:val="23"/>
          <w:lang w:eastAsia="hu-HU"/>
        </w:rPr>
        <w:t xml:space="preserve"> szerveződő civil szervezetek létrejöttét, működését és fejlődését</w:t>
      </w:r>
      <w:r w:rsidR="00C51469">
        <w:rPr>
          <w:rFonts w:cs="Calibri"/>
          <w:b/>
          <w:i/>
          <w:color w:val="auto"/>
          <w:szCs w:val="23"/>
          <w:lang w:eastAsia="hu-HU"/>
        </w:rPr>
        <w:t>.</w:t>
      </w:r>
    </w:p>
    <w:p w:rsidR="00222AF7" w:rsidRPr="00720724" w:rsidRDefault="00D640EA" w:rsidP="00720724">
      <w:pPr>
        <w:pStyle w:val="Listaszerbekezds"/>
        <w:numPr>
          <w:ilvl w:val="0"/>
          <w:numId w:val="19"/>
        </w:numPr>
        <w:spacing w:after="0"/>
        <w:jc w:val="both"/>
        <w:rPr>
          <w:rFonts w:cs="Calibri"/>
          <w:b/>
          <w:i/>
          <w:color w:val="auto"/>
          <w:szCs w:val="23"/>
          <w:lang w:eastAsia="hu-HU"/>
        </w:rPr>
      </w:pPr>
      <w:r w:rsidRPr="00720724">
        <w:rPr>
          <w:rFonts w:cs="Calibri"/>
          <w:b/>
          <w:i/>
          <w:color w:val="auto"/>
          <w:szCs w:val="23"/>
          <w:lang w:eastAsia="hu-HU"/>
        </w:rPr>
        <w:t>A</w:t>
      </w:r>
      <w:r w:rsidR="00222AF7" w:rsidRPr="00720724">
        <w:rPr>
          <w:rFonts w:cs="Calibri"/>
          <w:b/>
          <w:i/>
          <w:color w:val="auto"/>
          <w:szCs w:val="23"/>
          <w:lang w:eastAsia="hu-HU"/>
        </w:rPr>
        <w:t xml:space="preserve"> finanszírozási rendszernek kiszámíthatónak kell lennie és széles alapokon </w:t>
      </w:r>
      <w:r w:rsidRPr="00720724">
        <w:rPr>
          <w:rFonts w:cs="Calibri"/>
          <w:b/>
          <w:i/>
          <w:color w:val="auto"/>
          <w:szCs w:val="23"/>
          <w:lang w:eastAsia="hu-HU"/>
        </w:rPr>
        <w:t>kell nyugodnia.</w:t>
      </w:r>
    </w:p>
    <w:p w:rsidR="00A21BC3" w:rsidRPr="00984539" w:rsidRDefault="004079B7" w:rsidP="00984539">
      <w:pPr>
        <w:pStyle w:val="Listaszerbekezds"/>
        <w:numPr>
          <w:ilvl w:val="0"/>
          <w:numId w:val="19"/>
        </w:numPr>
        <w:spacing w:after="0"/>
        <w:jc w:val="both"/>
        <w:rPr>
          <w:rFonts w:cs="Calibri"/>
          <w:b/>
          <w:color w:val="auto"/>
          <w:szCs w:val="23"/>
          <w:lang w:eastAsia="hu-HU"/>
        </w:rPr>
      </w:pPr>
      <w:r w:rsidRPr="00984539">
        <w:rPr>
          <w:rFonts w:cs="Calibri"/>
          <w:b/>
          <w:i/>
          <w:color w:val="auto"/>
          <w:szCs w:val="23"/>
          <w:lang w:eastAsia="hu-HU"/>
        </w:rPr>
        <w:t>Fokozott figyelmet kell fordítani a hazai és az Európai Uniós pályázatok hatékonyabb kiaknázására.</w:t>
      </w:r>
      <w:r w:rsidR="00A21BC3" w:rsidRPr="00984539">
        <w:rPr>
          <w:rFonts w:cs="Calibri"/>
          <w:b/>
          <w:color w:val="auto"/>
          <w:szCs w:val="23"/>
          <w:lang w:eastAsia="hu-HU"/>
        </w:rPr>
        <w:t xml:space="preserve"> </w:t>
      </w:r>
      <w:r w:rsidR="00A21BC3" w:rsidRPr="00984539">
        <w:rPr>
          <w:rFonts w:cs="Calibri"/>
          <w:color w:val="auto"/>
          <w:szCs w:val="23"/>
          <w:lang w:eastAsia="hu-HU"/>
        </w:rPr>
        <w:t>A pályázati források feltérképezése pályázati referens révén történik.</w:t>
      </w:r>
      <w:r w:rsidR="00A21BC3" w:rsidRPr="00984539">
        <w:rPr>
          <w:rFonts w:cs="Calibri"/>
          <w:b/>
          <w:color w:val="auto"/>
          <w:szCs w:val="23"/>
          <w:lang w:eastAsia="hu-HU"/>
        </w:rPr>
        <w:t xml:space="preserve">    </w:t>
      </w:r>
    </w:p>
    <w:p w:rsidR="004079B7" w:rsidRDefault="004079B7" w:rsidP="0031652E">
      <w:pPr>
        <w:spacing w:after="0"/>
        <w:jc w:val="both"/>
        <w:rPr>
          <w:rFonts w:cs="Calibri"/>
          <w:b/>
          <w:i/>
          <w:color w:val="auto"/>
          <w:szCs w:val="23"/>
          <w:lang w:eastAsia="hu-HU"/>
        </w:rPr>
      </w:pPr>
    </w:p>
    <w:p w:rsidR="00EB2EB4" w:rsidRDefault="00EB2EB4">
      <w:pPr>
        <w:spacing w:after="0"/>
        <w:rPr>
          <w:rFonts w:cs="Calibri"/>
          <w:b/>
          <w:color w:val="auto"/>
          <w:spacing w:val="-14"/>
          <w:sz w:val="26"/>
          <w:szCs w:val="26"/>
          <w:u w:val="single"/>
        </w:rPr>
      </w:pPr>
      <w:bookmarkStart w:id="45" w:name="_Toc421876141"/>
      <w:bookmarkStart w:id="46" w:name="_Toc432156728"/>
      <w:r>
        <w:rPr>
          <w:rFonts w:cs="Calibri"/>
          <w:b/>
          <w:color w:val="auto"/>
          <w:spacing w:val="-14"/>
          <w:sz w:val="26"/>
          <w:szCs w:val="26"/>
          <w:u w:val="single"/>
        </w:rPr>
        <w:br w:type="page"/>
      </w:r>
    </w:p>
    <w:p w:rsidR="00230002" w:rsidRPr="0068263C" w:rsidRDefault="00230002" w:rsidP="00185255">
      <w:pPr>
        <w:widowControl w:val="0"/>
        <w:shd w:val="clear" w:color="auto" w:fill="FFFFFF"/>
        <w:tabs>
          <w:tab w:val="left" w:pos="284"/>
        </w:tabs>
        <w:autoSpaceDE w:val="0"/>
        <w:autoSpaceDN w:val="0"/>
        <w:adjustRightInd w:val="0"/>
        <w:spacing w:after="0"/>
        <w:jc w:val="center"/>
        <w:outlineLvl w:val="0"/>
        <w:rPr>
          <w:rFonts w:cs="Calibri"/>
          <w:b/>
          <w:color w:val="auto"/>
          <w:spacing w:val="-14"/>
          <w:sz w:val="28"/>
          <w:szCs w:val="28"/>
          <w:u w:val="single"/>
        </w:rPr>
      </w:pPr>
      <w:bookmarkStart w:id="47" w:name="_Toc474324210"/>
      <w:r w:rsidRPr="0068263C">
        <w:rPr>
          <w:rFonts w:cs="Calibri"/>
          <w:b/>
          <w:color w:val="auto"/>
          <w:spacing w:val="-14"/>
          <w:sz w:val="28"/>
          <w:szCs w:val="28"/>
        </w:rPr>
        <w:t>IV.</w:t>
      </w:r>
      <w:r w:rsidR="0068263C">
        <w:rPr>
          <w:rFonts w:cs="Calibri"/>
          <w:b/>
          <w:color w:val="auto"/>
          <w:spacing w:val="-14"/>
          <w:sz w:val="28"/>
          <w:szCs w:val="28"/>
        </w:rPr>
        <w:t xml:space="preserve"> </w:t>
      </w:r>
      <w:r w:rsidR="00E2454E" w:rsidRPr="0068263C">
        <w:rPr>
          <w:rFonts w:cs="Calibri"/>
          <w:b/>
          <w:color w:val="auto"/>
          <w:spacing w:val="-14"/>
          <w:sz w:val="28"/>
          <w:szCs w:val="28"/>
          <w:u w:val="single"/>
        </w:rPr>
        <w:t>ÖSSZEGZÉS</w:t>
      </w:r>
      <w:bookmarkEnd w:id="45"/>
      <w:bookmarkEnd w:id="46"/>
      <w:bookmarkEnd w:id="47"/>
    </w:p>
    <w:p w:rsidR="00FD6840" w:rsidRDefault="00FD6840" w:rsidP="00A26301">
      <w:pPr>
        <w:jc w:val="both"/>
        <w:rPr>
          <w:color w:val="auto"/>
        </w:rPr>
      </w:pPr>
    </w:p>
    <w:p w:rsidR="00250B30" w:rsidRPr="00185255" w:rsidRDefault="00134951" w:rsidP="00A26301">
      <w:pPr>
        <w:jc w:val="both"/>
        <w:rPr>
          <w:color w:val="auto"/>
        </w:rPr>
      </w:pPr>
      <w:r w:rsidRPr="00185255">
        <w:rPr>
          <w:color w:val="auto"/>
        </w:rPr>
        <w:t>Gyöngyös V</w:t>
      </w:r>
      <w:r w:rsidR="00393F81" w:rsidRPr="00185255">
        <w:rPr>
          <w:color w:val="auto"/>
        </w:rPr>
        <w:t xml:space="preserve">áros </w:t>
      </w:r>
      <w:r w:rsidR="00570985" w:rsidRPr="00185255">
        <w:rPr>
          <w:color w:val="auto"/>
        </w:rPr>
        <w:t xml:space="preserve">Önkormányzatának </w:t>
      </w:r>
      <w:r w:rsidR="00393F81" w:rsidRPr="00185255">
        <w:rPr>
          <w:color w:val="auto"/>
        </w:rPr>
        <w:t>Kulturális Koncepciója összefoglalja a település kulturális, közművelődési céljait, irányelveit, és a város kulturális fejlődésével, lehetőségeivel és szolgáltatásaival foglalk</w:t>
      </w:r>
      <w:r w:rsidR="00503A53">
        <w:rPr>
          <w:color w:val="auto"/>
        </w:rPr>
        <w:t>ozik. A 2022</w:t>
      </w:r>
      <w:r w:rsidR="00250B30" w:rsidRPr="00185255">
        <w:rPr>
          <w:color w:val="auto"/>
        </w:rPr>
        <w:t xml:space="preserve">-ig szóló koncepció célja, hogy átfogó képet alkosson a város – történelmi múltba ágyazott örökségére épülő – kulturális jelenéről. A kultúra sokszínű megnyilvánulásával segítse elő az intézményrendszer tevékenységének fejlesztését, a lakosság öntevékenységét és a kulturális döntések meghozatalát, valamint a folyamatos megújulást szolgáló prioritások meghatározását és a feladatellátásban való aktív önkormányzati szerepvállalást. A koncepció egyben irányt mutat </w:t>
      </w:r>
      <w:r w:rsidR="007A044B" w:rsidRPr="00185255">
        <w:rPr>
          <w:color w:val="auto"/>
        </w:rPr>
        <w:t>a városvezetés, a közművelődési szakemberek és a civil társadalom számára.</w:t>
      </w:r>
    </w:p>
    <w:p w:rsidR="003E7E17" w:rsidRPr="00984539" w:rsidRDefault="003E7E17" w:rsidP="00A26301">
      <w:pPr>
        <w:jc w:val="both"/>
        <w:rPr>
          <w:color w:val="auto"/>
        </w:rPr>
      </w:pPr>
      <w:r w:rsidRPr="00185255">
        <w:rPr>
          <w:color w:val="auto"/>
        </w:rPr>
        <w:t xml:space="preserve">A </w:t>
      </w:r>
      <w:r w:rsidR="00182817">
        <w:rPr>
          <w:color w:val="auto"/>
        </w:rPr>
        <w:t>„Mátra fővárosa”-</w:t>
      </w:r>
      <w:r w:rsidRPr="00185255">
        <w:rPr>
          <w:color w:val="auto"/>
        </w:rPr>
        <w:t>ként is is</w:t>
      </w:r>
      <w:r w:rsidR="00182817">
        <w:rPr>
          <w:color w:val="auto"/>
        </w:rPr>
        <w:t>mert Gyöngyös 683</w:t>
      </w:r>
      <w:r w:rsidRPr="00185255">
        <w:rPr>
          <w:color w:val="auto"/>
        </w:rPr>
        <w:t xml:space="preserve"> éve kapott városi címet. A kulturális értékek ápolása és gyarapítása mindig is fontos volt a te</w:t>
      </w:r>
      <w:r w:rsidR="00182817">
        <w:rPr>
          <w:color w:val="auto"/>
        </w:rPr>
        <w:t>lepülésnek. Büszkék lehetünk a Mátra M</w:t>
      </w:r>
      <w:r w:rsidRPr="00185255">
        <w:rPr>
          <w:color w:val="auto"/>
        </w:rPr>
        <w:t xml:space="preserve">úzeum </w:t>
      </w:r>
      <w:r w:rsidR="00182817">
        <w:rPr>
          <w:color w:val="auto"/>
        </w:rPr>
        <w:t xml:space="preserve">és az Egyházi Kincstár </w:t>
      </w:r>
      <w:r w:rsidRPr="00185255">
        <w:rPr>
          <w:color w:val="auto"/>
        </w:rPr>
        <w:t>gazdag gyűjteményére, a páratlan éremgyűjteményre, a Herman Lipót hagyatékra</w:t>
      </w:r>
      <w:r w:rsidR="00767667" w:rsidRPr="00185255">
        <w:rPr>
          <w:color w:val="auto"/>
        </w:rPr>
        <w:t>,</w:t>
      </w:r>
      <w:r w:rsidRPr="00185255">
        <w:rPr>
          <w:color w:val="auto"/>
        </w:rPr>
        <w:t xml:space="preserve"> mint képzőművészeti gyűjteményre, az egyedi kódexekre, de ugyanúgy a Mátrai Szüreti Napokra</w:t>
      </w:r>
      <w:r w:rsidR="00182817">
        <w:rPr>
          <w:color w:val="auto"/>
        </w:rPr>
        <w:t>, a Mátrai Bornapokra</w:t>
      </w:r>
      <w:r w:rsidRPr="00185255">
        <w:rPr>
          <w:color w:val="auto"/>
        </w:rPr>
        <w:t xml:space="preserve"> és a GYÖNGY Nemzetközi Folklórfesztiválra is. Fontosak számunkra a többször díjazott színjátszóink, táncosaink.</w:t>
      </w:r>
      <w:r w:rsidR="00570985" w:rsidRPr="00185255">
        <w:rPr>
          <w:color w:val="auto"/>
        </w:rPr>
        <w:t xml:space="preserve"> </w:t>
      </w:r>
      <w:r w:rsidR="00263DA6" w:rsidRPr="00185255">
        <w:rPr>
          <w:color w:val="auto"/>
        </w:rPr>
        <w:t>K</w:t>
      </w:r>
      <w:r w:rsidRPr="00185255">
        <w:rPr>
          <w:color w:val="auto"/>
        </w:rPr>
        <w:t xml:space="preserve">ulturális eseményekben </w:t>
      </w:r>
      <w:r w:rsidR="00263DA6" w:rsidRPr="00185255">
        <w:rPr>
          <w:color w:val="auto"/>
        </w:rPr>
        <w:t xml:space="preserve">gazdag programot biztosítanak </w:t>
      </w:r>
      <w:r w:rsidR="00182817">
        <w:rPr>
          <w:color w:val="auto"/>
        </w:rPr>
        <w:t xml:space="preserve">a városban </w:t>
      </w:r>
      <w:r w:rsidR="00182817" w:rsidRPr="00984539">
        <w:rPr>
          <w:color w:val="auto"/>
        </w:rPr>
        <w:t xml:space="preserve">működő </w:t>
      </w:r>
      <w:r w:rsidR="00C51469" w:rsidRPr="00984539">
        <w:rPr>
          <w:color w:val="auto"/>
        </w:rPr>
        <w:t xml:space="preserve">művészeti együttesek, </w:t>
      </w:r>
      <w:r w:rsidRPr="00984539">
        <w:rPr>
          <w:color w:val="auto"/>
        </w:rPr>
        <w:t>állami, egyházi és alapítványi iskolák, illetve a</w:t>
      </w:r>
      <w:r w:rsidR="00570985" w:rsidRPr="00984539">
        <w:rPr>
          <w:color w:val="auto"/>
        </w:rPr>
        <w:t xml:space="preserve"> </w:t>
      </w:r>
      <w:r w:rsidR="00672FB3" w:rsidRPr="00984539">
        <w:rPr>
          <w:color w:val="auto"/>
        </w:rPr>
        <w:t>Károly Róbert Campus</w:t>
      </w:r>
      <w:r w:rsidR="00182817" w:rsidRPr="00984539">
        <w:rPr>
          <w:color w:val="auto"/>
        </w:rPr>
        <w:t>.</w:t>
      </w:r>
    </w:p>
    <w:p w:rsidR="0017617A" w:rsidRPr="00185255" w:rsidRDefault="00393F81" w:rsidP="00A26301">
      <w:pPr>
        <w:jc w:val="both"/>
        <w:rPr>
          <w:color w:val="auto"/>
        </w:rPr>
      </w:pPr>
      <w:r w:rsidRPr="00185255">
        <w:rPr>
          <w:color w:val="auto"/>
        </w:rPr>
        <w:t xml:space="preserve">A települési önkormányzatnak nem csak intézményfenntartó, hanem szolgáltató, fejlesztő feladatot </w:t>
      </w:r>
      <w:r w:rsidR="004B31DE" w:rsidRPr="00185255">
        <w:rPr>
          <w:color w:val="auto"/>
        </w:rPr>
        <w:t>is el kell látnia a lakosság</w:t>
      </w:r>
      <w:r w:rsidRPr="00185255">
        <w:rPr>
          <w:color w:val="auto"/>
        </w:rPr>
        <w:t xml:space="preserve"> kulturális </w:t>
      </w:r>
      <w:r w:rsidR="004B31DE" w:rsidRPr="00185255">
        <w:rPr>
          <w:color w:val="auto"/>
        </w:rPr>
        <w:t>lehetőségeinek biztosítása</w:t>
      </w:r>
      <w:r w:rsidRPr="00185255">
        <w:rPr>
          <w:color w:val="auto"/>
        </w:rPr>
        <w:t xml:space="preserve"> érdekében, hiszen a kultúrába való befektetés is növeli az életminőség javításának, a társadalmi integrációnak és a gazdasági felzárkózásnak az esélyét. A meglévő kulturális értékek megőrzésével, a kulturális intézmények fejlesztésével, a szolgáltatások kiszélesítésével mérhető eredmények érhetők el a közösségi összetartásban és az identitástudat formálásában. Olyan értékrendet kell tehát kialakítani és létrehozni, ahol harmonikusan ötvöződik egymással a kulturális hagyomány, a gazdaság, a humanizmus és a modernizáció.</w:t>
      </w:r>
      <w:r w:rsidR="00A65DD9" w:rsidRPr="00185255">
        <w:rPr>
          <w:color w:val="auto"/>
        </w:rPr>
        <w:t xml:space="preserve"> </w:t>
      </w:r>
    </w:p>
    <w:p w:rsidR="007A044B" w:rsidRPr="00185255" w:rsidRDefault="00393F81" w:rsidP="00185255">
      <w:pPr>
        <w:jc w:val="both"/>
        <w:rPr>
          <w:color w:val="auto"/>
        </w:rPr>
      </w:pPr>
      <w:r w:rsidRPr="00185255">
        <w:rPr>
          <w:color w:val="auto"/>
        </w:rPr>
        <w:t>A koncepció természetesen nem tartalmazza a település kulturális életének valamennyi megoldandó feladatát, egy meglévő,</w:t>
      </w:r>
      <w:r w:rsidR="006A0551" w:rsidRPr="00185255">
        <w:rPr>
          <w:color w:val="auto"/>
        </w:rPr>
        <w:t xml:space="preserve"> jól</w:t>
      </w:r>
      <w:r w:rsidRPr="00185255">
        <w:rPr>
          <w:color w:val="auto"/>
        </w:rPr>
        <w:t xml:space="preserve"> működő rendszer ugyanis nem feltétlenül megváltoztatandó. Elsősorban azokra a legszükségesebb feladatokra fókuszál, amelyek megoldása a következő </w:t>
      </w:r>
      <w:r w:rsidR="006A0551" w:rsidRPr="00185255">
        <w:rPr>
          <w:color w:val="auto"/>
        </w:rPr>
        <w:t>esztend</w:t>
      </w:r>
      <w:r w:rsidR="00C53DB5">
        <w:rPr>
          <w:color w:val="auto"/>
        </w:rPr>
        <w:t>ő</w:t>
      </w:r>
      <w:r w:rsidR="006A0551" w:rsidRPr="00185255">
        <w:rPr>
          <w:color w:val="auto"/>
        </w:rPr>
        <w:t>kre</w:t>
      </w:r>
      <w:r w:rsidR="007A044B" w:rsidRPr="00185255">
        <w:rPr>
          <w:color w:val="auto"/>
        </w:rPr>
        <w:t xml:space="preserve"> vár. „Csupán” eszközül szolgálhat azon alapelvek és célok meghatározására, melyek a helyi kulturális érdekek érvényesülése, az igények, az elvárások és a széles körű kínálat összhangjának mindennapos megvalósulása által nyerhetnek értelmet. A koncepció ösztönözve új értékek megalkotását egyúttal lehetővé teszi a különböző kulturális ágazatok és tevékenységek helyzetének, azok sajátos szükségleteinek feltérképezését, a céltudatos fejlesztés cselekvési alternatíváinak kidolgozását. Az Önkormányzat kulturális közszolgáltatásaival mind eredményesebben járulhat hozzá a lakosság életminőségének növeléséhez, illetve a város hazai és nemzetközi kulturális idegenforgalmi elismertségéhez. </w:t>
      </w:r>
    </w:p>
    <w:p w:rsidR="00AA48FD" w:rsidRPr="00185255" w:rsidRDefault="00D7185E" w:rsidP="0031652E">
      <w:pPr>
        <w:spacing w:after="0"/>
        <w:jc w:val="both"/>
        <w:rPr>
          <w:rFonts w:cs="Calibri"/>
          <w:color w:val="auto"/>
          <w:szCs w:val="23"/>
        </w:rPr>
      </w:pPr>
      <w:r>
        <w:rPr>
          <w:rFonts w:cs="Calibri"/>
          <w:color w:val="auto"/>
          <w:szCs w:val="23"/>
        </w:rPr>
        <w:t>Gyöngyös, 2017. január 12</w:t>
      </w:r>
      <w:r w:rsidR="00182817">
        <w:rPr>
          <w:rFonts w:cs="Calibri"/>
          <w:color w:val="auto"/>
          <w:szCs w:val="23"/>
        </w:rPr>
        <w:t>.</w:t>
      </w:r>
    </w:p>
    <w:p w:rsidR="00105EF8" w:rsidRPr="00185255" w:rsidRDefault="00105EF8" w:rsidP="0031652E">
      <w:pPr>
        <w:spacing w:after="0"/>
        <w:jc w:val="both"/>
        <w:rPr>
          <w:rFonts w:cs="Calibri"/>
          <w:strike/>
          <w:color w:val="auto"/>
          <w:szCs w:val="23"/>
        </w:rPr>
      </w:pPr>
    </w:p>
    <w:p w:rsidR="00CF25A5" w:rsidRPr="00185255" w:rsidRDefault="00CF25A5" w:rsidP="0031652E">
      <w:pPr>
        <w:spacing w:after="0"/>
        <w:jc w:val="both"/>
        <w:rPr>
          <w:rFonts w:cs="Calibri"/>
          <w:b/>
          <w:color w:val="auto"/>
          <w:szCs w:val="23"/>
        </w:rPr>
      </w:pPr>
      <w:r w:rsidRPr="00185255">
        <w:rPr>
          <w:rFonts w:cs="Calibri"/>
          <w:color w:val="auto"/>
          <w:szCs w:val="23"/>
        </w:rPr>
        <w:t xml:space="preserve">                                                                                                                                  </w:t>
      </w:r>
      <w:r w:rsidRPr="00185255">
        <w:rPr>
          <w:rFonts w:cs="Calibri"/>
          <w:b/>
          <w:color w:val="auto"/>
          <w:szCs w:val="23"/>
        </w:rPr>
        <w:t>Hiesz György</w:t>
      </w:r>
    </w:p>
    <w:p w:rsidR="001152D5" w:rsidRPr="00185255" w:rsidRDefault="00CF25A5" w:rsidP="0031652E">
      <w:pPr>
        <w:spacing w:after="0"/>
        <w:jc w:val="both"/>
        <w:rPr>
          <w:rFonts w:cs="Calibri"/>
          <w:b/>
          <w:color w:val="auto"/>
          <w:szCs w:val="23"/>
        </w:rPr>
      </w:pPr>
      <w:r w:rsidRPr="00185255">
        <w:rPr>
          <w:rFonts w:cs="Calibri"/>
          <w:b/>
          <w:color w:val="auto"/>
          <w:szCs w:val="23"/>
        </w:rPr>
        <w:t xml:space="preserve">                                                                                          </w:t>
      </w:r>
      <w:r w:rsidR="000C6DD9" w:rsidRPr="00185255">
        <w:rPr>
          <w:rFonts w:cs="Calibri"/>
          <w:b/>
          <w:color w:val="auto"/>
          <w:szCs w:val="23"/>
        </w:rPr>
        <w:t xml:space="preserve">                      </w:t>
      </w:r>
      <w:r w:rsidRPr="00185255">
        <w:rPr>
          <w:rFonts w:cs="Calibri"/>
          <w:b/>
          <w:color w:val="auto"/>
          <w:szCs w:val="23"/>
        </w:rPr>
        <w:t xml:space="preserve">                 </w:t>
      </w:r>
      <w:r w:rsidR="004302FC" w:rsidRPr="00185255">
        <w:rPr>
          <w:rFonts w:cs="Calibri"/>
          <w:b/>
          <w:color w:val="auto"/>
          <w:szCs w:val="23"/>
        </w:rPr>
        <w:t xml:space="preserve"> p</w:t>
      </w:r>
      <w:r w:rsidRPr="00185255">
        <w:rPr>
          <w:rFonts w:cs="Calibri"/>
          <w:b/>
          <w:color w:val="auto"/>
          <w:szCs w:val="23"/>
        </w:rPr>
        <w:t>olgármester</w:t>
      </w:r>
    </w:p>
    <w:p w:rsidR="00A25FC4" w:rsidRPr="00185255" w:rsidRDefault="00A25FC4" w:rsidP="0031652E">
      <w:pPr>
        <w:spacing w:after="0"/>
        <w:rPr>
          <w:rFonts w:cs="Calibri"/>
          <w:b/>
          <w:color w:val="auto"/>
          <w:szCs w:val="23"/>
        </w:rPr>
      </w:pPr>
      <w:r w:rsidRPr="00185255">
        <w:rPr>
          <w:rFonts w:cs="Calibri"/>
          <w:b/>
          <w:color w:val="auto"/>
          <w:szCs w:val="23"/>
        </w:rPr>
        <w:br w:type="page"/>
      </w:r>
    </w:p>
    <w:p w:rsidR="007C49E5" w:rsidRPr="00185255" w:rsidRDefault="00230002" w:rsidP="0031652E">
      <w:pPr>
        <w:pStyle w:val="Cmsor1"/>
        <w:spacing w:before="0" w:after="0"/>
        <w:rPr>
          <w:rFonts w:cs="Calibri"/>
          <w:sz w:val="26"/>
          <w:szCs w:val="26"/>
          <w:lang w:eastAsia="hu-HU"/>
        </w:rPr>
      </w:pPr>
      <w:bookmarkStart w:id="48" w:name="_Toc432156729"/>
      <w:bookmarkStart w:id="49" w:name="_Toc474324211"/>
      <w:r w:rsidRPr="00185255">
        <w:rPr>
          <w:rFonts w:cs="Calibri"/>
          <w:sz w:val="26"/>
          <w:szCs w:val="26"/>
          <w:lang w:eastAsia="hu-HU"/>
        </w:rPr>
        <w:t>V</w:t>
      </w:r>
      <w:r w:rsidR="007E32CA" w:rsidRPr="00185255">
        <w:rPr>
          <w:rFonts w:cs="Calibri"/>
          <w:sz w:val="26"/>
          <w:szCs w:val="26"/>
          <w:lang w:eastAsia="hu-HU"/>
        </w:rPr>
        <w:t xml:space="preserve">. </w:t>
      </w:r>
      <w:r w:rsidR="007E2BAC" w:rsidRPr="00265815">
        <w:rPr>
          <w:rFonts w:cs="Calibri"/>
          <w:sz w:val="26"/>
          <w:szCs w:val="26"/>
          <w:u w:val="single"/>
          <w:lang w:eastAsia="hu-HU"/>
        </w:rPr>
        <w:t xml:space="preserve">GYÖNGYÖS VÁROS </w:t>
      </w:r>
      <w:r w:rsidR="00B65BB8" w:rsidRPr="00265815">
        <w:rPr>
          <w:rFonts w:cs="Calibri"/>
          <w:sz w:val="26"/>
          <w:szCs w:val="26"/>
          <w:u w:val="single"/>
          <w:lang w:eastAsia="hu-HU"/>
        </w:rPr>
        <w:t>ÖNKORMÁNYZATA</w:t>
      </w:r>
      <w:r w:rsidR="00A25FC4" w:rsidRPr="00265815">
        <w:rPr>
          <w:rFonts w:cs="Calibri"/>
          <w:sz w:val="26"/>
          <w:szCs w:val="26"/>
          <w:u w:val="single"/>
          <w:lang w:eastAsia="hu-HU"/>
        </w:rPr>
        <w:t xml:space="preserve"> </w:t>
      </w:r>
      <w:r w:rsidR="007E2BAC" w:rsidRPr="00265815">
        <w:rPr>
          <w:rFonts w:cs="Calibri"/>
          <w:sz w:val="26"/>
          <w:szCs w:val="26"/>
          <w:u w:val="single"/>
          <w:lang w:eastAsia="hu-HU"/>
        </w:rPr>
        <w:t>KULTURÁLIS KONCEPCIÓJÁNAK</w:t>
      </w:r>
      <w:r w:rsidR="00A25FC4" w:rsidRPr="00265815">
        <w:rPr>
          <w:rFonts w:cs="Calibri"/>
          <w:sz w:val="26"/>
          <w:szCs w:val="26"/>
          <w:u w:val="single"/>
          <w:lang w:eastAsia="hu-HU"/>
        </w:rPr>
        <w:t xml:space="preserve"> </w:t>
      </w:r>
      <w:r w:rsidR="007E2BAC" w:rsidRPr="00265815">
        <w:rPr>
          <w:rFonts w:cs="Calibri"/>
          <w:sz w:val="26"/>
          <w:szCs w:val="26"/>
          <w:u w:val="single"/>
          <w:lang w:eastAsia="hu-HU"/>
        </w:rPr>
        <w:t>CSELEKVÉSI TERVE</w:t>
      </w:r>
      <w:bookmarkEnd w:id="48"/>
      <w:bookmarkEnd w:id="49"/>
    </w:p>
    <w:p w:rsidR="00B65BB8" w:rsidRPr="00105EF8" w:rsidRDefault="00B65BB8" w:rsidP="0031652E">
      <w:pPr>
        <w:spacing w:after="0"/>
        <w:rPr>
          <w:rFonts w:cs="Calibri"/>
          <w:sz w:val="26"/>
          <w:szCs w:val="26"/>
          <w:lang w:eastAsia="hu-HU"/>
        </w:rPr>
      </w:pPr>
    </w:p>
    <w:p w:rsidR="000C6DD9" w:rsidRPr="0031652E" w:rsidRDefault="00F73D6B" w:rsidP="0031652E">
      <w:pPr>
        <w:pStyle w:val="Listaszerbekezds"/>
        <w:numPr>
          <w:ilvl w:val="0"/>
          <w:numId w:val="4"/>
        </w:numPr>
        <w:spacing w:after="0"/>
        <w:jc w:val="both"/>
        <w:rPr>
          <w:rFonts w:cs="Calibri"/>
          <w:color w:val="auto"/>
          <w:szCs w:val="23"/>
        </w:rPr>
      </w:pPr>
      <w:r>
        <w:rPr>
          <w:rFonts w:cs="Calibri"/>
          <w:color w:val="auto"/>
          <w:szCs w:val="23"/>
        </w:rPr>
        <w:t>Javaslatot kell tenni a szakmai felelősöknek a Képviselő-testület felé az</w:t>
      </w:r>
      <w:r w:rsidR="007C49E5" w:rsidRPr="0031652E">
        <w:rPr>
          <w:rFonts w:cs="Calibri"/>
          <w:color w:val="auto"/>
          <w:szCs w:val="23"/>
        </w:rPr>
        <w:t xml:space="preserve"> Önkormányzat éves munkatervének összeállításához a közművelődé</w:t>
      </w:r>
      <w:r>
        <w:rPr>
          <w:rFonts w:cs="Calibri"/>
          <w:color w:val="auto"/>
          <w:szCs w:val="23"/>
        </w:rPr>
        <w:t>st érintő témákat érintően</w:t>
      </w:r>
      <w:r w:rsidR="007C49E5" w:rsidRPr="0031652E">
        <w:rPr>
          <w:rFonts w:cs="Calibri"/>
          <w:color w:val="auto"/>
          <w:szCs w:val="23"/>
        </w:rPr>
        <w:t>.</w:t>
      </w:r>
    </w:p>
    <w:p w:rsidR="00174455" w:rsidRPr="0031652E" w:rsidRDefault="00174455"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minden év novembere</w:t>
      </w:r>
    </w:p>
    <w:p w:rsidR="00174455" w:rsidRPr="0031652E" w:rsidRDefault="00174455" w:rsidP="0031652E">
      <w:pPr>
        <w:pStyle w:val="Listaszerbekezds"/>
        <w:spacing w:after="0"/>
        <w:ind w:left="362"/>
        <w:jc w:val="both"/>
        <w:rPr>
          <w:rFonts w:cs="Calibri"/>
          <w:color w:val="auto"/>
          <w:szCs w:val="23"/>
        </w:rPr>
      </w:pPr>
      <w:r w:rsidRPr="0031652E">
        <w:rPr>
          <w:rFonts w:cs="Calibri"/>
          <w:color w:val="auto"/>
          <w:szCs w:val="23"/>
          <w:u w:val="single"/>
        </w:rPr>
        <w:t>Felelős:</w:t>
      </w:r>
      <w:r w:rsidRPr="0031652E">
        <w:rPr>
          <w:rFonts w:cs="Calibri"/>
          <w:color w:val="auto"/>
          <w:szCs w:val="23"/>
        </w:rPr>
        <w:t xml:space="preserve"> Gyöngyös Város Jegyzője</w:t>
      </w:r>
    </w:p>
    <w:p w:rsidR="00174455" w:rsidRPr="0031652E" w:rsidRDefault="00174455" w:rsidP="0031652E">
      <w:pPr>
        <w:pStyle w:val="Listaszerbekezds"/>
        <w:spacing w:after="0"/>
        <w:ind w:left="362"/>
        <w:jc w:val="both"/>
        <w:rPr>
          <w:rFonts w:cs="Calibri"/>
          <w:color w:val="auto"/>
          <w:szCs w:val="23"/>
        </w:rPr>
      </w:pPr>
      <w:r w:rsidRPr="0031652E">
        <w:rPr>
          <w:rFonts w:cs="Calibri"/>
          <w:color w:val="auto"/>
          <w:szCs w:val="23"/>
        </w:rPr>
        <w:t xml:space="preserve">               Közigazgatási és Intézményirányítási Igazgatóság igazgatója</w:t>
      </w:r>
    </w:p>
    <w:p w:rsidR="000C6DD9" w:rsidRPr="0031652E" w:rsidRDefault="000C6DD9" w:rsidP="0031652E">
      <w:pPr>
        <w:spacing w:after="0"/>
        <w:jc w:val="both"/>
        <w:rPr>
          <w:rFonts w:cs="Calibri"/>
          <w:color w:val="auto"/>
          <w:szCs w:val="23"/>
        </w:rPr>
      </w:pPr>
    </w:p>
    <w:p w:rsidR="000C6DD9" w:rsidRPr="0031652E" w:rsidRDefault="00F73D6B" w:rsidP="0031652E">
      <w:pPr>
        <w:pStyle w:val="Listaszerbekezds"/>
        <w:numPr>
          <w:ilvl w:val="0"/>
          <w:numId w:val="4"/>
        </w:numPr>
        <w:spacing w:after="0"/>
        <w:jc w:val="both"/>
        <w:rPr>
          <w:rFonts w:cs="Calibri"/>
          <w:color w:val="auto"/>
          <w:szCs w:val="23"/>
        </w:rPr>
      </w:pPr>
      <w:r w:rsidRPr="00984539">
        <w:rPr>
          <w:rFonts w:cs="Calibri"/>
          <w:color w:val="auto"/>
          <w:szCs w:val="23"/>
        </w:rPr>
        <w:tab/>
        <w:t>Újra fel kell eleveníteni a kulturális szervezetek vezetőiből álló</w:t>
      </w:r>
      <w:r w:rsidR="00984539" w:rsidRPr="00984539">
        <w:rPr>
          <w:rFonts w:cs="Calibri"/>
          <w:color w:val="auto"/>
          <w:szCs w:val="23"/>
        </w:rPr>
        <w:t xml:space="preserve">, </w:t>
      </w:r>
      <w:r w:rsidR="00491259" w:rsidRPr="00984539">
        <w:rPr>
          <w:rFonts w:cs="Calibri"/>
          <w:color w:val="auto"/>
          <w:szCs w:val="23"/>
        </w:rPr>
        <w:t>évente ülésező</w:t>
      </w:r>
      <w:r w:rsidRPr="00984539">
        <w:rPr>
          <w:rFonts w:cs="Calibri"/>
          <w:color w:val="auto"/>
          <w:szCs w:val="23"/>
        </w:rPr>
        <w:t xml:space="preserve"> K</w:t>
      </w:r>
      <w:r>
        <w:rPr>
          <w:rFonts w:cs="Calibri"/>
          <w:color w:val="auto"/>
          <w:szCs w:val="23"/>
        </w:rPr>
        <w:t>ulturális Kerekasztal működését, hogy</w:t>
      </w:r>
      <w:r w:rsidR="00091190" w:rsidRPr="0031652E">
        <w:rPr>
          <w:rFonts w:cs="Calibri"/>
          <w:color w:val="auto"/>
          <w:szCs w:val="23"/>
        </w:rPr>
        <w:t xml:space="preserve"> </w:t>
      </w:r>
      <w:r w:rsidR="00174455" w:rsidRPr="0031652E">
        <w:rPr>
          <w:rFonts w:cs="Calibri"/>
          <w:color w:val="auto"/>
          <w:szCs w:val="23"/>
        </w:rPr>
        <w:t>folyamatos h</w:t>
      </w:r>
      <w:r>
        <w:rPr>
          <w:rFonts w:cs="Calibri"/>
          <w:color w:val="auto"/>
          <w:szCs w:val="23"/>
        </w:rPr>
        <w:t>elyi fóruma lehessen a város</w:t>
      </w:r>
      <w:r w:rsidR="00174455" w:rsidRPr="0031652E">
        <w:rPr>
          <w:rFonts w:cs="Calibri"/>
          <w:color w:val="auto"/>
          <w:szCs w:val="23"/>
        </w:rPr>
        <w:t xml:space="preserve"> kulturális életének.</w:t>
      </w:r>
    </w:p>
    <w:p w:rsidR="00174455" w:rsidRPr="0031652E" w:rsidRDefault="00174455"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w:t>
      </w:r>
      <w:r w:rsidR="00491259" w:rsidRPr="00984539">
        <w:rPr>
          <w:rFonts w:cs="Calibri"/>
          <w:color w:val="auto"/>
          <w:szCs w:val="23"/>
        </w:rPr>
        <w:t>2017. június 30.</w:t>
      </w:r>
      <w:r w:rsidRPr="00984539">
        <w:rPr>
          <w:rFonts w:cs="Calibri"/>
          <w:color w:val="auto"/>
          <w:szCs w:val="23"/>
        </w:rPr>
        <w:t xml:space="preserve">, </w:t>
      </w:r>
      <w:r w:rsidRPr="0031652E">
        <w:rPr>
          <w:rFonts w:cs="Calibri"/>
          <w:color w:val="auto"/>
          <w:szCs w:val="23"/>
        </w:rPr>
        <w:t>ill. folyamatos</w:t>
      </w:r>
    </w:p>
    <w:p w:rsidR="00174455" w:rsidRPr="0031652E" w:rsidRDefault="00174455" w:rsidP="0031652E">
      <w:pPr>
        <w:pStyle w:val="Listaszerbekezds"/>
        <w:spacing w:after="0"/>
        <w:ind w:left="362"/>
        <w:jc w:val="both"/>
        <w:rPr>
          <w:rFonts w:cs="Calibri"/>
          <w:color w:val="auto"/>
          <w:szCs w:val="23"/>
        </w:rPr>
      </w:pPr>
      <w:r w:rsidRPr="0031652E">
        <w:rPr>
          <w:rFonts w:cs="Calibri"/>
          <w:color w:val="auto"/>
          <w:szCs w:val="23"/>
          <w:u w:val="single"/>
        </w:rPr>
        <w:t>Felelős:</w:t>
      </w:r>
      <w:r w:rsidR="00A4337E" w:rsidRPr="0031652E">
        <w:rPr>
          <w:rFonts w:cs="Calibri"/>
          <w:color w:val="auto"/>
          <w:szCs w:val="23"/>
        </w:rPr>
        <w:t xml:space="preserve"> </w:t>
      </w:r>
      <w:r w:rsidR="00967840">
        <w:rPr>
          <w:rFonts w:cs="Calibri"/>
          <w:color w:val="auto"/>
          <w:szCs w:val="23"/>
        </w:rPr>
        <w:t xml:space="preserve">   </w:t>
      </w:r>
      <w:r w:rsidRPr="0031652E">
        <w:rPr>
          <w:rFonts w:cs="Calibri"/>
          <w:color w:val="auto"/>
          <w:szCs w:val="23"/>
        </w:rPr>
        <w:t>Közigazgatási és Intézményirányítási Igazgatóság igazgatója</w:t>
      </w:r>
    </w:p>
    <w:p w:rsidR="00A331F1" w:rsidRPr="0031652E" w:rsidRDefault="00A331F1" w:rsidP="0031652E">
      <w:pPr>
        <w:spacing w:after="0"/>
        <w:jc w:val="both"/>
        <w:rPr>
          <w:rFonts w:cs="Calibri"/>
          <w:color w:val="auto"/>
          <w:szCs w:val="23"/>
        </w:rPr>
      </w:pPr>
    </w:p>
    <w:p w:rsidR="00A331F1" w:rsidRDefault="00A331F1" w:rsidP="0031652E">
      <w:pPr>
        <w:pStyle w:val="Listaszerbekezds"/>
        <w:numPr>
          <w:ilvl w:val="0"/>
          <w:numId w:val="4"/>
        </w:numPr>
        <w:spacing w:after="0"/>
        <w:jc w:val="both"/>
        <w:rPr>
          <w:rFonts w:cs="Calibri"/>
          <w:color w:val="auto"/>
          <w:szCs w:val="23"/>
        </w:rPr>
      </w:pPr>
      <w:r>
        <w:rPr>
          <w:rFonts w:cs="Calibri"/>
          <w:color w:val="auto"/>
          <w:szCs w:val="23"/>
          <w:lang w:eastAsia="hu-HU"/>
        </w:rPr>
        <w:t xml:space="preserve">Ki kell alakítani a </w:t>
      </w:r>
      <w:r w:rsidRPr="0031652E">
        <w:rPr>
          <w:rFonts w:cs="Calibri"/>
          <w:color w:val="auto"/>
          <w:szCs w:val="23"/>
          <w:lang w:eastAsia="hu-HU"/>
        </w:rPr>
        <w:t xml:space="preserve">város </w:t>
      </w:r>
      <w:r>
        <w:rPr>
          <w:rFonts w:cs="Calibri"/>
          <w:color w:val="auto"/>
          <w:szCs w:val="23"/>
          <w:lang w:eastAsia="hu-HU"/>
        </w:rPr>
        <w:t xml:space="preserve">egységes </w:t>
      </w:r>
      <w:r w:rsidRPr="0031652E">
        <w:rPr>
          <w:rFonts w:cs="Calibri"/>
          <w:color w:val="auto"/>
          <w:szCs w:val="23"/>
          <w:lang w:eastAsia="hu-HU"/>
        </w:rPr>
        <w:t>kulturális ar</w:t>
      </w:r>
      <w:r>
        <w:rPr>
          <w:rFonts w:cs="Calibri"/>
          <w:color w:val="auto"/>
          <w:szCs w:val="23"/>
          <w:lang w:eastAsia="hu-HU"/>
        </w:rPr>
        <w:t>culatát és városmarketing</w:t>
      </w:r>
      <w:r w:rsidR="00937BA3">
        <w:rPr>
          <w:rFonts w:cs="Calibri"/>
          <w:color w:val="auto"/>
          <w:szCs w:val="23"/>
          <w:lang w:eastAsia="hu-HU"/>
        </w:rPr>
        <w:t>jét</w:t>
      </w:r>
      <w:r>
        <w:rPr>
          <w:rFonts w:cs="Calibri"/>
          <w:color w:val="auto"/>
          <w:szCs w:val="23"/>
          <w:lang w:eastAsia="hu-HU"/>
        </w:rPr>
        <w:t xml:space="preserve"> szakemberek segítségével.</w:t>
      </w:r>
    </w:p>
    <w:p w:rsidR="00937BA3" w:rsidRPr="0031652E" w:rsidRDefault="00937BA3" w:rsidP="00937BA3">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értelem szerint, ill. folyamatos</w:t>
      </w:r>
    </w:p>
    <w:p w:rsidR="00937BA3" w:rsidRPr="0031652E" w:rsidRDefault="00937BA3" w:rsidP="00937BA3">
      <w:pPr>
        <w:pStyle w:val="Listaszerbekezds"/>
        <w:spacing w:after="0"/>
        <w:ind w:left="362"/>
        <w:jc w:val="both"/>
        <w:rPr>
          <w:rFonts w:cs="Calibri"/>
          <w:color w:val="auto"/>
          <w:szCs w:val="23"/>
        </w:rPr>
      </w:pPr>
      <w:r w:rsidRPr="0031652E">
        <w:rPr>
          <w:rFonts w:cs="Calibri"/>
          <w:color w:val="auto"/>
          <w:szCs w:val="23"/>
          <w:u w:val="single"/>
        </w:rPr>
        <w:t>Felelős:</w:t>
      </w:r>
      <w:r w:rsidRPr="0031652E">
        <w:rPr>
          <w:rFonts w:cs="Calibri"/>
          <w:color w:val="auto"/>
          <w:szCs w:val="23"/>
        </w:rPr>
        <w:t xml:space="preserve"> </w:t>
      </w:r>
      <w:r>
        <w:rPr>
          <w:rFonts w:cs="Calibri"/>
          <w:color w:val="auto"/>
          <w:szCs w:val="23"/>
        </w:rPr>
        <w:t xml:space="preserve">   </w:t>
      </w:r>
      <w:r w:rsidRPr="0031652E">
        <w:rPr>
          <w:rFonts w:cs="Calibri"/>
          <w:color w:val="auto"/>
          <w:szCs w:val="23"/>
        </w:rPr>
        <w:t>Közigazgatási és Intézményirányítási Igazgatóság igazgatója</w:t>
      </w:r>
    </w:p>
    <w:p w:rsidR="00937BA3" w:rsidRPr="00CE069E" w:rsidRDefault="00937BA3" w:rsidP="00937BA3">
      <w:pPr>
        <w:spacing w:after="0"/>
        <w:ind w:left="1134"/>
        <w:jc w:val="both"/>
        <w:rPr>
          <w:rFonts w:cs="Calibri"/>
          <w:color w:val="auto"/>
          <w:szCs w:val="23"/>
        </w:rPr>
      </w:pPr>
      <w:r>
        <w:rPr>
          <w:rFonts w:cs="Calibri"/>
          <w:color w:val="auto"/>
          <w:szCs w:val="23"/>
        </w:rPr>
        <w:t xml:space="preserve">   </w:t>
      </w:r>
      <w:r w:rsidRPr="00185255">
        <w:rPr>
          <w:rFonts w:cs="Calibri"/>
          <w:color w:val="auto"/>
          <w:szCs w:val="23"/>
        </w:rPr>
        <w:t>Gyöngyösi Kulturális és Közgyűjteményi Központ igazgatója</w:t>
      </w:r>
    </w:p>
    <w:p w:rsidR="00A331F1" w:rsidRDefault="00A331F1" w:rsidP="00A331F1">
      <w:pPr>
        <w:pStyle w:val="Listaszerbekezds"/>
        <w:spacing w:after="0"/>
        <w:ind w:left="362"/>
        <w:jc w:val="both"/>
        <w:rPr>
          <w:rFonts w:cs="Calibri"/>
          <w:color w:val="auto"/>
          <w:szCs w:val="23"/>
        </w:rPr>
      </w:pPr>
    </w:p>
    <w:p w:rsidR="00CE069E" w:rsidRPr="00185255" w:rsidRDefault="00CE069E" w:rsidP="0031652E">
      <w:pPr>
        <w:pStyle w:val="Listaszerbekezds"/>
        <w:numPr>
          <w:ilvl w:val="0"/>
          <w:numId w:val="4"/>
        </w:numPr>
        <w:spacing w:after="0"/>
        <w:jc w:val="both"/>
        <w:rPr>
          <w:rFonts w:cs="Calibri"/>
          <w:color w:val="auto"/>
          <w:szCs w:val="23"/>
        </w:rPr>
      </w:pPr>
      <w:r w:rsidRPr="00185255">
        <w:rPr>
          <w:rFonts w:cs="Calibri"/>
          <w:color w:val="auto"/>
          <w:szCs w:val="23"/>
        </w:rPr>
        <w:t xml:space="preserve">Ki kell dolgozni </w:t>
      </w:r>
      <w:r w:rsidR="00182817">
        <w:rPr>
          <w:rFonts w:cs="Calibri"/>
          <w:color w:val="auto"/>
          <w:szCs w:val="23"/>
        </w:rPr>
        <w:t>a koncepcióban lefektetett, a kulturális szektor támogatási rendszerének részleteit, amelyben szükséges</w:t>
      </w:r>
      <w:r w:rsidRPr="00185255">
        <w:rPr>
          <w:rFonts w:cs="Calibri"/>
          <w:color w:val="auto"/>
          <w:szCs w:val="23"/>
        </w:rPr>
        <w:t xml:space="preserve"> </w:t>
      </w:r>
      <w:r w:rsidR="00F73D6B">
        <w:rPr>
          <w:rFonts w:cs="Calibri"/>
          <w:color w:val="auto"/>
          <w:szCs w:val="23"/>
        </w:rPr>
        <w:t xml:space="preserve">részletesen </w:t>
      </w:r>
      <w:r w:rsidR="00182817">
        <w:rPr>
          <w:rFonts w:cs="Calibri"/>
          <w:color w:val="auto"/>
          <w:szCs w:val="23"/>
        </w:rPr>
        <w:t>meghatározni</w:t>
      </w:r>
      <w:r w:rsidRPr="00185255">
        <w:rPr>
          <w:rFonts w:cs="Calibri"/>
          <w:color w:val="auto"/>
          <w:szCs w:val="23"/>
        </w:rPr>
        <w:t xml:space="preserve"> </w:t>
      </w:r>
      <w:r w:rsidR="00182817">
        <w:rPr>
          <w:rFonts w:cs="Calibri"/>
          <w:color w:val="auto"/>
          <w:szCs w:val="23"/>
        </w:rPr>
        <w:t>a támogatás elveit és</w:t>
      </w:r>
      <w:r w:rsidRPr="00185255">
        <w:rPr>
          <w:rFonts w:cs="Calibri"/>
          <w:color w:val="auto"/>
          <w:szCs w:val="23"/>
        </w:rPr>
        <w:t xml:space="preserve"> a lehetséges támogatottak körét.</w:t>
      </w:r>
    </w:p>
    <w:p w:rsidR="00CE069E" w:rsidRPr="00185255" w:rsidRDefault="00CE069E" w:rsidP="00CE069E">
      <w:pPr>
        <w:pStyle w:val="Listaszerbekezds"/>
        <w:spacing w:after="0"/>
        <w:ind w:left="362"/>
        <w:jc w:val="both"/>
        <w:rPr>
          <w:rFonts w:cs="Calibri"/>
          <w:color w:val="auto"/>
          <w:szCs w:val="23"/>
        </w:rPr>
      </w:pPr>
      <w:r w:rsidRPr="00185255">
        <w:rPr>
          <w:rFonts w:cs="Calibri"/>
          <w:color w:val="auto"/>
          <w:szCs w:val="23"/>
          <w:u w:val="single"/>
        </w:rPr>
        <w:t>Határidő:</w:t>
      </w:r>
      <w:r w:rsidRPr="00185255">
        <w:rPr>
          <w:rFonts w:cs="Calibri"/>
          <w:color w:val="auto"/>
          <w:szCs w:val="23"/>
        </w:rPr>
        <w:t xml:space="preserve"> 2017. december 31. (elfogadott éves költségvetés függvényében)</w:t>
      </w:r>
    </w:p>
    <w:p w:rsidR="00CE069E" w:rsidRPr="00185255" w:rsidRDefault="00CE069E" w:rsidP="00CE069E">
      <w:pPr>
        <w:pStyle w:val="Listaszerbekezds"/>
        <w:spacing w:after="0"/>
        <w:ind w:left="362"/>
        <w:jc w:val="both"/>
        <w:rPr>
          <w:rFonts w:cs="Calibri"/>
          <w:color w:val="auto"/>
          <w:szCs w:val="23"/>
        </w:rPr>
      </w:pPr>
      <w:r w:rsidRPr="00185255">
        <w:rPr>
          <w:rFonts w:cs="Calibri"/>
          <w:color w:val="auto"/>
          <w:szCs w:val="23"/>
          <w:u w:val="single"/>
        </w:rPr>
        <w:t>Felelős:</w:t>
      </w:r>
      <w:r w:rsidRPr="00185255">
        <w:rPr>
          <w:rFonts w:cs="Calibri"/>
          <w:color w:val="auto"/>
          <w:szCs w:val="23"/>
        </w:rPr>
        <w:t xml:space="preserve"> Közigazgatási és Intézményirányítási Igazgatóság igazgatója</w:t>
      </w:r>
    </w:p>
    <w:p w:rsidR="00CE069E" w:rsidRPr="00185255" w:rsidRDefault="00CE069E" w:rsidP="00CE069E">
      <w:pPr>
        <w:pStyle w:val="Listaszerbekezds"/>
        <w:spacing w:after="0"/>
        <w:ind w:left="1134"/>
        <w:jc w:val="both"/>
        <w:rPr>
          <w:rFonts w:cs="Calibri"/>
          <w:color w:val="auto"/>
          <w:szCs w:val="23"/>
        </w:rPr>
      </w:pPr>
      <w:r w:rsidRPr="00185255">
        <w:rPr>
          <w:rFonts w:cs="Calibri"/>
          <w:color w:val="auto"/>
          <w:szCs w:val="23"/>
        </w:rPr>
        <w:t>Pénzügyi és Költségvetési Igazgatóság igazgatója</w:t>
      </w:r>
    </w:p>
    <w:p w:rsidR="00CE069E" w:rsidRPr="00CE069E" w:rsidRDefault="00CE069E" w:rsidP="00CE069E">
      <w:pPr>
        <w:spacing w:after="0"/>
        <w:ind w:left="1134"/>
        <w:jc w:val="both"/>
        <w:rPr>
          <w:rFonts w:cs="Calibri"/>
          <w:color w:val="auto"/>
          <w:szCs w:val="23"/>
        </w:rPr>
      </w:pPr>
      <w:r w:rsidRPr="00185255">
        <w:rPr>
          <w:rFonts w:cs="Calibri"/>
          <w:color w:val="auto"/>
          <w:szCs w:val="23"/>
        </w:rPr>
        <w:t>Gyöngyösi Kulturális és Közgyűjteményi Központ igazgatója</w:t>
      </w:r>
    </w:p>
    <w:p w:rsidR="00CE069E" w:rsidRDefault="00CE069E" w:rsidP="00CE069E">
      <w:pPr>
        <w:pStyle w:val="Listaszerbekezds"/>
        <w:spacing w:after="0"/>
        <w:ind w:left="362"/>
        <w:jc w:val="both"/>
        <w:rPr>
          <w:rFonts w:cs="Calibri"/>
          <w:color w:val="auto"/>
          <w:szCs w:val="23"/>
        </w:rPr>
      </w:pPr>
    </w:p>
    <w:p w:rsidR="000C6DD9" w:rsidRPr="0031652E" w:rsidRDefault="00F73D6B" w:rsidP="0031652E">
      <w:pPr>
        <w:pStyle w:val="Listaszerbekezds"/>
        <w:numPr>
          <w:ilvl w:val="0"/>
          <w:numId w:val="4"/>
        </w:numPr>
        <w:spacing w:after="0"/>
        <w:jc w:val="both"/>
        <w:rPr>
          <w:rFonts w:cs="Calibri"/>
          <w:color w:val="auto"/>
          <w:szCs w:val="23"/>
        </w:rPr>
      </w:pPr>
      <w:r>
        <w:rPr>
          <w:rFonts w:cs="Calibri"/>
          <w:color w:val="auto"/>
          <w:szCs w:val="23"/>
        </w:rPr>
        <w:t>Évente megállapodást kell kötni a</w:t>
      </w:r>
      <w:r w:rsidR="00174455" w:rsidRPr="0031652E">
        <w:rPr>
          <w:rFonts w:cs="Calibri"/>
          <w:color w:val="auto"/>
          <w:szCs w:val="23"/>
        </w:rPr>
        <w:t xml:space="preserve"> Civil Ház működtetésér</w:t>
      </w:r>
      <w:r>
        <w:rPr>
          <w:rFonts w:cs="Calibri"/>
          <w:color w:val="auto"/>
          <w:szCs w:val="23"/>
        </w:rPr>
        <w:t>e</w:t>
      </w:r>
      <w:r w:rsidR="00174455" w:rsidRPr="0031652E">
        <w:rPr>
          <w:rFonts w:cs="Calibri"/>
          <w:color w:val="auto"/>
          <w:szCs w:val="23"/>
        </w:rPr>
        <w:t xml:space="preserve"> a Mátra Honvéd Kaszinó Kulturális Egyesülettel.</w:t>
      </w:r>
    </w:p>
    <w:p w:rsidR="00174455" w:rsidRPr="0031652E" w:rsidRDefault="00174455"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folyamatos, évente ismétlődő az Önkormányzat éves költségvetési rendeletében foglaltak szerint</w:t>
      </w:r>
    </w:p>
    <w:p w:rsidR="00174455" w:rsidRPr="0031652E" w:rsidRDefault="00174455" w:rsidP="0031652E">
      <w:pPr>
        <w:pStyle w:val="Listaszerbekezds"/>
        <w:spacing w:after="0"/>
        <w:ind w:left="362"/>
        <w:jc w:val="both"/>
        <w:rPr>
          <w:rFonts w:cs="Calibri"/>
          <w:color w:val="auto"/>
          <w:szCs w:val="23"/>
        </w:rPr>
      </w:pPr>
      <w:r w:rsidRPr="0031652E">
        <w:rPr>
          <w:rFonts w:cs="Calibri"/>
          <w:color w:val="auto"/>
          <w:szCs w:val="23"/>
          <w:u w:val="single"/>
        </w:rPr>
        <w:t>Felelős:</w:t>
      </w:r>
      <w:r w:rsidRPr="0031652E">
        <w:rPr>
          <w:rFonts w:cs="Calibri"/>
          <w:color w:val="auto"/>
          <w:szCs w:val="23"/>
        </w:rPr>
        <w:t xml:space="preserve"> Gyöngyös Város Polgármestere</w:t>
      </w:r>
    </w:p>
    <w:p w:rsidR="00174455" w:rsidRPr="0031652E" w:rsidRDefault="00174455" w:rsidP="0031652E">
      <w:pPr>
        <w:spacing w:after="0"/>
        <w:jc w:val="both"/>
        <w:rPr>
          <w:rFonts w:cs="Calibri"/>
          <w:color w:val="auto"/>
          <w:szCs w:val="23"/>
        </w:rPr>
      </w:pPr>
      <w:r w:rsidRPr="0031652E">
        <w:rPr>
          <w:rFonts w:cs="Calibri"/>
          <w:color w:val="auto"/>
          <w:szCs w:val="23"/>
        </w:rPr>
        <w:tab/>
      </w:r>
      <w:r w:rsidRPr="0031652E">
        <w:rPr>
          <w:rFonts w:cs="Calibri"/>
          <w:color w:val="auto"/>
          <w:szCs w:val="23"/>
        </w:rPr>
        <w:tab/>
        <w:t xml:space="preserve">                     Közigazgatási és Intézményirányítási Igazgatóság igazgatója</w:t>
      </w:r>
    </w:p>
    <w:p w:rsidR="000C6DD9" w:rsidRPr="0031652E" w:rsidRDefault="00174455" w:rsidP="0031652E">
      <w:pPr>
        <w:spacing w:after="0"/>
        <w:jc w:val="both"/>
        <w:rPr>
          <w:rFonts w:cs="Calibri"/>
          <w:color w:val="auto"/>
          <w:szCs w:val="23"/>
        </w:rPr>
      </w:pPr>
      <w:r w:rsidRPr="0031652E">
        <w:rPr>
          <w:rFonts w:cs="Calibri"/>
          <w:color w:val="auto"/>
          <w:szCs w:val="23"/>
        </w:rPr>
        <w:tab/>
      </w:r>
      <w:r w:rsidRPr="0031652E">
        <w:rPr>
          <w:rFonts w:cs="Calibri"/>
          <w:color w:val="auto"/>
          <w:szCs w:val="23"/>
        </w:rPr>
        <w:tab/>
        <w:t xml:space="preserve">                     Pénzügyi és Költségvetési Igazgatóság igazgatója</w:t>
      </w:r>
    </w:p>
    <w:p w:rsidR="004B21D3" w:rsidRPr="0031652E" w:rsidRDefault="004B21D3" w:rsidP="0031652E">
      <w:pPr>
        <w:spacing w:after="0"/>
        <w:jc w:val="both"/>
        <w:rPr>
          <w:rFonts w:cs="Calibri"/>
          <w:color w:val="auto"/>
          <w:szCs w:val="23"/>
        </w:rPr>
      </w:pPr>
    </w:p>
    <w:p w:rsidR="000C6DD9" w:rsidRPr="0031652E" w:rsidRDefault="00174455" w:rsidP="0031652E">
      <w:pPr>
        <w:pStyle w:val="Listaszerbekezds"/>
        <w:numPr>
          <w:ilvl w:val="0"/>
          <w:numId w:val="4"/>
        </w:numPr>
        <w:spacing w:after="0"/>
        <w:jc w:val="both"/>
        <w:rPr>
          <w:rFonts w:cs="Calibri"/>
          <w:color w:val="auto"/>
          <w:szCs w:val="23"/>
        </w:rPr>
      </w:pPr>
      <w:r w:rsidRPr="0031652E">
        <w:rPr>
          <w:rFonts w:cs="Calibri"/>
          <w:color w:val="auto"/>
          <w:szCs w:val="23"/>
        </w:rPr>
        <w:t>Közművelődési megállapodások</w:t>
      </w:r>
      <w:r w:rsidR="00F73D6B">
        <w:rPr>
          <w:rFonts w:cs="Calibri"/>
          <w:color w:val="auto"/>
          <w:szCs w:val="23"/>
        </w:rPr>
        <w:t>at kell kötni</w:t>
      </w:r>
      <w:r w:rsidRPr="0031652E">
        <w:rPr>
          <w:rFonts w:cs="Calibri"/>
          <w:color w:val="auto"/>
          <w:szCs w:val="23"/>
        </w:rPr>
        <w:t xml:space="preserve"> az Önkormányzat éves költségvetési rendeletében foglaltak szerint. </w:t>
      </w:r>
      <w:r w:rsidR="00F73D6B">
        <w:rPr>
          <w:rFonts w:cs="Calibri"/>
          <w:color w:val="auto"/>
          <w:szCs w:val="23"/>
        </w:rPr>
        <w:t>Felül kell vizsgálni a k</w:t>
      </w:r>
      <w:r w:rsidRPr="0031652E">
        <w:rPr>
          <w:rFonts w:cs="Calibri"/>
          <w:color w:val="auto"/>
          <w:szCs w:val="23"/>
        </w:rPr>
        <w:t>orábbi közművelődési megállapodáso</w:t>
      </w:r>
      <w:r w:rsidR="00F73D6B">
        <w:rPr>
          <w:rFonts w:cs="Calibri"/>
          <w:color w:val="auto"/>
          <w:szCs w:val="23"/>
        </w:rPr>
        <w:t xml:space="preserve">k teljesítését és ellenőrizni kell az </w:t>
      </w:r>
      <w:r w:rsidRPr="0031652E">
        <w:rPr>
          <w:rFonts w:cs="Calibri"/>
          <w:color w:val="auto"/>
          <w:szCs w:val="23"/>
        </w:rPr>
        <w:t>önkormányzati támogat</w:t>
      </w:r>
      <w:r w:rsidR="00F73D6B">
        <w:rPr>
          <w:rFonts w:cs="Calibri"/>
          <w:color w:val="auto"/>
          <w:szCs w:val="23"/>
        </w:rPr>
        <w:t xml:space="preserve">ás felhasználását. </w:t>
      </w:r>
    </w:p>
    <w:p w:rsidR="00174455" w:rsidRPr="0031652E" w:rsidRDefault="00174455" w:rsidP="0031652E">
      <w:pPr>
        <w:spacing w:after="0"/>
        <w:ind w:left="426" w:firstLine="1"/>
        <w:jc w:val="both"/>
        <w:rPr>
          <w:rFonts w:cs="Calibri"/>
          <w:color w:val="auto"/>
          <w:szCs w:val="23"/>
        </w:rPr>
      </w:pPr>
      <w:r w:rsidRPr="0031652E">
        <w:rPr>
          <w:rFonts w:cs="Calibri"/>
          <w:color w:val="auto"/>
          <w:szCs w:val="23"/>
          <w:u w:val="single"/>
        </w:rPr>
        <w:t>Határidő:</w:t>
      </w:r>
      <w:r w:rsidRPr="0031652E">
        <w:rPr>
          <w:rFonts w:cs="Calibri"/>
          <w:b/>
          <w:color w:val="auto"/>
          <w:szCs w:val="23"/>
        </w:rPr>
        <w:t xml:space="preserve"> </w:t>
      </w:r>
      <w:r w:rsidRPr="0031652E">
        <w:rPr>
          <w:rFonts w:cs="Calibri"/>
          <w:color w:val="auto"/>
          <w:szCs w:val="23"/>
        </w:rPr>
        <w:t>minden év novembere</w:t>
      </w:r>
    </w:p>
    <w:p w:rsidR="00174455" w:rsidRPr="0031652E" w:rsidRDefault="00174455" w:rsidP="0031652E">
      <w:pPr>
        <w:spacing w:after="0"/>
        <w:ind w:left="426" w:firstLine="1"/>
        <w:jc w:val="both"/>
        <w:rPr>
          <w:rFonts w:cs="Calibri"/>
          <w:b/>
          <w:color w:val="auto"/>
          <w:szCs w:val="23"/>
        </w:rPr>
      </w:pPr>
      <w:r w:rsidRPr="0031652E">
        <w:rPr>
          <w:rFonts w:cs="Calibri"/>
          <w:color w:val="auto"/>
          <w:szCs w:val="23"/>
          <w:u w:val="single"/>
        </w:rPr>
        <w:t>Felelős:</w:t>
      </w:r>
      <w:r w:rsidRPr="0031652E">
        <w:rPr>
          <w:rFonts w:cs="Calibri"/>
          <w:color w:val="auto"/>
          <w:szCs w:val="23"/>
        </w:rPr>
        <w:t xml:space="preserve"> Gyöngyös Város Polgármestere</w:t>
      </w:r>
    </w:p>
    <w:p w:rsidR="00174455" w:rsidRPr="0031652E" w:rsidRDefault="00174455" w:rsidP="0031652E">
      <w:pPr>
        <w:spacing w:after="0"/>
        <w:jc w:val="both"/>
        <w:rPr>
          <w:rFonts w:cs="Calibri"/>
          <w:color w:val="auto"/>
          <w:szCs w:val="23"/>
        </w:rPr>
      </w:pPr>
      <w:r w:rsidRPr="0031652E">
        <w:rPr>
          <w:rFonts w:cs="Calibri"/>
          <w:color w:val="auto"/>
          <w:szCs w:val="23"/>
        </w:rPr>
        <w:t xml:space="preserve">                      Közigazgatási és Intézményirányítási Igazgatóság igazgatója</w:t>
      </w:r>
    </w:p>
    <w:p w:rsidR="00174455" w:rsidRPr="0031652E" w:rsidRDefault="00174455" w:rsidP="0031652E">
      <w:pPr>
        <w:spacing w:after="0"/>
        <w:jc w:val="both"/>
        <w:rPr>
          <w:rFonts w:cs="Calibri"/>
          <w:color w:val="auto"/>
          <w:szCs w:val="23"/>
        </w:rPr>
      </w:pPr>
      <w:r w:rsidRPr="0031652E">
        <w:rPr>
          <w:rFonts w:cs="Calibri"/>
          <w:color w:val="auto"/>
          <w:szCs w:val="23"/>
        </w:rPr>
        <w:tab/>
      </w:r>
      <w:r w:rsidRPr="0031652E">
        <w:rPr>
          <w:rFonts w:cs="Calibri"/>
          <w:color w:val="auto"/>
          <w:szCs w:val="23"/>
        </w:rPr>
        <w:tab/>
        <w:t xml:space="preserve">                      Pénzügyi és Költségvetési Igazgatóság igazgatója</w:t>
      </w:r>
    </w:p>
    <w:p w:rsidR="000C6DD9" w:rsidRPr="0031652E" w:rsidRDefault="000C6DD9" w:rsidP="0031652E">
      <w:pPr>
        <w:spacing w:after="0"/>
        <w:jc w:val="both"/>
        <w:rPr>
          <w:rFonts w:cs="Calibri"/>
          <w:color w:val="auto"/>
          <w:szCs w:val="23"/>
        </w:rPr>
      </w:pPr>
    </w:p>
    <w:p w:rsidR="00BF2B93" w:rsidRPr="005915F0" w:rsidRDefault="00174455" w:rsidP="00BF2B93">
      <w:pPr>
        <w:pStyle w:val="Listaszerbekezds"/>
        <w:numPr>
          <w:ilvl w:val="0"/>
          <w:numId w:val="4"/>
        </w:numPr>
        <w:spacing w:after="0"/>
        <w:jc w:val="both"/>
        <w:rPr>
          <w:rFonts w:cs="Calibri"/>
          <w:color w:val="auto"/>
          <w:szCs w:val="23"/>
        </w:rPr>
      </w:pPr>
      <w:r w:rsidRPr="005915F0">
        <w:rPr>
          <w:rFonts w:cs="Calibri"/>
          <w:color w:val="auto"/>
          <w:szCs w:val="23"/>
        </w:rPr>
        <w:t>Megállapodás</w:t>
      </w:r>
      <w:r w:rsidR="002621AE">
        <w:rPr>
          <w:rFonts w:cs="Calibri"/>
          <w:color w:val="auto"/>
          <w:szCs w:val="23"/>
        </w:rPr>
        <w:t xml:space="preserve"> kötése és pénzügyi támogatás szükséges</w:t>
      </w:r>
      <w:r w:rsidR="00F73D6B" w:rsidRPr="005915F0">
        <w:rPr>
          <w:rFonts w:cs="Calibri"/>
          <w:color w:val="auto"/>
          <w:szCs w:val="23"/>
        </w:rPr>
        <w:t xml:space="preserve"> a</w:t>
      </w:r>
      <w:r w:rsidRPr="005915F0">
        <w:rPr>
          <w:rFonts w:cs="Calibri"/>
          <w:color w:val="auto"/>
          <w:szCs w:val="23"/>
        </w:rPr>
        <w:t xml:space="preserve"> </w:t>
      </w:r>
      <w:r w:rsidR="00235FDB" w:rsidRPr="005915F0">
        <w:rPr>
          <w:rFonts w:cs="Calibri"/>
          <w:color w:val="auto"/>
          <w:szCs w:val="23"/>
        </w:rPr>
        <w:t>Magyar Természettudományi Múzeum Mátra Múzeu</w:t>
      </w:r>
      <w:r w:rsidRPr="005915F0">
        <w:rPr>
          <w:rFonts w:cs="Calibri"/>
          <w:color w:val="auto"/>
          <w:szCs w:val="23"/>
        </w:rPr>
        <w:t>m</w:t>
      </w:r>
      <w:r w:rsidR="00235FDB" w:rsidRPr="005915F0">
        <w:rPr>
          <w:rFonts w:cs="Calibri"/>
          <w:color w:val="auto"/>
          <w:szCs w:val="23"/>
        </w:rPr>
        <w:t>áv</w:t>
      </w:r>
      <w:r w:rsidRPr="005915F0">
        <w:rPr>
          <w:rFonts w:cs="Calibri"/>
          <w:color w:val="auto"/>
          <w:szCs w:val="23"/>
        </w:rPr>
        <w:t>al</w:t>
      </w:r>
      <w:r w:rsidR="00BF2B93" w:rsidRPr="005915F0">
        <w:rPr>
          <w:rFonts w:cs="Calibri"/>
          <w:color w:val="auto"/>
          <w:szCs w:val="23"/>
        </w:rPr>
        <w:t xml:space="preserve"> annak érdekében, hogy a gyöngyösi lakcímmel re</w:t>
      </w:r>
      <w:r w:rsidR="00A80316" w:rsidRPr="005915F0">
        <w:rPr>
          <w:rFonts w:cs="Calibri"/>
          <w:color w:val="auto"/>
          <w:szCs w:val="23"/>
        </w:rPr>
        <w:t xml:space="preserve">ndelkező polgárok az Orczy-kertet </w:t>
      </w:r>
      <w:r w:rsidR="00BF2B93" w:rsidRPr="005915F0">
        <w:rPr>
          <w:rFonts w:cs="Calibri"/>
          <w:color w:val="auto"/>
          <w:szCs w:val="23"/>
        </w:rPr>
        <w:t xml:space="preserve">ingyenesen látogathassák, </w:t>
      </w:r>
      <w:r w:rsidR="002621AE">
        <w:rPr>
          <w:rFonts w:cs="Calibri"/>
          <w:color w:val="auto"/>
          <w:szCs w:val="23"/>
        </w:rPr>
        <w:t>illetve állandó helytörténeti k</w:t>
      </w:r>
      <w:r w:rsidR="005E612C">
        <w:rPr>
          <w:rFonts w:cs="Calibri"/>
          <w:color w:val="auto"/>
          <w:szCs w:val="23"/>
        </w:rPr>
        <w:t>iállítás működjön</w:t>
      </w:r>
      <w:r w:rsidR="002621AE">
        <w:rPr>
          <w:rFonts w:cs="Calibri"/>
          <w:color w:val="auto"/>
          <w:szCs w:val="23"/>
        </w:rPr>
        <w:t>, valamint a város évente több</w:t>
      </w:r>
      <w:r w:rsidR="00BF2B93" w:rsidRPr="005915F0">
        <w:rPr>
          <w:rFonts w:cs="Calibri"/>
          <w:color w:val="auto"/>
          <w:szCs w:val="23"/>
        </w:rPr>
        <w:t xml:space="preserve"> al</w:t>
      </w:r>
      <w:r w:rsidR="002621AE">
        <w:rPr>
          <w:rFonts w:cs="Calibri"/>
          <w:color w:val="auto"/>
          <w:szCs w:val="23"/>
        </w:rPr>
        <w:t>kalommal ingyenesen használhassa</w:t>
      </w:r>
      <w:r w:rsidR="00BF2B93" w:rsidRPr="005915F0">
        <w:rPr>
          <w:rFonts w:cs="Calibri"/>
          <w:color w:val="auto"/>
          <w:szCs w:val="23"/>
        </w:rPr>
        <w:t xml:space="preserve"> a múzeum épületét. Megállapodás szük</w:t>
      </w:r>
      <w:r w:rsidR="002621AE">
        <w:rPr>
          <w:rFonts w:cs="Calibri"/>
          <w:color w:val="auto"/>
          <w:szCs w:val="23"/>
        </w:rPr>
        <w:t>séges a Gyöngyös Város Óvodái</w:t>
      </w:r>
      <w:r w:rsidR="00BF2B93" w:rsidRPr="005915F0">
        <w:rPr>
          <w:rFonts w:cs="Calibri"/>
          <w:color w:val="auto"/>
          <w:szCs w:val="23"/>
        </w:rPr>
        <w:t xml:space="preserve"> tagintézményeinek </w:t>
      </w:r>
      <w:r w:rsidRPr="005915F0">
        <w:rPr>
          <w:rFonts w:cs="Calibri"/>
          <w:color w:val="auto"/>
          <w:szCs w:val="23"/>
        </w:rPr>
        <w:t>a csoportos múzeumlátogatás</w:t>
      </w:r>
      <w:r w:rsidR="00BF2B93" w:rsidRPr="005915F0">
        <w:rPr>
          <w:rFonts w:cs="Calibri"/>
          <w:color w:val="auto"/>
          <w:szCs w:val="23"/>
        </w:rPr>
        <w:t>a és a</w:t>
      </w:r>
      <w:r w:rsidRPr="005915F0">
        <w:rPr>
          <w:rFonts w:cs="Calibri"/>
          <w:color w:val="auto"/>
          <w:szCs w:val="23"/>
        </w:rPr>
        <w:t xml:space="preserve"> múzeumpedagógiai órák ingyenes biztosítása érdekében</w:t>
      </w:r>
      <w:r w:rsidR="00BF2B93" w:rsidRPr="005915F0">
        <w:rPr>
          <w:rFonts w:cs="Calibri"/>
          <w:color w:val="auto"/>
          <w:szCs w:val="23"/>
        </w:rPr>
        <w:t xml:space="preserve"> is.</w:t>
      </w:r>
    </w:p>
    <w:p w:rsidR="00174455" w:rsidRPr="005915F0" w:rsidRDefault="00174455" w:rsidP="00BF2B93">
      <w:pPr>
        <w:pStyle w:val="Listaszerbekezds"/>
        <w:spacing w:after="0"/>
        <w:ind w:left="362"/>
        <w:jc w:val="both"/>
        <w:rPr>
          <w:rFonts w:cs="Calibri"/>
          <w:color w:val="auto"/>
          <w:szCs w:val="23"/>
        </w:rPr>
      </w:pPr>
      <w:r w:rsidRPr="00CC731B">
        <w:rPr>
          <w:rFonts w:cs="Calibri"/>
          <w:color w:val="auto"/>
          <w:szCs w:val="23"/>
          <w:u w:val="single"/>
        </w:rPr>
        <w:t>Határidő:</w:t>
      </w:r>
      <w:r w:rsidRPr="005915F0">
        <w:rPr>
          <w:rFonts w:cs="Calibri"/>
          <w:color w:val="auto"/>
          <w:szCs w:val="23"/>
        </w:rPr>
        <w:t xml:space="preserve"> minden évben</w:t>
      </w:r>
    </w:p>
    <w:p w:rsidR="00174455" w:rsidRPr="005915F0" w:rsidRDefault="00174455" w:rsidP="0031652E">
      <w:pPr>
        <w:pStyle w:val="Listaszerbekezds"/>
        <w:spacing w:after="0"/>
        <w:ind w:left="362"/>
        <w:jc w:val="both"/>
        <w:rPr>
          <w:rFonts w:cs="Calibri"/>
          <w:color w:val="auto"/>
          <w:szCs w:val="23"/>
        </w:rPr>
      </w:pPr>
      <w:r w:rsidRPr="00CC731B">
        <w:rPr>
          <w:rFonts w:cs="Calibri"/>
          <w:color w:val="auto"/>
          <w:szCs w:val="23"/>
          <w:u w:val="single"/>
        </w:rPr>
        <w:t>Felelős:</w:t>
      </w:r>
      <w:r w:rsidRPr="005915F0">
        <w:rPr>
          <w:rFonts w:cs="Calibri"/>
          <w:color w:val="auto"/>
          <w:szCs w:val="23"/>
        </w:rPr>
        <w:t xml:space="preserve"> Közigazgatási és Intézményirányítási Igazgatóság igazgatója</w:t>
      </w:r>
    </w:p>
    <w:p w:rsidR="00174455" w:rsidRPr="005915F0" w:rsidRDefault="00174455" w:rsidP="0031652E">
      <w:pPr>
        <w:spacing w:after="0"/>
        <w:jc w:val="both"/>
        <w:rPr>
          <w:rFonts w:cs="Calibri"/>
          <w:color w:val="auto"/>
          <w:szCs w:val="23"/>
        </w:rPr>
      </w:pPr>
      <w:r w:rsidRPr="005915F0">
        <w:rPr>
          <w:rFonts w:cs="Calibri"/>
          <w:color w:val="auto"/>
          <w:szCs w:val="23"/>
        </w:rPr>
        <w:tab/>
      </w:r>
      <w:r w:rsidRPr="005915F0">
        <w:rPr>
          <w:rFonts w:cs="Calibri"/>
          <w:color w:val="auto"/>
          <w:szCs w:val="23"/>
        </w:rPr>
        <w:tab/>
        <w:t xml:space="preserve">                     </w:t>
      </w:r>
      <w:r w:rsidR="00A80316" w:rsidRPr="005915F0">
        <w:rPr>
          <w:rFonts w:cs="Calibri"/>
          <w:color w:val="auto"/>
          <w:szCs w:val="23"/>
        </w:rPr>
        <w:t xml:space="preserve"> </w:t>
      </w:r>
      <w:r w:rsidRPr="005915F0">
        <w:rPr>
          <w:rFonts w:cs="Calibri"/>
          <w:color w:val="auto"/>
          <w:szCs w:val="23"/>
        </w:rPr>
        <w:t>Pénzügyi és Költségvetési Igazgatóság igazgatója</w:t>
      </w:r>
    </w:p>
    <w:p w:rsidR="00BF2B93" w:rsidRPr="005915F0" w:rsidRDefault="00174455" w:rsidP="0031652E">
      <w:pPr>
        <w:spacing w:after="0"/>
        <w:jc w:val="both"/>
        <w:rPr>
          <w:rFonts w:cs="Calibri"/>
          <w:color w:val="auto"/>
          <w:szCs w:val="23"/>
        </w:rPr>
      </w:pPr>
      <w:r w:rsidRPr="005915F0">
        <w:rPr>
          <w:rFonts w:cs="Calibri"/>
          <w:color w:val="auto"/>
          <w:szCs w:val="23"/>
        </w:rPr>
        <w:tab/>
        <w:t xml:space="preserve">                    </w:t>
      </w:r>
      <w:r w:rsidR="00A80316" w:rsidRPr="005915F0">
        <w:rPr>
          <w:rFonts w:cs="Calibri"/>
          <w:color w:val="auto"/>
          <w:szCs w:val="23"/>
        </w:rPr>
        <w:t xml:space="preserve"> </w:t>
      </w:r>
      <w:r w:rsidRPr="005915F0">
        <w:rPr>
          <w:rFonts w:cs="Calibri"/>
          <w:color w:val="auto"/>
          <w:szCs w:val="23"/>
        </w:rPr>
        <w:t xml:space="preserve"> Gyöngyös Város Óvodái intézményvezetője</w:t>
      </w:r>
    </w:p>
    <w:p w:rsidR="00BF2B93" w:rsidRPr="0031652E" w:rsidRDefault="00BF2B93" w:rsidP="0031652E">
      <w:pPr>
        <w:spacing w:after="0"/>
        <w:jc w:val="both"/>
        <w:rPr>
          <w:rFonts w:cs="Calibri"/>
          <w:color w:val="auto"/>
          <w:szCs w:val="23"/>
        </w:rPr>
      </w:pPr>
    </w:p>
    <w:p w:rsidR="00B04FDF" w:rsidRPr="0031652E" w:rsidRDefault="00BF2B93" w:rsidP="00BF2B93">
      <w:pPr>
        <w:pStyle w:val="Listaszerbekezds"/>
        <w:numPr>
          <w:ilvl w:val="0"/>
          <w:numId w:val="4"/>
        </w:numPr>
        <w:spacing w:after="0"/>
        <w:jc w:val="both"/>
        <w:rPr>
          <w:rFonts w:cs="Calibri"/>
          <w:color w:val="auto"/>
          <w:szCs w:val="23"/>
        </w:rPr>
      </w:pPr>
      <w:r>
        <w:rPr>
          <w:rFonts w:cs="Calibri"/>
          <w:color w:val="auto"/>
          <w:szCs w:val="23"/>
        </w:rPr>
        <w:t xml:space="preserve">Keresni kell a </w:t>
      </w:r>
      <w:r w:rsidR="00174455" w:rsidRPr="0031652E">
        <w:rPr>
          <w:rFonts w:cs="Calibri"/>
          <w:color w:val="auto"/>
          <w:szCs w:val="23"/>
        </w:rPr>
        <w:t xml:space="preserve">Gyöngy Nemzetközi Folklórfesztivál </w:t>
      </w:r>
      <w:r>
        <w:rPr>
          <w:rFonts w:cs="Calibri"/>
          <w:color w:val="auto"/>
          <w:szCs w:val="23"/>
        </w:rPr>
        <w:t xml:space="preserve">megújulásának lehetőségeit. Szükséges a </w:t>
      </w:r>
      <w:r w:rsidR="00174455" w:rsidRPr="0031652E">
        <w:rPr>
          <w:rFonts w:cs="Calibri"/>
          <w:color w:val="auto"/>
          <w:szCs w:val="23"/>
        </w:rPr>
        <w:t>szakmai és pénzügyi tervezhetőségének biztosítása</w:t>
      </w:r>
      <w:r w:rsidR="00DA340B" w:rsidRPr="0031652E">
        <w:rPr>
          <w:rFonts w:cs="Calibri"/>
          <w:color w:val="auto"/>
          <w:szCs w:val="23"/>
        </w:rPr>
        <w:t>, az infrastruktúra folyamatos fejlesztése, karbantartása (</w:t>
      </w:r>
      <w:r w:rsidR="007507A3" w:rsidRPr="0031652E">
        <w:rPr>
          <w:rFonts w:cs="Calibri"/>
          <w:color w:val="auto"/>
          <w:szCs w:val="23"/>
        </w:rPr>
        <w:t>szabadtéri színpad fedése, lelátó bővítése, ülések háttámlásra történő cseréje)</w:t>
      </w:r>
      <w:r w:rsidR="00174455" w:rsidRPr="0031652E">
        <w:rPr>
          <w:rFonts w:cs="Calibri"/>
          <w:color w:val="auto"/>
          <w:szCs w:val="23"/>
        </w:rPr>
        <w:t xml:space="preserve">. </w:t>
      </w:r>
    </w:p>
    <w:p w:rsidR="00174455" w:rsidRPr="0031652E" w:rsidRDefault="00EE5F47"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w:t>
      </w:r>
      <w:r w:rsidR="00174455" w:rsidRPr="0031652E">
        <w:rPr>
          <w:rFonts w:cs="Calibri"/>
          <w:color w:val="auto"/>
          <w:szCs w:val="23"/>
        </w:rPr>
        <w:t>folyamatos</w:t>
      </w:r>
    </w:p>
    <w:p w:rsidR="00174455" w:rsidRPr="0031652E" w:rsidRDefault="00EE5F47"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w:t>
      </w:r>
      <w:r w:rsidR="00174455" w:rsidRPr="0031652E">
        <w:rPr>
          <w:rFonts w:cs="Calibri"/>
          <w:color w:val="auto"/>
          <w:szCs w:val="23"/>
        </w:rPr>
        <w:t>Gyöngyös Város Polgármestere</w:t>
      </w:r>
    </w:p>
    <w:p w:rsidR="00174455" w:rsidRPr="0031652E" w:rsidRDefault="00174455" w:rsidP="0031652E">
      <w:pPr>
        <w:spacing w:after="0"/>
        <w:jc w:val="both"/>
        <w:rPr>
          <w:rFonts w:cs="Calibri"/>
          <w:color w:val="auto"/>
          <w:szCs w:val="23"/>
        </w:rPr>
      </w:pPr>
      <w:r w:rsidRPr="0031652E">
        <w:rPr>
          <w:rFonts w:cs="Calibri"/>
          <w:color w:val="auto"/>
          <w:szCs w:val="23"/>
        </w:rPr>
        <w:t xml:space="preserve">                   </w:t>
      </w:r>
      <w:r w:rsidR="00EE5F47"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Pénzügyi és Költségvetési Igazgatóság igazgatója</w:t>
      </w:r>
    </w:p>
    <w:p w:rsidR="00B04FDF" w:rsidRPr="0031652E" w:rsidRDefault="00174455" w:rsidP="0031652E">
      <w:pPr>
        <w:spacing w:after="0"/>
        <w:jc w:val="both"/>
        <w:rPr>
          <w:rFonts w:cs="Calibri"/>
          <w:color w:val="auto"/>
          <w:szCs w:val="23"/>
        </w:rPr>
      </w:pPr>
      <w:r w:rsidRPr="0031652E">
        <w:rPr>
          <w:rFonts w:cs="Calibri"/>
          <w:color w:val="auto"/>
          <w:szCs w:val="23"/>
        </w:rPr>
        <w:t xml:space="preserve">  </w:t>
      </w:r>
      <w:r w:rsidR="00EE5F47"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Gyöngyösi Kulturális és Közgyűjteményi Központ igazgatója</w:t>
      </w:r>
    </w:p>
    <w:p w:rsidR="00235FDB" w:rsidRPr="0031652E" w:rsidRDefault="00235FDB" w:rsidP="0031652E">
      <w:pPr>
        <w:spacing w:after="0"/>
        <w:jc w:val="both"/>
        <w:rPr>
          <w:rFonts w:cs="Calibri"/>
          <w:color w:val="auto"/>
          <w:szCs w:val="23"/>
        </w:rPr>
      </w:pPr>
    </w:p>
    <w:p w:rsidR="00D04EE0" w:rsidRPr="0031652E" w:rsidRDefault="005915F0" w:rsidP="00BF2B93">
      <w:pPr>
        <w:pStyle w:val="Listaszerbekezds"/>
        <w:numPr>
          <w:ilvl w:val="0"/>
          <w:numId w:val="4"/>
        </w:numPr>
        <w:spacing w:after="0"/>
        <w:jc w:val="both"/>
        <w:rPr>
          <w:rFonts w:cs="Calibri"/>
          <w:color w:val="auto"/>
          <w:szCs w:val="23"/>
        </w:rPr>
      </w:pPr>
      <w:r>
        <w:rPr>
          <w:rFonts w:cs="Calibri"/>
          <w:color w:val="auto"/>
          <w:szCs w:val="23"/>
        </w:rPr>
        <w:t>Meg kell emlékezni ünnepélyes keretek között a</w:t>
      </w:r>
      <w:r w:rsidR="00D04EE0" w:rsidRPr="0031652E">
        <w:rPr>
          <w:rFonts w:cs="Calibri"/>
          <w:color w:val="auto"/>
          <w:szCs w:val="23"/>
        </w:rPr>
        <w:t xml:space="preserve"> szá</w:t>
      </w:r>
      <w:r>
        <w:rPr>
          <w:rFonts w:cs="Calibri"/>
          <w:color w:val="auto"/>
          <w:szCs w:val="23"/>
        </w:rPr>
        <w:t>zéves gyöngyösi tűzvészről.</w:t>
      </w:r>
    </w:p>
    <w:p w:rsidR="00D04EE0" w:rsidRPr="0031652E" w:rsidRDefault="00D04EE0" w:rsidP="0031652E">
      <w:pPr>
        <w:pStyle w:val="Listaszerbekezds"/>
        <w:spacing w:after="0"/>
        <w:ind w:left="362"/>
        <w:jc w:val="both"/>
        <w:rPr>
          <w:rFonts w:cs="Calibri"/>
          <w:color w:val="auto"/>
          <w:szCs w:val="23"/>
        </w:rPr>
      </w:pPr>
      <w:r w:rsidRPr="0031652E">
        <w:rPr>
          <w:rFonts w:cs="Calibri"/>
          <w:color w:val="auto"/>
          <w:szCs w:val="23"/>
          <w:u w:val="single"/>
        </w:rPr>
        <w:t>Határidő:</w:t>
      </w:r>
      <w:r w:rsidR="00643A29">
        <w:rPr>
          <w:rFonts w:cs="Calibri"/>
          <w:color w:val="auto"/>
          <w:szCs w:val="23"/>
        </w:rPr>
        <w:t xml:space="preserve"> 2017. február-július</w:t>
      </w:r>
      <w:r w:rsidRPr="0031652E">
        <w:rPr>
          <w:rFonts w:cs="Calibri"/>
          <w:color w:val="auto"/>
          <w:szCs w:val="23"/>
        </w:rPr>
        <w:t xml:space="preserve"> hónap</w:t>
      </w:r>
    </w:p>
    <w:p w:rsidR="00D04EE0" w:rsidRPr="0031652E" w:rsidRDefault="00D04EE0" w:rsidP="0031652E">
      <w:pPr>
        <w:pStyle w:val="Listaszerbekezds"/>
        <w:spacing w:after="0"/>
        <w:ind w:left="362"/>
        <w:jc w:val="both"/>
        <w:rPr>
          <w:rFonts w:cs="Calibri"/>
          <w:color w:val="auto"/>
          <w:szCs w:val="23"/>
        </w:rPr>
      </w:pPr>
      <w:r w:rsidRPr="0031652E">
        <w:rPr>
          <w:rFonts w:cs="Calibri"/>
          <w:color w:val="auto"/>
          <w:szCs w:val="23"/>
          <w:u w:val="single"/>
        </w:rPr>
        <w:t>Felelős:</w:t>
      </w:r>
      <w:r w:rsidRPr="0031652E">
        <w:rPr>
          <w:rFonts w:cs="Calibri"/>
          <w:color w:val="auto"/>
          <w:szCs w:val="23"/>
        </w:rPr>
        <w:t xml:space="preserve"> Gyöngyös Város Polgármestere</w:t>
      </w:r>
    </w:p>
    <w:p w:rsidR="00D04EE0" w:rsidRPr="0031652E" w:rsidRDefault="00D04EE0" w:rsidP="0031652E">
      <w:pPr>
        <w:spacing w:after="0"/>
        <w:jc w:val="both"/>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 xml:space="preserve"> Gyöngyös Kulturális és Közgyűjteményi Központ Igazgatója </w:t>
      </w:r>
    </w:p>
    <w:p w:rsidR="00D04EE0" w:rsidRPr="0031652E" w:rsidRDefault="00D04EE0" w:rsidP="0031652E">
      <w:pPr>
        <w:spacing w:after="0"/>
        <w:jc w:val="both"/>
        <w:rPr>
          <w:rFonts w:cs="Calibri"/>
          <w:color w:val="auto"/>
          <w:szCs w:val="23"/>
        </w:rPr>
      </w:pPr>
    </w:p>
    <w:p w:rsidR="008D55C6" w:rsidRPr="00185255" w:rsidRDefault="008D55C6" w:rsidP="00BF2B93">
      <w:pPr>
        <w:pStyle w:val="Listaszerbekezds"/>
        <w:numPr>
          <w:ilvl w:val="0"/>
          <w:numId w:val="4"/>
        </w:numPr>
        <w:spacing w:after="0"/>
        <w:jc w:val="both"/>
        <w:rPr>
          <w:rFonts w:cs="Calibri"/>
          <w:color w:val="auto"/>
          <w:szCs w:val="23"/>
        </w:rPr>
      </w:pPr>
      <w:r w:rsidRPr="00185255">
        <w:rPr>
          <w:rFonts w:cs="Calibri"/>
          <w:color w:val="auto"/>
          <w:szCs w:val="23"/>
        </w:rPr>
        <w:t>Fel kell mérni, hogy mely gyöngyösi nagyrendezvényt lehet országos jelentőségű programmá fejleszte</w:t>
      </w:r>
      <w:r w:rsidR="00F24766" w:rsidRPr="00185255">
        <w:rPr>
          <w:rFonts w:cs="Calibri"/>
          <w:color w:val="auto"/>
          <w:szCs w:val="23"/>
        </w:rPr>
        <w:t>ni a turizmus és a város ismertségének növelése érdekében.</w:t>
      </w:r>
    </w:p>
    <w:p w:rsidR="00F24766" w:rsidRPr="00185255" w:rsidRDefault="00F24766" w:rsidP="00F24766">
      <w:pPr>
        <w:pStyle w:val="Listaszerbekezds"/>
        <w:spacing w:after="0"/>
        <w:ind w:left="362"/>
        <w:jc w:val="both"/>
        <w:rPr>
          <w:rFonts w:cs="Calibri"/>
          <w:color w:val="auto"/>
          <w:szCs w:val="23"/>
        </w:rPr>
      </w:pPr>
      <w:r w:rsidRPr="00185255">
        <w:rPr>
          <w:rFonts w:cs="Calibri"/>
          <w:color w:val="auto"/>
          <w:szCs w:val="23"/>
          <w:u w:val="single"/>
        </w:rPr>
        <w:t>Határidő:</w:t>
      </w:r>
      <w:r w:rsidRPr="00185255">
        <w:rPr>
          <w:rFonts w:cs="Calibri"/>
          <w:color w:val="auto"/>
          <w:szCs w:val="23"/>
        </w:rPr>
        <w:t xml:space="preserve"> 2017. június 30.</w:t>
      </w:r>
    </w:p>
    <w:p w:rsidR="00F24766" w:rsidRPr="00185255" w:rsidRDefault="00F24766" w:rsidP="00F24766">
      <w:pPr>
        <w:pStyle w:val="Listaszerbekezds"/>
        <w:spacing w:after="0"/>
        <w:ind w:left="362"/>
        <w:jc w:val="both"/>
        <w:rPr>
          <w:rFonts w:cs="Calibri"/>
          <w:color w:val="auto"/>
          <w:szCs w:val="23"/>
        </w:rPr>
      </w:pPr>
      <w:r w:rsidRPr="00185255">
        <w:rPr>
          <w:rFonts w:cs="Calibri"/>
          <w:color w:val="auto"/>
          <w:szCs w:val="23"/>
          <w:u w:val="single"/>
        </w:rPr>
        <w:t>Felelős:</w:t>
      </w:r>
      <w:r w:rsidRPr="00185255">
        <w:rPr>
          <w:rFonts w:cs="Calibri"/>
          <w:color w:val="auto"/>
          <w:szCs w:val="23"/>
        </w:rPr>
        <w:t xml:space="preserve"> Gyöngyös Kulturális és Közgyűjteményi Központ Igazgatója</w:t>
      </w:r>
    </w:p>
    <w:p w:rsidR="00BF2B93" w:rsidRPr="0031652E" w:rsidRDefault="00BF2B93" w:rsidP="0031652E">
      <w:pPr>
        <w:spacing w:after="0"/>
        <w:jc w:val="both"/>
        <w:rPr>
          <w:rFonts w:cs="Calibri"/>
          <w:color w:val="auto"/>
          <w:szCs w:val="23"/>
        </w:rPr>
      </w:pPr>
    </w:p>
    <w:p w:rsidR="00B04FDF" w:rsidRPr="0031652E" w:rsidRDefault="005915F0" w:rsidP="00BF2B93">
      <w:pPr>
        <w:pStyle w:val="Listaszerbekezds"/>
        <w:numPr>
          <w:ilvl w:val="0"/>
          <w:numId w:val="4"/>
        </w:numPr>
        <w:spacing w:after="0"/>
        <w:jc w:val="both"/>
        <w:rPr>
          <w:rFonts w:cs="Calibri"/>
          <w:color w:val="auto"/>
          <w:szCs w:val="23"/>
        </w:rPr>
      </w:pPr>
      <w:r>
        <w:rPr>
          <w:rFonts w:cs="Calibri"/>
          <w:color w:val="auto"/>
          <w:szCs w:val="23"/>
        </w:rPr>
        <w:t>Továbbra is biztosítani kell a Helytörténeti Vetélkedő szervezését és annak pénzügyi feltételeit, ezt indokolja a</w:t>
      </w:r>
      <w:r w:rsidR="007507A3" w:rsidRPr="0031652E">
        <w:rPr>
          <w:rFonts w:cs="Calibri"/>
          <w:color w:val="auto"/>
          <w:szCs w:val="23"/>
        </w:rPr>
        <w:t xml:space="preserve"> helyi oktatási intézményekkel történő megfelelő szintű kapcsolattartás</w:t>
      </w:r>
      <w:r>
        <w:rPr>
          <w:rFonts w:cs="Calibri"/>
          <w:color w:val="auto"/>
          <w:szCs w:val="23"/>
        </w:rPr>
        <w:t xml:space="preserve"> és </w:t>
      </w:r>
      <w:r w:rsidR="00A4337E" w:rsidRPr="0031652E">
        <w:rPr>
          <w:rFonts w:cs="Calibri"/>
          <w:color w:val="auto"/>
          <w:szCs w:val="23"/>
        </w:rPr>
        <w:t>a</w:t>
      </w:r>
      <w:r w:rsidR="007507A3" w:rsidRPr="0031652E">
        <w:rPr>
          <w:rFonts w:cs="Calibri"/>
          <w:color w:val="auto"/>
          <w:szCs w:val="23"/>
        </w:rPr>
        <w:t xml:space="preserve"> gyermekekben a</w:t>
      </w:r>
      <w:r>
        <w:rPr>
          <w:rFonts w:cs="Calibri"/>
          <w:color w:val="auto"/>
          <w:szCs w:val="23"/>
        </w:rPr>
        <w:t xml:space="preserve"> lokálpatriotizmus erősítése.</w:t>
      </w:r>
    </w:p>
    <w:p w:rsidR="00EE5F47" w:rsidRPr="0031652E" w:rsidRDefault="00EE5F47"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minden évben</w:t>
      </w:r>
    </w:p>
    <w:p w:rsidR="00EE5F47" w:rsidRPr="0031652E" w:rsidRDefault="00EE5F47"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Közigazgatási és Intézményirányítási Igazgatóság igazgatója</w:t>
      </w:r>
    </w:p>
    <w:p w:rsidR="00EE5F47" w:rsidRPr="0031652E" w:rsidRDefault="00EE5F47" w:rsidP="0031652E">
      <w:pPr>
        <w:spacing w:after="0"/>
        <w:jc w:val="both"/>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Pénzügyi és Költségvetési Igazgatóság igazgatója</w:t>
      </w:r>
    </w:p>
    <w:p w:rsidR="00EE5F47" w:rsidRPr="0031652E" w:rsidRDefault="00EE5F47" w:rsidP="0031652E">
      <w:pPr>
        <w:spacing w:after="0"/>
        <w:jc w:val="both"/>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Gyöngyösi Kulturális és Közgyűjteményi Központ igazgatója</w:t>
      </w:r>
    </w:p>
    <w:p w:rsidR="00BF2B93" w:rsidRPr="009E1BFB" w:rsidRDefault="00BF2B93" w:rsidP="009E1BFB">
      <w:pPr>
        <w:spacing w:after="0"/>
        <w:ind w:left="2"/>
        <w:jc w:val="both"/>
        <w:rPr>
          <w:rFonts w:cs="Calibri"/>
          <w:color w:val="auto"/>
          <w:szCs w:val="23"/>
        </w:rPr>
      </w:pPr>
    </w:p>
    <w:p w:rsidR="00EE5F47" w:rsidRPr="0031652E" w:rsidRDefault="005915F0" w:rsidP="00BF2B93">
      <w:pPr>
        <w:pStyle w:val="Listaszerbekezds"/>
        <w:numPr>
          <w:ilvl w:val="0"/>
          <w:numId w:val="4"/>
        </w:numPr>
        <w:spacing w:after="0"/>
        <w:jc w:val="both"/>
        <w:rPr>
          <w:rFonts w:cs="Calibri"/>
          <w:color w:val="auto"/>
          <w:szCs w:val="23"/>
        </w:rPr>
      </w:pPr>
      <w:r>
        <w:rPr>
          <w:rFonts w:cs="Calibri"/>
          <w:color w:val="auto"/>
          <w:szCs w:val="23"/>
        </w:rPr>
        <w:t>Biztosítani kell a</w:t>
      </w:r>
      <w:r w:rsidR="00A4337E" w:rsidRPr="0031652E">
        <w:rPr>
          <w:rFonts w:cs="Calibri"/>
          <w:color w:val="auto"/>
          <w:szCs w:val="23"/>
        </w:rPr>
        <w:t xml:space="preserve"> GYÖNGYÖK</w:t>
      </w:r>
      <w:r w:rsidR="00EE5F47" w:rsidRPr="0031652E">
        <w:rPr>
          <w:rFonts w:cs="Calibri"/>
          <w:color w:val="auto"/>
          <w:szCs w:val="23"/>
        </w:rPr>
        <w:t xml:space="preserve"> </w:t>
      </w:r>
      <w:r w:rsidR="00EF6115" w:rsidRPr="0031652E">
        <w:rPr>
          <w:rFonts w:cs="Calibri"/>
          <w:color w:val="auto"/>
          <w:szCs w:val="23"/>
        </w:rPr>
        <w:t xml:space="preserve">intézményeinek </w:t>
      </w:r>
      <w:r w:rsidR="00EE5F47" w:rsidRPr="0031652E">
        <w:rPr>
          <w:rFonts w:cs="Calibri"/>
          <w:color w:val="auto"/>
          <w:szCs w:val="23"/>
        </w:rPr>
        <w:t xml:space="preserve">működéséhez szükséges </w:t>
      </w:r>
      <w:r w:rsidR="00EF6115" w:rsidRPr="0031652E">
        <w:rPr>
          <w:rFonts w:cs="Calibri"/>
          <w:color w:val="auto"/>
          <w:szCs w:val="23"/>
        </w:rPr>
        <w:t>épület karbantartási és infrastrukturális</w:t>
      </w:r>
      <w:r>
        <w:rPr>
          <w:rFonts w:cs="Calibri"/>
          <w:color w:val="auto"/>
          <w:szCs w:val="23"/>
        </w:rPr>
        <w:t xml:space="preserve"> feltételeit:</w:t>
      </w:r>
    </w:p>
    <w:p w:rsidR="00EE5F47" w:rsidRPr="0031652E" w:rsidRDefault="00EE5F47" w:rsidP="0031652E">
      <w:pPr>
        <w:tabs>
          <w:tab w:val="left" w:pos="1080"/>
        </w:tabs>
        <w:spacing w:after="0"/>
        <w:jc w:val="both"/>
        <w:rPr>
          <w:rFonts w:cs="Calibri"/>
          <w:color w:val="auto"/>
          <w:szCs w:val="23"/>
        </w:rPr>
      </w:pPr>
    </w:p>
    <w:p w:rsidR="00EE5F47" w:rsidRPr="0031652E" w:rsidRDefault="00EE5F47" w:rsidP="0031652E">
      <w:pPr>
        <w:pStyle w:val="Listaszerbekezds"/>
        <w:numPr>
          <w:ilvl w:val="0"/>
          <w:numId w:val="5"/>
        </w:numPr>
        <w:spacing w:after="0"/>
        <w:jc w:val="both"/>
        <w:rPr>
          <w:rFonts w:cs="Calibri"/>
          <w:color w:val="auto"/>
          <w:szCs w:val="23"/>
        </w:rPr>
      </w:pPr>
      <w:r w:rsidRPr="0031652E">
        <w:rPr>
          <w:rFonts w:cs="Calibri"/>
          <w:color w:val="auto"/>
          <w:szCs w:val="23"/>
        </w:rPr>
        <w:t>GYÖNGYÖK Mátra Művelődési Központ tetőfelújításának garanciális javítási munkálatainak elvégzése.</w:t>
      </w:r>
    </w:p>
    <w:p w:rsidR="00EE5F47" w:rsidRPr="0031652E" w:rsidRDefault="00EE5F47" w:rsidP="0031652E">
      <w:pPr>
        <w:pStyle w:val="Listaszerbekezds"/>
        <w:spacing w:after="0"/>
        <w:ind w:left="1005"/>
        <w:jc w:val="both"/>
        <w:rPr>
          <w:rFonts w:cs="Calibri"/>
          <w:color w:val="auto"/>
          <w:szCs w:val="23"/>
        </w:rPr>
      </w:pPr>
      <w:r w:rsidRPr="0031652E">
        <w:rPr>
          <w:rFonts w:cs="Calibri"/>
          <w:color w:val="auto"/>
          <w:szCs w:val="23"/>
          <w:u w:val="single"/>
        </w:rPr>
        <w:t>Határidő:</w:t>
      </w:r>
      <w:r w:rsidR="00A4337E" w:rsidRPr="0031652E">
        <w:rPr>
          <w:rFonts w:cs="Calibri"/>
          <w:color w:val="auto"/>
          <w:szCs w:val="23"/>
        </w:rPr>
        <w:t xml:space="preserve"> 2017. december 31</w:t>
      </w:r>
      <w:r w:rsidR="00A65DD9" w:rsidRPr="0031652E">
        <w:rPr>
          <w:rFonts w:cs="Calibri"/>
          <w:color w:val="auto"/>
          <w:szCs w:val="23"/>
        </w:rPr>
        <w:t>.</w:t>
      </w:r>
      <w:r w:rsidR="00A4337E" w:rsidRPr="0031652E">
        <w:rPr>
          <w:rFonts w:cs="Calibri"/>
          <w:color w:val="auto"/>
          <w:szCs w:val="23"/>
        </w:rPr>
        <w:t xml:space="preserve"> (elfogadott éves költségvetés függvényében)</w:t>
      </w:r>
    </w:p>
    <w:p w:rsidR="00EE5F47" w:rsidRPr="0031652E" w:rsidRDefault="00EE5F47" w:rsidP="0031652E">
      <w:pPr>
        <w:pStyle w:val="Listaszerbekezds"/>
        <w:spacing w:after="0"/>
        <w:ind w:left="1005"/>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Pénzügyi és Költségvetési Igazgatóság igazgatója</w:t>
      </w:r>
    </w:p>
    <w:p w:rsidR="00EE5F47" w:rsidRPr="0031652E" w:rsidRDefault="00EE5F47" w:rsidP="0031652E">
      <w:pPr>
        <w:spacing w:after="0"/>
        <w:jc w:val="both"/>
        <w:rPr>
          <w:rFonts w:cs="Calibri"/>
          <w:color w:val="auto"/>
          <w:szCs w:val="23"/>
        </w:rPr>
      </w:pPr>
      <w:r w:rsidRPr="0031652E">
        <w:rPr>
          <w:rFonts w:cs="Calibri"/>
          <w:color w:val="auto"/>
          <w:szCs w:val="23"/>
        </w:rPr>
        <w:tab/>
        <w:t xml:space="preserve">                                 </w:t>
      </w:r>
      <w:r w:rsidR="007A47D6">
        <w:rPr>
          <w:rFonts w:cs="Calibri"/>
          <w:color w:val="auto"/>
          <w:szCs w:val="23"/>
        </w:rPr>
        <w:t xml:space="preserve"> </w:t>
      </w:r>
      <w:r w:rsidRPr="0031652E">
        <w:rPr>
          <w:rFonts w:cs="Calibri"/>
          <w:color w:val="auto"/>
          <w:szCs w:val="23"/>
        </w:rPr>
        <w:t>Városfejlesztési és Városüzemeltetési Igazgatóság igazgatója</w:t>
      </w:r>
    </w:p>
    <w:p w:rsidR="00EE5F47" w:rsidRPr="0031652E" w:rsidRDefault="00EE5F47" w:rsidP="0031652E">
      <w:pPr>
        <w:spacing w:after="0"/>
        <w:jc w:val="both"/>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Gyöngyösi Kulturális és Közgyűjteményi Központ igazgatója</w:t>
      </w:r>
    </w:p>
    <w:p w:rsidR="00EE5F47" w:rsidRDefault="00EE5F47" w:rsidP="0031652E">
      <w:pPr>
        <w:spacing w:after="0"/>
        <w:jc w:val="both"/>
        <w:rPr>
          <w:rFonts w:cs="Calibri"/>
          <w:color w:val="auto"/>
          <w:szCs w:val="23"/>
        </w:rPr>
      </w:pPr>
    </w:p>
    <w:p w:rsidR="005915F0" w:rsidRPr="005915F0" w:rsidRDefault="005915F0" w:rsidP="005915F0">
      <w:pPr>
        <w:pStyle w:val="Listaszerbekezds"/>
        <w:numPr>
          <w:ilvl w:val="0"/>
          <w:numId w:val="5"/>
        </w:numPr>
        <w:tabs>
          <w:tab w:val="left" w:pos="1080"/>
        </w:tabs>
        <w:spacing w:after="0"/>
        <w:jc w:val="both"/>
        <w:rPr>
          <w:rFonts w:cs="Calibri"/>
          <w:color w:val="auto"/>
          <w:szCs w:val="23"/>
        </w:rPr>
      </w:pPr>
      <w:r w:rsidRPr="005915F0">
        <w:rPr>
          <w:rFonts w:cs="Calibri"/>
          <w:color w:val="auto"/>
          <w:szCs w:val="23"/>
        </w:rPr>
        <w:t>GYÖNGYÖK Mátra Művelődési Központ teljes körű épületvillamossági felújításának, a volt tirisztoros helyiség megszüntetésének (biztonsági előírások írják elő), nyílászárók cseréjének, fűtés/hűtés korszerűsítés költségeinek felmérése és megvalósítása – pályázati források segítségével.</w:t>
      </w:r>
    </w:p>
    <w:p w:rsidR="005915F0" w:rsidRPr="0031652E" w:rsidRDefault="005915F0" w:rsidP="005915F0">
      <w:pPr>
        <w:pStyle w:val="Listaszerbekezds"/>
        <w:spacing w:after="0"/>
        <w:ind w:left="1005"/>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2018. december 31. (elfogadott éves költségvetés függvényében)</w:t>
      </w:r>
    </w:p>
    <w:p w:rsidR="005915F0" w:rsidRPr="0031652E" w:rsidRDefault="005915F0" w:rsidP="005915F0">
      <w:pPr>
        <w:pStyle w:val="Listaszerbekezds"/>
        <w:tabs>
          <w:tab w:val="left" w:pos="1080"/>
        </w:tabs>
        <w:spacing w:after="0"/>
        <w:ind w:left="1005"/>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Városfejlesztési és Városüzemeltetési Igazgatóság igazgatója</w:t>
      </w:r>
    </w:p>
    <w:p w:rsidR="005915F0" w:rsidRPr="0031652E" w:rsidRDefault="005915F0" w:rsidP="005915F0">
      <w:pPr>
        <w:spacing w:after="0"/>
        <w:jc w:val="both"/>
        <w:rPr>
          <w:rFonts w:cs="Calibri"/>
          <w:color w:val="auto"/>
          <w:szCs w:val="23"/>
        </w:rPr>
      </w:pPr>
      <w:r w:rsidRPr="0031652E">
        <w:rPr>
          <w:rFonts w:cs="Calibri"/>
          <w:color w:val="auto"/>
          <w:szCs w:val="23"/>
        </w:rPr>
        <w:t xml:space="preserve">                                </w:t>
      </w:r>
      <w:r>
        <w:rPr>
          <w:rFonts w:cs="Calibri"/>
          <w:color w:val="auto"/>
          <w:szCs w:val="23"/>
        </w:rPr>
        <w:t xml:space="preserve"> </w:t>
      </w:r>
      <w:r w:rsidRPr="0031652E">
        <w:rPr>
          <w:rFonts w:cs="Calibri"/>
          <w:color w:val="auto"/>
          <w:szCs w:val="23"/>
        </w:rPr>
        <w:t xml:space="preserve"> Gyöngyösi Kulturális és Közgyűjteményi Központ igazgatója</w:t>
      </w:r>
    </w:p>
    <w:p w:rsidR="005915F0" w:rsidRPr="0031652E" w:rsidRDefault="005915F0" w:rsidP="005915F0">
      <w:pPr>
        <w:spacing w:after="0"/>
        <w:jc w:val="both"/>
        <w:rPr>
          <w:rFonts w:cs="Calibri"/>
          <w:color w:val="auto"/>
          <w:szCs w:val="23"/>
        </w:rPr>
      </w:pPr>
    </w:p>
    <w:p w:rsidR="005915F0" w:rsidRPr="0031652E" w:rsidRDefault="005915F0" w:rsidP="005915F0">
      <w:pPr>
        <w:pStyle w:val="Listaszerbekezds"/>
        <w:numPr>
          <w:ilvl w:val="0"/>
          <w:numId w:val="5"/>
        </w:numPr>
        <w:spacing w:after="0"/>
        <w:jc w:val="both"/>
        <w:rPr>
          <w:rFonts w:cs="Calibri"/>
          <w:color w:val="auto"/>
          <w:szCs w:val="23"/>
        </w:rPr>
      </w:pPr>
      <w:r w:rsidRPr="0031652E">
        <w:rPr>
          <w:rFonts w:cs="Calibri"/>
          <w:color w:val="auto"/>
          <w:szCs w:val="23"/>
        </w:rPr>
        <w:t xml:space="preserve">GYÖNGYÖK Mátra Művelődési Központ Kamara terem speciális ajtajának cseréje, mely a terem hasznosíthatóságát (pl. esküvők, bálok rendezése) növeli. </w:t>
      </w:r>
    </w:p>
    <w:p w:rsidR="005915F0" w:rsidRPr="0031652E" w:rsidRDefault="005915F0" w:rsidP="005915F0">
      <w:pPr>
        <w:pStyle w:val="Listaszerbekezds"/>
        <w:spacing w:after="0"/>
        <w:ind w:left="1005"/>
        <w:jc w:val="both"/>
        <w:rPr>
          <w:rFonts w:cs="Calibri"/>
          <w:color w:val="auto"/>
          <w:szCs w:val="23"/>
        </w:rPr>
      </w:pPr>
      <w:r w:rsidRPr="0031652E">
        <w:rPr>
          <w:rFonts w:cs="Calibri"/>
          <w:color w:val="auto"/>
          <w:szCs w:val="23"/>
          <w:u w:val="single"/>
        </w:rPr>
        <w:t>Határidő:</w:t>
      </w:r>
      <w:r>
        <w:rPr>
          <w:rFonts w:cs="Calibri"/>
          <w:color w:val="auto"/>
          <w:szCs w:val="23"/>
        </w:rPr>
        <w:t xml:space="preserve"> 2018</w:t>
      </w:r>
      <w:r w:rsidRPr="0031652E">
        <w:rPr>
          <w:rFonts w:cs="Calibri"/>
          <w:color w:val="auto"/>
          <w:szCs w:val="23"/>
        </w:rPr>
        <w:t>. december 31. (elfogadott éves költségvetés függvényében)</w:t>
      </w:r>
    </w:p>
    <w:p w:rsidR="005915F0" w:rsidRPr="0031652E" w:rsidRDefault="005915F0" w:rsidP="005915F0">
      <w:pPr>
        <w:pStyle w:val="Listaszerbekezds"/>
        <w:spacing w:after="0"/>
        <w:ind w:left="1005"/>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Városfejlesztési és Városüzemeltetési Igazgatóság igazgatója</w:t>
      </w:r>
    </w:p>
    <w:p w:rsidR="005915F0" w:rsidRPr="0031652E" w:rsidRDefault="005915F0" w:rsidP="005915F0">
      <w:pPr>
        <w:spacing w:after="0"/>
        <w:jc w:val="both"/>
        <w:rPr>
          <w:rFonts w:cs="Calibri"/>
          <w:color w:val="auto"/>
          <w:szCs w:val="23"/>
        </w:rPr>
      </w:pPr>
      <w:r w:rsidRPr="0031652E">
        <w:rPr>
          <w:rFonts w:cs="Calibri"/>
          <w:color w:val="auto"/>
          <w:szCs w:val="23"/>
        </w:rPr>
        <w:t xml:space="preserve">                                 </w:t>
      </w:r>
      <w:r>
        <w:rPr>
          <w:rFonts w:cs="Calibri"/>
          <w:color w:val="auto"/>
          <w:szCs w:val="23"/>
        </w:rPr>
        <w:t xml:space="preserve"> </w:t>
      </w:r>
      <w:r w:rsidRPr="0031652E">
        <w:rPr>
          <w:rFonts w:cs="Calibri"/>
          <w:color w:val="auto"/>
          <w:szCs w:val="23"/>
        </w:rPr>
        <w:t>Gyöngyösi Kulturális és Közgyűjteményi Központ igazgatója</w:t>
      </w:r>
    </w:p>
    <w:p w:rsidR="005915F0" w:rsidRPr="0031652E" w:rsidRDefault="005915F0" w:rsidP="0031652E">
      <w:pPr>
        <w:spacing w:after="0"/>
        <w:jc w:val="both"/>
        <w:rPr>
          <w:rFonts w:cs="Calibri"/>
          <w:color w:val="auto"/>
          <w:szCs w:val="23"/>
        </w:rPr>
      </w:pPr>
    </w:p>
    <w:p w:rsidR="00EE5F47" w:rsidRPr="0031652E" w:rsidRDefault="00EE5F47" w:rsidP="005915F0">
      <w:pPr>
        <w:pStyle w:val="Listaszerbekezds"/>
        <w:numPr>
          <w:ilvl w:val="0"/>
          <w:numId w:val="5"/>
        </w:numPr>
        <w:spacing w:after="0"/>
        <w:jc w:val="both"/>
        <w:rPr>
          <w:rFonts w:cs="Calibri"/>
          <w:color w:val="auto"/>
          <w:szCs w:val="23"/>
        </w:rPr>
      </w:pPr>
      <w:r w:rsidRPr="0031652E">
        <w:rPr>
          <w:rFonts w:cs="Calibri"/>
          <w:color w:val="auto"/>
          <w:szCs w:val="23"/>
        </w:rPr>
        <w:t>GYÖNGYÖK V</w:t>
      </w:r>
      <w:r w:rsidR="00435896" w:rsidRPr="0031652E">
        <w:rPr>
          <w:rFonts w:cs="Calibri"/>
          <w:color w:val="auto"/>
          <w:szCs w:val="23"/>
        </w:rPr>
        <w:t>achott Sándor Városi Könyvtár főbejáratának funkcionális és esztétikai felújítása (nyílászárók cseréje és javítása, villamossági karb</w:t>
      </w:r>
      <w:r w:rsidR="00643A29">
        <w:rPr>
          <w:rFonts w:cs="Calibri"/>
          <w:color w:val="auto"/>
          <w:szCs w:val="23"/>
        </w:rPr>
        <w:t xml:space="preserve">antartások, akadálymentesítés). Továbbá az épület külső folyosójának és teraszának felújítása egy új közösségi tér kialakítása érdekében. </w:t>
      </w:r>
    </w:p>
    <w:p w:rsidR="00EE5F47" w:rsidRPr="0031652E" w:rsidRDefault="00EE5F47" w:rsidP="0031652E">
      <w:pPr>
        <w:pStyle w:val="Listaszerbekezds"/>
        <w:spacing w:after="0"/>
        <w:ind w:left="1005"/>
        <w:jc w:val="both"/>
        <w:rPr>
          <w:rFonts w:cs="Calibri"/>
          <w:color w:val="auto"/>
          <w:szCs w:val="23"/>
        </w:rPr>
      </w:pPr>
      <w:r w:rsidRPr="0031652E">
        <w:rPr>
          <w:rFonts w:cs="Calibri"/>
          <w:color w:val="auto"/>
          <w:szCs w:val="23"/>
          <w:u w:val="single"/>
        </w:rPr>
        <w:t>Határidő:</w:t>
      </w:r>
      <w:r w:rsidR="00BF2B93">
        <w:rPr>
          <w:rFonts w:cs="Calibri"/>
          <w:color w:val="auto"/>
          <w:szCs w:val="23"/>
        </w:rPr>
        <w:t xml:space="preserve"> 2019</w:t>
      </w:r>
      <w:r w:rsidR="00A65DD9" w:rsidRPr="0031652E">
        <w:rPr>
          <w:rFonts w:cs="Calibri"/>
          <w:color w:val="auto"/>
          <w:szCs w:val="23"/>
        </w:rPr>
        <w:t>. december 31. (elfogadott éves költségvetés függvényében)</w:t>
      </w:r>
    </w:p>
    <w:p w:rsidR="00EE5F47" w:rsidRPr="0031652E" w:rsidRDefault="00EE5F47" w:rsidP="0031652E">
      <w:pPr>
        <w:pStyle w:val="Listaszerbekezds"/>
        <w:spacing w:after="0"/>
        <w:ind w:left="1005"/>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Pénzügyi és Költségvetési Igazgatóság igazgatója</w:t>
      </w:r>
    </w:p>
    <w:p w:rsidR="00EE5F47" w:rsidRPr="0031652E" w:rsidRDefault="00EE5F47" w:rsidP="0031652E">
      <w:pPr>
        <w:spacing w:after="0"/>
        <w:jc w:val="both"/>
        <w:rPr>
          <w:rFonts w:cs="Calibri"/>
          <w:color w:val="auto"/>
          <w:szCs w:val="23"/>
        </w:rPr>
      </w:pPr>
      <w:r w:rsidRPr="0031652E">
        <w:rPr>
          <w:rFonts w:cs="Calibri"/>
          <w:color w:val="auto"/>
          <w:szCs w:val="23"/>
        </w:rPr>
        <w:tab/>
        <w:t xml:space="preserve">                                </w:t>
      </w:r>
      <w:r w:rsidR="007A47D6">
        <w:rPr>
          <w:rFonts w:cs="Calibri"/>
          <w:color w:val="auto"/>
          <w:szCs w:val="23"/>
        </w:rPr>
        <w:t xml:space="preserve"> </w:t>
      </w:r>
      <w:r w:rsidRPr="0031652E">
        <w:rPr>
          <w:rFonts w:cs="Calibri"/>
          <w:color w:val="auto"/>
          <w:szCs w:val="23"/>
        </w:rPr>
        <w:t xml:space="preserve"> Városfejlesztési és Városüzemeltetési Igazgatóság igazgatója</w:t>
      </w:r>
    </w:p>
    <w:p w:rsidR="00EF6115" w:rsidRDefault="00EE5F47" w:rsidP="0031652E">
      <w:pPr>
        <w:spacing w:after="0"/>
        <w:jc w:val="both"/>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 xml:space="preserve"> Gyöngyösi Kulturális és Közgyűjteményi Központ igazgatója</w:t>
      </w:r>
    </w:p>
    <w:p w:rsidR="005915F0" w:rsidRPr="0031652E" w:rsidRDefault="005915F0" w:rsidP="0031652E">
      <w:pPr>
        <w:spacing w:after="0"/>
        <w:jc w:val="both"/>
        <w:rPr>
          <w:rFonts w:cs="Calibri"/>
          <w:color w:val="auto"/>
          <w:szCs w:val="23"/>
        </w:rPr>
      </w:pPr>
    </w:p>
    <w:p w:rsidR="00EF6115" w:rsidRPr="00BD66DA" w:rsidRDefault="00EF6115" w:rsidP="005915F0">
      <w:pPr>
        <w:pStyle w:val="Listaszerbekezds"/>
        <w:numPr>
          <w:ilvl w:val="0"/>
          <w:numId w:val="5"/>
        </w:numPr>
        <w:spacing w:after="0"/>
        <w:jc w:val="both"/>
        <w:rPr>
          <w:rFonts w:cs="Calibri"/>
          <w:color w:val="auto"/>
          <w:szCs w:val="23"/>
        </w:rPr>
      </w:pPr>
      <w:r w:rsidRPr="00BD66DA">
        <w:rPr>
          <w:rFonts w:cs="Calibri"/>
          <w:color w:val="auto"/>
          <w:szCs w:val="23"/>
        </w:rPr>
        <w:t>GYÖNGYÖK Családi Intézet berendezéseinek felújítása, cseréje (házasságkötő teremben életfa, asztal, székek, páros eskető pad</w:t>
      </w:r>
      <w:r w:rsidR="0087582D">
        <w:rPr>
          <w:rFonts w:cs="Calibri"/>
          <w:color w:val="auto"/>
          <w:szCs w:val="23"/>
        </w:rPr>
        <w:t>, stb.</w:t>
      </w:r>
      <w:r w:rsidRPr="00BD66DA">
        <w:rPr>
          <w:rFonts w:cs="Calibri"/>
          <w:color w:val="auto"/>
          <w:szCs w:val="23"/>
        </w:rPr>
        <w:t xml:space="preserve">). </w:t>
      </w:r>
      <w:r w:rsidR="009E1BFB" w:rsidRPr="00BD66DA">
        <w:rPr>
          <w:rFonts w:cs="Calibri"/>
          <w:color w:val="auto"/>
          <w:szCs w:val="23"/>
        </w:rPr>
        <w:t>Fűtési rendszer korszerűsítése szükséges az energiatakaréko</w:t>
      </w:r>
      <w:r w:rsidR="002621AE">
        <w:rPr>
          <w:rFonts w:cs="Calibri"/>
          <w:color w:val="auto"/>
          <w:szCs w:val="23"/>
        </w:rPr>
        <w:t xml:space="preserve">s és gazdaságos működés érdekében, továbbá szükséges a lift beépítése is. </w:t>
      </w:r>
    </w:p>
    <w:p w:rsidR="00EF6115" w:rsidRPr="00BD66DA" w:rsidRDefault="00EF6115" w:rsidP="0031652E">
      <w:pPr>
        <w:pStyle w:val="Listaszerbekezds"/>
        <w:spacing w:after="0"/>
        <w:ind w:left="1005"/>
        <w:jc w:val="both"/>
        <w:rPr>
          <w:rFonts w:cs="Calibri"/>
          <w:color w:val="auto"/>
          <w:szCs w:val="23"/>
        </w:rPr>
      </w:pPr>
      <w:r w:rsidRPr="00BD66DA">
        <w:rPr>
          <w:rFonts w:cs="Calibri"/>
          <w:color w:val="auto"/>
          <w:szCs w:val="23"/>
          <w:u w:val="single"/>
        </w:rPr>
        <w:t>Határidő:</w:t>
      </w:r>
      <w:r w:rsidR="00BF2B93">
        <w:rPr>
          <w:rFonts w:cs="Calibri"/>
          <w:color w:val="auto"/>
          <w:szCs w:val="23"/>
        </w:rPr>
        <w:t xml:space="preserve"> 2019</w:t>
      </w:r>
      <w:r w:rsidRPr="00BD66DA">
        <w:rPr>
          <w:rFonts w:cs="Calibri"/>
          <w:color w:val="auto"/>
          <w:szCs w:val="23"/>
        </w:rPr>
        <w:t>. december 31.</w:t>
      </w:r>
      <w:r w:rsidR="00A65DD9" w:rsidRPr="00BD66DA">
        <w:rPr>
          <w:rFonts w:cs="Calibri"/>
          <w:color w:val="auto"/>
          <w:szCs w:val="23"/>
        </w:rPr>
        <w:t xml:space="preserve"> (elfogadott éves költségvetés függvényében)</w:t>
      </w:r>
    </w:p>
    <w:p w:rsidR="00EF6115" w:rsidRPr="00BD66DA" w:rsidRDefault="00EF6115" w:rsidP="0031652E">
      <w:pPr>
        <w:pStyle w:val="Listaszerbekezds"/>
        <w:spacing w:after="0"/>
        <w:ind w:left="1005"/>
        <w:jc w:val="both"/>
        <w:rPr>
          <w:rFonts w:cs="Calibri"/>
          <w:color w:val="auto"/>
          <w:szCs w:val="23"/>
          <w:u w:val="single"/>
        </w:rPr>
      </w:pPr>
      <w:r w:rsidRPr="00BD66DA">
        <w:rPr>
          <w:rFonts w:cs="Calibri"/>
          <w:color w:val="auto"/>
          <w:szCs w:val="23"/>
          <w:u w:val="single"/>
        </w:rPr>
        <w:t>Felelős:</w:t>
      </w:r>
      <w:r w:rsidRPr="00BD66DA">
        <w:rPr>
          <w:rFonts w:cs="Calibri"/>
          <w:color w:val="auto"/>
          <w:szCs w:val="23"/>
        </w:rPr>
        <w:t xml:space="preserve"> Pénzügyi és Költségvetési Igazgatóság igazgatója</w:t>
      </w:r>
    </w:p>
    <w:p w:rsidR="00EF6115" w:rsidRPr="0031652E" w:rsidRDefault="00EF6115" w:rsidP="0031652E">
      <w:pPr>
        <w:pStyle w:val="Listaszerbekezds"/>
        <w:spacing w:after="0"/>
        <w:ind w:left="1005"/>
        <w:jc w:val="both"/>
        <w:rPr>
          <w:rFonts w:cs="Calibri"/>
          <w:color w:val="auto"/>
          <w:szCs w:val="23"/>
        </w:rPr>
      </w:pPr>
      <w:r w:rsidRPr="00BD66DA">
        <w:rPr>
          <w:rFonts w:cs="Calibri"/>
          <w:color w:val="auto"/>
          <w:szCs w:val="23"/>
        </w:rPr>
        <w:t xml:space="preserve">               Gyöngyösi Kulturális és Közgyűjteményi Központ igazgatója</w:t>
      </w:r>
    </w:p>
    <w:p w:rsidR="00B04FDF" w:rsidRPr="0031652E" w:rsidRDefault="00B04FDF" w:rsidP="0031652E">
      <w:pPr>
        <w:spacing w:after="0"/>
        <w:jc w:val="both"/>
        <w:rPr>
          <w:rFonts w:cs="Calibri"/>
          <w:color w:val="auto"/>
          <w:szCs w:val="23"/>
        </w:rPr>
      </w:pPr>
    </w:p>
    <w:p w:rsidR="00B04FDF" w:rsidRPr="00CA460F" w:rsidRDefault="005915F0" w:rsidP="00BF2B93">
      <w:pPr>
        <w:pStyle w:val="Listaszerbekezds"/>
        <w:numPr>
          <w:ilvl w:val="0"/>
          <w:numId w:val="4"/>
        </w:numPr>
        <w:spacing w:after="0"/>
        <w:jc w:val="both"/>
        <w:rPr>
          <w:rFonts w:cs="Calibri"/>
          <w:color w:val="auto"/>
          <w:szCs w:val="23"/>
        </w:rPr>
      </w:pPr>
      <w:r w:rsidRPr="00CA460F">
        <w:rPr>
          <w:rFonts w:cs="Calibri"/>
          <w:color w:val="auto"/>
          <w:szCs w:val="23"/>
        </w:rPr>
        <w:t xml:space="preserve">Továbbra is támogatni kell a </w:t>
      </w:r>
      <w:r w:rsidR="00EE5F47" w:rsidRPr="00CA460F">
        <w:rPr>
          <w:rFonts w:cs="Calibri"/>
          <w:color w:val="auto"/>
          <w:szCs w:val="23"/>
        </w:rPr>
        <w:t>Palóc Néprajzi Magángyűjtemény</w:t>
      </w:r>
      <w:r w:rsidR="00DB020E" w:rsidRPr="00CA460F">
        <w:rPr>
          <w:rFonts w:cs="Calibri"/>
          <w:color w:val="auto"/>
          <w:szCs w:val="23"/>
        </w:rPr>
        <w:t xml:space="preserve"> </w:t>
      </w:r>
      <w:r w:rsidR="00235FDB" w:rsidRPr="00CA460F">
        <w:rPr>
          <w:rFonts w:cs="Calibri"/>
          <w:color w:val="auto"/>
          <w:szCs w:val="23"/>
        </w:rPr>
        <w:t>és Babakiállítás</w:t>
      </w:r>
      <w:r w:rsidRPr="00CA460F">
        <w:rPr>
          <w:rFonts w:cs="Calibri"/>
          <w:color w:val="auto"/>
          <w:szCs w:val="23"/>
        </w:rPr>
        <w:t>t és</w:t>
      </w:r>
      <w:r w:rsidR="002B0263" w:rsidRPr="00CA460F">
        <w:rPr>
          <w:rFonts w:cs="Calibri"/>
          <w:color w:val="auto"/>
          <w:szCs w:val="23"/>
        </w:rPr>
        <w:t xml:space="preserve"> az</w:t>
      </w:r>
      <w:r w:rsidR="00CA460F" w:rsidRPr="00CA460F">
        <w:rPr>
          <w:rFonts w:cs="Calibri"/>
          <w:color w:val="auto"/>
          <w:szCs w:val="23"/>
        </w:rPr>
        <w:t xml:space="preserve"> </w:t>
      </w:r>
      <w:r w:rsidR="001473C7" w:rsidRPr="00CA460F">
        <w:rPr>
          <w:rFonts w:cs="Calibri"/>
          <w:color w:val="auto"/>
          <w:szCs w:val="23"/>
        </w:rPr>
        <w:t>általuk</w:t>
      </w:r>
      <w:r w:rsidR="002B0263" w:rsidRPr="00CA460F">
        <w:rPr>
          <w:rFonts w:cs="Calibri"/>
          <w:color w:val="auto"/>
          <w:szCs w:val="23"/>
        </w:rPr>
        <w:t xml:space="preserve"> használt </w:t>
      </w:r>
      <w:r w:rsidRPr="00CA460F">
        <w:rPr>
          <w:rFonts w:cs="Calibri"/>
          <w:color w:val="auto"/>
          <w:szCs w:val="23"/>
        </w:rPr>
        <w:t xml:space="preserve">jelenlegi épületet </w:t>
      </w:r>
      <w:r w:rsidR="002621AE" w:rsidRPr="00CA460F">
        <w:rPr>
          <w:rFonts w:cs="Calibri"/>
          <w:color w:val="auto"/>
          <w:szCs w:val="23"/>
        </w:rPr>
        <w:t>biztosítani szükséges</w:t>
      </w:r>
      <w:r w:rsidR="00235FDB" w:rsidRPr="00CA460F">
        <w:rPr>
          <w:rFonts w:cs="Calibri"/>
          <w:color w:val="auto"/>
          <w:szCs w:val="23"/>
        </w:rPr>
        <w:t xml:space="preserve"> bérbeadással</w:t>
      </w:r>
      <w:r w:rsidR="00DB020E" w:rsidRPr="00CA460F">
        <w:rPr>
          <w:rFonts w:cs="Calibri"/>
          <w:color w:val="auto"/>
          <w:szCs w:val="23"/>
        </w:rPr>
        <w:t>.</w:t>
      </w:r>
    </w:p>
    <w:p w:rsidR="00EE5F47" w:rsidRPr="0031652E" w:rsidRDefault="00EE5F47"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folyamatos</w:t>
      </w:r>
    </w:p>
    <w:p w:rsidR="00EE5F47" w:rsidRPr="0031652E" w:rsidRDefault="00EE5F47"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Gyöngyös Város Polgármestere </w:t>
      </w:r>
    </w:p>
    <w:p w:rsidR="00EE5F47" w:rsidRPr="0031652E" w:rsidRDefault="00EE5F47" w:rsidP="0031652E">
      <w:pPr>
        <w:spacing w:after="0"/>
        <w:rPr>
          <w:rFonts w:cs="Calibri"/>
          <w:color w:val="auto"/>
          <w:szCs w:val="23"/>
        </w:rPr>
      </w:pPr>
      <w:r w:rsidRPr="0031652E">
        <w:rPr>
          <w:rFonts w:cs="Calibri"/>
          <w:color w:val="auto"/>
          <w:szCs w:val="23"/>
        </w:rPr>
        <w:tab/>
        <w:t xml:space="preserve">                    </w:t>
      </w:r>
      <w:r w:rsidR="007A47D6">
        <w:rPr>
          <w:rFonts w:cs="Calibri"/>
          <w:color w:val="auto"/>
          <w:szCs w:val="23"/>
        </w:rPr>
        <w:t xml:space="preserve"> </w:t>
      </w:r>
      <w:r w:rsidRPr="0031652E">
        <w:rPr>
          <w:rFonts w:cs="Calibri"/>
          <w:color w:val="auto"/>
          <w:szCs w:val="23"/>
        </w:rPr>
        <w:t xml:space="preserve"> Jegyzői Iroda Vagyonkezelő Csoportja</w:t>
      </w:r>
    </w:p>
    <w:p w:rsidR="00B04FDF" w:rsidRPr="0031652E" w:rsidRDefault="00B04FDF" w:rsidP="0031652E">
      <w:pPr>
        <w:spacing w:after="0"/>
        <w:jc w:val="both"/>
        <w:rPr>
          <w:rFonts w:cs="Calibri"/>
          <w:color w:val="auto"/>
          <w:szCs w:val="23"/>
        </w:rPr>
      </w:pPr>
    </w:p>
    <w:p w:rsidR="00435896" w:rsidRPr="0031652E" w:rsidRDefault="00FD4B91" w:rsidP="00BF2B93">
      <w:pPr>
        <w:pStyle w:val="Listaszerbekezds"/>
        <w:numPr>
          <w:ilvl w:val="0"/>
          <w:numId w:val="4"/>
        </w:numPr>
        <w:spacing w:after="0"/>
        <w:jc w:val="both"/>
        <w:rPr>
          <w:rFonts w:cs="Calibri"/>
          <w:color w:val="auto"/>
          <w:szCs w:val="23"/>
        </w:rPr>
      </w:pPr>
      <w:r w:rsidRPr="0031652E">
        <w:rPr>
          <w:rFonts w:cs="Calibri"/>
          <w:color w:val="auto"/>
          <w:szCs w:val="23"/>
        </w:rPr>
        <w:t>Kiadványok (Gyöngyösi Kalendárium</w:t>
      </w:r>
      <w:r w:rsidR="00BF2B93">
        <w:rPr>
          <w:rFonts w:cs="Calibri"/>
          <w:color w:val="auto"/>
          <w:szCs w:val="23"/>
        </w:rPr>
        <w:t>, városismertető könyv, stb.</w:t>
      </w:r>
      <w:r w:rsidRPr="0031652E">
        <w:rPr>
          <w:rFonts w:cs="Calibri"/>
          <w:color w:val="auto"/>
          <w:szCs w:val="23"/>
        </w:rPr>
        <w:t xml:space="preserve">), </w:t>
      </w:r>
      <w:r w:rsidR="00435896" w:rsidRPr="0031652E">
        <w:rPr>
          <w:rFonts w:cs="Calibri"/>
          <w:color w:val="auto"/>
          <w:szCs w:val="23"/>
        </w:rPr>
        <w:t>a város régi és jelenkori</w:t>
      </w:r>
      <w:r w:rsidR="00AC7638" w:rsidRPr="0031652E">
        <w:rPr>
          <w:rFonts w:cs="Calibri"/>
          <w:color w:val="auto"/>
          <w:szCs w:val="23"/>
        </w:rPr>
        <w:t xml:space="preserve"> </w:t>
      </w:r>
      <w:r w:rsidR="00435896" w:rsidRPr="0031652E">
        <w:rPr>
          <w:rFonts w:cs="Calibri"/>
          <w:color w:val="auto"/>
          <w:szCs w:val="23"/>
        </w:rPr>
        <w:t xml:space="preserve">értékeinek bemutatása, </w:t>
      </w:r>
      <w:r w:rsidRPr="0031652E">
        <w:rPr>
          <w:rFonts w:cs="Calibri"/>
          <w:color w:val="auto"/>
          <w:szCs w:val="23"/>
        </w:rPr>
        <w:t>rendezvények vizsgálata, finanszírozás, tervezhetőség érdekében javaslatok az Önkormányzat költségvetési rendeletéhez.</w:t>
      </w:r>
    </w:p>
    <w:p w:rsidR="00FD4B91" w:rsidRPr="0031652E" w:rsidRDefault="00FD4B91"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minden év november hónapja</w:t>
      </w:r>
    </w:p>
    <w:p w:rsidR="00FD4B91" w:rsidRPr="0031652E" w:rsidRDefault="00FD4B91"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Gyöngyös Város Polgármestere </w:t>
      </w:r>
    </w:p>
    <w:p w:rsidR="00B04FDF" w:rsidRPr="0031652E" w:rsidRDefault="00FD4B91" w:rsidP="0031652E">
      <w:pPr>
        <w:spacing w:after="0"/>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Gyöngyösi Kulturális és Közgyűjteményi Központ igazgatója</w:t>
      </w:r>
    </w:p>
    <w:p w:rsidR="00235FDB" w:rsidRPr="0031652E" w:rsidRDefault="00235FDB" w:rsidP="0031652E">
      <w:pPr>
        <w:spacing w:after="0"/>
        <w:rPr>
          <w:rFonts w:cs="Calibri"/>
          <w:color w:val="auto"/>
          <w:szCs w:val="23"/>
        </w:rPr>
      </w:pPr>
    </w:p>
    <w:p w:rsidR="00B04FDF" w:rsidRPr="0031652E" w:rsidRDefault="007E12BD" w:rsidP="00BF2B93">
      <w:pPr>
        <w:pStyle w:val="Listaszerbekezds"/>
        <w:numPr>
          <w:ilvl w:val="0"/>
          <w:numId w:val="4"/>
        </w:numPr>
        <w:spacing w:after="0"/>
        <w:jc w:val="both"/>
        <w:rPr>
          <w:rFonts w:cs="Calibri"/>
          <w:color w:val="auto"/>
          <w:szCs w:val="23"/>
        </w:rPr>
      </w:pPr>
      <w:r>
        <w:rPr>
          <w:rFonts w:cs="Calibri"/>
          <w:color w:val="auto"/>
          <w:szCs w:val="23"/>
        </w:rPr>
        <w:t>El kell ismerni a</w:t>
      </w:r>
      <w:r w:rsidR="00FD4B91" w:rsidRPr="0031652E">
        <w:rPr>
          <w:rFonts w:cs="Calibri"/>
          <w:color w:val="auto"/>
          <w:szCs w:val="23"/>
        </w:rPr>
        <w:t xml:space="preserve"> város kulturális életében </w:t>
      </w:r>
      <w:r>
        <w:rPr>
          <w:rFonts w:cs="Calibri"/>
          <w:color w:val="auto"/>
          <w:szCs w:val="23"/>
        </w:rPr>
        <w:t>megjelenő értékeket</w:t>
      </w:r>
      <w:r w:rsidR="00D06370">
        <w:rPr>
          <w:rFonts w:cs="Calibri"/>
          <w:color w:val="auto"/>
          <w:szCs w:val="23"/>
        </w:rPr>
        <w:t>. A</w:t>
      </w:r>
      <w:r w:rsidR="004526E5" w:rsidRPr="0031652E">
        <w:rPr>
          <w:rFonts w:cs="Calibri"/>
          <w:color w:val="auto"/>
          <w:szCs w:val="23"/>
        </w:rPr>
        <w:t xml:space="preserve"> kultúra területén végzett kiemelkedő munkát </w:t>
      </w:r>
      <w:r>
        <w:rPr>
          <w:rFonts w:cs="Calibri"/>
          <w:color w:val="auto"/>
          <w:szCs w:val="23"/>
        </w:rPr>
        <w:t xml:space="preserve">végzőket  </w:t>
      </w:r>
      <w:r w:rsidR="00FD4B91" w:rsidRPr="0031652E">
        <w:rPr>
          <w:rFonts w:cs="Calibri"/>
          <w:color w:val="auto"/>
          <w:szCs w:val="23"/>
        </w:rPr>
        <w:t xml:space="preserve">kitüntetéssel kell </w:t>
      </w:r>
      <w:r w:rsidR="00BF2B93">
        <w:rPr>
          <w:rFonts w:cs="Calibri"/>
          <w:color w:val="auto"/>
          <w:szCs w:val="23"/>
        </w:rPr>
        <w:t xml:space="preserve">továbbra is </w:t>
      </w:r>
      <w:r w:rsidR="00FD4B91" w:rsidRPr="0031652E">
        <w:rPr>
          <w:rFonts w:cs="Calibri"/>
          <w:color w:val="auto"/>
          <w:szCs w:val="23"/>
        </w:rPr>
        <w:t>elismerni, melynek átadására minden év januárjában a Magyar Kultúra Napján</w:t>
      </w:r>
      <w:r w:rsidR="000A1374" w:rsidRPr="0031652E">
        <w:rPr>
          <w:rFonts w:cs="Calibri"/>
          <w:color w:val="auto"/>
          <w:szCs w:val="23"/>
        </w:rPr>
        <w:t xml:space="preserve">, illetve a Városi Diáknapon </w:t>
      </w:r>
      <w:r w:rsidR="00FD4B91" w:rsidRPr="0031652E">
        <w:rPr>
          <w:rFonts w:cs="Calibri"/>
          <w:color w:val="auto"/>
          <w:szCs w:val="23"/>
        </w:rPr>
        <w:t>kerül sor</w:t>
      </w:r>
      <w:r w:rsidR="005B061C" w:rsidRPr="0031652E">
        <w:rPr>
          <w:rFonts w:cs="Calibri"/>
          <w:color w:val="auto"/>
          <w:szCs w:val="23"/>
        </w:rPr>
        <w:t>,</w:t>
      </w:r>
      <w:r w:rsidR="00FD4B91" w:rsidRPr="0031652E">
        <w:rPr>
          <w:rFonts w:cs="Calibri"/>
          <w:color w:val="auto"/>
          <w:szCs w:val="23"/>
        </w:rPr>
        <w:t xml:space="preserve"> ünnepélyes keretek között.</w:t>
      </w:r>
      <w:r w:rsidR="00EE639B" w:rsidRPr="0031652E">
        <w:rPr>
          <w:rFonts w:cs="Calibri"/>
          <w:color w:val="auto"/>
          <w:szCs w:val="23"/>
        </w:rPr>
        <w:t xml:space="preserve"> </w:t>
      </w:r>
    </w:p>
    <w:p w:rsidR="00FD4B91" w:rsidRPr="0031652E" w:rsidRDefault="00FD4B91"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folyamatos, évente</w:t>
      </w:r>
    </w:p>
    <w:p w:rsidR="00FD4B91" w:rsidRPr="0031652E" w:rsidRDefault="00FD4B91"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Gyöngyös Város Polgármestere</w:t>
      </w:r>
      <w:r w:rsidRPr="0031652E">
        <w:rPr>
          <w:rFonts w:cs="Calibri"/>
          <w:b/>
          <w:color w:val="auto"/>
          <w:szCs w:val="23"/>
        </w:rPr>
        <w:t xml:space="preserve"> </w:t>
      </w:r>
    </w:p>
    <w:p w:rsidR="00FD4B91" w:rsidRPr="0031652E" w:rsidRDefault="00FD4B91" w:rsidP="0031652E">
      <w:pPr>
        <w:spacing w:after="0"/>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 xml:space="preserve"> Közigazgatási és Intézményirányítási Igazgatóság igazgatója</w:t>
      </w:r>
    </w:p>
    <w:p w:rsidR="00FD4B91" w:rsidRPr="0031652E" w:rsidRDefault="00FD4B91" w:rsidP="0031652E">
      <w:pPr>
        <w:spacing w:after="0"/>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 xml:space="preserve">  Gyöngyösi Kulturális és Közgyűjteményi Központ igazgatója</w:t>
      </w:r>
    </w:p>
    <w:p w:rsidR="00B04FDF" w:rsidRPr="0031652E" w:rsidRDefault="00B04FDF" w:rsidP="0031652E">
      <w:pPr>
        <w:spacing w:after="0"/>
        <w:jc w:val="both"/>
        <w:rPr>
          <w:rFonts w:cs="Calibri"/>
          <w:color w:val="auto"/>
          <w:szCs w:val="23"/>
        </w:rPr>
      </w:pPr>
    </w:p>
    <w:p w:rsidR="00B04FDF" w:rsidRPr="0031652E" w:rsidRDefault="00FD4B91" w:rsidP="00BF2B93">
      <w:pPr>
        <w:pStyle w:val="Listaszerbekezds"/>
        <w:numPr>
          <w:ilvl w:val="0"/>
          <w:numId w:val="4"/>
        </w:numPr>
        <w:spacing w:after="0"/>
        <w:jc w:val="both"/>
        <w:rPr>
          <w:rFonts w:cs="Calibri"/>
          <w:color w:val="auto"/>
          <w:szCs w:val="23"/>
        </w:rPr>
      </w:pPr>
      <w:r w:rsidRPr="0031652E">
        <w:rPr>
          <w:rFonts w:cs="Calibri"/>
          <w:color w:val="auto"/>
          <w:szCs w:val="23"/>
        </w:rPr>
        <w:t>Támogatni kell az értékteremt</w:t>
      </w:r>
      <w:r w:rsidR="004526E5" w:rsidRPr="0031652E">
        <w:rPr>
          <w:rFonts w:cs="Calibri"/>
          <w:color w:val="auto"/>
          <w:szCs w:val="23"/>
        </w:rPr>
        <w:t>ő kulturális, művészeti és hagyományőrző programokat</w:t>
      </w:r>
      <w:r w:rsidR="00627602" w:rsidRPr="0031652E">
        <w:rPr>
          <w:rFonts w:cs="Calibri"/>
          <w:color w:val="auto"/>
          <w:szCs w:val="23"/>
        </w:rPr>
        <w:t>, valamint</w:t>
      </w:r>
      <w:r w:rsidR="004526E5" w:rsidRPr="0031652E">
        <w:rPr>
          <w:rFonts w:cs="Calibri"/>
          <w:color w:val="auto"/>
          <w:szCs w:val="23"/>
        </w:rPr>
        <w:t xml:space="preserve"> a város kiemelt szabadtéri rendezvényeit (</w:t>
      </w:r>
      <w:r w:rsidR="00BF2B93">
        <w:rPr>
          <w:rFonts w:cs="Calibri"/>
          <w:color w:val="auto"/>
          <w:szCs w:val="23"/>
        </w:rPr>
        <w:t xml:space="preserve">a Gyöngyös Város Napját, </w:t>
      </w:r>
      <w:r w:rsidR="004526E5" w:rsidRPr="0031652E">
        <w:rPr>
          <w:rFonts w:cs="Calibri"/>
          <w:color w:val="auto"/>
          <w:szCs w:val="23"/>
        </w:rPr>
        <w:t>a Mátrai Bornapokat, a GYÖNGY Nemzetközi Folklórfesztivált, a Mátrai Szüret és Fehérbor Fesztivált és a Gyöngyösi Adventet), és biztosítani kell a pénzügyi hátterét.</w:t>
      </w:r>
    </w:p>
    <w:p w:rsidR="00FD4B91" w:rsidRPr="0031652E" w:rsidRDefault="00FD4B91"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folyamatos, évente</w:t>
      </w:r>
    </w:p>
    <w:p w:rsidR="00FD4B91" w:rsidRPr="0031652E" w:rsidRDefault="00FD4B91"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Közigazgatási és Intézményirányítási Igazgatóság igazgatója</w:t>
      </w:r>
    </w:p>
    <w:p w:rsidR="00FD4B91" w:rsidRPr="0031652E" w:rsidRDefault="00FD4B91" w:rsidP="0031652E">
      <w:pPr>
        <w:spacing w:after="0"/>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Gyöngyösi Kulturális és Közgyűjteményi Központ igazgatója</w:t>
      </w:r>
    </w:p>
    <w:p w:rsidR="00B04FDF" w:rsidRPr="0031652E" w:rsidRDefault="00FD4B91" w:rsidP="0031652E">
      <w:pPr>
        <w:spacing w:after="0"/>
        <w:rPr>
          <w:rFonts w:cs="Calibri"/>
          <w:color w:val="auto"/>
          <w:szCs w:val="23"/>
        </w:rPr>
      </w:pPr>
      <w:r w:rsidRPr="0031652E">
        <w:rPr>
          <w:rFonts w:cs="Calibri"/>
          <w:color w:val="auto"/>
          <w:szCs w:val="23"/>
        </w:rPr>
        <w:t xml:space="preserve">       </w:t>
      </w:r>
    </w:p>
    <w:p w:rsidR="00A65DD9" w:rsidRPr="0031652E" w:rsidRDefault="00BF2B93" w:rsidP="00BF2B93">
      <w:pPr>
        <w:pStyle w:val="Listaszerbekezds"/>
        <w:numPr>
          <w:ilvl w:val="0"/>
          <w:numId w:val="4"/>
        </w:numPr>
        <w:spacing w:after="0"/>
        <w:jc w:val="both"/>
        <w:rPr>
          <w:rFonts w:cs="Calibri"/>
          <w:color w:val="auto"/>
          <w:szCs w:val="23"/>
        </w:rPr>
      </w:pPr>
      <w:r>
        <w:rPr>
          <w:rFonts w:cs="Calibri"/>
          <w:color w:val="auto"/>
          <w:szCs w:val="23"/>
        </w:rPr>
        <w:t xml:space="preserve">Dönteni kell arról, hogy </w:t>
      </w:r>
      <w:r w:rsidR="00A65DD9" w:rsidRPr="0031652E">
        <w:rPr>
          <w:rFonts w:cs="Calibri"/>
          <w:color w:val="auto"/>
          <w:szCs w:val="23"/>
        </w:rPr>
        <w:t>a GYÖNGYÖK Vachott Sándor Városi Könyvtár önálló költségvetési intézményként működjön</w:t>
      </w:r>
      <w:r w:rsidR="008463A2" w:rsidRPr="0031652E">
        <w:rPr>
          <w:rFonts w:cs="Calibri"/>
          <w:color w:val="auto"/>
          <w:szCs w:val="23"/>
        </w:rPr>
        <w:t>-e</w:t>
      </w:r>
      <w:r w:rsidR="00235FDB" w:rsidRPr="0031652E">
        <w:rPr>
          <w:rFonts w:cs="Calibri"/>
          <w:color w:val="auto"/>
          <w:szCs w:val="23"/>
        </w:rPr>
        <w:t xml:space="preserve"> tovább</w:t>
      </w:r>
      <w:r w:rsidR="00A65DD9" w:rsidRPr="0031652E">
        <w:rPr>
          <w:rFonts w:cs="Calibri"/>
          <w:color w:val="auto"/>
          <w:szCs w:val="23"/>
        </w:rPr>
        <w:t xml:space="preserve">. </w:t>
      </w:r>
    </w:p>
    <w:p w:rsidR="00A65DD9" w:rsidRPr="0031652E" w:rsidRDefault="00A65DD9" w:rsidP="0031652E">
      <w:pPr>
        <w:spacing w:after="0"/>
        <w:jc w:val="both"/>
        <w:rPr>
          <w:rFonts w:cs="Calibri"/>
          <w:color w:val="auto"/>
          <w:szCs w:val="23"/>
        </w:rPr>
      </w:pPr>
      <w:r w:rsidRPr="0031652E">
        <w:rPr>
          <w:rFonts w:cs="Calibri"/>
          <w:color w:val="auto"/>
          <w:szCs w:val="23"/>
        </w:rPr>
        <w:t xml:space="preserve">       </w:t>
      </w:r>
      <w:r w:rsidRPr="0031652E">
        <w:rPr>
          <w:rFonts w:cs="Calibri"/>
          <w:color w:val="auto"/>
          <w:szCs w:val="23"/>
          <w:u w:val="single"/>
        </w:rPr>
        <w:t>Határidő:</w:t>
      </w:r>
      <w:r w:rsidR="00CA460F">
        <w:rPr>
          <w:rFonts w:cs="Calibri"/>
          <w:color w:val="auto"/>
          <w:szCs w:val="23"/>
        </w:rPr>
        <w:t xml:space="preserve"> </w:t>
      </w:r>
      <w:r w:rsidR="002924EB">
        <w:rPr>
          <w:rFonts w:cs="Calibri"/>
          <w:color w:val="auto"/>
          <w:szCs w:val="23"/>
        </w:rPr>
        <w:t>2017. június 30.</w:t>
      </w:r>
    </w:p>
    <w:p w:rsidR="00A65DD9" w:rsidRPr="0031652E" w:rsidRDefault="00A65DD9"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Közigazgatási és Intézményirányítási Igazgatóság igazgatója</w:t>
      </w:r>
    </w:p>
    <w:p w:rsidR="00A65DD9" w:rsidRPr="0031652E" w:rsidRDefault="00A65DD9" w:rsidP="0031652E">
      <w:pPr>
        <w:spacing w:after="0"/>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Gyöngyösi Kulturális és Közgyűjteményi Központ igazgatója</w:t>
      </w:r>
    </w:p>
    <w:p w:rsidR="005E612C" w:rsidRPr="0031652E" w:rsidRDefault="005E612C" w:rsidP="0031652E">
      <w:pPr>
        <w:pStyle w:val="Listaszerbekezds"/>
        <w:spacing w:after="0"/>
        <w:ind w:left="362"/>
        <w:jc w:val="both"/>
        <w:rPr>
          <w:rFonts w:cs="Calibri"/>
          <w:color w:val="auto"/>
          <w:szCs w:val="23"/>
        </w:rPr>
      </w:pPr>
    </w:p>
    <w:p w:rsidR="005E612C" w:rsidRDefault="005E612C" w:rsidP="00BF2B93">
      <w:pPr>
        <w:pStyle w:val="Listaszerbekezds"/>
        <w:numPr>
          <w:ilvl w:val="0"/>
          <w:numId w:val="4"/>
        </w:numPr>
        <w:spacing w:after="0"/>
        <w:jc w:val="both"/>
        <w:rPr>
          <w:rFonts w:cs="Calibri"/>
          <w:color w:val="auto"/>
          <w:szCs w:val="23"/>
        </w:rPr>
      </w:pPr>
      <w:r>
        <w:rPr>
          <w:rFonts w:cs="Calibri"/>
          <w:color w:val="auto"/>
          <w:szCs w:val="23"/>
        </w:rPr>
        <w:t xml:space="preserve">Felül kell vizsgálni a könyvtár önállóvá válása esetén a Mátra Művelődési Központ és a Vachott Sándor Városi Könyvtár </w:t>
      </w:r>
      <w:r w:rsidR="00A331F1">
        <w:rPr>
          <w:rFonts w:cs="Calibri"/>
          <w:color w:val="auto"/>
          <w:szCs w:val="23"/>
        </w:rPr>
        <w:t>dolgozói létszámát. Ki kell dolgozni a létszámnövelés nélküli, optimális intézményi működés feltételeit (pl. átcsoportosítással).</w:t>
      </w:r>
    </w:p>
    <w:p w:rsidR="00A331F1" w:rsidRDefault="00A331F1" w:rsidP="00A331F1">
      <w:pPr>
        <w:pStyle w:val="Listaszerbekezds"/>
        <w:spacing w:after="0"/>
        <w:ind w:left="362"/>
        <w:jc w:val="both"/>
        <w:rPr>
          <w:rFonts w:cs="Calibri"/>
          <w:color w:val="auto"/>
          <w:szCs w:val="23"/>
        </w:rPr>
      </w:pPr>
      <w:r>
        <w:rPr>
          <w:rFonts w:cs="Calibri"/>
          <w:color w:val="auto"/>
          <w:szCs w:val="23"/>
          <w:u w:val="single"/>
        </w:rPr>
        <w:t>Határidő:</w:t>
      </w:r>
      <w:r>
        <w:rPr>
          <w:rFonts w:cs="Calibri"/>
          <w:color w:val="auto"/>
          <w:szCs w:val="23"/>
        </w:rPr>
        <w:t xml:space="preserve"> 2017. június 30.</w:t>
      </w:r>
    </w:p>
    <w:p w:rsidR="00A331F1" w:rsidRDefault="00A331F1" w:rsidP="00A331F1">
      <w:pPr>
        <w:pStyle w:val="Listaszerbekezds"/>
        <w:spacing w:after="0"/>
        <w:ind w:left="362"/>
        <w:jc w:val="both"/>
        <w:rPr>
          <w:rFonts w:cs="Calibri"/>
          <w:color w:val="auto"/>
          <w:szCs w:val="23"/>
        </w:rPr>
      </w:pPr>
      <w:r w:rsidRPr="0031652E">
        <w:rPr>
          <w:rFonts w:cs="Calibri"/>
          <w:color w:val="auto"/>
          <w:szCs w:val="23"/>
          <w:u w:val="single"/>
        </w:rPr>
        <w:t>Felelős:</w:t>
      </w:r>
      <w:r w:rsidRPr="0031652E">
        <w:rPr>
          <w:rFonts w:cs="Calibri"/>
          <w:color w:val="auto"/>
          <w:szCs w:val="23"/>
        </w:rPr>
        <w:t xml:space="preserve"> Közigazgatási és Intézményirányítási Igazgatóság igazgatója</w:t>
      </w:r>
    </w:p>
    <w:p w:rsidR="00A331F1" w:rsidRPr="00A331F1" w:rsidRDefault="00A331F1" w:rsidP="00A331F1">
      <w:pPr>
        <w:pStyle w:val="Listaszerbekezds"/>
        <w:spacing w:after="0"/>
        <w:ind w:left="1134"/>
        <w:jc w:val="both"/>
        <w:rPr>
          <w:rFonts w:cs="Calibri"/>
          <w:color w:val="auto"/>
          <w:szCs w:val="23"/>
        </w:rPr>
      </w:pPr>
      <w:r>
        <w:rPr>
          <w:rFonts w:cs="Calibri"/>
          <w:color w:val="auto"/>
          <w:szCs w:val="23"/>
          <w:u w:val="single"/>
        </w:rPr>
        <w:tab/>
      </w:r>
      <w:r>
        <w:rPr>
          <w:rFonts w:cs="Calibri"/>
          <w:color w:val="auto"/>
          <w:szCs w:val="23"/>
          <w:u w:val="single"/>
        </w:rPr>
        <w:tab/>
      </w:r>
      <w:r>
        <w:rPr>
          <w:rFonts w:cs="Calibri"/>
          <w:color w:val="auto"/>
          <w:szCs w:val="23"/>
          <w:u w:val="single"/>
        </w:rPr>
        <w:tab/>
      </w:r>
      <w:r>
        <w:rPr>
          <w:rFonts w:cs="Calibri"/>
          <w:color w:val="auto"/>
          <w:szCs w:val="23"/>
        </w:rPr>
        <w:t>Pénzügyi és Költségvetési Igazgatóság igazgatója</w:t>
      </w:r>
    </w:p>
    <w:p w:rsidR="00A331F1" w:rsidRPr="0031652E" w:rsidRDefault="00A331F1" w:rsidP="00A331F1">
      <w:pPr>
        <w:spacing w:after="0"/>
        <w:rPr>
          <w:rFonts w:cs="Calibri"/>
          <w:color w:val="auto"/>
          <w:szCs w:val="23"/>
        </w:rPr>
      </w:pPr>
      <w:r w:rsidRPr="0031652E">
        <w:rPr>
          <w:rFonts w:cs="Calibri"/>
          <w:color w:val="auto"/>
          <w:szCs w:val="23"/>
        </w:rPr>
        <w:t xml:space="preserve">                     </w:t>
      </w:r>
      <w:r>
        <w:rPr>
          <w:rFonts w:cs="Calibri"/>
          <w:color w:val="auto"/>
          <w:szCs w:val="23"/>
        </w:rPr>
        <w:t xml:space="preserve"> </w:t>
      </w:r>
      <w:r w:rsidRPr="0031652E">
        <w:rPr>
          <w:rFonts w:cs="Calibri"/>
          <w:color w:val="auto"/>
          <w:szCs w:val="23"/>
        </w:rPr>
        <w:t>Gyöngyösi Kulturális és Közgyűjteményi Központ igazgatója</w:t>
      </w:r>
    </w:p>
    <w:p w:rsidR="00A331F1" w:rsidRPr="00A331F1" w:rsidRDefault="00A331F1" w:rsidP="00A331F1">
      <w:pPr>
        <w:spacing w:after="0"/>
        <w:jc w:val="both"/>
        <w:rPr>
          <w:rFonts w:cs="Calibri"/>
          <w:color w:val="auto"/>
          <w:szCs w:val="23"/>
        </w:rPr>
      </w:pPr>
    </w:p>
    <w:p w:rsidR="00B04FDF" w:rsidRPr="0031652E" w:rsidRDefault="007E12BD" w:rsidP="00BF2B93">
      <w:pPr>
        <w:pStyle w:val="Listaszerbekezds"/>
        <w:numPr>
          <w:ilvl w:val="0"/>
          <w:numId w:val="4"/>
        </w:numPr>
        <w:spacing w:after="0"/>
        <w:jc w:val="both"/>
        <w:rPr>
          <w:rFonts w:cs="Calibri"/>
          <w:color w:val="auto"/>
          <w:szCs w:val="23"/>
        </w:rPr>
      </w:pPr>
      <w:r>
        <w:rPr>
          <w:rFonts w:cs="Calibri"/>
          <w:color w:val="auto"/>
          <w:szCs w:val="23"/>
        </w:rPr>
        <w:t>Törekedni kell a</w:t>
      </w:r>
      <w:r w:rsidR="00FD4B91" w:rsidRPr="0031652E">
        <w:rPr>
          <w:rFonts w:cs="Calibri"/>
          <w:color w:val="auto"/>
          <w:szCs w:val="23"/>
        </w:rPr>
        <w:t xml:space="preserve"> GYÖNGYÖK Vachott Sándor Városi Könyvtár helyismereti gyűjtemé</w:t>
      </w:r>
      <w:r>
        <w:rPr>
          <w:rFonts w:cs="Calibri"/>
          <w:color w:val="auto"/>
          <w:szCs w:val="23"/>
        </w:rPr>
        <w:t>nyének gyarapítására</w:t>
      </w:r>
      <w:r w:rsidR="00FD4B91" w:rsidRPr="0031652E">
        <w:rPr>
          <w:rFonts w:cs="Calibri"/>
          <w:color w:val="auto"/>
          <w:szCs w:val="23"/>
        </w:rPr>
        <w:t>, különös tekintettel a hiányzó várostörténeti munkák felkutatására.</w:t>
      </w:r>
    </w:p>
    <w:p w:rsidR="00FD4B91" w:rsidRPr="0031652E" w:rsidRDefault="00FD4B91"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folyamatos</w:t>
      </w:r>
    </w:p>
    <w:p w:rsidR="00FD4B91" w:rsidRPr="0031652E" w:rsidRDefault="00FD4B91"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Közigazgatási és Intézményirányítási Igazgatóság igazgatója</w:t>
      </w:r>
    </w:p>
    <w:p w:rsidR="00FD4B91" w:rsidRPr="0031652E" w:rsidRDefault="00FD4B91" w:rsidP="0031652E">
      <w:pPr>
        <w:spacing w:after="0"/>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Gyöngyösi Kulturális és Közgyűjteményi Központ igazgatója</w:t>
      </w:r>
    </w:p>
    <w:p w:rsidR="00B04FDF" w:rsidRPr="0031652E" w:rsidRDefault="00B04FDF" w:rsidP="0031652E">
      <w:pPr>
        <w:spacing w:after="0"/>
        <w:jc w:val="both"/>
        <w:rPr>
          <w:rFonts w:cs="Calibri"/>
          <w:color w:val="auto"/>
          <w:szCs w:val="23"/>
        </w:rPr>
      </w:pPr>
    </w:p>
    <w:p w:rsidR="00D04EE0" w:rsidRPr="0031652E" w:rsidRDefault="007E12BD" w:rsidP="00BF2B93">
      <w:pPr>
        <w:pStyle w:val="Listaszerbekezds"/>
        <w:numPr>
          <w:ilvl w:val="0"/>
          <w:numId w:val="4"/>
        </w:numPr>
        <w:spacing w:after="0"/>
        <w:jc w:val="both"/>
        <w:rPr>
          <w:rFonts w:cs="Calibri"/>
          <w:color w:val="auto"/>
          <w:szCs w:val="23"/>
        </w:rPr>
      </w:pPr>
      <w:r>
        <w:rPr>
          <w:rFonts w:cs="Calibri"/>
          <w:color w:val="auto"/>
          <w:szCs w:val="23"/>
        </w:rPr>
        <w:t xml:space="preserve">Meg kell oldani és anyagilag támogatni kell a </w:t>
      </w:r>
      <w:r w:rsidR="00D04EE0" w:rsidRPr="0031652E">
        <w:rPr>
          <w:rFonts w:cs="Calibri"/>
          <w:color w:val="auto"/>
          <w:szCs w:val="23"/>
        </w:rPr>
        <w:t>Gyöngyös</w:t>
      </w:r>
      <w:r w:rsidR="003D3709" w:rsidRPr="0031652E">
        <w:rPr>
          <w:rFonts w:cs="Calibri"/>
          <w:color w:val="auto"/>
          <w:szCs w:val="23"/>
        </w:rPr>
        <w:t>i</w:t>
      </w:r>
      <w:r w:rsidR="00D04EE0" w:rsidRPr="0031652E">
        <w:rPr>
          <w:rFonts w:cs="Calibri"/>
          <w:color w:val="auto"/>
          <w:szCs w:val="23"/>
        </w:rPr>
        <w:t xml:space="preserve"> Város Televízió analóg technikával </w:t>
      </w:r>
      <w:r>
        <w:rPr>
          <w:rFonts w:cs="Calibri"/>
          <w:color w:val="auto"/>
          <w:szCs w:val="23"/>
        </w:rPr>
        <w:t>készült anyagának digitalizálását</w:t>
      </w:r>
      <w:r w:rsidR="00D04EE0" w:rsidRPr="0031652E">
        <w:rPr>
          <w:rFonts w:cs="Calibri"/>
          <w:color w:val="auto"/>
          <w:szCs w:val="23"/>
        </w:rPr>
        <w:t>.</w:t>
      </w:r>
    </w:p>
    <w:p w:rsidR="00D04EE0" w:rsidRPr="0031652E" w:rsidRDefault="00D04EE0"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2018. december 31. (elfogadott éves költségvetés függvényében)</w:t>
      </w:r>
    </w:p>
    <w:p w:rsidR="00D04EE0" w:rsidRPr="0031652E" w:rsidRDefault="00D04EE0"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Gyöngyös Városi Televízió ügyvezetője</w:t>
      </w:r>
    </w:p>
    <w:p w:rsidR="00AA48FD" w:rsidRPr="0031652E" w:rsidRDefault="00D04EE0" w:rsidP="0031652E">
      <w:pPr>
        <w:spacing w:after="0"/>
        <w:rPr>
          <w:rFonts w:cs="Calibri"/>
          <w:color w:val="auto"/>
          <w:szCs w:val="23"/>
        </w:rPr>
      </w:pPr>
      <w:r w:rsidRPr="0031652E">
        <w:rPr>
          <w:rFonts w:cs="Calibri"/>
          <w:color w:val="auto"/>
          <w:szCs w:val="23"/>
        </w:rPr>
        <w:t xml:space="preserve">                    </w:t>
      </w:r>
    </w:p>
    <w:p w:rsidR="00AA48FD" w:rsidRPr="0031652E" w:rsidRDefault="007E12BD" w:rsidP="00BF2B93">
      <w:pPr>
        <w:pStyle w:val="Listaszerbekezds"/>
        <w:numPr>
          <w:ilvl w:val="0"/>
          <w:numId w:val="4"/>
        </w:numPr>
        <w:spacing w:after="0"/>
        <w:jc w:val="both"/>
        <w:rPr>
          <w:rFonts w:cs="Calibri"/>
          <w:color w:val="auto"/>
          <w:szCs w:val="23"/>
        </w:rPr>
      </w:pPr>
      <w:r>
        <w:rPr>
          <w:rFonts w:cs="Calibri"/>
          <w:color w:val="auto"/>
          <w:szCs w:val="23"/>
        </w:rPr>
        <w:t xml:space="preserve">Biztosítani kell a </w:t>
      </w:r>
      <w:r w:rsidR="00AA48FD" w:rsidRPr="0031652E">
        <w:rPr>
          <w:rFonts w:cs="Calibri"/>
          <w:color w:val="auto"/>
          <w:szCs w:val="23"/>
        </w:rPr>
        <w:t>Cinema Bridge digitális mozigépén</w:t>
      </w:r>
      <w:r>
        <w:rPr>
          <w:rFonts w:cs="Calibri"/>
          <w:color w:val="auto"/>
          <w:szCs w:val="23"/>
        </w:rPr>
        <w:t>ek pótlását</w:t>
      </w:r>
      <w:r w:rsidR="00AA48FD" w:rsidRPr="0031652E">
        <w:rPr>
          <w:rFonts w:cs="Calibri"/>
          <w:color w:val="auto"/>
          <w:szCs w:val="23"/>
        </w:rPr>
        <w:t xml:space="preserve"> és a moziterem padló</w:t>
      </w:r>
      <w:r w:rsidR="008463A2" w:rsidRPr="0031652E">
        <w:rPr>
          <w:rFonts w:cs="Calibri"/>
          <w:color w:val="auto"/>
          <w:szCs w:val="23"/>
        </w:rPr>
        <w:t xml:space="preserve"> </w:t>
      </w:r>
      <w:r>
        <w:rPr>
          <w:rFonts w:cs="Calibri"/>
          <w:color w:val="auto"/>
          <w:szCs w:val="23"/>
        </w:rPr>
        <w:t>burkolatának cseréjét</w:t>
      </w:r>
      <w:r w:rsidR="00AA48FD" w:rsidRPr="0031652E">
        <w:rPr>
          <w:rFonts w:cs="Calibri"/>
          <w:color w:val="auto"/>
          <w:szCs w:val="23"/>
        </w:rPr>
        <w:t xml:space="preserve">. </w:t>
      </w:r>
    </w:p>
    <w:p w:rsidR="00AA48FD" w:rsidRPr="0031652E" w:rsidRDefault="00AA48FD"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2019. december 31. (elfogadott éves költségvetés függvényében)</w:t>
      </w:r>
    </w:p>
    <w:p w:rsidR="00AA48FD" w:rsidRPr="0031652E" w:rsidRDefault="00AA48FD"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Gyöngyös Városi Televízió ügyvezetője</w:t>
      </w:r>
    </w:p>
    <w:p w:rsidR="00D04EE0" w:rsidRPr="0031652E" w:rsidRDefault="00D04EE0" w:rsidP="0031652E">
      <w:pPr>
        <w:spacing w:after="0"/>
        <w:rPr>
          <w:rFonts w:cs="Calibri"/>
          <w:color w:val="auto"/>
          <w:szCs w:val="23"/>
        </w:rPr>
      </w:pPr>
    </w:p>
    <w:p w:rsidR="00B04FDF" w:rsidRPr="0031652E" w:rsidRDefault="007E12BD" w:rsidP="00BF2B93">
      <w:pPr>
        <w:pStyle w:val="Listaszerbekezds"/>
        <w:numPr>
          <w:ilvl w:val="0"/>
          <w:numId w:val="4"/>
        </w:numPr>
        <w:spacing w:after="0"/>
        <w:jc w:val="both"/>
        <w:rPr>
          <w:rFonts w:cs="Calibri"/>
          <w:color w:val="auto"/>
          <w:szCs w:val="23"/>
        </w:rPr>
      </w:pPr>
      <w:r>
        <w:rPr>
          <w:rFonts w:cs="Calibri"/>
          <w:color w:val="auto"/>
          <w:szCs w:val="23"/>
        </w:rPr>
        <w:t>Továbbra is meg kell teremteni – azonos paraméterekkel – a</w:t>
      </w:r>
      <w:r w:rsidR="00542041" w:rsidRPr="0031652E">
        <w:rPr>
          <w:rFonts w:cs="Calibri"/>
          <w:color w:val="auto"/>
          <w:szCs w:val="23"/>
        </w:rPr>
        <w:t xml:space="preserve"> GYÖNGYÖK intézményegységeiben működő k</w:t>
      </w:r>
      <w:r>
        <w:rPr>
          <w:rFonts w:cs="Calibri"/>
          <w:color w:val="auto"/>
          <w:szCs w:val="23"/>
        </w:rPr>
        <w:t>özösségek, művészeti együttesek és</w:t>
      </w:r>
      <w:r w:rsidR="00542041" w:rsidRPr="0031652E">
        <w:rPr>
          <w:rFonts w:cs="Calibri"/>
          <w:color w:val="auto"/>
          <w:szCs w:val="23"/>
        </w:rPr>
        <w:t xml:space="preserve"> klubok működésének fel</w:t>
      </w:r>
      <w:r>
        <w:rPr>
          <w:rFonts w:cs="Calibri"/>
          <w:color w:val="auto"/>
          <w:szCs w:val="23"/>
        </w:rPr>
        <w:t>tételeit.</w:t>
      </w:r>
    </w:p>
    <w:p w:rsidR="00542041" w:rsidRPr="0031652E" w:rsidRDefault="00542041"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folyamatos</w:t>
      </w:r>
    </w:p>
    <w:p w:rsidR="00542041" w:rsidRPr="0031652E" w:rsidRDefault="00542041"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Közigazgatási és Intézményirányítási Igazgatóság igazgatója</w:t>
      </w:r>
    </w:p>
    <w:p w:rsidR="00542041" w:rsidRPr="0031652E" w:rsidRDefault="00542041" w:rsidP="0031652E">
      <w:pPr>
        <w:spacing w:after="0"/>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Gyöngyösi Kulturális és Közgyűjteményi Központ igazgatója</w:t>
      </w:r>
    </w:p>
    <w:p w:rsidR="00B04FDF" w:rsidRPr="0031652E" w:rsidRDefault="00B04FDF" w:rsidP="0031652E">
      <w:pPr>
        <w:spacing w:after="0"/>
        <w:rPr>
          <w:rFonts w:cs="Calibri"/>
          <w:color w:val="auto"/>
          <w:szCs w:val="23"/>
        </w:rPr>
      </w:pPr>
    </w:p>
    <w:p w:rsidR="000C6DD9" w:rsidRPr="0031652E" w:rsidRDefault="007E12BD" w:rsidP="00BF2B93">
      <w:pPr>
        <w:pStyle w:val="Listaszerbekezds"/>
        <w:numPr>
          <w:ilvl w:val="0"/>
          <w:numId w:val="4"/>
        </w:numPr>
        <w:spacing w:after="0"/>
        <w:jc w:val="both"/>
        <w:rPr>
          <w:rFonts w:cs="Calibri"/>
          <w:color w:val="auto"/>
          <w:szCs w:val="23"/>
        </w:rPr>
      </w:pPr>
      <w:r>
        <w:rPr>
          <w:rFonts w:cs="Calibri"/>
          <w:color w:val="auto"/>
          <w:szCs w:val="23"/>
        </w:rPr>
        <w:t>Biztosítani kell a</w:t>
      </w:r>
      <w:r w:rsidR="00701EC6" w:rsidRPr="0031652E">
        <w:rPr>
          <w:rFonts w:cs="Calibri"/>
          <w:color w:val="auto"/>
          <w:szCs w:val="23"/>
        </w:rPr>
        <w:t xml:space="preserve"> GYÖNGYÖK Ifjúsági Szolgáltató és Tanács</w:t>
      </w:r>
      <w:r>
        <w:rPr>
          <w:rFonts w:cs="Calibri"/>
          <w:color w:val="auto"/>
          <w:szCs w:val="23"/>
        </w:rPr>
        <w:t xml:space="preserve">adó Iroda működésének kibővítését </w:t>
      </w:r>
      <w:r w:rsidR="00701EC6" w:rsidRPr="0031652E">
        <w:rPr>
          <w:rFonts w:cs="Calibri"/>
          <w:color w:val="auto"/>
          <w:szCs w:val="23"/>
        </w:rPr>
        <w:t xml:space="preserve">az ifjúság kulturált szórakozásának és szabadidő eltöltésének </w:t>
      </w:r>
      <w:r w:rsidR="0032109E" w:rsidRPr="0031652E">
        <w:rPr>
          <w:rFonts w:cs="Calibri"/>
          <w:color w:val="auto"/>
          <w:szCs w:val="23"/>
        </w:rPr>
        <w:t xml:space="preserve">elősegítésére, összhangban az Ifjúsági Koncepcióval (ezen feladat ellátásához a megfelelő helyszín biztosítása: </w:t>
      </w:r>
      <w:r w:rsidR="00235FDB" w:rsidRPr="0031652E">
        <w:rPr>
          <w:rFonts w:cs="Calibri"/>
          <w:color w:val="auto"/>
          <w:szCs w:val="23"/>
        </w:rPr>
        <w:t xml:space="preserve">a GYÖNGYÖK </w:t>
      </w:r>
      <w:r w:rsidR="0032109E" w:rsidRPr="0031652E">
        <w:rPr>
          <w:rFonts w:cs="Calibri"/>
          <w:color w:val="auto"/>
          <w:szCs w:val="23"/>
        </w:rPr>
        <w:t>Mátra Művelődési Központ bővítésével vagy új helyszín biztosításával).</w:t>
      </w:r>
    </w:p>
    <w:p w:rsidR="00A65DD9" w:rsidRPr="0031652E" w:rsidRDefault="0032109E" w:rsidP="0031652E">
      <w:pPr>
        <w:pStyle w:val="Listaszerbekezds"/>
        <w:spacing w:after="0"/>
        <w:ind w:left="362"/>
        <w:jc w:val="both"/>
        <w:rPr>
          <w:rFonts w:cs="Calibri"/>
          <w:color w:val="auto"/>
          <w:szCs w:val="23"/>
        </w:rPr>
      </w:pPr>
      <w:r w:rsidRPr="0031652E">
        <w:rPr>
          <w:rFonts w:cs="Calibri"/>
          <w:color w:val="auto"/>
          <w:szCs w:val="23"/>
          <w:u w:val="single"/>
        </w:rPr>
        <w:t>Határidő:</w:t>
      </w:r>
      <w:r w:rsidR="002924EB">
        <w:rPr>
          <w:rFonts w:cs="Calibri"/>
          <w:color w:val="auto"/>
          <w:szCs w:val="23"/>
        </w:rPr>
        <w:t xml:space="preserve"> 2022</w:t>
      </w:r>
      <w:r w:rsidRPr="0031652E">
        <w:rPr>
          <w:rFonts w:cs="Calibri"/>
          <w:color w:val="auto"/>
          <w:szCs w:val="23"/>
        </w:rPr>
        <w:t>. december 31.</w:t>
      </w:r>
      <w:r w:rsidR="00A65DD9" w:rsidRPr="0031652E">
        <w:rPr>
          <w:rFonts w:cs="Calibri"/>
          <w:color w:val="auto"/>
          <w:szCs w:val="23"/>
        </w:rPr>
        <w:t xml:space="preserve"> (elfogadott éves költségvetés függvényében)</w:t>
      </w:r>
    </w:p>
    <w:p w:rsidR="0032109E" w:rsidRPr="0031652E" w:rsidRDefault="0032109E"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Közigazgatási és Intézményirányítási Igazgatóság igazgatója</w:t>
      </w:r>
    </w:p>
    <w:p w:rsidR="00701EC6" w:rsidRPr="0031652E" w:rsidRDefault="0032109E" w:rsidP="0031652E">
      <w:pPr>
        <w:spacing w:after="0"/>
        <w:jc w:val="both"/>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Gyöngyösi Kulturális és Közgyűjteményi Központ igazgatója</w:t>
      </w:r>
    </w:p>
    <w:p w:rsidR="000C6DD9" w:rsidRPr="0031652E" w:rsidRDefault="000C6DD9" w:rsidP="0031652E">
      <w:pPr>
        <w:spacing w:after="0"/>
        <w:rPr>
          <w:rFonts w:cs="Calibri"/>
          <w:color w:val="auto"/>
          <w:szCs w:val="23"/>
        </w:rPr>
      </w:pPr>
    </w:p>
    <w:p w:rsidR="00A3275A" w:rsidRPr="0031652E" w:rsidRDefault="00FD4B91" w:rsidP="00BF2B93">
      <w:pPr>
        <w:pStyle w:val="Listaszerbekezds"/>
        <w:numPr>
          <w:ilvl w:val="0"/>
          <w:numId w:val="4"/>
        </w:numPr>
        <w:spacing w:after="0"/>
        <w:jc w:val="both"/>
        <w:rPr>
          <w:rFonts w:cs="Calibri"/>
          <w:color w:val="auto"/>
          <w:szCs w:val="23"/>
        </w:rPr>
      </w:pPr>
      <w:r w:rsidRPr="0031652E">
        <w:rPr>
          <w:rFonts w:cs="Calibri"/>
          <w:color w:val="auto"/>
          <w:szCs w:val="23"/>
        </w:rPr>
        <w:t>Évente meg kell határozni a Pro Civitate kitüntetéssel rendelkező együttesek támogatását a költségvetésben külön soron megjelenítve.</w:t>
      </w:r>
    </w:p>
    <w:p w:rsidR="00FD4B91" w:rsidRPr="0031652E" w:rsidRDefault="00FD4B91"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évente a költségvetés tervezésekor</w:t>
      </w:r>
    </w:p>
    <w:p w:rsidR="00FD4B91" w:rsidRPr="0031652E" w:rsidRDefault="00FD4B91"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007E32CA" w:rsidRPr="0031652E">
        <w:rPr>
          <w:rFonts w:cs="Calibri"/>
          <w:color w:val="auto"/>
          <w:szCs w:val="23"/>
        </w:rPr>
        <w:t xml:space="preserve"> </w:t>
      </w:r>
      <w:r w:rsidRPr="0031652E">
        <w:rPr>
          <w:rFonts w:cs="Calibri"/>
          <w:color w:val="auto"/>
          <w:szCs w:val="23"/>
        </w:rPr>
        <w:t>Közigazgatási és Intézményirányítási Igazgatóság igazgatója</w:t>
      </w:r>
    </w:p>
    <w:p w:rsidR="00FD4B91" w:rsidRPr="0031652E" w:rsidRDefault="00FD4B91" w:rsidP="0031652E">
      <w:pPr>
        <w:spacing w:after="0"/>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 xml:space="preserve">   Pénzügyi és Költségvetési Igazgatóság igazgatója</w:t>
      </w:r>
    </w:p>
    <w:p w:rsidR="00A3275A" w:rsidRPr="0031652E" w:rsidRDefault="00A3275A" w:rsidP="0031652E">
      <w:pPr>
        <w:spacing w:after="0"/>
        <w:rPr>
          <w:rFonts w:cs="Calibri"/>
          <w:color w:val="auto"/>
          <w:szCs w:val="23"/>
        </w:rPr>
      </w:pPr>
    </w:p>
    <w:p w:rsidR="00DB2671" w:rsidRPr="0031652E" w:rsidRDefault="007E12BD" w:rsidP="00BF2B93">
      <w:pPr>
        <w:pStyle w:val="Listaszerbekezds"/>
        <w:numPr>
          <w:ilvl w:val="0"/>
          <w:numId w:val="4"/>
        </w:numPr>
        <w:spacing w:after="0"/>
        <w:jc w:val="both"/>
        <w:rPr>
          <w:rFonts w:cs="Calibri"/>
          <w:color w:val="auto"/>
          <w:szCs w:val="23"/>
        </w:rPr>
      </w:pPr>
      <w:r>
        <w:rPr>
          <w:rFonts w:cs="Calibri"/>
          <w:color w:val="auto"/>
          <w:szCs w:val="23"/>
        </w:rPr>
        <w:t>Létre kell hozni a Városi Galériát, amely a</w:t>
      </w:r>
      <w:r w:rsidR="00A80E39" w:rsidRPr="0031652E">
        <w:rPr>
          <w:rFonts w:cs="Calibri"/>
          <w:color w:val="auto"/>
          <w:szCs w:val="23"/>
        </w:rPr>
        <w:t xml:space="preserve"> városban évek óta</w:t>
      </w:r>
      <w:r>
        <w:rPr>
          <w:rFonts w:cs="Calibri"/>
          <w:color w:val="auto"/>
          <w:szCs w:val="23"/>
        </w:rPr>
        <w:t xml:space="preserve"> jelentkező hiányosság.</w:t>
      </w:r>
    </w:p>
    <w:p w:rsidR="00DB2671" w:rsidRPr="0031652E" w:rsidRDefault="00DB2671" w:rsidP="0031652E">
      <w:pPr>
        <w:pStyle w:val="Listaszerbekezds"/>
        <w:spacing w:after="0"/>
        <w:ind w:left="362"/>
        <w:jc w:val="both"/>
        <w:rPr>
          <w:rFonts w:cs="Calibri"/>
          <w:color w:val="auto"/>
          <w:szCs w:val="23"/>
        </w:rPr>
      </w:pPr>
      <w:r w:rsidRPr="0031652E">
        <w:rPr>
          <w:rFonts w:cs="Calibri"/>
          <w:color w:val="auto"/>
          <w:szCs w:val="23"/>
          <w:u w:val="single"/>
        </w:rPr>
        <w:t>Határidő:</w:t>
      </w:r>
      <w:r w:rsidR="000B041E">
        <w:rPr>
          <w:rFonts w:cs="Calibri"/>
          <w:color w:val="auto"/>
          <w:szCs w:val="23"/>
        </w:rPr>
        <w:t xml:space="preserve"> 2019. szeptember 30</w:t>
      </w:r>
      <w:r w:rsidRPr="0031652E">
        <w:rPr>
          <w:rFonts w:cs="Calibri"/>
          <w:color w:val="auto"/>
          <w:szCs w:val="23"/>
        </w:rPr>
        <w:t>. (elfogadott éves költségvetés függvényében)</w:t>
      </w:r>
    </w:p>
    <w:p w:rsidR="00A80E39" w:rsidRPr="0031652E" w:rsidRDefault="00A80E39"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Gyöngyösi Kulturális és Közgyűjteményi Központ igazgatója</w:t>
      </w:r>
    </w:p>
    <w:p w:rsidR="00DB2671" w:rsidRPr="0031652E" w:rsidRDefault="00A80E39" w:rsidP="0031652E">
      <w:pPr>
        <w:spacing w:after="0"/>
        <w:jc w:val="both"/>
        <w:rPr>
          <w:rFonts w:cs="Calibri"/>
          <w:color w:val="auto"/>
          <w:szCs w:val="23"/>
          <w:u w:val="single"/>
        </w:rPr>
      </w:pPr>
      <w:r w:rsidRPr="0031652E">
        <w:rPr>
          <w:rFonts w:cs="Calibri"/>
          <w:color w:val="auto"/>
          <w:szCs w:val="23"/>
        </w:rPr>
        <w:t xml:space="preserve">                    </w:t>
      </w:r>
      <w:r w:rsidR="00DB2671" w:rsidRPr="0031652E">
        <w:rPr>
          <w:rFonts w:cs="Calibri"/>
          <w:color w:val="auto"/>
          <w:szCs w:val="23"/>
        </w:rPr>
        <w:t xml:space="preserve"> </w:t>
      </w:r>
      <w:r w:rsidR="007A47D6">
        <w:rPr>
          <w:rFonts w:cs="Calibri"/>
          <w:color w:val="auto"/>
          <w:szCs w:val="23"/>
        </w:rPr>
        <w:t xml:space="preserve"> </w:t>
      </w:r>
      <w:r w:rsidR="00DB2671" w:rsidRPr="0031652E">
        <w:rPr>
          <w:rFonts w:cs="Calibri"/>
          <w:color w:val="auto"/>
          <w:szCs w:val="23"/>
        </w:rPr>
        <w:t>Közigazgatási és Intézményirányítási Igazgatóság igazgatója</w:t>
      </w:r>
    </w:p>
    <w:p w:rsidR="00DB2671" w:rsidRPr="0031652E" w:rsidRDefault="00DB2671" w:rsidP="0031652E">
      <w:pPr>
        <w:spacing w:after="0"/>
        <w:rPr>
          <w:rFonts w:cs="Calibri"/>
          <w:color w:val="auto"/>
          <w:szCs w:val="23"/>
        </w:rPr>
      </w:pP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Pénzügyi és Költségvetési Igazgatóság igazgatója</w:t>
      </w:r>
    </w:p>
    <w:p w:rsidR="00DB2671" w:rsidRPr="0031652E" w:rsidRDefault="00DB2671" w:rsidP="0031652E">
      <w:pPr>
        <w:spacing w:after="0"/>
        <w:rPr>
          <w:rFonts w:cs="Calibri"/>
          <w:color w:val="auto"/>
          <w:szCs w:val="23"/>
        </w:rPr>
      </w:pPr>
    </w:p>
    <w:p w:rsidR="00A3275A" w:rsidRPr="0031652E" w:rsidRDefault="00FD4B91" w:rsidP="00BF2B93">
      <w:pPr>
        <w:pStyle w:val="Listaszerbekezds"/>
        <w:numPr>
          <w:ilvl w:val="0"/>
          <w:numId w:val="4"/>
        </w:numPr>
        <w:spacing w:after="0"/>
        <w:jc w:val="both"/>
        <w:rPr>
          <w:rFonts w:cs="Calibri"/>
          <w:color w:val="auto"/>
          <w:szCs w:val="23"/>
        </w:rPr>
      </w:pPr>
      <w:r w:rsidRPr="0031652E">
        <w:rPr>
          <w:rFonts w:cs="Calibri"/>
          <w:color w:val="auto"/>
          <w:szCs w:val="23"/>
        </w:rPr>
        <w:t>A Gyöngyö</w:t>
      </w:r>
      <w:r w:rsidR="002924EB">
        <w:rPr>
          <w:rFonts w:cs="Calibri"/>
          <w:color w:val="auto"/>
          <w:szCs w:val="23"/>
        </w:rPr>
        <w:t xml:space="preserve">si Városi Televízió műsorpolitikája </w:t>
      </w:r>
      <w:r w:rsidR="00FE3C7F">
        <w:rPr>
          <w:rFonts w:cs="Calibri"/>
          <w:color w:val="auto"/>
          <w:szCs w:val="23"/>
        </w:rPr>
        <w:t>markánsabban kell törekednie</w:t>
      </w:r>
      <w:r w:rsidR="002924EB">
        <w:rPr>
          <w:rFonts w:cs="Calibri"/>
          <w:color w:val="auto"/>
          <w:szCs w:val="23"/>
        </w:rPr>
        <w:t xml:space="preserve"> </w:t>
      </w:r>
      <w:r w:rsidRPr="0031652E">
        <w:rPr>
          <w:rFonts w:cs="Calibri"/>
          <w:color w:val="auto"/>
          <w:szCs w:val="23"/>
        </w:rPr>
        <w:t>az önkormányzat tájékoztatási kötelezet</w:t>
      </w:r>
      <w:r w:rsidR="00FE3C7F">
        <w:rPr>
          <w:rFonts w:cs="Calibri"/>
          <w:color w:val="auto"/>
          <w:szCs w:val="23"/>
        </w:rPr>
        <w:t>tségének teljesítésére</w:t>
      </w:r>
      <w:r w:rsidRPr="0031652E">
        <w:rPr>
          <w:rFonts w:cs="Calibri"/>
          <w:color w:val="auto"/>
          <w:szCs w:val="23"/>
        </w:rPr>
        <w:t xml:space="preserve">, </w:t>
      </w:r>
      <w:r w:rsidR="00FE3C7F">
        <w:rPr>
          <w:rFonts w:cs="Calibri"/>
          <w:color w:val="auto"/>
          <w:szCs w:val="23"/>
        </w:rPr>
        <w:t xml:space="preserve">illetve </w:t>
      </w:r>
      <w:r w:rsidRPr="0031652E">
        <w:rPr>
          <w:rFonts w:cs="Calibri"/>
          <w:color w:val="auto"/>
          <w:szCs w:val="23"/>
        </w:rPr>
        <w:t>a város és vonzáskörzete kulturális értékeinek bemutatására.</w:t>
      </w:r>
    </w:p>
    <w:p w:rsidR="00FD4B91" w:rsidRPr="0031652E" w:rsidRDefault="00FD4B91"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folyamatos</w:t>
      </w:r>
    </w:p>
    <w:p w:rsidR="00FD4B91" w:rsidRPr="0031652E" w:rsidRDefault="00FD4B91"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Gyöngyösi Városi Televízió </w:t>
      </w:r>
      <w:r w:rsidR="0087582D">
        <w:rPr>
          <w:rFonts w:cs="Calibri"/>
          <w:color w:val="auto"/>
          <w:szCs w:val="23"/>
        </w:rPr>
        <w:t>ügy</w:t>
      </w:r>
      <w:r w:rsidRPr="0031652E">
        <w:rPr>
          <w:rFonts w:cs="Calibri"/>
          <w:color w:val="auto"/>
          <w:szCs w:val="23"/>
        </w:rPr>
        <w:t>vezetője</w:t>
      </w:r>
    </w:p>
    <w:p w:rsidR="007E12BD" w:rsidRPr="0031652E" w:rsidRDefault="007E12BD" w:rsidP="0031652E">
      <w:pPr>
        <w:spacing w:after="0"/>
        <w:jc w:val="both"/>
        <w:rPr>
          <w:rFonts w:cs="Calibri"/>
          <w:color w:val="auto"/>
          <w:szCs w:val="23"/>
          <w:u w:val="single"/>
        </w:rPr>
      </w:pPr>
    </w:p>
    <w:p w:rsidR="00A3275A" w:rsidRPr="0031652E" w:rsidRDefault="007E12BD" w:rsidP="00BF2B93">
      <w:pPr>
        <w:pStyle w:val="Listaszerbekezds"/>
        <w:numPr>
          <w:ilvl w:val="0"/>
          <w:numId w:val="4"/>
        </w:numPr>
        <w:spacing w:after="0"/>
        <w:jc w:val="both"/>
        <w:rPr>
          <w:rFonts w:cs="Calibri"/>
          <w:color w:val="auto"/>
          <w:szCs w:val="23"/>
        </w:rPr>
      </w:pPr>
      <w:r>
        <w:rPr>
          <w:rFonts w:cs="Calibri"/>
          <w:color w:val="auto"/>
          <w:szCs w:val="23"/>
        </w:rPr>
        <w:t xml:space="preserve">Szélesebb körűen kell kihasználni a </w:t>
      </w:r>
      <w:r w:rsidR="00A331F1">
        <w:rPr>
          <w:rFonts w:cs="Calibri"/>
          <w:color w:val="auto"/>
          <w:szCs w:val="23"/>
        </w:rPr>
        <w:t>Dr. Fejes András Sport-</w:t>
      </w:r>
      <w:r w:rsidR="00322A69" w:rsidRPr="0031652E">
        <w:rPr>
          <w:rFonts w:cs="Calibri"/>
          <w:color w:val="auto"/>
          <w:szCs w:val="23"/>
        </w:rPr>
        <w:t>és Rendezvénycsarnok</w:t>
      </w:r>
      <w:r w:rsidR="00227EAB">
        <w:rPr>
          <w:rFonts w:cs="Calibri"/>
          <w:color w:val="auto"/>
          <w:szCs w:val="23"/>
        </w:rPr>
        <w:t>ot, mint</w:t>
      </w:r>
      <w:r w:rsidR="00322A69" w:rsidRPr="0031652E">
        <w:rPr>
          <w:rFonts w:cs="Calibri"/>
          <w:color w:val="auto"/>
          <w:szCs w:val="23"/>
        </w:rPr>
        <w:t xml:space="preserve"> </w:t>
      </w:r>
      <w:r w:rsidR="00227EAB">
        <w:rPr>
          <w:rFonts w:cs="Calibri"/>
          <w:color w:val="auto"/>
          <w:szCs w:val="23"/>
        </w:rPr>
        <w:t>kulturális helyszínt</w:t>
      </w:r>
      <w:r w:rsidR="00322A69" w:rsidRPr="0031652E">
        <w:rPr>
          <w:rFonts w:cs="Calibri"/>
          <w:color w:val="auto"/>
          <w:szCs w:val="23"/>
        </w:rPr>
        <w:t>.</w:t>
      </w:r>
    </w:p>
    <w:p w:rsidR="00322A69" w:rsidRPr="0031652E" w:rsidRDefault="00322A69"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folyamatos</w:t>
      </w:r>
    </w:p>
    <w:p w:rsidR="00322A69" w:rsidRPr="0031652E" w:rsidRDefault="00322A69" w:rsidP="0031652E">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w:t>
      </w:r>
      <w:r w:rsidR="007A47D6">
        <w:rPr>
          <w:rFonts w:cs="Calibri"/>
          <w:color w:val="auto"/>
          <w:szCs w:val="23"/>
        </w:rPr>
        <w:t xml:space="preserve"> </w:t>
      </w:r>
      <w:r w:rsidRPr="0031652E">
        <w:rPr>
          <w:rFonts w:cs="Calibri"/>
          <w:color w:val="auto"/>
          <w:szCs w:val="23"/>
        </w:rPr>
        <w:t>Gyöngyösi Kulturális és Közgyűjteményi Központ igazgatója</w:t>
      </w:r>
    </w:p>
    <w:p w:rsidR="00A65DD9" w:rsidRPr="0031652E" w:rsidRDefault="00322A69" w:rsidP="0031652E">
      <w:pPr>
        <w:spacing w:after="0"/>
        <w:rPr>
          <w:rFonts w:cs="Calibri"/>
          <w:color w:val="auto"/>
          <w:szCs w:val="23"/>
        </w:rPr>
      </w:pPr>
      <w:r w:rsidRPr="0031652E">
        <w:rPr>
          <w:rFonts w:cs="Calibri"/>
          <w:b/>
          <w:color w:val="auto"/>
          <w:szCs w:val="23"/>
        </w:rPr>
        <w:tab/>
      </w:r>
      <w:r w:rsidRPr="0031652E">
        <w:rPr>
          <w:rFonts w:cs="Calibri"/>
          <w:b/>
          <w:color w:val="auto"/>
          <w:szCs w:val="23"/>
        </w:rPr>
        <w:tab/>
        <w:t xml:space="preserve">                     </w:t>
      </w:r>
      <w:r w:rsidR="007A47D6">
        <w:rPr>
          <w:rFonts w:cs="Calibri"/>
          <w:b/>
          <w:color w:val="auto"/>
          <w:szCs w:val="23"/>
        </w:rPr>
        <w:t xml:space="preserve">  </w:t>
      </w:r>
      <w:r w:rsidRPr="0031652E">
        <w:rPr>
          <w:rFonts w:cs="Calibri"/>
          <w:color w:val="auto"/>
          <w:szCs w:val="23"/>
        </w:rPr>
        <w:t xml:space="preserve">Gyöngyösi Sportfólió Kft. </w:t>
      </w:r>
      <w:r w:rsidR="0087582D">
        <w:rPr>
          <w:rFonts w:cs="Calibri"/>
          <w:color w:val="auto"/>
          <w:szCs w:val="23"/>
        </w:rPr>
        <w:t>ügyv</w:t>
      </w:r>
      <w:r w:rsidRPr="0031652E">
        <w:rPr>
          <w:rFonts w:cs="Calibri"/>
          <w:color w:val="auto"/>
          <w:szCs w:val="23"/>
        </w:rPr>
        <w:t>ezetője</w:t>
      </w:r>
      <w:bookmarkStart w:id="50" w:name="_Toc421876142"/>
      <w:bookmarkStart w:id="51" w:name="_Toc432156730"/>
    </w:p>
    <w:p w:rsidR="003D3709" w:rsidRPr="0031652E" w:rsidRDefault="003D3709" w:rsidP="0031652E">
      <w:pPr>
        <w:spacing w:after="0"/>
        <w:rPr>
          <w:rFonts w:cs="Calibri"/>
          <w:color w:val="auto"/>
          <w:szCs w:val="23"/>
        </w:rPr>
      </w:pPr>
    </w:p>
    <w:p w:rsidR="000B041E" w:rsidRDefault="000B041E" w:rsidP="00BF2B93">
      <w:pPr>
        <w:pStyle w:val="Listaszerbekezds"/>
        <w:numPr>
          <w:ilvl w:val="0"/>
          <w:numId w:val="4"/>
        </w:numPr>
        <w:spacing w:after="0"/>
        <w:jc w:val="both"/>
        <w:rPr>
          <w:rFonts w:cs="Calibri"/>
          <w:color w:val="auto"/>
          <w:szCs w:val="23"/>
        </w:rPr>
      </w:pPr>
      <w:r>
        <w:rPr>
          <w:rFonts w:cs="Calibri"/>
          <w:color w:val="auto"/>
          <w:szCs w:val="23"/>
        </w:rPr>
        <w:t xml:space="preserve">Önkormányzati </w:t>
      </w:r>
      <w:r w:rsidR="00750487">
        <w:rPr>
          <w:rFonts w:cs="Calibri"/>
          <w:color w:val="auto"/>
          <w:szCs w:val="23"/>
        </w:rPr>
        <w:t xml:space="preserve">kulturális </w:t>
      </w:r>
      <w:r>
        <w:rPr>
          <w:rFonts w:cs="Calibri"/>
          <w:color w:val="auto"/>
          <w:szCs w:val="23"/>
        </w:rPr>
        <w:t>ösztöndíj létrehozása szükséges, melynek célja a váro</w:t>
      </w:r>
      <w:r w:rsidR="00750487">
        <w:rPr>
          <w:rFonts w:cs="Calibri"/>
          <w:color w:val="auto"/>
          <w:szCs w:val="23"/>
        </w:rPr>
        <w:t>si kultúrában kiemelkedő tehetségek</w:t>
      </w:r>
      <w:r>
        <w:rPr>
          <w:rFonts w:cs="Calibri"/>
          <w:color w:val="auto"/>
          <w:szCs w:val="23"/>
        </w:rPr>
        <w:t xml:space="preserve"> tanulmányainak, tudományos, művészeti tevékenységének </w:t>
      </w:r>
      <w:r w:rsidR="00750487">
        <w:rPr>
          <w:rFonts w:cs="Calibri"/>
          <w:color w:val="auto"/>
          <w:szCs w:val="23"/>
        </w:rPr>
        <w:t>támogatása.</w:t>
      </w:r>
    </w:p>
    <w:p w:rsidR="00750487" w:rsidRPr="0031652E" w:rsidRDefault="00750487" w:rsidP="00750487">
      <w:pPr>
        <w:pStyle w:val="Listaszerbekezds"/>
        <w:spacing w:after="0"/>
        <w:ind w:left="362"/>
        <w:jc w:val="both"/>
        <w:rPr>
          <w:rFonts w:cs="Calibri"/>
          <w:color w:val="auto"/>
          <w:szCs w:val="23"/>
        </w:rPr>
      </w:pPr>
      <w:r w:rsidRPr="0031652E">
        <w:rPr>
          <w:rFonts w:cs="Calibri"/>
          <w:color w:val="auto"/>
          <w:szCs w:val="23"/>
          <w:u w:val="single"/>
        </w:rPr>
        <w:t>Határidő:</w:t>
      </w:r>
      <w:r>
        <w:rPr>
          <w:rFonts w:cs="Calibri"/>
          <w:color w:val="auto"/>
          <w:szCs w:val="23"/>
        </w:rPr>
        <w:t xml:space="preserve"> 2017. december 31. </w:t>
      </w:r>
    </w:p>
    <w:p w:rsidR="00750487" w:rsidRDefault="00750487" w:rsidP="00750487">
      <w:pPr>
        <w:pStyle w:val="Listaszerbekezds"/>
        <w:spacing w:after="0"/>
        <w:ind w:left="362"/>
        <w:jc w:val="both"/>
        <w:rPr>
          <w:rFonts w:cs="Calibri"/>
          <w:color w:val="auto"/>
          <w:szCs w:val="23"/>
        </w:rPr>
      </w:pPr>
      <w:r w:rsidRPr="0031652E">
        <w:rPr>
          <w:rFonts w:cs="Calibri"/>
          <w:color w:val="auto"/>
          <w:szCs w:val="23"/>
          <w:u w:val="single"/>
        </w:rPr>
        <w:t>Felelős:</w:t>
      </w:r>
      <w:r>
        <w:rPr>
          <w:rFonts w:cs="Calibri"/>
          <w:color w:val="auto"/>
          <w:szCs w:val="23"/>
        </w:rPr>
        <w:t xml:space="preserve"> Közigazgatási és Intézményirányítási Igazgatóság igazgatója</w:t>
      </w:r>
    </w:p>
    <w:p w:rsidR="00750487" w:rsidRPr="00750487" w:rsidRDefault="00750487" w:rsidP="00750487">
      <w:pPr>
        <w:pStyle w:val="Listaszerbekezds"/>
        <w:spacing w:after="0"/>
        <w:ind w:left="362"/>
        <w:jc w:val="both"/>
        <w:rPr>
          <w:rFonts w:cs="Calibri"/>
          <w:color w:val="auto"/>
          <w:szCs w:val="23"/>
          <w:u w:val="single"/>
        </w:rPr>
      </w:pPr>
      <w:r>
        <w:rPr>
          <w:rFonts w:cs="Calibri"/>
          <w:color w:val="auto"/>
          <w:szCs w:val="23"/>
        </w:rPr>
        <w:t xml:space="preserve">               Pénzügyi és Költségvetési Igazgatóság igazgatója               </w:t>
      </w:r>
      <w:r>
        <w:rPr>
          <w:rFonts w:cs="Calibri"/>
          <w:color w:val="auto"/>
          <w:szCs w:val="23"/>
          <w:u w:val="single"/>
        </w:rPr>
        <w:t xml:space="preserve">         </w:t>
      </w:r>
    </w:p>
    <w:p w:rsidR="000B041E" w:rsidRPr="00750487" w:rsidRDefault="000B041E" w:rsidP="00750487">
      <w:pPr>
        <w:spacing w:after="0"/>
        <w:jc w:val="both"/>
        <w:rPr>
          <w:rFonts w:cs="Calibri"/>
          <w:color w:val="auto"/>
          <w:szCs w:val="23"/>
        </w:rPr>
      </w:pPr>
    </w:p>
    <w:p w:rsidR="00750487" w:rsidRPr="00750487" w:rsidRDefault="00750487" w:rsidP="00750487">
      <w:pPr>
        <w:pStyle w:val="Listaszerbekezds"/>
        <w:numPr>
          <w:ilvl w:val="0"/>
          <w:numId w:val="4"/>
        </w:numPr>
        <w:spacing w:after="0"/>
        <w:jc w:val="both"/>
        <w:rPr>
          <w:rFonts w:cs="Calibri"/>
          <w:color w:val="auto"/>
          <w:szCs w:val="23"/>
        </w:rPr>
      </w:pPr>
      <w:r w:rsidRPr="00750487">
        <w:rPr>
          <w:rFonts w:cs="Calibri"/>
          <w:color w:val="auto"/>
          <w:szCs w:val="23"/>
        </w:rPr>
        <w:t xml:space="preserve">A 2017-es évtől a </w:t>
      </w:r>
      <w:r w:rsidRPr="00750487">
        <w:rPr>
          <w:rFonts w:cs="Calibri"/>
          <w:bCs/>
          <w:color w:val="auto"/>
          <w:szCs w:val="23"/>
        </w:rPr>
        <w:t xml:space="preserve">Közigazgatási és Intézményirányítási Igazgatóságnak el kell készítenie és folyamatosan karbantartania a város által támogatott </w:t>
      </w:r>
      <w:r w:rsidRPr="00750487">
        <w:rPr>
          <w:rFonts w:cs="Calibri"/>
          <w:color w:val="auto"/>
          <w:szCs w:val="23"/>
        </w:rPr>
        <w:t>(any</w:t>
      </w:r>
      <w:r>
        <w:rPr>
          <w:rFonts w:cs="Calibri"/>
          <w:color w:val="auto"/>
          <w:szCs w:val="23"/>
        </w:rPr>
        <w:t>agi, stb.) kulturális szervezetek</w:t>
      </w:r>
      <w:r w:rsidRPr="00750487">
        <w:rPr>
          <w:rFonts w:cs="Calibri"/>
          <w:color w:val="auto"/>
          <w:szCs w:val="23"/>
        </w:rPr>
        <w:t xml:space="preserve"> részletes ad</w:t>
      </w:r>
      <w:r w:rsidR="002278F0">
        <w:rPr>
          <w:rFonts w:cs="Calibri"/>
          <w:color w:val="auto"/>
          <w:szCs w:val="23"/>
        </w:rPr>
        <w:t>atbázisát (kulturális szereplés</w:t>
      </w:r>
      <w:r>
        <w:rPr>
          <w:rFonts w:cs="Calibri"/>
          <w:color w:val="auto"/>
          <w:szCs w:val="23"/>
        </w:rPr>
        <w:t>, költségvetés,</w:t>
      </w:r>
      <w:r w:rsidRPr="00750487">
        <w:rPr>
          <w:rFonts w:cs="Calibri"/>
          <w:color w:val="auto"/>
          <w:szCs w:val="23"/>
        </w:rPr>
        <w:t xml:space="preserve"> stb.). Ez az adatbázis szolgálja majd</w:t>
      </w:r>
      <w:r>
        <w:rPr>
          <w:rFonts w:cs="Calibri"/>
          <w:color w:val="auto"/>
          <w:szCs w:val="23"/>
        </w:rPr>
        <w:t xml:space="preserve"> a kulturális szervezetek</w:t>
      </w:r>
      <w:r w:rsidRPr="00750487">
        <w:rPr>
          <w:rFonts w:cs="Calibri"/>
          <w:color w:val="auto"/>
          <w:szCs w:val="23"/>
        </w:rPr>
        <w:t xml:space="preserve"> támogatási rendszerét.</w:t>
      </w:r>
    </w:p>
    <w:p w:rsidR="00750487" w:rsidRPr="00BC5957" w:rsidRDefault="00750487" w:rsidP="00750487">
      <w:pPr>
        <w:pStyle w:val="Listaszerbekezds"/>
        <w:shd w:val="clear" w:color="auto" w:fill="FFFFFF"/>
        <w:spacing w:after="0"/>
        <w:jc w:val="both"/>
        <w:rPr>
          <w:rFonts w:cs="Calibri"/>
          <w:bCs/>
          <w:color w:val="auto"/>
          <w:szCs w:val="23"/>
        </w:rPr>
      </w:pPr>
      <w:r w:rsidRPr="00BC5957">
        <w:rPr>
          <w:rFonts w:cs="Calibri"/>
          <w:bCs/>
          <w:color w:val="auto"/>
          <w:szCs w:val="23"/>
          <w:u w:val="single"/>
        </w:rPr>
        <w:t>Határidő</w:t>
      </w:r>
      <w:r w:rsidRPr="00BC5957">
        <w:rPr>
          <w:rFonts w:cs="Calibri"/>
          <w:bCs/>
          <w:color w:val="auto"/>
          <w:szCs w:val="23"/>
        </w:rPr>
        <w:t xml:space="preserve">: </w:t>
      </w:r>
      <w:r w:rsidR="002278F0">
        <w:rPr>
          <w:rFonts w:cs="Calibri"/>
          <w:bCs/>
          <w:color w:val="auto"/>
          <w:szCs w:val="23"/>
        </w:rPr>
        <w:t>2017-ben június 30-ig</w:t>
      </w:r>
      <w:r w:rsidRPr="00BC5957">
        <w:rPr>
          <w:rFonts w:cs="Calibri"/>
          <w:bCs/>
          <w:color w:val="auto"/>
          <w:szCs w:val="23"/>
        </w:rPr>
        <w:t>, illetve minden év december 1. (az előző 12 hónap részletes beszámolója)</w:t>
      </w:r>
    </w:p>
    <w:p w:rsidR="00750487" w:rsidRDefault="00750487" w:rsidP="00750487">
      <w:pPr>
        <w:pStyle w:val="Listaszerbekezds"/>
        <w:shd w:val="clear" w:color="auto" w:fill="FFFFFF"/>
        <w:spacing w:after="0"/>
        <w:jc w:val="both"/>
        <w:rPr>
          <w:rFonts w:cs="Calibri"/>
          <w:bCs/>
          <w:color w:val="auto"/>
          <w:szCs w:val="23"/>
        </w:rPr>
      </w:pPr>
      <w:r w:rsidRPr="00BC5957">
        <w:rPr>
          <w:rFonts w:cs="Calibri"/>
          <w:bCs/>
          <w:color w:val="auto"/>
          <w:szCs w:val="23"/>
          <w:u w:val="single"/>
        </w:rPr>
        <w:t>Felelős</w:t>
      </w:r>
      <w:r w:rsidRPr="00BC5957">
        <w:rPr>
          <w:rFonts w:cs="Calibri"/>
          <w:bCs/>
          <w:color w:val="auto"/>
          <w:szCs w:val="23"/>
        </w:rPr>
        <w:t xml:space="preserve">: Közigazgatási és Intézményirányítási Igazgatóság igazgatója     </w:t>
      </w:r>
    </w:p>
    <w:p w:rsidR="00750487" w:rsidRDefault="00750487" w:rsidP="00750487">
      <w:pPr>
        <w:pStyle w:val="Listaszerbekezds"/>
        <w:spacing w:after="0"/>
        <w:ind w:left="362"/>
        <w:jc w:val="both"/>
        <w:rPr>
          <w:rFonts w:cs="Calibri"/>
          <w:color w:val="auto"/>
          <w:szCs w:val="23"/>
        </w:rPr>
      </w:pPr>
    </w:p>
    <w:p w:rsidR="003D3709" w:rsidRPr="0031652E" w:rsidRDefault="009A6B8C" w:rsidP="00BF2B93">
      <w:pPr>
        <w:pStyle w:val="Listaszerbekezds"/>
        <w:numPr>
          <w:ilvl w:val="0"/>
          <w:numId w:val="4"/>
        </w:numPr>
        <w:spacing w:after="0"/>
        <w:jc w:val="both"/>
        <w:rPr>
          <w:rFonts w:cs="Calibri"/>
          <w:color w:val="auto"/>
          <w:szCs w:val="23"/>
        </w:rPr>
      </w:pPr>
      <w:r w:rsidRPr="0031652E">
        <w:rPr>
          <w:rFonts w:cs="Calibri"/>
          <w:color w:val="auto"/>
          <w:szCs w:val="23"/>
        </w:rPr>
        <w:t xml:space="preserve">Meg kell vizsgálni a középiskolák </w:t>
      </w:r>
      <w:r w:rsidR="00FE3C7F">
        <w:rPr>
          <w:rFonts w:cs="Calibri"/>
          <w:color w:val="auto"/>
          <w:szCs w:val="23"/>
        </w:rPr>
        <w:t xml:space="preserve">és az egyetem </w:t>
      </w:r>
      <w:r w:rsidRPr="0031652E">
        <w:rPr>
          <w:rFonts w:cs="Calibri"/>
          <w:color w:val="auto"/>
          <w:szCs w:val="23"/>
        </w:rPr>
        <w:t>első évfolyamos</w:t>
      </w:r>
      <w:r w:rsidR="00233B83" w:rsidRPr="0031652E">
        <w:rPr>
          <w:rFonts w:cs="Calibri"/>
          <w:color w:val="auto"/>
          <w:szCs w:val="23"/>
        </w:rPr>
        <w:t xml:space="preserve"> diákjai</w:t>
      </w:r>
      <w:r w:rsidR="00FE3C7F">
        <w:rPr>
          <w:rFonts w:cs="Calibri"/>
          <w:color w:val="auto"/>
          <w:szCs w:val="23"/>
        </w:rPr>
        <w:t>, hallgatói</w:t>
      </w:r>
      <w:r w:rsidRPr="0031652E">
        <w:rPr>
          <w:rFonts w:cs="Calibri"/>
          <w:color w:val="auto"/>
          <w:szCs w:val="23"/>
        </w:rPr>
        <w:t xml:space="preserve"> részére</w:t>
      </w:r>
      <w:r w:rsidR="00233B83" w:rsidRPr="0031652E">
        <w:rPr>
          <w:rFonts w:cs="Calibri"/>
          <w:color w:val="auto"/>
          <w:szCs w:val="23"/>
        </w:rPr>
        <w:t xml:space="preserve"> történő komplex városnéző program megvalósításának lehetőségét a helyben tanuló diákok</w:t>
      </w:r>
      <w:r w:rsidR="00FE3C7F">
        <w:rPr>
          <w:rFonts w:cs="Calibri"/>
          <w:color w:val="auto"/>
          <w:szCs w:val="23"/>
        </w:rPr>
        <w:t>, hallgatók</w:t>
      </w:r>
      <w:r w:rsidR="00233B83" w:rsidRPr="0031652E">
        <w:rPr>
          <w:rFonts w:cs="Calibri"/>
          <w:color w:val="auto"/>
          <w:szCs w:val="23"/>
        </w:rPr>
        <w:t xml:space="preserve"> identitástudatának erősítése céljából.</w:t>
      </w:r>
    </w:p>
    <w:p w:rsidR="00233B83" w:rsidRPr="0031652E" w:rsidRDefault="00233B83" w:rsidP="0031652E">
      <w:pPr>
        <w:pStyle w:val="Listaszerbekezds"/>
        <w:spacing w:after="0"/>
        <w:ind w:left="362"/>
        <w:jc w:val="both"/>
        <w:rPr>
          <w:rFonts w:cs="Calibri"/>
          <w:color w:val="auto"/>
          <w:szCs w:val="23"/>
        </w:rPr>
      </w:pPr>
      <w:r w:rsidRPr="0031652E">
        <w:rPr>
          <w:rFonts w:cs="Calibri"/>
          <w:color w:val="auto"/>
          <w:szCs w:val="23"/>
          <w:u w:val="single"/>
        </w:rPr>
        <w:t>Határidő:</w:t>
      </w:r>
      <w:r w:rsidRPr="0031652E">
        <w:rPr>
          <w:rFonts w:cs="Calibri"/>
          <w:color w:val="auto"/>
          <w:szCs w:val="23"/>
        </w:rPr>
        <w:t xml:space="preserve"> 2017. augusztus</w:t>
      </w:r>
      <w:r w:rsidR="00627602" w:rsidRPr="0031652E">
        <w:rPr>
          <w:rFonts w:cs="Calibri"/>
          <w:color w:val="auto"/>
          <w:szCs w:val="23"/>
        </w:rPr>
        <w:t xml:space="preserve"> 31. (elfogadott éves költségvetés függvényében)</w:t>
      </w:r>
    </w:p>
    <w:p w:rsidR="00233B83" w:rsidRDefault="00233B83" w:rsidP="0031652E">
      <w:pPr>
        <w:spacing w:after="0"/>
        <w:ind w:left="9" w:firstLine="280"/>
        <w:jc w:val="both"/>
        <w:rPr>
          <w:rFonts w:cs="Calibri"/>
          <w:color w:val="auto"/>
          <w:szCs w:val="23"/>
          <w:lang w:eastAsia="hu-HU"/>
        </w:rPr>
      </w:pPr>
      <w:r w:rsidRPr="0031652E">
        <w:rPr>
          <w:rFonts w:cs="Calibri"/>
          <w:color w:val="auto"/>
          <w:szCs w:val="23"/>
        </w:rPr>
        <w:t xml:space="preserve"> </w:t>
      </w:r>
      <w:r w:rsidRPr="0031652E">
        <w:rPr>
          <w:rFonts w:cs="Calibri"/>
          <w:color w:val="auto"/>
          <w:szCs w:val="23"/>
          <w:u w:val="single"/>
        </w:rPr>
        <w:t>Felelős:</w:t>
      </w:r>
      <w:r w:rsidRPr="0031652E">
        <w:rPr>
          <w:rFonts w:cs="Calibri"/>
          <w:color w:val="auto"/>
          <w:szCs w:val="23"/>
        </w:rPr>
        <w:t xml:space="preserve"> </w:t>
      </w:r>
      <w:r w:rsidR="00CA460F">
        <w:rPr>
          <w:rFonts w:cs="Calibri"/>
          <w:color w:val="auto"/>
          <w:szCs w:val="23"/>
          <w:lang w:eastAsia="hu-HU"/>
        </w:rPr>
        <w:t>Közigazgatási és Intézményirányítási Igazgatóság igazgatója</w:t>
      </w:r>
    </w:p>
    <w:p w:rsidR="00CC731B" w:rsidRDefault="00CC731B" w:rsidP="00CC731B">
      <w:pPr>
        <w:spacing w:after="0"/>
        <w:ind w:left="9" w:firstLine="280"/>
        <w:jc w:val="both"/>
        <w:rPr>
          <w:rFonts w:cs="Calibri"/>
          <w:color w:val="auto"/>
          <w:szCs w:val="23"/>
          <w:lang w:eastAsia="hu-HU"/>
        </w:rPr>
      </w:pPr>
      <w:r>
        <w:rPr>
          <w:rFonts w:cs="Calibri"/>
          <w:color w:val="auto"/>
          <w:szCs w:val="23"/>
        </w:rPr>
        <w:t xml:space="preserve"> </w:t>
      </w:r>
      <w:r>
        <w:rPr>
          <w:rFonts w:cs="Calibri"/>
          <w:color w:val="auto"/>
          <w:szCs w:val="23"/>
          <w:u w:val="single"/>
        </w:rPr>
        <w:t>Közreműködő</w:t>
      </w:r>
      <w:r w:rsidRPr="0031652E">
        <w:rPr>
          <w:rFonts w:cs="Calibri"/>
          <w:color w:val="auto"/>
          <w:szCs w:val="23"/>
          <w:u w:val="single"/>
        </w:rPr>
        <w:t>:</w:t>
      </w:r>
      <w:r w:rsidRPr="0031652E">
        <w:rPr>
          <w:rFonts w:cs="Calibri"/>
          <w:color w:val="auto"/>
          <w:szCs w:val="23"/>
        </w:rPr>
        <w:t xml:space="preserve"> </w:t>
      </w:r>
      <w:r w:rsidRPr="0031652E">
        <w:rPr>
          <w:rFonts w:cs="Calibri"/>
          <w:color w:val="auto"/>
          <w:szCs w:val="23"/>
          <w:lang w:eastAsia="hu-HU"/>
        </w:rPr>
        <w:t>Gyöngyös-Mátra Turisztikai Közhasznú Egyesület elnöke</w:t>
      </w:r>
    </w:p>
    <w:p w:rsidR="0079242B" w:rsidRDefault="0079242B" w:rsidP="0031652E">
      <w:pPr>
        <w:spacing w:after="0"/>
        <w:ind w:left="9" w:firstLine="280"/>
        <w:jc w:val="both"/>
        <w:rPr>
          <w:rFonts w:cs="Calibri"/>
          <w:color w:val="auto"/>
          <w:szCs w:val="23"/>
        </w:rPr>
      </w:pPr>
    </w:p>
    <w:p w:rsidR="0079242B" w:rsidRPr="0031652E" w:rsidRDefault="0079242B" w:rsidP="0079242B">
      <w:pPr>
        <w:pStyle w:val="Listaszerbekezds"/>
        <w:numPr>
          <w:ilvl w:val="0"/>
          <w:numId w:val="4"/>
        </w:numPr>
        <w:spacing w:after="0"/>
        <w:jc w:val="both"/>
        <w:rPr>
          <w:rFonts w:cs="Calibri"/>
          <w:color w:val="auto"/>
          <w:szCs w:val="23"/>
        </w:rPr>
      </w:pPr>
      <w:r>
        <w:rPr>
          <w:rFonts w:cs="Calibri"/>
          <w:color w:val="auto"/>
          <w:szCs w:val="23"/>
        </w:rPr>
        <w:t>Városi szintű Trianon megemlékezés megszervezése első alkalommal a felállított Országzászló Emlékműnél.</w:t>
      </w:r>
    </w:p>
    <w:p w:rsidR="0079242B" w:rsidRPr="0031652E" w:rsidRDefault="0079242B" w:rsidP="0079242B">
      <w:pPr>
        <w:pStyle w:val="Listaszerbekezds"/>
        <w:spacing w:after="0"/>
        <w:ind w:left="362"/>
        <w:jc w:val="both"/>
        <w:rPr>
          <w:rFonts w:cs="Calibri"/>
          <w:color w:val="auto"/>
          <w:szCs w:val="23"/>
        </w:rPr>
      </w:pPr>
      <w:r w:rsidRPr="0031652E">
        <w:rPr>
          <w:rFonts w:cs="Calibri"/>
          <w:color w:val="auto"/>
          <w:szCs w:val="23"/>
          <w:u w:val="single"/>
        </w:rPr>
        <w:t>Határidő:</w:t>
      </w:r>
      <w:r>
        <w:rPr>
          <w:rFonts w:cs="Calibri"/>
          <w:color w:val="auto"/>
          <w:szCs w:val="23"/>
        </w:rPr>
        <w:t xml:space="preserve"> 2017. június 4.</w:t>
      </w:r>
    </w:p>
    <w:p w:rsidR="0079242B" w:rsidRPr="0031652E" w:rsidRDefault="0079242B" w:rsidP="0079242B">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Gyöngyösi Kulturális és Közgyűjteményi Központ igazgatója</w:t>
      </w:r>
    </w:p>
    <w:p w:rsidR="0079242B" w:rsidRDefault="0079242B" w:rsidP="0079242B">
      <w:pPr>
        <w:spacing w:after="0"/>
        <w:rPr>
          <w:rFonts w:asciiTheme="minorHAnsi" w:hAnsiTheme="minorHAnsi" w:cstheme="minorHAnsi"/>
          <w:b/>
          <w:color w:val="auto"/>
          <w:spacing w:val="-14"/>
          <w:sz w:val="28"/>
          <w:szCs w:val="28"/>
        </w:rPr>
      </w:pPr>
    </w:p>
    <w:p w:rsidR="0079242B" w:rsidRPr="0079242B" w:rsidRDefault="0079242B" w:rsidP="0079242B">
      <w:pPr>
        <w:pStyle w:val="Listaszerbekezds"/>
        <w:numPr>
          <w:ilvl w:val="0"/>
          <w:numId w:val="4"/>
        </w:numPr>
        <w:spacing w:after="0"/>
        <w:jc w:val="both"/>
        <w:rPr>
          <w:rFonts w:cs="Calibri"/>
          <w:color w:val="auto"/>
          <w:szCs w:val="23"/>
        </w:rPr>
      </w:pPr>
      <w:r>
        <w:rPr>
          <w:rFonts w:cs="Calibri"/>
          <w:color w:val="auto"/>
          <w:szCs w:val="23"/>
        </w:rPr>
        <w:t>Gyöngyös testvérváro</w:t>
      </w:r>
      <w:r w:rsidRPr="00A34F5E">
        <w:rPr>
          <w:rFonts w:cs="Calibri"/>
          <w:color w:val="auto"/>
          <w:szCs w:val="23"/>
        </w:rPr>
        <w:t>s</w:t>
      </w:r>
      <w:r w:rsidR="00A25569" w:rsidRPr="00A34F5E">
        <w:rPr>
          <w:rFonts w:cs="Calibri"/>
          <w:color w:val="auto"/>
          <w:szCs w:val="23"/>
        </w:rPr>
        <w:t>i</w:t>
      </w:r>
      <w:r w:rsidRPr="00A34F5E">
        <w:rPr>
          <w:rFonts w:cs="Calibri"/>
          <w:color w:val="auto"/>
          <w:szCs w:val="23"/>
        </w:rPr>
        <w:t xml:space="preserve"> </w:t>
      </w:r>
      <w:r>
        <w:rPr>
          <w:rFonts w:cs="Calibri"/>
          <w:color w:val="auto"/>
          <w:szCs w:val="23"/>
        </w:rPr>
        <w:t>kapcsolatainak felülvizsgálata</w:t>
      </w:r>
      <w:r w:rsidR="00A25569">
        <w:rPr>
          <w:rFonts w:cs="Calibri"/>
          <w:color w:val="auto"/>
          <w:szCs w:val="23"/>
        </w:rPr>
        <w:t xml:space="preserve"> </w:t>
      </w:r>
      <w:r w:rsidR="00A25569" w:rsidRPr="00A34F5E">
        <w:rPr>
          <w:rFonts w:cs="Calibri"/>
          <w:color w:val="auto"/>
          <w:szCs w:val="23"/>
        </w:rPr>
        <w:t>kulturális területen</w:t>
      </w:r>
      <w:r>
        <w:rPr>
          <w:rFonts w:cs="Calibri"/>
          <w:color w:val="auto"/>
          <w:szCs w:val="23"/>
        </w:rPr>
        <w:t xml:space="preserve">, meglévő kulturális események </w:t>
      </w:r>
      <w:r w:rsidR="00583F8C" w:rsidRPr="00A34F5E">
        <w:rPr>
          <w:rFonts w:cs="Calibri"/>
          <w:color w:val="auto"/>
          <w:szCs w:val="23"/>
        </w:rPr>
        <w:t>fenntartása</w:t>
      </w:r>
      <w:r w:rsidR="00583F8C">
        <w:rPr>
          <w:rFonts w:cs="Calibri"/>
          <w:color w:val="auto"/>
          <w:szCs w:val="23"/>
        </w:rPr>
        <w:t xml:space="preserve"> </w:t>
      </w:r>
      <w:r>
        <w:rPr>
          <w:rFonts w:cs="Calibri"/>
          <w:color w:val="auto"/>
          <w:szCs w:val="23"/>
        </w:rPr>
        <w:t xml:space="preserve">és bővítése új elemekkel. </w:t>
      </w:r>
    </w:p>
    <w:p w:rsidR="0079242B" w:rsidRPr="0031652E" w:rsidRDefault="0079242B" w:rsidP="0079242B">
      <w:pPr>
        <w:pStyle w:val="Listaszerbekezds"/>
        <w:spacing w:after="0"/>
        <w:ind w:left="362"/>
        <w:jc w:val="both"/>
        <w:rPr>
          <w:rFonts w:cs="Calibri"/>
          <w:color w:val="auto"/>
          <w:szCs w:val="23"/>
        </w:rPr>
      </w:pPr>
      <w:r w:rsidRPr="0031652E">
        <w:rPr>
          <w:rFonts w:cs="Calibri"/>
          <w:color w:val="auto"/>
          <w:szCs w:val="23"/>
          <w:u w:val="single"/>
        </w:rPr>
        <w:t>Határidő:</w:t>
      </w:r>
      <w:r>
        <w:rPr>
          <w:rFonts w:cs="Calibri"/>
          <w:color w:val="auto"/>
          <w:szCs w:val="23"/>
        </w:rPr>
        <w:t xml:space="preserve"> 2017. május 30.</w:t>
      </w:r>
    </w:p>
    <w:p w:rsidR="0079242B" w:rsidRDefault="0079242B" w:rsidP="0079242B">
      <w:pPr>
        <w:pStyle w:val="Listaszerbekezds"/>
        <w:spacing w:after="0"/>
        <w:ind w:left="362"/>
        <w:jc w:val="both"/>
        <w:rPr>
          <w:rFonts w:cs="Calibri"/>
          <w:color w:val="auto"/>
          <w:szCs w:val="23"/>
        </w:rPr>
      </w:pPr>
      <w:r w:rsidRPr="0031652E">
        <w:rPr>
          <w:rFonts w:cs="Calibri"/>
          <w:color w:val="auto"/>
          <w:szCs w:val="23"/>
          <w:u w:val="single"/>
        </w:rPr>
        <w:t>Felelős:</w:t>
      </w:r>
      <w:r w:rsidRPr="0031652E">
        <w:rPr>
          <w:rFonts w:cs="Calibri"/>
          <w:color w:val="auto"/>
          <w:szCs w:val="23"/>
        </w:rPr>
        <w:t xml:space="preserve"> </w:t>
      </w:r>
      <w:r>
        <w:rPr>
          <w:rFonts w:cs="Calibri"/>
          <w:color w:val="auto"/>
          <w:szCs w:val="23"/>
        </w:rPr>
        <w:t>Gyöngyös</w:t>
      </w:r>
      <w:r w:rsidR="00434424">
        <w:rPr>
          <w:rFonts w:cs="Calibri"/>
          <w:color w:val="auto"/>
          <w:szCs w:val="23"/>
        </w:rPr>
        <w:t xml:space="preserve"> Város Polgármestere</w:t>
      </w:r>
    </w:p>
    <w:p w:rsidR="00434424" w:rsidRDefault="00434424" w:rsidP="0079242B">
      <w:pPr>
        <w:pStyle w:val="Listaszerbekezds"/>
        <w:spacing w:after="0"/>
        <w:ind w:left="362"/>
        <w:jc w:val="both"/>
        <w:rPr>
          <w:rFonts w:cs="Calibri"/>
          <w:color w:val="auto"/>
          <w:szCs w:val="23"/>
        </w:rPr>
      </w:pPr>
      <w:r>
        <w:rPr>
          <w:rFonts w:cs="Calibri"/>
          <w:color w:val="auto"/>
          <w:szCs w:val="23"/>
        </w:rPr>
        <w:t xml:space="preserve">               Testvérvárosi Kapcsolatokért Felelős Alpolgármester</w:t>
      </w:r>
    </w:p>
    <w:p w:rsidR="00434424" w:rsidRDefault="00434424" w:rsidP="0079242B">
      <w:pPr>
        <w:pStyle w:val="Listaszerbekezds"/>
        <w:spacing w:after="0"/>
        <w:ind w:left="362"/>
        <w:jc w:val="both"/>
        <w:rPr>
          <w:rFonts w:cs="Calibri"/>
          <w:color w:val="auto"/>
          <w:szCs w:val="23"/>
        </w:rPr>
      </w:pPr>
      <w:r>
        <w:rPr>
          <w:rFonts w:cs="Calibri"/>
          <w:color w:val="auto"/>
          <w:szCs w:val="23"/>
        </w:rPr>
        <w:t xml:space="preserve">               Közigazgatási és Intézményirányítási Igazgatóság igazgatója</w:t>
      </w:r>
    </w:p>
    <w:p w:rsidR="00434424" w:rsidRDefault="00434424" w:rsidP="0079242B">
      <w:pPr>
        <w:pStyle w:val="Listaszerbekezds"/>
        <w:spacing w:after="0"/>
        <w:ind w:left="362"/>
        <w:jc w:val="both"/>
        <w:rPr>
          <w:rFonts w:cs="Calibri"/>
          <w:color w:val="auto"/>
          <w:szCs w:val="23"/>
        </w:rPr>
      </w:pPr>
    </w:p>
    <w:p w:rsidR="00434424" w:rsidRPr="00434424" w:rsidRDefault="00A26C4E" w:rsidP="00434424">
      <w:pPr>
        <w:pStyle w:val="Listaszerbekezds"/>
        <w:numPr>
          <w:ilvl w:val="0"/>
          <w:numId w:val="4"/>
        </w:numPr>
        <w:spacing w:after="0"/>
        <w:jc w:val="both"/>
        <w:rPr>
          <w:rFonts w:cs="Calibri"/>
          <w:color w:val="auto"/>
          <w:szCs w:val="23"/>
          <w:u w:val="single"/>
        </w:rPr>
      </w:pPr>
      <w:r>
        <w:rPr>
          <w:rFonts w:cs="Calibri"/>
          <w:color w:val="auto"/>
          <w:szCs w:val="23"/>
        </w:rPr>
        <w:t>A v</w:t>
      </w:r>
      <w:r w:rsidR="00434424">
        <w:rPr>
          <w:rFonts w:cs="Calibri"/>
          <w:color w:val="auto"/>
          <w:szCs w:val="23"/>
        </w:rPr>
        <w:t xml:space="preserve">árosban működő turisztikai egyesületek bevonásával </w:t>
      </w:r>
      <w:r>
        <w:rPr>
          <w:rFonts w:cs="Calibri"/>
          <w:color w:val="auto"/>
          <w:szCs w:val="23"/>
        </w:rPr>
        <w:t xml:space="preserve">meg kell </w:t>
      </w:r>
      <w:r w:rsidR="00434424">
        <w:rPr>
          <w:rFonts w:cs="Calibri"/>
          <w:color w:val="auto"/>
          <w:szCs w:val="23"/>
        </w:rPr>
        <w:t>vizsgálni és konkrét tervet</w:t>
      </w:r>
      <w:r>
        <w:rPr>
          <w:rFonts w:cs="Calibri"/>
          <w:color w:val="auto"/>
          <w:szCs w:val="23"/>
        </w:rPr>
        <w:t xml:space="preserve"> kell </w:t>
      </w:r>
      <w:r w:rsidR="00434424">
        <w:rPr>
          <w:rFonts w:cs="Calibri"/>
          <w:color w:val="auto"/>
          <w:szCs w:val="23"/>
        </w:rPr>
        <w:t>kidolgozni arra vonatkozólag, hogy a város</w:t>
      </w:r>
      <w:r>
        <w:rPr>
          <w:rFonts w:cs="Calibri"/>
          <w:color w:val="auto"/>
          <w:szCs w:val="23"/>
        </w:rPr>
        <w:t xml:space="preserve"> vezetői milyen módon fogadják a településünkön áthaladó, </w:t>
      </w:r>
      <w:r w:rsidR="00434424">
        <w:rPr>
          <w:rFonts w:cs="Calibri"/>
          <w:color w:val="auto"/>
          <w:szCs w:val="23"/>
        </w:rPr>
        <w:t>M</w:t>
      </w:r>
      <w:r w:rsidR="00CC731B">
        <w:rPr>
          <w:rFonts w:cs="Calibri"/>
          <w:color w:val="auto"/>
          <w:szCs w:val="23"/>
        </w:rPr>
        <w:t>ária úti zarándokutat teljesítő túrázók</w:t>
      </w:r>
      <w:r>
        <w:rPr>
          <w:rFonts w:cs="Calibri"/>
          <w:color w:val="auto"/>
          <w:szCs w:val="23"/>
        </w:rPr>
        <w:t>at</w:t>
      </w:r>
      <w:r w:rsidR="00CC731B">
        <w:rPr>
          <w:rFonts w:cs="Calibri"/>
          <w:color w:val="auto"/>
          <w:szCs w:val="23"/>
        </w:rPr>
        <w:t>, zarándokok</w:t>
      </w:r>
      <w:r>
        <w:rPr>
          <w:rFonts w:cs="Calibri"/>
          <w:color w:val="auto"/>
          <w:szCs w:val="23"/>
        </w:rPr>
        <w:t>at.</w:t>
      </w:r>
    </w:p>
    <w:p w:rsidR="00434424" w:rsidRPr="0031652E" w:rsidRDefault="00434424" w:rsidP="00434424">
      <w:pPr>
        <w:pStyle w:val="Listaszerbekezds"/>
        <w:spacing w:after="0"/>
        <w:ind w:left="362"/>
        <w:jc w:val="both"/>
        <w:rPr>
          <w:rFonts w:cs="Calibri"/>
          <w:color w:val="auto"/>
          <w:szCs w:val="23"/>
        </w:rPr>
      </w:pPr>
      <w:r w:rsidRPr="0031652E">
        <w:rPr>
          <w:rFonts w:cs="Calibri"/>
          <w:color w:val="auto"/>
          <w:szCs w:val="23"/>
          <w:u w:val="single"/>
        </w:rPr>
        <w:t>Határidő:</w:t>
      </w:r>
      <w:r w:rsidR="00CC731B">
        <w:rPr>
          <w:rFonts w:cs="Calibri"/>
          <w:color w:val="auto"/>
          <w:szCs w:val="23"/>
        </w:rPr>
        <w:t xml:space="preserve"> folyamatos</w:t>
      </w:r>
    </w:p>
    <w:p w:rsidR="00434424" w:rsidRPr="0031652E" w:rsidRDefault="00434424" w:rsidP="00434424">
      <w:pPr>
        <w:pStyle w:val="Listaszerbekezds"/>
        <w:spacing w:after="0"/>
        <w:ind w:left="362"/>
        <w:jc w:val="both"/>
        <w:rPr>
          <w:rFonts w:cs="Calibri"/>
          <w:color w:val="auto"/>
          <w:szCs w:val="23"/>
          <w:u w:val="single"/>
        </w:rPr>
      </w:pPr>
      <w:r w:rsidRPr="0031652E">
        <w:rPr>
          <w:rFonts w:cs="Calibri"/>
          <w:color w:val="auto"/>
          <w:szCs w:val="23"/>
          <w:u w:val="single"/>
        </w:rPr>
        <w:t>Felelős:</w:t>
      </w:r>
      <w:r w:rsidRPr="0031652E">
        <w:rPr>
          <w:rFonts w:cs="Calibri"/>
          <w:color w:val="auto"/>
          <w:szCs w:val="23"/>
        </w:rPr>
        <w:t xml:space="preserve"> </w:t>
      </w:r>
      <w:r w:rsidR="00CC731B">
        <w:rPr>
          <w:rFonts w:cs="Calibri"/>
          <w:color w:val="auto"/>
          <w:szCs w:val="23"/>
        </w:rPr>
        <w:t>Gyöngyös Város Polgármestere</w:t>
      </w:r>
    </w:p>
    <w:p w:rsidR="00CA460F" w:rsidRDefault="00CA460F" w:rsidP="00CA460F">
      <w:pPr>
        <w:spacing w:after="0"/>
        <w:ind w:left="9" w:firstLine="280"/>
        <w:jc w:val="both"/>
        <w:rPr>
          <w:rFonts w:cs="Calibri"/>
          <w:color w:val="auto"/>
          <w:szCs w:val="23"/>
          <w:lang w:eastAsia="hu-HU"/>
        </w:rPr>
      </w:pPr>
      <w:r>
        <w:rPr>
          <w:rFonts w:cs="Calibri"/>
          <w:color w:val="auto"/>
          <w:szCs w:val="23"/>
        </w:rPr>
        <w:t xml:space="preserve">  </w:t>
      </w:r>
      <w:r>
        <w:rPr>
          <w:rFonts w:cs="Calibri"/>
          <w:color w:val="auto"/>
          <w:szCs w:val="23"/>
          <w:u w:val="single"/>
        </w:rPr>
        <w:t>Közreműködő</w:t>
      </w:r>
      <w:r w:rsidRPr="0031652E">
        <w:rPr>
          <w:rFonts w:cs="Calibri"/>
          <w:color w:val="auto"/>
          <w:szCs w:val="23"/>
          <w:u w:val="single"/>
        </w:rPr>
        <w:t>:</w:t>
      </w:r>
      <w:r w:rsidRPr="0031652E">
        <w:rPr>
          <w:rFonts w:cs="Calibri"/>
          <w:color w:val="auto"/>
          <w:szCs w:val="23"/>
        </w:rPr>
        <w:t xml:space="preserve"> </w:t>
      </w:r>
      <w:r w:rsidRPr="0031652E">
        <w:rPr>
          <w:rFonts w:cs="Calibri"/>
          <w:color w:val="auto"/>
          <w:szCs w:val="23"/>
          <w:lang w:eastAsia="hu-HU"/>
        </w:rPr>
        <w:t>Gyöngyös-Mátra Turisztikai Közhasznú Egyesület elnöke</w:t>
      </w:r>
    </w:p>
    <w:p w:rsidR="00CA460F" w:rsidRDefault="00CA460F" w:rsidP="00CA460F">
      <w:pPr>
        <w:spacing w:after="0"/>
        <w:ind w:left="9" w:firstLine="280"/>
        <w:jc w:val="both"/>
        <w:rPr>
          <w:rFonts w:cs="Calibri"/>
          <w:color w:val="auto"/>
          <w:szCs w:val="23"/>
        </w:rPr>
      </w:pPr>
    </w:p>
    <w:p w:rsidR="00FD6840" w:rsidRDefault="00FD6840">
      <w:pPr>
        <w:spacing w:after="0"/>
        <w:rPr>
          <w:rFonts w:asciiTheme="minorHAnsi" w:hAnsiTheme="minorHAnsi" w:cstheme="minorHAnsi"/>
          <w:b/>
          <w:color w:val="auto"/>
          <w:spacing w:val="-14"/>
          <w:sz w:val="28"/>
          <w:szCs w:val="28"/>
        </w:rPr>
      </w:pPr>
      <w:r>
        <w:rPr>
          <w:rFonts w:asciiTheme="minorHAnsi" w:hAnsiTheme="minorHAnsi" w:cstheme="minorHAnsi"/>
          <w:spacing w:val="-14"/>
          <w:szCs w:val="28"/>
        </w:rPr>
        <w:br w:type="page"/>
      </w:r>
    </w:p>
    <w:p w:rsidR="00FE53CF" w:rsidRDefault="00230002" w:rsidP="00723879">
      <w:pPr>
        <w:pStyle w:val="Cmsor1"/>
        <w:spacing w:before="0" w:after="0"/>
        <w:rPr>
          <w:rFonts w:cs="Calibri"/>
          <w:spacing w:val="-14"/>
          <w:szCs w:val="28"/>
        </w:rPr>
      </w:pPr>
      <w:bookmarkStart w:id="52" w:name="_Toc474324212"/>
      <w:r w:rsidRPr="00723879">
        <w:rPr>
          <w:rFonts w:cs="Calibri"/>
          <w:spacing w:val="-14"/>
          <w:szCs w:val="28"/>
        </w:rPr>
        <w:t>VI</w:t>
      </w:r>
      <w:r w:rsidR="00EC0A10" w:rsidRPr="00723879">
        <w:rPr>
          <w:rFonts w:cs="Calibri"/>
          <w:spacing w:val="-14"/>
          <w:szCs w:val="28"/>
        </w:rPr>
        <w:t xml:space="preserve">. </w:t>
      </w:r>
      <w:r w:rsidR="00FE53CF" w:rsidRPr="00265815">
        <w:rPr>
          <w:rFonts w:cs="Calibri"/>
          <w:spacing w:val="-14"/>
          <w:szCs w:val="28"/>
          <w:u w:val="single"/>
        </w:rPr>
        <w:t>MELLÉKLETEK</w:t>
      </w:r>
      <w:bookmarkEnd w:id="50"/>
      <w:bookmarkEnd w:id="51"/>
      <w:bookmarkEnd w:id="52"/>
    </w:p>
    <w:p w:rsidR="00723879" w:rsidRPr="00723879" w:rsidRDefault="00723879" w:rsidP="00723879"/>
    <w:p w:rsidR="00FE53CF" w:rsidRPr="00723879" w:rsidRDefault="00361810" w:rsidP="00723879">
      <w:pPr>
        <w:pStyle w:val="Listaszerbekezds"/>
        <w:widowControl w:val="0"/>
        <w:numPr>
          <w:ilvl w:val="0"/>
          <w:numId w:val="2"/>
        </w:numPr>
        <w:shd w:val="clear" w:color="auto" w:fill="FFFFFF"/>
        <w:autoSpaceDE w:val="0"/>
        <w:autoSpaceDN w:val="0"/>
        <w:adjustRightInd w:val="0"/>
        <w:spacing w:after="0"/>
        <w:ind w:left="0" w:firstLine="0"/>
        <w:jc w:val="center"/>
        <w:rPr>
          <w:rFonts w:cs="Calibri"/>
          <w:b/>
          <w:color w:val="auto"/>
          <w:spacing w:val="-14"/>
          <w:sz w:val="26"/>
          <w:szCs w:val="26"/>
        </w:rPr>
      </w:pPr>
      <w:r w:rsidRPr="00723879">
        <w:rPr>
          <w:rFonts w:cs="Calibri"/>
          <w:b/>
          <w:color w:val="auto"/>
          <w:spacing w:val="-14"/>
          <w:sz w:val="26"/>
          <w:szCs w:val="26"/>
        </w:rPr>
        <w:t xml:space="preserve"> </w:t>
      </w:r>
      <w:r w:rsidR="00CF0ED7" w:rsidRPr="00723879">
        <w:rPr>
          <w:rFonts w:cs="Calibri"/>
          <w:b/>
          <w:color w:val="auto"/>
          <w:spacing w:val="-14"/>
          <w:sz w:val="26"/>
          <w:szCs w:val="26"/>
        </w:rPr>
        <w:t>MELLÉKLET</w:t>
      </w:r>
    </w:p>
    <w:p w:rsidR="00BB5E62" w:rsidRPr="00723879" w:rsidRDefault="00BB5E62" w:rsidP="00723879">
      <w:pPr>
        <w:pStyle w:val="Listaszerbekezds"/>
        <w:widowControl w:val="0"/>
        <w:shd w:val="clear" w:color="auto" w:fill="FFFFFF"/>
        <w:tabs>
          <w:tab w:val="left" w:pos="355"/>
        </w:tabs>
        <w:autoSpaceDE w:val="0"/>
        <w:autoSpaceDN w:val="0"/>
        <w:adjustRightInd w:val="0"/>
        <w:spacing w:after="0"/>
        <w:ind w:left="0"/>
        <w:rPr>
          <w:rFonts w:cs="Calibri"/>
          <w:b/>
          <w:color w:val="auto"/>
          <w:spacing w:val="-14"/>
          <w:szCs w:val="23"/>
        </w:rPr>
      </w:pPr>
    </w:p>
    <w:p w:rsidR="009F38FC" w:rsidRPr="00723879" w:rsidRDefault="00A02590" w:rsidP="00723879">
      <w:pPr>
        <w:pStyle w:val="Listaszerbekezds"/>
        <w:widowControl w:val="0"/>
        <w:shd w:val="clear" w:color="auto" w:fill="FFFFFF"/>
        <w:tabs>
          <w:tab w:val="left" w:pos="355"/>
        </w:tabs>
        <w:autoSpaceDE w:val="0"/>
        <w:autoSpaceDN w:val="0"/>
        <w:adjustRightInd w:val="0"/>
        <w:spacing w:after="0"/>
        <w:ind w:left="0"/>
        <w:jc w:val="center"/>
        <w:rPr>
          <w:rFonts w:cs="Calibri"/>
          <w:b/>
          <w:color w:val="auto"/>
          <w:spacing w:val="-14"/>
          <w:sz w:val="26"/>
          <w:szCs w:val="26"/>
        </w:rPr>
      </w:pPr>
      <w:r w:rsidRPr="00723879">
        <w:rPr>
          <w:rFonts w:cs="Calibri"/>
          <w:b/>
          <w:color w:val="auto"/>
          <w:spacing w:val="-14"/>
          <w:sz w:val="26"/>
          <w:szCs w:val="26"/>
        </w:rPr>
        <w:t>SWOT-elemzés</w:t>
      </w:r>
    </w:p>
    <w:p w:rsidR="00723879" w:rsidRPr="00723879" w:rsidRDefault="00723879" w:rsidP="00723879">
      <w:pPr>
        <w:pStyle w:val="Listaszerbekezds"/>
        <w:widowControl w:val="0"/>
        <w:shd w:val="clear" w:color="auto" w:fill="FFFFFF"/>
        <w:tabs>
          <w:tab w:val="left" w:pos="355"/>
        </w:tabs>
        <w:autoSpaceDE w:val="0"/>
        <w:autoSpaceDN w:val="0"/>
        <w:adjustRightInd w:val="0"/>
        <w:spacing w:after="0"/>
        <w:ind w:left="0"/>
        <w:jc w:val="center"/>
        <w:rPr>
          <w:rFonts w:cs="Calibri"/>
          <w:b/>
          <w:color w:val="auto"/>
          <w:spacing w:val="-14"/>
          <w:sz w:val="24"/>
          <w:szCs w:val="24"/>
        </w:rPr>
      </w:pPr>
    </w:p>
    <w:tbl>
      <w:tblPr>
        <w:tblStyle w:val="Rcsostblzat"/>
        <w:tblW w:w="9634" w:type="dxa"/>
        <w:tblInd w:w="0" w:type="dxa"/>
        <w:tblLook w:val="04A0" w:firstRow="1" w:lastRow="0" w:firstColumn="1" w:lastColumn="0" w:noHBand="0" w:noVBand="1"/>
      </w:tblPr>
      <w:tblGrid>
        <w:gridCol w:w="4606"/>
        <w:gridCol w:w="5028"/>
      </w:tblGrid>
      <w:tr w:rsidR="009F38FC" w:rsidRPr="00723879" w:rsidTr="00D07D07">
        <w:tc>
          <w:tcPr>
            <w:tcW w:w="4606" w:type="dxa"/>
            <w:shd w:val="clear" w:color="auto" w:fill="F2F2F2" w:themeFill="background1" w:themeFillShade="F2"/>
          </w:tcPr>
          <w:p w:rsidR="009F38FC" w:rsidRPr="00723879" w:rsidRDefault="009F38FC" w:rsidP="00723879">
            <w:pPr>
              <w:spacing w:after="0"/>
              <w:jc w:val="center"/>
              <w:rPr>
                <w:rFonts w:ascii="Calibri" w:hAnsi="Calibri" w:cs="Calibri"/>
                <w:b/>
                <w:color w:val="auto"/>
                <w:szCs w:val="23"/>
              </w:rPr>
            </w:pPr>
            <w:r w:rsidRPr="00723879">
              <w:rPr>
                <w:rFonts w:ascii="Calibri" w:hAnsi="Calibri" w:cs="Calibri"/>
                <w:b/>
                <w:color w:val="auto"/>
                <w:szCs w:val="23"/>
              </w:rPr>
              <w:t>Erősségek</w:t>
            </w:r>
          </w:p>
        </w:tc>
        <w:tc>
          <w:tcPr>
            <w:tcW w:w="5028" w:type="dxa"/>
            <w:shd w:val="clear" w:color="auto" w:fill="F2F2F2" w:themeFill="background1" w:themeFillShade="F2"/>
          </w:tcPr>
          <w:p w:rsidR="009F38FC" w:rsidRPr="00723879" w:rsidRDefault="009F38FC" w:rsidP="00723879">
            <w:pPr>
              <w:spacing w:after="0"/>
              <w:jc w:val="center"/>
              <w:rPr>
                <w:rFonts w:ascii="Calibri" w:hAnsi="Calibri" w:cs="Calibri"/>
                <w:b/>
                <w:color w:val="auto"/>
                <w:szCs w:val="23"/>
              </w:rPr>
            </w:pPr>
            <w:r w:rsidRPr="00723879">
              <w:rPr>
                <w:rFonts w:ascii="Calibri" w:hAnsi="Calibri" w:cs="Calibri"/>
                <w:b/>
                <w:color w:val="auto"/>
                <w:szCs w:val="23"/>
              </w:rPr>
              <w:t>Gyengeségek</w:t>
            </w:r>
          </w:p>
        </w:tc>
      </w:tr>
      <w:tr w:rsidR="009F38FC" w:rsidRPr="00723879" w:rsidTr="00D07D07">
        <w:trPr>
          <w:trHeight w:val="5953"/>
        </w:trPr>
        <w:tc>
          <w:tcPr>
            <w:tcW w:w="4606" w:type="dxa"/>
          </w:tcPr>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007A47D6" w:rsidRPr="00723879">
              <w:rPr>
                <w:rFonts w:ascii="Calibri" w:hAnsi="Calibri" w:cs="Calibri"/>
                <w:i/>
                <w:color w:val="auto"/>
                <w:szCs w:val="23"/>
              </w:rPr>
              <w:t xml:space="preserve"> Jól kiépült és működő</w:t>
            </w:r>
            <w:r w:rsidRPr="00723879">
              <w:rPr>
                <w:rFonts w:ascii="Calibri" w:hAnsi="Calibri" w:cs="Calibri"/>
                <w:i/>
                <w:color w:val="auto"/>
                <w:szCs w:val="23"/>
              </w:rPr>
              <w:t xml:space="preserve"> közművelődési intézményrendszer. </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Az intézmények nagyrészt képzett, jó szakemberekkel ellátottak. </w:t>
            </w:r>
          </w:p>
          <w:p w:rsidR="009F38FC" w:rsidRPr="00723879" w:rsidRDefault="009F38FC" w:rsidP="00723879">
            <w:pPr>
              <w:pStyle w:val="Listaszerbekezds"/>
              <w:numPr>
                <w:ilvl w:val="0"/>
                <w:numId w:val="34"/>
              </w:numPr>
              <w:spacing w:after="0"/>
              <w:ind w:left="0" w:firstLine="0"/>
              <w:jc w:val="both"/>
              <w:rPr>
                <w:rFonts w:ascii="Calibri" w:hAnsi="Calibri" w:cs="Calibri"/>
                <w:i/>
                <w:color w:val="auto"/>
                <w:szCs w:val="23"/>
              </w:rPr>
            </w:pPr>
            <w:r w:rsidRPr="00723879">
              <w:rPr>
                <w:rFonts w:ascii="Calibri" w:hAnsi="Calibri" w:cs="Calibri"/>
                <w:i/>
                <w:color w:val="auto"/>
                <w:szCs w:val="23"/>
              </w:rPr>
              <w:t xml:space="preserve"> A közművelődési intézmények működtetését, fenntartását kötelező feladatként önkormányzatunk biztosítja.</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Nagy múlttal rendelkező, változatos, színes rendezvények.</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 közművelődési-közgyűjteményi intézmények együttműködése. </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Sokrétű, színvonalas amatőr művészeti tevékenység.</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Jó együttműködés a szervezetek és az intézmények között</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Jelentős civil szféra erősíti a helyi öntudatot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00BB5E62" w:rsidRPr="00723879">
              <w:rPr>
                <w:rFonts w:ascii="Calibri" w:hAnsi="Calibri" w:cs="Calibri"/>
                <w:i/>
                <w:color w:val="auto"/>
                <w:szCs w:val="23"/>
              </w:rPr>
              <w:t xml:space="preserve"> </w:t>
            </w:r>
            <w:r w:rsidRPr="00723879">
              <w:rPr>
                <w:rFonts w:ascii="Calibri" w:hAnsi="Calibri" w:cs="Calibri"/>
                <w:i/>
                <w:color w:val="auto"/>
                <w:szCs w:val="23"/>
              </w:rPr>
              <w:t>A hagyományőrző és városvédő tevékenységek jól működnek a városban</w:t>
            </w:r>
            <w:r w:rsidR="001A56D7" w:rsidRPr="00723879">
              <w:rPr>
                <w:rFonts w:ascii="Calibri" w:hAnsi="Calibri" w:cs="Calibri"/>
                <w:i/>
                <w:color w:val="auto"/>
                <w:szCs w:val="23"/>
              </w:rPr>
              <w:t>.</w:t>
            </w:r>
          </w:p>
          <w:p w:rsidR="00063A72"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Erős testvérvárosi kapcsolatok</w:t>
            </w:r>
            <w:r w:rsidR="001A56D7" w:rsidRPr="00723879">
              <w:rPr>
                <w:rFonts w:ascii="Calibri" w:hAnsi="Calibri" w:cs="Calibri"/>
                <w:i/>
                <w:color w:val="auto"/>
                <w:szCs w:val="23"/>
              </w:rPr>
              <w:t>.</w:t>
            </w:r>
          </w:p>
        </w:tc>
        <w:tc>
          <w:tcPr>
            <w:tcW w:w="5028" w:type="dxa"/>
          </w:tcPr>
          <w:p w:rsidR="009F38FC" w:rsidRPr="00723879" w:rsidRDefault="009F38FC" w:rsidP="00723879">
            <w:pPr>
              <w:pStyle w:val="Listaszerbekezds"/>
              <w:numPr>
                <w:ilvl w:val="0"/>
                <w:numId w:val="33"/>
              </w:numPr>
              <w:spacing w:after="0"/>
              <w:ind w:left="0" w:firstLine="0"/>
              <w:jc w:val="both"/>
              <w:rPr>
                <w:rFonts w:ascii="Calibri" w:hAnsi="Calibri" w:cs="Calibri"/>
                <w:i/>
                <w:color w:val="auto"/>
                <w:szCs w:val="23"/>
              </w:rPr>
            </w:pPr>
            <w:r w:rsidRPr="00723879">
              <w:rPr>
                <w:rFonts w:ascii="Calibri" w:hAnsi="Calibri" w:cs="Calibri"/>
                <w:i/>
                <w:color w:val="auto"/>
                <w:szCs w:val="23"/>
              </w:rPr>
              <w:t xml:space="preserve"> A fizetőkép</w:t>
            </w:r>
            <w:r w:rsidR="001A56D7" w:rsidRPr="00723879">
              <w:rPr>
                <w:rFonts w:ascii="Calibri" w:hAnsi="Calibri" w:cs="Calibri"/>
                <w:i/>
                <w:color w:val="auto"/>
                <w:szCs w:val="23"/>
              </w:rPr>
              <w:t>es kereslet továbbra is csekély.</w:t>
            </w:r>
          </w:p>
          <w:p w:rsidR="009F38FC" w:rsidRPr="00723879" w:rsidRDefault="009F38FC" w:rsidP="00723879">
            <w:pPr>
              <w:pStyle w:val="Listaszerbekezds"/>
              <w:numPr>
                <w:ilvl w:val="0"/>
                <w:numId w:val="33"/>
              </w:numPr>
              <w:spacing w:after="0"/>
              <w:ind w:left="0" w:firstLine="0"/>
              <w:jc w:val="both"/>
              <w:rPr>
                <w:rFonts w:ascii="Calibri" w:hAnsi="Calibri" w:cs="Calibri"/>
                <w:i/>
                <w:color w:val="auto"/>
                <w:szCs w:val="23"/>
              </w:rPr>
            </w:pPr>
            <w:r w:rsidRPr="00723879">
              <w:rPr>
                <w:rFonts w:ascii="Calibri" w:hAnsi="Calibri" w:cs="Calibri"/>
                <w:i/>
                <w:color w:val="auto"/>
                <w:szCs w:val="23"/>
              </w:rPr>
              <w:t xml:space="preserve"> Hiányoznak a fiatal korosztályt megcélzó, és elérő programok</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 kultúrára fordítható összeg évek óta stagnál, csökkenő vagy megszűnő pályázati lehetőségek, növekvő önkormányzati részvétel szükségessége</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Járási székhely szerepkör kihasználatlansága</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 szponzoráció gyengülése</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Az oktatási intézmények állami, egyházi fenntartásba, irányításba kerülésével nehezebb a helyi kulturális programok koordinálása</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b/>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Emberi erőforrások hiánya különösen a nagyrendezvények alkalmával</w:t>
            </w:r>
            <w:r w:rsidR="001A56D7" w:rsidRPr="00723879">
              <w:rPr>
                <w:rFonts w:ascii="Calibri" w:hAnsi="Calibri" w:cs="Calibri"/>
                <w:i/>
                <w:color w:val="auto"/>
                <w:szCs w:val="23"/>
              </w:rPr>
              <w:t>.</w:t>
            </w:r>
          </w:p>
        </w:tc>
      </w:tr>
      <w:tr w:rsidR="009F38FC" w:rsidRPr="00723879" w:rsidTr="00D07D07">
        <w:tc>
          <w:tcPr>
            <w:tcW w:w="4606" w:type="dxa"/>
            <w:shd w:val="clear" w:color="auto" w:fill="F2F2F2" w:themeFill="background1" w:themeFillShade="F2"/>
          </w:tcPr>
          <w:p w:rsidR="009F38FC" w:rsidRPr="00723879" w:rsidRDefault="009F38FC" w:rsidP="00723879">
            <w:pPr>
              <w:pageBreakBefore/>
              <w:spacing w:after="0"/>
              <w:jc w:val="center"/>
              <w:rPr>
                <w:rFonts w:ascii="Calibri" w:hAnsi="Calibri" w:cs="Calibri"/>
                <w:b/>
                <w:color w:val="auto"/>
                <w:szCs w:val="23"/>
              </w:rPr>
            </w:pPr>
            <w:r w:rsidRPr="00723879">
              <w:rPr>
                <w:rFonts w:ascii="Calibri" w:hAnsi="Calibri" w:cs="Calibri"/>
                <w:b/>
                <w:color w:val="auto"/>
                <w:szCs w:val="23"/>
              </w:rPr>
              <w:t>Lehetőségek</w:t>
            </w:r>
          </w:p>
        </w:tc>
        <w:tc>
          <w:tcPr>
            <w:tcW w:w="5028" w:type="dxa"/>
            <w:shd w:val="clear" w:color="auto" w:fill="F2F2F2" w:themeFill="background1" w:themeFillShade="F2"/>
          </w:tcPr>
          <w:p w:rsidR="009F38FC" w:rsidRPr="00723879" w:rsidRDefault="009F38FC" w:rsidP="00723879">
            <w:pPr>
              <w:pageBreakBefore/>
              <w:spacing w:after="0"/>
              <w:jc w:val="center"/>
              <w:rPr>
                <w:rFonts w:ascii="Calibri" w:hAnsi="Calibri" w:cs="Calibri"/>
                <w:b/>
                <w:color w:val="auto"/>
                <w:szCs w:val="23"/>
              </w:rPr>
            </w:pPr>
            <w:r w:rsidRPr="00723879">
              <w:rPr>
                <w:rFonts w:ascii="Calibri" w:hAnsi="Calibri" w:cs="Calibri"/>
                <w:b/>
                <w:color w:val="auto"/>
                <w:szCs w:val="23"/>
              </w:rPr>
              <w:t>Veszélyek</w:t>
            </w:r>
          </w:p>
        </w:tc>
      </w:tr>
      <w:tr w:rsidR="009F38FC" w:rsidRPr="00723879" w:rsidTr="00D07D07">
        <w:trPr>
          <w:trHeight w:val="5953"/>
        </w:trPr>
        <w:tc>
          <w:tcPr>
            <w:tcW w:w="4606" w:type="dxa"/>
          </w:tcPr>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 járási székhely szerepkör a közművelődés koordinálásában is jelentkezhet,</w:t>
            </w:r>
            <w:r w:rsidR="00BB5E62" w:rsidRPr="00723879">
              <w:rPr>
                <w:rFonts w:ascii="Calibri" w:hAnsi="Calibri" w:cs="Calibri"/>
                <w:i/>
                <w:color w:val="auto"/>
                <w:szCs w:val="23"/>
              </w:rPr>
              <w:t xml:space="preserve"> </w:t>
            </w:r>
            <w:r w:rsidR="001A56D7" w:rsidRPr="00723879">
              <w:rPr>
                <w:rFonts w:ascii="Calibri" w:hAnsi="Calibri" w:cs="Calibri"/>
                <w:i/>
                <w:color w:val="auto"/>
                <w:szCs w:val="23"/>
              </w:rPr>
              <w:t>együttműködés</w:t>
            </w:r>
            <w:r w:rsidRPr="00723879">
              <w:rPr>
                <w:rFonts w:ascii="Calibri" w:hAnsi="Calibri" w:cs="Calibri"/>
                <w:i/>
                <w:color w:val="auto"/>
                <w:szCs w:val="23"/>
              </w:rPr>
              <w:t xml:space="preserve"> a járás  intézményeivel, civil szervezeteivel, önkormányzataival.</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Kulturális turizmus megjelenése</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Állami támogatások jobb, célzottabb kihasználása</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t xml:space="preserve"> </w:t>
            </w:r>
            <w:r w:rsidRPr="00723879">
              <w:rPr>
                <w:rFonts w:ascii="Calibri" w:hAnsi="Calibri" w:cs="Calibri"/>
                <w:i/>
                <w:color w:val="auto"/>
                <w:szCs w:val="23"/>
              </w:rPr>
              <w:sym w:font="Symbol" w:char="F0B7"/>
            </w:r>
            <w:r w:rsidRPr="00723879">
              <w:rPr>
                <w:rFonts w:ascii="Calibri" w:hAnsi="Calibri" w:cs="Calibri"/>
                <w:i/>
                <w:color w:val="auto"/>
                <w:szCs w:val="23"/>
              </w:rPr>
              <w:t xml:space="preserve"> Megyei, regionális szereplőkkel, támogatókkal való együttműködés</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Nemzetközi kapcsolatok bővítése</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 közművelődés szerepe erősödhet a turizmusban, a közösségfejlesztésben, a vidék- és területfejlesztésben valamint a humánerőforrás-fejlesztés (felnőttképzés) területén.</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t xml:space="preserve"> </w:t>
            </w:r>
            <w:r w:rsidRPr="00723879">
              <w:rPr>
                <w:rFonts w:ascii="Calibri" w:hAnsi="Calibri" w:cs="Calibri"/>
                <w:i/>
                <w:color w:val="auto"/>
                <w:szCs w:val="23"/>
              </w:rPr>
              <w:sym w:font="Symbol" w:char="F0B7"/>
            </w:r>
            <w:r w:rsidRPr="00723879">
              <w:rPr>
                <w:rFonts w:ascii="Calibri" w:hAnsi="Calibri" w:cs="Calibri"/>
                <w:i/>
                <w:color w:val="auto"/>
                <w:szCs w:val="23"/>
              </w:rPr>
              <w:t xml:space="preserve"> Az LLL (élethosszig tartó tanulás) fontos eleme az önművelés, amely nagyrészt az informális- nonformális tanulás által valósul meg</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Közös, hatékony városmarketing kialakítása a közművelődési intézmények, civil szervezetek, a turizmus szereplőinek bevonásával</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w:t>
            </w:r>
            <w:r w:rsidR="001A56D7" w:rsidRPr="00723879">
              <w:rPr>
                <w:rFonts w:ascii="Calibri" w:hAnsi="Calibri" w:cs="Calibri"/>
                <w:i/>
                <w:color w:val="auto"/>
                <w:szCs w:val="23"/>
              </w:rPr>
              <w:t>Vallási turizmus fejlesztése.</w:t>
            </w:r>
          </w:p>
          <w:p w:rsidR="009F38FC" w:rsidRPr="00723879" w:rsidRDefault="009F38FC" w:rsidP="00723879">
            <w:pPr>
              <w:spacing w:after="0"/>
              <w:jc w:val="both"/>
              <w:rPr>
                <w:rFonts w:ascii="Calibri" w:hAnsi="Calibri" w:cs="Calibri"/>
                <w:i/>
                <w:color w:val="auto"/>
                <w:szCs w:val="23"/>
              </w:rPr>
            </w:pPr>
          </w:p>
        </w:tc>
        <w:tc>
          <w:tcPr>
            <w:tcW w:w="5028" w:type="dxa"/>
          </w:tcPr>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Civil szféra önfenntartó képessége alacsony</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 lakosság anyagi lehetőségei, munkanélküliség, szegénység – csökkenő kulturális kiadások a családokban</w:t>
            </w:r>
            <w:r w:rsidR="001A56D7" w:rsidRPr="00723879">
              <w:rPr>
                <w:rFonts w:ascii="Calibri" w:hAnsi="Calibri" w:cs="Calibri"/>
                <w:i/>
                <w:color w:val="auto"/>
                <w:szCs w:val="23"/>
              </w:rPr>
              <w:t>.</w:t>
            </w:r>
          </w:p>
          <w:p w:rsidR="009F38FC" w:rsidRPr="00723879" w:rsidRDefault="009F38FC" w:rsidP="00723879">
            <w:pPr>
              <w:autoSpaceDE w:val="0"/>
              <w:autoSpaceDN w:val="0"/>
              <w:adjustRightInd w:val="0"/>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Demográfiai szerkezet negatív folyamatai (elvándorlás, elöregedés)</w:t>
            </w:r>
            <w:r w:rsidR="001A56D7" w:rsidRPr="00723879">
              <w:rPr>
                <w:rFonts w:ascii="Calibri" w:hAnsi="Calibri" w:cs="Calibri"/>
                <w:i/>
                <w:color w:val="auto"/>
                <w:szCs w:val="23"/>
              </w:rPr>
              <w:t>.</w:t>
            </w:r>
          </w:p>
          <w:p w:rsidR="009F38FC" w:rsidRPr="00723879" w:rsidRDefault="009F38FC" w:rsidP="00723879">
            <w:pPr>
              <w:autoSpaceDE w:val="0"/>
              <w:autoSpaceDN w:val="0"/>
              <w:adjustRightInd w:val="0"/>
              <w:spacing w:after="0"/>
              <w:jc w:val="both"/>
              <w:rPr>
                <w:rFonts w:ascii="Calibri" w:hAnsi="Calibri" w:cs="Calibri"/>
                <w:i/>
                <w:color w:val="auto"/>
                <w:szCs w:val="23"/>
              </w:rPr>
            </w:pPr>
            <w:r w:rsidRPr="00723879">
              <w:rPr>
                <w:rFonts w:ascii="Calibri" w:hAnsi="Calibri" w:cs="Calibri"/>
                <w:i/>
                <w:color w:val="auto"/>
                <w:szCs w:val="23"/>
              </w:rPr>
              <w:t xml:space="preserve"> </w:t>
            </w:r>
            <w:r w:rsidRPr="00723879">
              <w:rPr>
                <w:rFonts w:ascii="Calibri" w:hAnsi="Calibri" w:cs="Calibri"/>
                <w:i/>
                <w:color w:val="auto"/>
                <w:szCs w:val="23"/>
              </w:rPr>
              <w:sym w:font="Symbol" w:char="F0B7"/>
            </w:r>
            <w:r w:rsidRPr="00723879">
              <w:rPr>
                <w:rFonts w:ascii="Calibri" w:hAnsi="Calibri" w:cs="Calibri"/>
                <w:i/>
                <w:color w:val="auto"/>
                <w:szCs w:val="23"/>
              </w:rPr>
              <w:t xml:space="preserve"> Az ifjúság szórakozási formáit a színvonaltalan kínálat és a média határozza meg</w:t>
            </w:r>
            <w:r w:rsidR="001A56D7" w:rsidRPr="00723879">
              <w:rPr>
                <w:rFonts w:ascii="Calibri" w:hAnsi="Calibri" w:cs="Calibri"/>
                <w:i/>
                <w:color w:val="auto"/>
                <w:szCs w:val="23"/>
              </w:rPr>
              <w:t>.</w:t>
            </w:r>
            <w:r w:rsidRPr="00723879">
              <w:rPr>
                <w:rFonts w:ascii="Calibri" w:hAnsi="Calibri" w:cs="Calibri"/>
                <w:i/>
                <w:color w:val="auto"/>
                <w:szCs w:val="23"/>
              </w:rPr>
              <w:t xml:space="preserve"> </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Érdektelenség, közömbösség a kultúra iránt</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 kulturáltsági igény, szükségletek közötti nagy különbségek</w:t>
            </w:r>
            <w:r w:rsidR="001A56D7" w:rsidRPr="00723879">
              <w:rPr>
                <w:rFonts w:ascii="Calibri" w:hAnsi="Calibri" w:cs="Calibri"/>
                <w:i/>
                <w:color w:val="auto"/>
                <w:szCs w:val="23"/>
              </w:rPr>
              <w:t>.</w:t>
            </w:r>
            <w:r w:rsidRPr="00723879">
              <w:rPr>
                <w:rFonts w:ascii="Calibri" w:hAnsi="Calibri" w:cs="Calibri"/>
                <w:i/>
                <w:color w:val="auto"/>
                <w:szCs w:val="23"/>
              </w:rPr>
              <w:t xml:space="preserve"> </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Anyagi (és ebből következő) emberi erőforrások hiánya</w:t>
            </w:r>
            <w:r w:rsidR="001A56D7" w:rsidRPr="00723879">
              <w:rPr>
                <w:rFonts w:ascii="Calibri" w:hAnsi="Calibri" w:cs="Calibri"/>
                <w:i/>
                <w:color w:val="auto"/>
                <w:szCs w:val="23"/>
              </w:rPr>
              <w:t>.</w:t>
            </w:r>
            <w:r w:rsidRPr="00723879">
              <w:rPr>
                <w:rFonts w:ascii="Calibri" w:hAnsi="Calibri" w:cs="Calibri"/>
                <w:i/>
                <w:color w:val="auto"/>
                <w:szCs w:val="23"/>
              </w:rPr>
              <w:t xml:space="preserve"> </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 kultúrában dolgozó szakemberek anyagi megbecsülésének hiánya, a munkahelyi stresszorok erősödése</w:t>
            </w:r>
            <w:r w:rsidR="001A56D7" w:rsidRPr="00723879">
              <w:rPr>
                <w:rFonts w:ascii="Calibri" w:hAnsi="Calibri" w:cs="Calibri"/>
                <w:i/>
                <w:color w:val="auto"/>
                <w:szCs w:val="23"/>
              </w:rPr>
              <w:t>.</w:t>
            </w:r>
            <w:r w:rsidRPr="00723879">
              <w:rPr>
                <w:rFonts w:ascii="Calibri" w:hAnsi="Calibri" w:cs="Calibri"/>
                <w:i/>
                <w:color w:val="auto"/>
                <w:szCs w:val="23"/>
              </w:rPr>
              <w:t xml:space="preserve"> </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 kultu</w:t>
            </w:r>
            <w:r w:rsidR="0020031F">
              <w:rPr>
                <w:rFonts w:ascii="Calibri" w:hAnsi="Calibri" w:cs="Calibri"/>
                <w:i/>
                <w:color w:val="auto"/>
                <w:szCs w:val="23"/>
              </w:rPr>
              <w:t>rális piac kiszámíthatatlansága</w:t>
            </w:r>
            <w:r w:rsidR="001A56D7" w:rsidRPr="00723879">
              <w:rPr>
                <w:rFonts w:ascii="Calibri" w:hAnsi="Calibri" w:cs="Calibri"/>
                <w:i/>
                <w:color w:val="auto"/>
                <w:szCs w:val="23"/>
              </w:rPr>
              <w:t>.</w:t>
            </w:r>
          </w:p>
          <w:p w:rsidR="009F38FC" w:rsidRPr="00723879" w:rsidRDefault="009F38FC" w:rsidP="00723879">
            <w:pPr>
              <w:spacing w:after="0"/>
              <w:jc w:val="both"/>
              <w:rPr>
                <w:rFonts w:ascii="Calibri" w:hAnsi="Calibri" w:cs="Calibri"/>
                <w:i/>
                <w:color w:val="auto"/>
                <w:szCs w:val="23"/>
              </w:rPr>
            </w:pPr>
            <w:r w:rsidRPr="00723879">
              <w:rPr>
                <w:rFonts w:ascii="Calibri" w:hAnsi="Calibri" w:cs="Calibri"/>
                <w:i/>
                <w:color w:val="auto"/>
                <w:szCs w:val="23"/>
              </w:rPr>
              <w:sym w:font="Symbol" w:char="F0B7"/>
            </w:r>
            <w:r w:rsidRPr="00723879">
              <w:rPr>
                <w:rFonts w:ascii="Calibri" w:hAnsi="Calibri" w:cs="Calibri"/>
                <w:i/>
                <w:color w:val="auto"/>
                <w:szCs w:val="23"/>
              </w:rPr>
              <w:t xml:space="preserve"> Az intézményrendszer korszerűsítésének elmaradása. Az elavult, korszerűtlen, technikailag gyengén felszerelt intézmények jelenlegi formájukban nem alkalmasak az új feladatokhoz kapcsolódó készségek továbbítására, átadására. Nem, vagy csak esetlegesen képesek az alulról jövő integrált, civil kezdeményezések menedzselésére</w:t>
            </w:r>
            <w:r w:rsidR="001A56D7" w:rsidRPr="00723879">
              <w:rPr>
                <w:rFonts w:ascii="Calibri" w:hAnsi="Calibri" w:cs="Calibri"/>
                <w:i/>
                <w:color w:val="auto"/>
                <w:szCs w:val="23"/>
              </w:rPr>
              <w:t>.</w:t>
            </w:r>
          </w:p>
        </w:tc>
      </w:tr>
    </w:tbl>
    <w:p w:rsidR="009F38FC" w:rsidRPr="00723879" w:rsidRDefault="009F38FC" w:rsidP="00723879">
      <w:pPr>
        <w:spacing w:after="0"/>
        <w:jc w:val="both"/>
        <w:rPr>
          <w:rFonts w:cs="Calibri"/>
          <w:szCs w:val="23"/>
        </w:rPr>
      </w:pPr>
    </w:p>
    <w:p w:rsidR="009F38FC" w:rsidRPr="00723879" w:rsidRDefault="00361810" w:rsidP="00723879">
      <w:pPr>
        <w:pStyle w:val="Listaszerbekezds"/>
        <w:widowControl w:val="0"/>
        <w:shd w:val="clear" w:color="auto" w:fill="FFFFFF"/>
        <w:tabs>
          <w:tab w:val="left" w:pos="355"/>
        </w:tabs>
        <w:autoSpaceDE w:val="0"/>
        <w:autoSpaceDN w:val="0"/>
        <w:adjustRightInd w:val="0"/>
        <w:spacing w:after="0"/>
        <w:ind w:left="0"/>
        <w:jc w:val="center"/>
        <w:rPr>
          <w:rFonts w:cs="Calibri"/>
          <w:i/>
          <w:color w:val="auto"/>
          <w:spacing w:val="-14"/>
          <w:szCs w:val="23"/>
        </w:rPr>
      </w:pPr>
      <w:r w:rsidRPr="00723879">
        <w:rPr>
          <w:rFonts w:cs="Calibri"/>
          <w:i/>
          <w:color w:val="auto"/>
          <w:spacing w:val="-14"/>
          <w:szCs w:val="23"/>
        </w:rPr>
        <w:t>(Készítette: Gyöngyösi Kulturális és Közgyűjteményi Központ)</w:t>
      </w:r>
      <w:r w:rsidR="007A47D6" w:rsidRPr="00723879">
        <w:rPr>
          <w:rFonts w:cs="Calibri"/>
          <w:i/>
          <w:color w:val="auto"/>
          <w:spacing w:val="-14"/>
          <w:szCs w:val="23"/>
        </w:rPr>
        <w:t>)</w:t>
      </w:r>
    </w:p>
    <w:p w:rsidR="00BB5E62" w:rsidRPr="00723879" w:rsidRDefault="00BB5E62" w:rsidP="00723879">
      <w:pPr>
        <w:pStyle w:val="Listaszerbekezds"/>
        <w:widowControl w:val="0"/>
        <w:shd w:val="clear" w:color="auto" w:fill="FFFFFF"/>
        <w:tabs>
          <w:tab w:val="left" w:pos="355"/>
        </w:tabs>
        <w:autoSpaceDE w:val="0"/>
        <w:autoSpaceDN w:val="0"/>
        <w:adjustRightInd w:val="0"/>
        <w:spacing w:after="0"/>
        <w:ind w:left="0"/>
        <w:rPr>
          <w:rFonts w:cs="Calibri"/>
          <w:b/>
          <w:color w:val="auto"/>
          <w:spacing w:val="-14"/>
          <w:szCs w:val="23"/>
        </w:rPr>
      </w:pPr>
    </w:p>
    <w:p w:rsidR="00BB5E62" w:rsidRPr="00723879" w:rsidRDefault="00BB5E62" w:rsidP="00723879">
      <w:pPr>
        <w:pStyle w:val="Listaszerbekezds"/>
        <w:widowControl w:val="0"/>
        <w:shd w:val="clear" w:color="auto" w:fill="FFFFFF"/>
        <w:tabs>
          <w:tab w:val="left" w:pos="355"/>
        </w:tabs>
        <w:autoSpaceDE w:val="0"/>
        <w:autoSpaceDN w:val="0"/>
        <w:adjustRightInd w:val="0"/>
        <w:spacing w:after="0"/>
        <w:ind w:left="0"/>
        <w:rPr>
          <w:rFonts w:cs="Calibri"/>
          <w:b/>
          <w:color w:val="auto"/>
          <w:spacing w:val="-14"/>
          <w:szCs w:val="23"/>
        </w:rPr>
      </w:pPr>
    </w:p>
    <w:p w:rsidR="00BB5E62" w:rsidRPr="00723879" w:rsidRDefault="00BB5E62" w:rsidP="00723879">
      <w:pPr>
        <w:pStyle w:val="Listaszerbekezds"/>
        <w:widowControl w:val="0"/>
        <w:shd w:val="clear" w:color="auto" w:fill="FFFFFF"/>
        <w:tabs>
          <w:tab w:val="left" w:pos="355"/>
        </w:tabs>
        <w:autoSpaceDE w:val="0"/>
        <w:autoSpaceDN w:val="0"/>
        <w:adjustRightInd w:val="0"/>
        <w:spacing w:after="0"/>
        <w:ind w:left="0"/>
        <w:rPr>
          <w:rFonts w:cs="Calibri"/>
          <w:b/>
          <w:color w:val="auto"/>
          <w:spacing w:val="-14"/>
          <w:szCs w:val="23"/>
        </w:rPr>
      </w:pPr>
    </w:p>
    <w:p w:rsidR="00BB5E62" w:rsidRPr="00723879" w:rsidRDefault="00BB5E62" w:rsidP="00723879">
      <w:pPr>
        <w:pStyle w:val="Listaszerbekezds"/>
        <w:widowControl w:val="0"/>
        <w:shd w:val="clear" w:color="auto" w:fill="FFFFFF"/>
        <w:tabs>
          <w:tab w:val="left" w:pos="355"/>
        </w:tabs>
        <w:autoSpaceDE w:val="0"/>
        <w:autoSpaceDN w:val="0"/>
        <w:adjustRightInd w:val="0"/>
        <w:spacing w:after="0"/>
        <w:ind w:left="0"/>
        <w:rPr>
          <w:rFonts w:cs="Calibri"/>
          <w:b/>
          <w:color w:val="auto"/>
          <w:spacing w:val="-14"/>
          <w:szCs w:val="23"/>
        </w:rPr>
      </w:pPr>
    </w:p>
    <w:p w:rsidR="00BB5E62" w:rsidRPr="00723879" w:rsidRDefault="00BB5E62" w:rsidP="00723879">
      <w:pPr>
        <w:pStyle w:val="Listaszerbekezds"/>
        <w:widowControl w:val="0"/>
        <w:shd w:val="clear" w:color="auto" w:fill="FFFFFF"/>
        <w:tabs>
          <w:tab w:val="left" w:pos="355"/>
        </w:tabs>
        <w:autoSpaceDE w:val="0"/>
        <w:autoSpaceDN w:val="0"/>
        <w:adjustRightInd w:val="0"/>
        <w:spacing w:after="0"/>
        <w:ind w:left="0"/>
        <w:rPr>
          <w:rFonts w:cs="Calibri"/>
          <w:b/>
          <w:color w:val="auto"/>
          <w:spacing w:val="-14"/>
          <w:szCs w:val="23"/>
        </w:rPr>
      </w:pPr>
    </w:p>
    <w:p w:rsidR="00C81011" w:rsidRPr="00723879" w:rsidRDefault="00C81011" w:rsidP="00723879">
      <w:pPr>
        <w:spacing w:after="0"/>
        <w:rPr>
          <w:rFonts w:cs="Calibri"/>
          <w:b/>
          <w:color w:val="auto"/>
          <w:spacing w:val="-14"/>
          <w:szCs w:val="23"/>
        </w:rPr>
      </w:pPr>
      <w:bookmarkStart w:id="53" w:name="_Toc421707658"/>
      <w:bookmarkStart w:id="54" w:name="_Toc421780780"/>
    </w:p>
    <w:p w:rsidR="001A56D7" w:rsidRPr="00723879" w:rsidRDefault="001A56D7" w:rsidP="00723879">
      <w:pPr>
        <w:spacing w:after="0"/>
        <w:rPr>
          <w:rFonts w:cs="Calibri"/>
          <w:b/>
          <w:color w:val="auto"/>
          <w:spacing w:val="-14"/>
          <w:szCs w:val="23"/>
        </w:rPr>
      </w:pPr>
    </w:p>
    <w:p w:rsidR="00361810" w:rsidRPr="00723879" w:rsidRDefault="00361810" w:rsidP="00723879">
      <w:pPr>
        <w:spacing w:after="0"/>
        <w:rPr>
          <w:rFonts w:cs="Calibri"/>
          <w:b/>
          <w:color w:val="auto"/>
          <w:spacing w:val="-14"/>
          <w:szCs w:val="23"/>
        </w:rPr>
      </w:pPr>
    </w:p>
    <w:p w:rsidR="00361810" w:rsidRDefault="00361810" w:rsidP="00723879">
      <w:pPr>
        <w:spacing w:after="0"/>
        <w:rPr>
          <w:rFonts w:cs="Calibri"/>
          <w:b/>
          <w:color w:val="auto"/>
          <w:spacing w:val="-14"/>
          <w:szCs w:val="23"/>
        </w:rPr>
      </w:pPr>
    </w:p>
    <w:p w:rsidR="00723879" w:rsidRDefault="00723879" w:rsidP="00723879">
      <w:pPr>
        <w:spacing w:after="0"/>
        <w:rPr>
          <w:rFonts w:cs="Calibri"/>
          <w:b/>
          <w:color w:val="auto"/>
          <w:spacing w:val="-14"/>
          <w:szCs w:val="23"/>
        </w:rPr>
      </w:pPr>
    </w:p>
    <w:p w:rsidR="00723879" w:rsidRDefault="00723879" w:rsidP="00723879">
      <w:pPr>
        <w:spacing w:after="0"/>
        <w:rPr>
          <w:rFonts w:cs="Calibri"/>
          <w:b/>
          <w:color w:val="auto"/>
          <w:spacing w:val="-14"/>
          <w:szCs w:val="23"/>
        </w:rPr>
      </w:pPr>
    </w:p>
    <w:p w:rsidR="00723879" w:rsidRDefault="00723879" w:rsidP="00723879">
      <w:pPr>
        <w:spacing w:after="0"/>
        <w:rPr>
          <w:rFonts w:cs="Calibri"/>
          <w:b/>
          <w:color w:val="auto"/>
          <w:spacing w:val="-14"/>
          <w:szCs w:val="23"/>
        </w:rPr>
      </w:pPr>
    </w:p>
    <w:p w:rsidR="00723879" w:rsidRDefault="00723879" w:rsidP="00723879">
      <w:pPr>
        <w:spacing w:after="0"/>
        <w:rPr>
          <w:rFonts w:cs="Calibri"/>
          <w:b/>
          <w:color w:val="auto"/>
          <w:spacing w:val="-14"/>
          <w:szCs w:val="23"/>
        </w:rPr>
      </w:pPr>
    </w:p>
    <w:p w:rsidR="00723879" w:rsidRDefault="00723879" w:rsidP="00723879">
      <w:pPr>
        <w:spacing w:after="0"/>
        <w:rPr>
          <w:rFonts w:cs="Calibri"/>
          <w:b/>
          <w:color w:val="auto"/>
          <w:spacing w:val="-14"/>
          <w:szCs w:val="23"/>
        </w:rPr>
      </w:pPr>
    </w:p>
    <w:p w:rsidR="00723879" w:rsidRDefault="00723879" w:rsidP="00723879">
      <w:pPr>
        <w:spacing w:after="0"/>
        <w:rPr>
          <w:rFonts w:cs="Calibri"/>
          <w:b/>
          <w:color w:val="auto"/>
          <w:spacing w:val="-14"/>
          <w:szCs w:val="23"/>
        </w:rPr>
      </w:pPr>
    </w:p>
    <w:p w:rsidR="00723879" w:rsidRDefault="00723879" w:rsidP="00723879">
      <w:pPr>
        <w:spacing w:after="0"/>
        <w:rPr>
          <w:rFonts w:cs="Calibri"/>
          <w:b/>
          <w:color w:val="auto"/>
          <w:spacing w:val="-14"/>
          <w:szCs w:val="23"/>
        </w:rPr>
      </w:pPr>
    </w:p>
    <w:p w:rsidR="00723879" w:rsidRDefault="00723879" w:rsidP="00723879">
      <w:pPr>
        <w:spacing w:after="0"/>
        <w:rPr>
          <w:rFonts w:cs="Calibri"/>
          <w:b/>
          <w:color w:val="auto"/>
          <w:spacing w:val="-14"/>
          <w:szCs w:val="23"/>
        </w:rPr>
      </w:pPr>
    </w:p>
    <w:p w:rsidR="000C0F94" w:rsidRDefault="000C0F94" w:rsidP="00723879">
      <w:pPr>
        <w:spacing w:after="0"/>
        <w:rPr>
          <w:rFonts w:cs="Calibri"/>
          <w:b/>
          <w:color w:val="auto"/>
          <w:spacing w:val="-14"/>
          <w:szCs w:val="23"/>
        </w:rPr>
      </w:pPr>
    </w:p>
    <w:p w:rsidR="000C0F94" w:rsidRDefault="000C0F94" w:rsidP="00723879">
      <w:pPr>
        <w:spacing w:after="0"/>
        <w:rPr>
          <w:rFonts w:cs="Calibri"/>
          <w:b/>
          <w:color w:val="auto"/>
          <w:spacing w:val="-14"/>
          <w:szCs w:val="23"/>
        </w:rPr>
      </w:pPr>
    </w:p>
    <w:p w:rsidR="00723879" w:rsidRPr="00723879" w:rsidRDefault="00723879" w:rsidP="00723879">
      <w:pPr>
        <w:spacing w:after="0"/>
        <w:rPr>
          <w:rFonts w:cs="Calibri"/>
          <w:b/>
          <w:color w:val="auto"/>
          <w:spacing w:val="-14"/>
          <w:szCs w:val="23"/>
        </w:rPr>
      </w:pPr>
    </w:p>
    <w:p w:rsidR="00C81011" w:rsidRDefault="000E25E2" w:rsidP="00723879">
      <w:pPr>
        <w:pStyle w:val="Listaszerbekezds"/>
        <w:numPr>
          <w:ilvl w:val="0"/>
          <w:numId w:val="2"/>
        </w:numPr>
        <w:spacing w:after="0"/>
        <w:ind w:left="0" w:firstLine="0"/>
        <w:jc w:val="center"/>
        <w:rPr>
          <w:rFonts w:cs="Calibri"/>
          <w:b/>
          <w:color w:val="auto"/>
          <w:spacing w:val="-14"/>
          <w:sz w:val="26"/>
          <w:szCs w:val="26"/>
        </w:rPr>
      </w:pPr>
      <w:r w:rsidRPr="00723879">
        <w:rPr>
          <w:rFonts w:cs="Calibri"/>
          <w:b/>
          <w:color w:val="auto"/>
          <w:spacing w:val="-14"/>
          <w:sz w:val="26"/>
          <w:szCs w:val="26"/>
        </w:rPr>
        <w:t xml:space="preserve"> </w:t>
      </w:r>
      <w:r w:rsidR="00C81011" w:rsidRPr="00723879">
        <w:rPr>
          <w:rFonts w:cs="Calibri"/>
          <w:b/>
          <w:color w:val="auto"/>
          <w:spacing w:val="-14"/>
          <w:sz w:val="26"/>
          <w:szCs w:val="26"/>
        </w:rPr>
        <w:t>MELLÉKLET</w:t>
      </w:r>
    </w:p>
    <w:p w:rsidR="00723879" w:rsidRPr="00723879" w:rsidRDefault="00723879" w:rsidP="00723879">
      <w:pPr>
        <w:pStyle w:val="Listaszerbekezds"/>
        <w:spacing w:after="0"/>
        <w:ind w:left="0"/>
        <w:rPr>
          <w:rFonts w:cs="Calibri"/>
          <w:b/>
          <w:color w:val="auto"/>
          <w:spacing w:val="-14"/>
          <w:szCs w:val="23"/>
        </w:rPr>
      </w:pPr>
    </w:p>
    <w:p w:rsidR="00AF6CA3" w:rsidRPr="00723879" w:rsidRDefault="00F37B58" w:rsidP="00723879">
      <w:pPr>
        <w:spacing w:after="0"/>
        <w:jc w:val="center"/>
        <w:rPr>
          <w:rFonts w:cs="Calibri"/>
          <w:b/>
          <w:color w:val="auto"/>
          <w:spacing w:val="-14"/>
          <w:sz w:val="26"/>
          <w:szCs w:val="26"/>
        </w:rPr>
      </w:pPr>
      <w:r w:rsidRPr="00723879">
        <w:rPr>
          <w:rFonts w:cs="Calibri"/>
          <w:b/>
          <w:color w:val="auto"/>
          <w:spacing w:val="-14"/>
          <w:sz w:val="26"/>
          <w:szCs w:val="26"/>
        </w:rPr>
        <w:t xml:space="preserve">GYÖNGYÖS VÁROS </w:t>
      </w:r>
      <w:bookmarkEnd w:id="53"/>
      <w:bookmarkEnd w:id="54"/>
      <w:r w:rsidR="005E7822" w:rsidRPr="00723879">
        <w:rPr>
          <w:rFonts w:cs="Calibri"/>
          <w:b/>
          <w:color w:val="auto"/>
          <w:spacing w:val="-14"/>
          <w:sz w:val="26"/>
          <w:szCs w:val="26"/>
        </w:rPr>
        <w:t>KULTURÁLIS SZERVEZETEI</w:t>
      </w:r>
      <w:r w:rsidR="00BF51AB" w:rsidRPr="00723879">
        <w:rPr>
          <w:rStyle w:val="Lbjegyzet-hivatkozs"/>
          <w:rFonts w:cs="Calibri"/>
          <w:b/>
          <w:color w:val="auto"/>
          <w:spacing w:val="-14"/>
          <w:sz w:val="26"/>
          <w:szCs w:val="26"/>
        </w:rPr>
        <w:footnoteReference w:customMarkFollows="1" w:id="1"/>
        <w:sym w:font="Symbol" w:char="F02A"/>
      </w:r>
    </w:p>
    <w:p w:rsidR="000E3425" w:rsidRPr="00723879" w:rsidRDefault="000E3425" w:rsidP="00723879">
      <w:pPr>
        <w:widowControl w:val="0"/>
        <w:shd w:val="clear" w:color="auto" w:fill="FFFFFF"/>
        <w:tabs>
          <w:tab w:val="left" w:pos="355"/>
        </w:tabs>
        <w:autoSpaceDE w:val="0"/>
        <w:autoSpaceDN w:val="0"/>
        <w:adjustRightInd w:val="0"/>
        <w:spacing w:after="0"/>
        <w:ind w:left="720"/>
        <w:jc w:val="center"/>
        <w:rPr>
          <w:rFonts w:cs="Calibri"/>
          <w:color w:val="auto"/>
          <w:spacing w:val="-14"/>
          <w:szCs w:val="23"/>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7"/>
        <w:gridCol w:w="4110"/>
      </w:tblGrid>
      <w:tr w:rsidR="00543051" w:rsidRPr="00723879" w:rsidTr="00D07D07">
        <w:trPr>
          <w:trHeight w:hRule="exact" w:val="397"/>
        </w:trPr>
        <w:tc>
          <w:tcPr>
            <w:tcW w:w="568" w:type="dxa"/>
            <w:shd w:val="clear" w:color="auto" w:fill="F2F2F2" w:themeFill="background1" w:themeFillShade="F2"/>
            <w:vAlign w:val="center"/>
          </w:tcPr>
          <w:p w:rsidR="00543051" w:rsidRPr="00723879" w:rsidRDefault="00543051" w:rsidP="00723879">
            <w:pPr>
              <w:spacing w:after="0"/>
              <w:rPr>
                <w:rFonts w:cs="Calibri"/>
                <w:b/>
                <w:color w:val="auto"/>
                <w:szCs w:val="23"/>
                <w:lang w:eastAsia="hu-HU"/>
              </w:rPr>
            </w:pPr>
            <w:bookmarkStart w:id="55" w:name="_Toc421707659"/>
            <w:bookmarkStart w:id="56" w:name="_Toc421775454"/>
            <w:bookmarkStart w:id="57" w:name="_Toc421780781"/>
            <w:bookmarkEnd w:id="55"/>
            <w:bookmarkEnd w:id="56"/>
            <w:bookmarkEnd w:id="57"/>
          </w:p>
        </w:tc>
        <w:tc>
          <w:tcPr>
            <w:tcW w:w="5387" w:type="dxa"/>
            <w:shd w:val="clear" w:color="auto" w:fill="F2F2F2" w:themeFill="background1" w:themeFillShade="F2"/>
            <w:vAlign w:val="center"/>
          </w:tcPr>
          <w:p w:rsidR="00543051" w:rsidRPr="00723879" w:rsidRDefault="00543051" w:rsidP="00723879">
            <w:pPr>
              <w:spacing w:after="0"/>
              <w:jc w:val="center"/>
              <w:rPr>
                <w:rFonts w:cs="Calibri"/>
                <w:b/>
                <w:color w:val="auto"/>
                <w:szCs w:val="23"/>
                <w:lang w:eastAsia="hu-HU"/>
              </w:rPr>
            </w:pPr>
            <w:r w:rsidRPr="00723879">
              <w:rPr>
                <w:rFonts w:cs="Calibri"/>
                <w:b/>
                <w:color w:val="auto"/>
                <w:szCs w:val="23"/>
                <w:lang w:eastAsia="hu-HU"/>
              </w:rPr>
              <w:t>Szervezet neve</w:t>
            </w:r>
          </w:p>
        </w:tc>
        <w:tc>
          <w:tcPr>
            <w:tcW w:w="4110" w:type="dxa"/>
            <w:shd w:val="clear" w:color="auto" w:fill="F2F2F2" w:themeFill="background1" w:themeFillShade="F2"/>
            <w:vAlign w:val="center"/>
          </w:tcPr>
          <w:p w:rsidR="00543051" w:rsidRPr="00723879" w:rsidRDefault="00543051" w:rsidP="00723879">
            <w:pPr>
              <w:spacing w:after="0"/>
              <w:jc w:val="center"/>
              <w:rPr>
                <w:rFonts w:cs="Calibri"/>
                <w:b/>
                <w:color w:val="auto"/>
                <w:szCs w:val="23"/>
                <w:lang w:eastAsia="hu-HU"/>
              </w:rPr>
            </w:pPr>
            <w:r w:rsidRPr="00723879">
              <w:rPr>
                <w:rFonts w:cs="Calibri"/>
                <w:b/>
                <w:color w:val="auto"/>
                <w:szCs w:val="23"/>
                <w:lang w:eastAsia="hu-HU"/>
              </w:rPr>
              <w:t>Címe</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Abafiak Csobánka Felfedező és Hagyományőrző Törzs</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Fő tér 9.</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Aranyecset Művészetek Támogatásáért Alapítvány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Török Ignác u. 7.</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Attitude Táncműhely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Barátok tere 3.</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„Az olvasókért” Könyvtárpártoló Alapítvány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Fő tér 10.</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Bányász Kultúráért Alapítvány Fúvószenekara</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Barátok tere 3.</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Bene Egylet Mátrafüred</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Mátrafüred, Pálosvörösmarti u. 2.</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Black Jam Tánc 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Pesti u. 23. VI/17.</w:t>
            </w:r>
          </w:p>
        </w:tc>
      </w:tr>
      <w:tr w:rsidR="00543051" w:rsidRPr="00723879" w:rsidTr="00D07D07">
        <w:trPr>
          <w:trHeight w:hRule="exact" w:val="454"/>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Cantare Városi Vegyeskar</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Barátok tere 3.</w:t>
            </w:r>
          </w:p>
        </w:tc>
      </w:tr>
      <w:tr w:rsidR="00543051" w:rsidRPr="00723879" w:rsidTr="00D07D07">
        <w:trPr>
          <w:trHeight w:hRule="exact" w:val="454"/>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Cantus Corvinus Vegyeskar</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Fő tér 8.</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Come Prima Kulturális 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Aranysas u 56.</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Dance Land Táncstúdió</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Móricz Zsigmond u. 12.</w:t>
            </w:r>
          </w:p>
        </w:tc>
      </w:tr>
      <w:tr w:rsidR="00543051" w:rsidRPr="00723879" w:rsidTr="00D07D07">
        <w:trPr>
          <w:trHeight w:hRule="exact" w:val="454"/>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Gyöngy Nemzetközi Néptáncfesztivál Alapítvány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Barátok tere 3.</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Gyöngy-nagyi Nyugdíjas Szervezet</w:t>
            </w:r>
          </w:p>
        </w:tc>
        <w:tc>
          <w:tcPr>
            <w:tcW w:w="4110" w:type="dxa"/>
            <w:shd w:val="clear" w:color="auto" w:fill="auto"/>
            <w:vAlign w:val="center"/>
          </w:tcPr>
          <w:p w:rsidR="00543051"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Csalogány u. 36. II</w:t>
            </w:r>
            <w:r w:rsidR="00543051" w:rsidRPr="00723879">
              <w:rPr>
                <w:rFonts w:cs="Calibri"/>
                <w:color w:val="auto"/>
                <w:szCs w:val="23"/>
                <w:lang w:eastAsia="hu-HU"/>
              </w:rPr>
              <w:t>/4.</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Gyöngyös Város Barátainak Köre</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Bene u. 51.</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Gyöngyösi Játékszín</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Barátok tere 3.</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Gyöngyösi Városszépítő és Védő 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Fő tér 9.</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Hangvarázs Könnyűzenei Stúdió</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Nap u. 9.</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Junior Art Alapítvány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Fő tér 9.</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Ká-Ró Színkör</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Mátrai u. 36.</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KÉK-s Kulturális és Sportegyesület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Róbert K. Krt. 11. IV/15.</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Kolping Család 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Török Ignác út 1.</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Kortárs Palóc Tájház</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Batsányi u. 9.</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Lámpás Kulturális 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Gólya u. 23.</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Magyar Éremgyűjtők Egyesülete Gyöngyösi Csoport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Fő tér 10.</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Mátra Honvéd Kaszinó Kulturális 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Fő tér 9.</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Mátra Média Kulturális 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Petőfi u. 35/1.</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Mátra Múzeum Baráti Kör</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Kossuth L. u. 40.</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Mátra Nyugdíjas Egylet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Petőfi u. 32.</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Mátraaljai Kulturális Hagyományőrző 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Hold u. 14.</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Meseházikó Gyermekszínkör</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Barátok tere 3.</w:t>
            </w:r>
          </w:p>
        </w:tc>
      </w:tr>
      <w:tr w:rsidR="00543051" w:rsidRPr="00723879" w:rsidTr="00D07D07">
        <w:trPr>
          <w:trHeight w:hRule="exact" w:val="397"/>
        </w:trPr>
        <w:tc>
          <w:tcPr>
            <w:tcW w:w="568" w:type="dxa"/>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Míves Kaláka Kulturális 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Platán u. 2/1.</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MOZAIK Hagyományőrző és Kulturális Alapítvány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Jószerencsét u. 14.</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Musica Mansueta – Tücsök Zenekar Alapítvány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Szent Bertalan u. 11.</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Ördögszekér Alapítvány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Fő tér 9.</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Palóc Néprajzi Magángyűjtemény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Mátrafüred, Pálosvörösmarti u. 2.</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Sound of Spirit Énekegyüttes Egyesület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Berze Nagy János u. 11.</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Szivárvány Kézműves Alkotócsoport</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Barátok tere 3.</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Táncos Tehetségekért Alapítvány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Móricz Zsigmond u. 12.</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Vidróczki Alapítvány</w:t>
            </w:r>
          </w:p>
        </w:tc>
        <w:tc>
          <w:tcPr>
            <w:tcW w:w="4110" w:type="dxa"/>
            <w:shd w:val="clear" w:color="auto" w:fill="auto"/>
            <w:vAlign w:val="center"/>
          </w:tcPr>
          <w:p w:rsidR="00543051" w:rsidRPr="00723879" w:rsidRDefault="00543051" w:rsidP="00723879">
            <w:pPr>
              <w:spacing w:after="0"/>
              <w:jc w:val="center"/>
              <w:rPr>
                <w:rFonts w:cs="Calibri"/>
                <w:color w:val="auto"/>
                <w:szCs w:val="23"/>
                <w:lang w:eastAsia="hu-HU"/>
              </w:rPr>
            </w:pPr>
            <w:r w:rsidRPr="00723879">
              <w:rPr>
                <w:rFonts w:cs="Calibri"/>
                <w:color w:val="auto"/>
                <w:szCs w:val="23"/>
                <w:lang w:eastAsia="hu-HU"/>
              </w:rPr>
              <w:t>Gyöngyös, Barátok tere 3.</w:t>
            </w:r>
          </w:p>
        </w:tc>
      </w:tr>
      <w:tr w:rsidR="00543051" w:rsidRPr="00723879" w:rsidTr="00D07D07">
        <w:trPr>
          <w:trHeight w:hRule="exact" w:val="397"/>
        </w:trPr>
        <w:tc>
          <w:tcPr>
            <w:tcW w:w="568" w:type="dxa"/>
            <w:shd w:val="clear" w:color="auto" w:fill="auto"/>
            <w:vAlign w:val="center"/>
          </w:tcPr>
          <w:p w:rsidR="00543051" w:rsidRPr="00723879" w:rsidRDefault="00543051" w:rsidP="00723879">
            <w:pPr>
              <w:numPr>
                <w:ilvl w:val="0"/>
                <w:numId w:val="22"/>
              </w:numPr>
              <w:spacing w:after="0"/>
              <w:contextualSpacing/>
              <w:rPr>
                <w:rFonts w:cs="Calibri"/>
                <w:color w:val="auto"/>
                <w:szCs w:val="23"/>
                <w:lang w:eastAsia="hu-HU"/>
              </w:rPr>
            </w:pPr>
          </w:p>
        </w:tc>
        <w:tc>
          <w:tcPr>
            <w:tcW w:w="5387" w:type="dxa"/>
            <w:shd w:val="clear" w:color="auto" w:fill="auto"/>
            <w:vAlign w:val="center"/>
          </w:tcPr>
          <w:p w:rsidR="00543051" w:rsidRPr="00723879" w:rsidRDefault="00543051" w:rsidP="00723879">
            <w:pPr>
              <w:spacing w:after="0"/>
              <w:jc w:val="center"/>
              <w:rPr>
                <w:rFonts w:cs="Calibri"/>
                <w:i/>
                <w:color w:val="auto"/>
                <w:szCs w:val="23"/>
                <w:lang w:eastAsia="hu-HU"/>
              </w:rPr>
            </w:pPr>
            <w:r w:rsidRPr="00723879">
              <w:rPr>
                <w:rFonts w:cs="Calibri"/>
                <w:i/>
                <w:color w:val="auto"/>
                <w:szCs w:val="23"/>
                <w:lang w:eastAsia="hu-HU"/>
              </w:rPr>
              <w:t>Vincze Bertalan Mátrai Bélyeggyűjtők Egyesülete</w:t>
            </w:r>
          </w:p>
        </w:tc>
        <w:tc>
          <w:tcPr>
            <w:tcW w:w="4110" w:type="dxa"/>
            <w:shd w:val="clear" w:color="auto" w:fill="auto"/>
            <w:vAlign w:val="center"/>
          </w:tcPr>
          <w:p w:rsidR="00543051" w:rsidRPr="00723879" w:rsidRDefault="00053FD0" w:rsidP="00723879">
            <w:pPr>
              <w:spacing w:after="0"/>
              <w:jc w:val="center"/>
              <w:rPr>
                <w:rFonts w:cs="Calibri"/>
                <w:color w:val="auto"/>
                <w:szCs w:val="23"/>
                <w:lang w:eastAsia="hu-HU"/>
              </w:rPr>
            </w:pPr>
            <w:r w:rsidRPr="00723879">
              <w:rPr>
                <w:rFonts w:cs="Calibri"/>
                <w:color w:val="auto"/>
                <w:szCs w:val="23"/>
                <w:lang w:eastAsia="hu-HU"/>
              </w:rPr>
              <w:t>Gyöngyös, Szövetkezet u. 6. II</w:t>
            </w:r>
            <w:r w:rsidR="00543051" w:rsidRPr="00723879">
              <w:rPr>
                <w:rFonts w:cs="Calibri"/>
                <w:color w:val="auto"/>
                <w:szCs w:val="23"/>
                <w:lang w:eastAsia="hu-HU"/>
              </w:rPr>
              <w:t>/7.</w:t>
            </w:r>
          </w:p>
        </w:tc>
      </w:tr>
      <w:tr w:rsidR="0072387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91259" w:rsidRPr="00723879" w:rsidRDefault="00491259" w:rsidP="00723879">
            <w:pPr>
              <w:numPr>
                <w:ilvl w:val="0"/>
                <w:numId w:val="22"/>
              </w:numPr>
              <w:spacing w:after="0"/>
              <w:contextualSpacing/>
              <w:rPr>
                <w:rFonts w:cs="Calibri"/>
                <w:i/>
                <w:color w:val="auto"/>
                <w:szCs w:val="23"/>
                <w:lang w:eastAsia="hu-HU"/>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91259" w:rsidRPr="00723879" w:rsidRDefault="00491259" w:rsidP="00723879">
            <w:pPr>
              <w:spacing w:after="0"/>
              <w:jc w:val="center"/>
              <w:rPr>
                <w:rFonts w:cs="Calibri"/>
                <w:i/>
                <w:color w:val="auto"/>
                <w:szCs w:val="23"/>
                <w:lang w:eastAsia="hu-HU"/>
              </w:rPr>
            </w:pPr>
            <w:r w:rsidRPr="00723879">
              <w:rPr>
                <w:rFonts w:cs="Calibri"/>
                <w:i/>
                <w:color w:val="auto"/>
                <w:szCs w:val="23"/>
                <w:lang w:eastAsia="hu-HU"/>
              </w:rPr>
              <w:t>Gyöngyösi Hagyományőrző Íjász Egyesület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491259" w:rsidRPr="00723879" w:rsidRDefault="00491259" w:rsidP="00723879">
            <w:pPr>
              <w:spacing w:after="0"/>
              <w:jc w:val="center"/>
              <w:rPr>
                <w:rFonts w:cs="Calibri"/>
                <w:color w:val="auto"/>
                <w:szCs w:val="23"/>
                <w:lang w:eastAsia="hu-HU"/>
              </w:rPr>
            </w:pPr>
            <w:r w:rsidRPr="00723879">
              <w:rPr>
                <w:rFonts w:cs="Calibri"/>
                <w:color w:val="auto"/>
                <w:szCs w:val="23"/>
                <w:lang w:eastAsia="hu-HU"/>
              </w:rPr>
              <w:t>Gyöngyös, Hóvirág u. 38.</w:t>
            </w:r>
          </w:p>
        </w:tc>
      </w:tr>
    </w:tbl>
    <w:p w:rsidR="00543051" w:rsidRPr="00723879" w:rsidRDefault="00543051" w:rsidP="00723879">
      <w:pPr>
        <w:spacing w:after="0"/>
        <w:rPr>
          <w:rFonts w:cs="Calibri"/>
          <w:color w:val="auto"/>
          <w:szCs w:val="23"/>
          <w:lang w:eastAsia="hu-HU"/>
        </w:rPr>
      </w:pPr>
    </w:p>
    <w:p w:rsidR="00831F72" w:rsidRPr="00723879" w:rsidRDefault="00831F72" w:rsidP="00723879">
      <w:pPr>
        <w:widowControl w:val="0"/>
        <w:shd w:val="clear" w:color="auto" w:fill="FFFFFF"/>
        <w:autoSpaceDE w:val="0"/>
        <w:autoSpaceDN w:val="0"/>
        <w:adjustRightInd w:val="0"/>
        <w:spacing w:after="0"/>
        <w:ind w:left="720"/>
        <w:rPr>
          <w:rFonts w:cs="Calibri"/>
          <w:color w:val="auto"/>
          <w:spacing w:val="-14"/>
          <w:szCs w:val="23"/>
        </w:rPr>
      </w:pPr>
    </w:p>
    <w:p w:rsidR="00B32B4D" w:rsidRPr="00723879" w:rsidRDefault="00B32B4D" w:rsidP="00723879">
      <w:pPr>
        <w:widowControl w:val="0"/>
        <w:shd w:val="clear" w:color="auto" w:fill="FFFFFF"/>
        <w:autoSpaceDE w:val="0"/>
        <w:autoSpaceDN w:val="0"/>
        <w:adjustRightInd w:val="0"/>
        <w:spacing w:after="0"/>
        <w:ind w:left="720"/>
        <w:rPr>
          <w:rFonts w:cs="Calibri"/>
          <w:color w:val="auto"/>
          <w:spacing w:val="-14"/>
          <w:szCs w:val="23"/>
        </w:rPr>
      </w:pPr>
    </w:p>
    <w:p w:rsidR="00B32B4D" w:rsidRPr="00723879" w:rsidRDefault="00B32B4D" w:rsidP="00723879">
      <w:pPr>
        <w:widowControl w:val="0"/>
        <w:shd w:val="clear" w:color="auto" w:fill="FFFFFF"/>
        <w:autoSpaceDE w:val="0"/>
        <w:autoSpaceDN w:val="0"/>
        <w:adjustRightInd w:val="0"/>
        <w:spacing w:after="0"/>
        <w:ind w:left="720"/>
        <w:rPr>
          <w:rFonts w:cs="Calibri"/>
          <w:color w:val="auto"/>
          <w:spacing w:val="-14"/>
          <w:szCs w:val="23"/>
        </w:rPr>
      </w:pPr>
    </w:p>
    <w:p w:rsidR="00B32B4D" w:rsidRPr="00723879" w:rsidRDefault="00B32B4D" w:rsidP="00723879">
      <w:pPr>
        <w:widowControl w:val="0"/>
        <w:shd w:val="clear" w:color="auto" w:fill="FFFFFF"/>
        <w:autoSpaceDE w:val="0"/>
        <w:autoSpaceDN w:val="0"/>
        <w:adjustRightInd w:val="0"/>
        <w:spacing w:after="0"/>
        <w:ind w:left="720"/>
        <w:rPr>
          <w:rFonts w:cs="Calibri"/>
          <w:color w:val="auto"/>
          <w:spacing w:val="-14"/>
          <w:szCs w:val="23"/>
        </w:rPr>
      </w:pPr>
    </w:p>
    <w:p w:rsidR="00B32B4D" w:rsidRPr="00723879" w:rsidRDefault="00B32B4D" w:rsidP="00723879">
      <w:pPr>
        <w:widowControl w:val="0"/>
        <w:shd w:val="clear" w:color="auto" w:fill="FFFFFF"/>
        <w:autoSpaceDE w:val="0"/>
        <w:autoSpaceDN w:val="0"/>
        <w:adjustRightInd w:val="0"/>
        <w:spacing w:after="0"/>
        <w:ind w:left="720"/>
        <w:rPr>
          <w:rFonts w:cs="Calibri"/>
          <w:color w:val="auto"/>
          <w:spacing w:val="-14"/>
          <w:szCs w:val="23"/>
        </w:rPr>
      </w:pPr>
    </w:p>
    <w:p w:rsidR="00B32B4D" w:rsidRPr="00723879" w:rsidRDefault="00B32B4D" w:rsidP="00723879">
      <w:pPr>
        <w:widowControl w:val="0"/>
        <w:shd w:val="clear" w:color="auto" w:fill="FFFFFF"/>
        <w:autoSpaceDE w:val="0"/>
        <w:autoSpaceDN w:val="0"/>
        <w:adjustRightInd w:val="0"/>
        <w:spacing w:after="0"/>
        <w:rPr>
          <w:rFonts w:cs="Calibri"/>
          <w:color w:val="auto"/>
          <w:spacing w:val="-14"/>
          <w:szCs w:val="23"/>
        </w:rPr>
      </w:pPr>
    </w:p>
    <w:p w:rsidR="007E32CA" w:rsidRPr="00723879" w:rsidRDefault="007E32CA" w:rsidP="00723879">
      <w:pPr>
        <w:widowControl w:val="0"/>
        <w:shd w:val="clear" w:color="auto" w:fill="FFFFFF"/>
        <w:autoSpaceDE w:val="0"/>
        <w:autoSpaceDN w:val="0"/>
        <w:adjustRightInd w:val="0"/>
        <w:spacing w:after="0"/>
        <w:ind w:left="720"/>
        <w:rPr>
          <w:rFonts w:cs="Calibri"/>
          <w:color w:val="auto"/>
          <w:spacing w:val="-14"/>
          <w:szCs w:val="23"/>
        </w:rPr>
      </w:pPr>
    </w:p>
    <w:p w:rsidR="00A65DD9" w:rsidRPr="00723879" w:rsidRDefault="00A65DD9" w:rsidP="00723879">
      <w:pPr>
        <w:widowControl w:val="0"/>
        <w:shd w:val="clear" w:color="auto" w:fill="FFFFFF"/>
        <w:autoSpaceDE w:val="0"/>
        <w:autoSpaceDN w:val="0"/>
        <w:adjustRightInd w:val="0"/>
        <w:spacing w:after="0"/>
        <w:ind w:left="720"/>
        <w:rPr>
          <w:rFonts w:cs="Calibri"/>
          <w:color w:val="auto"/>
          <w:spacing w:val="-14"/>
          <w:szCs w:val="23"/>
        </w:rPr>
      </w:pPr>
    </w:p>
    <w:p w:rsidR="00A65DD9" w:rsidRPr="00723879" w:rsidRDefault="00A65DD9" w:rsidP="00723879">
      <w:pPr>
        <w:widowControl w:val="0"/>
        <w:shd w:val="clear" w:color="auto" w:fill="FFFFFF"/>
        <w:autoSpaceDE w:val="0"/>
        <w:autoSpaceDN w:val="0"/>
        <w:adjustRightInd w:val="0"/>
        <w:spacing w:after="0"/>
        <w:ind w:left="720"/>
        <w:rPr>
          <w:rFonts w:cs="Calibri"/>
          <w:color w:val="auto"/>
          <w:spacing w:val="-14"/>
          <w:szCs w:val="23"/>
        </w:rPr>
      </w:pPr>
    </w:p>
    <w:p w:rsidR="00A65DD9" w:rsidRPr="00723879" w:rsidRDefault="00A65DD9" w:rsidP="00723879">
      <w:pPr>
        <w:widowControl w:val="0"/>
        <w:shd w:val="clear" w:color="auto" w:fill="FFFFFF"/>
        <w:autoSpaceDE w:val="0"/>
        <w:autoSpaceDN w:val="0"/>
        <w:adjustRightInd w:val="0"/>
        <w:spacing w:after="0"/>
        <w:ind w:left="720"/>
        <w:rPr>
          <w:rFonts w:cs="Calibri"/>
          <w:color w:val="auto"/>
          <w:spacing w:val="-14"/>
          <w:szCs w:val="23"/>
        </w:rPr>
      </w:pPr>
    </w:p>
    <w:p w:rsidR="00A65DD9" w:rsidRPr="00723879" w:rsidRDefault="00A65DD9" w:rsidP="00723879">
      <w:pPr>
        <w:widowControl w:val="0"/>
        <w:shd w:val="clear" w:color="auto" w:fill="FFFFFF"/>
        <w:autoSpaceDE w:val="0"/>
        <w:autoSpaceDN w:val="0"/>
        <w:adjustRightInd w:val="0"/>
        <w:spacing w:after="0"/>
        <w:ind w:left="720"/>
        <w:rPr>
          <w:rFonts w:cs="Calibri"/>
          <w:color w:val="auto"/>
          <w:spacing w:val="-14"/>
          <w:szCs w:val="23"/>
        </w:rPr>
      </w:pPr>
    </w:p>
    <w:p w:rsidR="00A65DD9" w:rsidRPr="00723879" w:rsidRDefault="00A65DD9" w:rsidP="00723879">
      <w:pPr>
        <w:widowControl w:val="0"/>
        <w:shd w:val="clear" w:color="auto" w:fill="FFFFFF"/>
        <w:autoSpaceDE w:val="0"/>
        <w:autoSpaceDN w:val="0"/>
        <w:adjustRightInd w:val="0"/>
        <w:spacing w:after="0"/>
        <w:ind w:left="720"/>
        <w:rPr>
          <w:rFonts w:cs="Calibri"/>
          <w:color w:val="auto"/>
          <w:spacing w:val="-14"/>
          <w:szCs w:val="23"/>
        </w:rPr>
      </w:pPr>
    </w:p>
    <w:p w:rsidR="00B7189F" w:rsidRPr="00723879" w:rsidRDefault="00B7189F" w:rsidP="00723879">
      <w:pPr>
        <w:widowControl w:val="0"/>
        <w:shd w:val="clear" w:color="auto" w:fill="FFFFFF"/>
        <w:autoSpaceDE w:val="0"/>
        <w:autoSpaceDN w:val="0"/>
        <w:adjustRightInd w:val="0"/>
        <w:spacing w:after="0"/>
        <w:ind w:left="720"/>
        <w:rPr>
          <w:rFonts w:cs="Calibri"/>
          <w:color w:val="auto"/>
          <w:spacing w:val="-14"/>
          <w:szCs w:val="23"/>
        </w:rPr>
      </w:pPr>
    </w:p>
    <w:p w:rsidR="001F68ED" w:rsidRPr="00723879" w:rsidRDefault="001F68ED" w:rsidP="00723879">
      <w:pPr>
        <w:widowControl w:val="0"/>
        <w:shd w:val="clear" w:color="auto" w:fill="FFFFFF"/>
        <w:autoSpaceDE w:val="0"/>
        <w:autoSpaceDN w:val="0"/>
        <w:adjustRightInd w:val="0"/>
        <w:spacing w:after="0"/>
        <w:rPr>
          <w:rFonts w:cs="Calibri"/>
          <w:color w:val="auto"/>
          <w:spacing w:val="-14"/>
          <w:szCs w:val="23"/>
        </w:rPr>
      </w:pPr>
    </w:p>
    <w:p w:rsidR="00AF274E" w:rsidRDefault="00AF274E" w:rsidP="00723879">
      <w:pPr>
        <w:widowControl w:val="0"/>
        <w:shd w:val="clear" w:color="auto" w:fill="FFFFFF"/>
        <w:autoSpaceDE w:val="0"/>
        <w:autoSpaceDN w:val="0"/>
        <w:adjustRightInd w:val="0"/>
        <w:spacing w:after="0"/>
        <w:rPr>
          <w:rFonts w:cs="Calibri"/>
          <w:color w:val="auto"/>
          <w:spacing w:val="-14"/>
          <w:szCs w:val="23"/>
        </w:rPr>
      </w:pPr>
    </w:p>
    <w:p w:rsidR="00723879" w:rsidRDefault="00723879" w:rsidP="00723879">
      <w:pPr>
        <w:widowControl w:val="0"/>
        <w:shd w:val="clear" w:color="auto" w:fill="FFFFFF"/>
        <w:autoSpaceDE w:val="0"/>
        <w:autoSpaceDN w:val="0"/>
        <w:adjustRightInd w:val="0"/>
        <w:spacing w:after="0"/>
        <w:rPr>
          <w:rFonts w:cs="Calibri"/>
          <w:color w:val="auto"/>
          <w:spacing w:val="-14"/>
          <w:szCs w:val="23"/>
        </w:rPr>
      </w:pPr>
    </w:p>
    <w:p w:rsidR="00723879" w:rsidRDefault="00723879" w:rsidP="00723879">
      <w:pPr>
        <w:widowControl w:val="0"/>
        <w:shd w:val="clear" w:color="auto" w:fill="FFFFFF"/>
        <w:autoSpaceDE w:val="0"/>
        <w:autoSpaceDN w:val="0"/>
        <w:adjustRightInd w:val="0"/>
        <w:spacing w:after="0"/>
        <w:rPr>
          <w:rFonts w:cs="Calibri"/>
          <w:color w:val="auto"/>
          <w:spacing w:val="-14"/>
          <w:szCs w:val="23"/>
        </w:rPr>
      </w:pPr>
    </w:p>
    <w:p w:rsidR="00723879" w:rsidRDefault="00723879" w:rsidP="00723879">
      <w:pPr>
        <w:widowControl w:val="0"/>
        <w:shd w:val="clear" w:color="auto" w:fill="FFFFFF"/>
        <w:autoSpaceDE w:val="0"/>
        <w:autoSpaceDN w:val="0"/>
        <w:adjustRightInd w:val="0"/>
        <w:spacing w:after="0"/>
        <w:rPr>
          <w:rFonts w:cs="Calibri"/>
          <w:color w:val="auto"/>
          <w:spacing w:val="-14"/>
          <w:szCs w:val="23"/>
        </w:rPr>
      </w:pPr>
    </w:p>
    <w:p w:rsidR="00723879" w:rsidRDefault="00723879" w:rsidP="00723879">
      <w:pPr>
        <w:widowControl w:val="0"/>
        <w:shd w:val="clear" w:color="auto" w:fill="FFFFFF"/>
        <w:autoSpaceDE w:val="0"/>
        <w:autoSpaceDN w:val="0"/>
        <w:adjustRightInd w:val="0"/>
        <w:spacing w:after="0"/>
        <w:rPr>
          <w:rFonts w:cs="Calibri"/>
          <w:color w:val="auto"/>
          <w:spacing w:val="-14"/>
          <w:szCs w:val="23"/>
        </w:rPr>
      </w:pPr>
    </w:p>
    <w:p w:rsidR="00723879" w:rsidRDefault="00723879" w:rsidP="00723879">
      <w:pPr>
        <w:widowControl w:val="0"/>
        <w:shd w:val="clear" w:color="auto" w:fill="FFFFFF"/>
        <w:autoSpaceDE w:val="0"/>
        <w:autoSpaceDN w:val="0"/>
        <w:adjustRightInd w:val="0"/>
        <w:spacing w:after="0"/>
        <w:rPr>
          <w:rFonts w:cs="Calibri"/>
          <w:color w:val="auto"/>
          <w:spacing w:val="-14"/>
          <w:szCs w:val="23"/>
        </w:rPr>
      </w:pPr>
    </w:p>
    <w:p w:rsidR="00723879" w:rsidRDefault="00723879" w:rsidP="00723879">
      <w:pPr>
        <w:widowControl w:val="0"/>
        <w:shd w:val="clear" w:color="auto" w:fill="FFFFFF"/>
        <w:autoSpaceDE w:val="0"/>
        <w:autoSpaceDN w:val="0"/>
        <w:adjustRightInd w:val="0"/>
        <w:spacing w:after="0"/>
        <w:rPr>
          <w:rFonts w:cs="Calibri"/>
          <w:color w:val="auto"/>
          <w:spacing w:val="-14"/>
          <w:szCs w:val="23"/>
        </w:rPr>
      </w:pPr>
    </w:p>
    <w:p w:rsidR="00723879" w:rsidRDefault="00723879" w:rsidP="00723879">
      <w:pPr>
        <w:widowControl w:val="0"/>
        <w:shd w:val="clear" w:color="auto" w:fill="FFFFFF"/>
        <w:autoSpaceDE w:val="0"/>
        <w:autoSpaceDN w:val="0"/>
        <w:adjustRightInd w:val="0"/>
        <w:spacing w:after="0"/>
        <w:rPr>
          <w:rFonts w:cs="Calibri"/>
          <w:color w:val="auto"/>
          <w:spacing w:val="-14"/>
          <w:szCs w:val="23"/>
        </w:rPr>
      </w:pPr>
    </w:p>
    <w:p w:rsidR="00723879" w:rsidRDefault="00723879" w:rsidP="00723879">
      <w:pPr>
        <w:widowControl w:val="0"/>
        <w:shd w:val="clear" w:color="auto" w:fill="FFFFFF"/>
        <w:autoSpaceDE w:val="0"/>
        <w:autoSpaceDN w:val="0"/>
        <w:adjustRightInd w:val="0"/>
        <w:spacing w:after="0"/>
        <w:rPr>
          <w:rFonts w:cs="Calibri"/>
          <w:color w:val="auto"/>
          <w:spacing w:val="-14"/>
          <w:szCs w:val="23"/>
        </w:rPr>
      </w:pPr>
    </w:p>
    <w:p w:rsidR="00265815" w:rsidRDefault="00265815" w:rsidP="00723879">
      <w:pPr>
        <w:widowControl w:val="0"/>
        <w:shd w:val="clear" w:color="auto" w:fill="FFFFFF"/>
        <w:autoSpaceDE w:val="0"/>
        <w:autoSpaceDN w:val="0"/>
        <w:adjustRightInd w:val="0"/>
        <w:spacing w:after="0"/>
        <w:rPr>
          <w:rFonts w:cs="Calibri"/>
          <w:color w:val="auto"/>
          <w:spacing w:val="-14"/>
          <w:szCs w:val="23"/>
        </w:rPr>
      </w:pPr>
    </w:p>
    <w:p w:rsidR="00723879" w:rsidRPr="00723879" w:rsidRDefault="00723879" w:rsidP="00723879">
      <w:pPr>
        <w:widowControl w:val="0"/>
        <w:shd w:val="clear" w:color="auto" w:fill="FFFFFF"/>
        <w:autoSpaceDE w:val="0"/>
        <w:autoSpaceDN w:val="0"/>
        <w:adjustRightInd w:val="0"/>
        <w:spacing w:after="0"/>
        <w:rPr>
          <w:rFonts w:cs="Calibri"/>
          <w:color w:val="auto"/>
          <w:spacing w:val="-14"/>
          <w:szCs w:val="23"/>
        </w:rPr>
      </w:pPr>
    </w:p>
    <w:p w:rsidR="00EB2EB4" w:rsidRPr="00723879" w:rsidRDefault="00EB2EB4" w:rsidP="00723879">
      <w:pPr>
        <w:widowControl w:val="0"/>
        <w:shd w:val="clear" w:color="auto" w:fill="FFFFFF"/>
        <w:autoSpaceDE w:val="0"/>
        <w:autoSpaceDN w:val="0"/>
        <w:adjustRightInd w:val="0"/>
        <w:spacing w:after="0"/>
        <w:rPr>
          <w:rFonts w:cs="Calibri"/>
          <w:color w:val="auto"/>
          <w:spacing w:val="-14"/>
          <w:szCs w:val="23"/>
        </w:rPr>
      </w:pPr>
    </w:p>
    <w:p w:rsidR="003740AB" w:rsidRPr="00723879" w:rsidRDefault="00361810" w:rsidP="00723879">
      <w:pPr>
        <w:pStyle w:val="Listaszerbekezds"/>
        <w:widowControl w:val="0"/>
        <w:numPr>
          <w:ilvl w:val="0"/>
          <w:numId w:val="2"/>
        </w:numPr>
        <w:shd w:val="clear" w:color="auto" w:fill="FFFFFF"/>
        <w:autoSpaceDE w:val="0"/>
        <w:autoSpaceDN w:val="0"/>
        <w:adjustRightInd w:val="0"/>
        <w:spacing w:after="0"/>
        <w:ind w:left="0" w:right="84" w:firstLine="0"/>
        <w:jc w:val="center"/>
        <w:rPr>
          <w:rFonts w:cs="Calibri"/>
          <w:b/>
          <w:color w:val="auto"/>
          <w:spacing w:val="-14"/>
          <w:sz w:val="26"/>
          <w:szCs w:val="26"/>
        </w:rPr>
      </w:pPr>
      <w:r w:rsidRPr="00723879">
        <w:rPr>
          <w:rFonts w:cs="Calibri"/>
          <w:b/>
          <w:color w:val="auto"/>
          <w:spacing w:val="-14"/>
          <w:sz w:val="26"/>
          <w:szCs w:val="26"/>
        </w:rPr>
        <w:t xml:space="preserve"> </w:t>
      </w:r>
      <w:r w:rsidR="00322A69" w:rsidRPr="00723879">
        <w:rPr>
          <w:rFonts w:cs="Calibri"/>
          <w:b/>
          <w:color w:val="auto"/>
          <w:spacing w:val="-14"/>
          <w:sz w:val="26"/>
          <w:szCs w:val="26"/>
        </w:rPr>
        <w:t>MELLÉKLET</w:t>
      </w:r>
    </w:p>
    <w:p w:rsidR="000D5D2E" w:rsidRPr="00723879" w:rsidRDefault="000D5D2E" w:rsidP="00723879">
      <w:pPr>
        <w:widowControl w:val="0"/>
        <w:shd w:val="clear" w:color="auto" w:fill="FFFFFF"/>
        <w:autoSpaceDE w:val="0"/>
        <w:autoSpaceDN w:val="0"/>
        <w:adjustRightInd w:val="0"/>
        <w:spacing w:after="0"/>
        <w:ind w:right="848"/>
        <w:jc w:val="center"/>
        <w:rPr>
          <w:rFonts w:cs="Calibri"/>
          <w:b/>
          <w:color w:val="auto"/>
          <w:spacing w:val="-14"/>
          <w:szCs w:val="23"/>
        </w:rPr>
      </w:pPr>
    </w:p>
    <w:p w:rsidR="003740AB" w:rsidRPr="00723879" w:rsidRDefault="003740AB" w:rsidP="00723879">
      <w:pPr>
        <w:spacing w:after="0"/>
        <w:jc w:val="center"/>
        <w:rPr>
          <w:rFonts w:cs="Calibri"/>
          <w:b/>
          <w:color w:val="auto"/>
          <w:spacing w:val="-14"/>
          <w:sz w:val="26"/>
          <w:szCs w:val="26"/>
        </w:rPr>
      </w:pPr>
      <w:r w:rsidRPr="00723879">
        <w:rPr>
          <w:rFonts w:cs="Calibri"/>
          <w:b/>
          <w:color w:val="auto"/>
          <w:spacing w:val="-14"/>
          <w:sz w:val="26"/>
          <w:szCs w:val="26"/>
        </w:rPr>
        <w:t>A KULTÚRA TERÜLETÉN „PRO CIVITATE” KITÜNTETÉSBEN RÉSZESÜLT EGYÉNEK ÉS KÖZÖSSÉGEK</w:t>
      </w:r>
    </w:p>
    <w:p w:rsidR="00AA48FD" w:rsidRPr="00723879" w:rsidRDefault="00AA48FD" w:rsidP="00723879">
      <w:pPr>
        <w:spacing w:after="0"/>
        <w:ind w:left="986" w:hanging="561"/>
        <w:jc w:val="center"/>
        <w:rPr>
          <w:rFonts w:cs="Calibri"/>
          <w:b/>
          <w:color w:val="auto"/>
          <w:spacing w:val="-14"/>
          <w:sz w:val="26"/>
          <w:szCs w:val="26"/>
        </w:rPr>
      </w:pPr>
    </w:p>
    <w:tbl>
      <w:tblPr>
        <w:tblW w:w="9923" w:type="dxa"/>
        <w:tblInd w:w="-289" w:type="dxa"/>
        <w:tblLayout w:type="fixed"/>
        <w:tblCellMar>
          <w:left w:w="70" w:type="dxa"/>
          <w:right w:w="70" w:type="dxa"/>
        </w:tblCellMar>
        <w:tblLook w:val="04A0" w:firstRow="1" w:lastRow="0" w:firstColumn="1" w:lastColumn="0" w:noHBand="0" w:noVBand="1"/>
      </w:tblPr>
      <w:tblGrid>
        <w:gridCol w:w="568"/>
        <w:gridCol w:w="3544"/>
        <w:gridCol w:w="4677"/>
        <w:gridCol w:w="1134"/>
      </w:tblGrid>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Jankovits Jenő</w:t>
            </w:r>
          </w:p>
        </w:tc>
        <w:tc>
          <w:tcPr>
            <w:tcW w:w="4677" w:type="dxa"/>
            <w:tcBorders>
              <w:top w:val="single" w:sz="4" w:space="0" w:color="auto"/>
              <w:left w:val="single" w:sz="4" w:space="0" w:color="auto"/>
              <w:bottom w:val="single" w:sz="4" w:space="0" w:color="auto"/>
              <w:right w:val="single" w:sz="4" w:space="0" w:color="auto"/>
            </w:tcBorders>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színházszervező és előadói tevékenységéért</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1994</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Cantus Corvinus Kórus</w:t>
            </w:r>
          </w:p>
        </w:tc>
        <w:tc>
          <w:tcPr>
            <w:tcW w:w="4677" w:type="dxa"/>
            <w:tcBorders>
              <w:top w:val="single" w:sz="4" w:space="0" w:color="auto"/>
              <w:left w:val="single" w:sz="4" w:space="0" w:color="auto"/>
              <w:bottom w:val="single" w:sz="4" w:space="0" w:color="auto"/>
              <w:right w:val="single" w:sz="4" w:space="0" w:color="auto"/>
            </w:tcBorders>
            <w:vAlign w:val="center"/>
          </w:tcPr>
          <w:p w:rsidR="008365E9" w:rsidRPr="00723879" w:rsidRDefault="0086516E" w:rsidP="00723879">
            <w:pPr>
              <w:spacing w:after="0"/>
              <w:jc w:val="center"/>
              <w:rPr>
                <w:rFonts w:cs="Calibri"/>
                <w:color w:val="auto"/>
                <w:szCs w:val="23"/>
                <w:lang w:eastAsia="hu-HU"/>
              </w:rPr>
            </w:pPr>
            <w:r w:rsidRPr="00723879">
              <w:rPr>
                <w:rFonts w:cs="Calibri"/>
                <w:color w:val="auto"/>
                <w:szCs w:val="23"/>
              </w:rPr>
              <w:t>kimagasló eredményéért</w:t>
            </w:r>
          </w:p>
        </w:tc>
        <w:tc>
          <w:tcPr>
            <w:tcW w:w="1134" w:type="dxa"/>
            <w:vMerge/>
            <w:tcBorders>
              <w:left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Vidróczki Néptáncegyüttes</w:t>
            </w:r>
          </w:p>
        </w:tc>
        <w:tc>
          <w:tcPr>
            <w:tcW w:w="4677" w:type="dxa"/>
            <w:tcBorders>
              <w:top w:val="single" w:sz="4" w:space="0" w:color="auto"/>
              <w:left w:val="single" w:sz="4" w:space="0" w:color="auto"/>
              <w:bottom w:val="single" w:sz="4" w:space="0" w:color="auto"/>
              <w:right w:val="single" w:sz="4" w:space="0" w:color="auto"/>
            </w:tcBorders>
            <w:vAlign w:val="center"/>
          </w:tcPr>
          <w:p w:rsidR="008365E9" w:rsidRPr="00723879" w:rsidRDefault="0086516E" w:rsidP="00723879">
            <w:pPr>
              <w:spacing w:after="0"/>
              <w:jc w:val="center"/>
              <w:rPr>
                <w:rFonts w:cs="Calibri"/>
                <w:color w:val="auto"/>
                <w:szCs w:val="23"/>
                <w:lang w:eastAsia="hu-HU"/>
              </w:rPr>
            </w:pPr>
            <w:r w:rsidRPr="00723879">
              <w:rPr>
                <w:rFonts w:cs="Calibri"/>
                <w:color w:val="auto"/>
                <w:szCs w:val="23"/>
              </w:rPr>
              <w:t>kimagasló eredményéért</w:t>
            </w:r>
          </w:p>
        </w:tc>
        <w:tc>
          <w:tcPr>
            <w:tcW w:w="1134" w:type="dxa"/>
            <w:vMerge/>
            <w:tcBorders>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Molnár József</w:t>
            </w:r>
          </w:p>
        </w:tc>
        <w:tc>
          <w:tcPr>
            <w:tcW w:w="4677" w:type="dxa"/>
            <w:tcBorders>
              <w:top w:val="single" w:sz="4" w:space="0" w:color="auto"/>
              <w:left w:val="single" w:sz="4" w:space="0" w:color="auto"/>
              <w:bottom w:val="single" w:sz="4" w:space="0" w:color="auto"/>
              <w:right w:val="single" w:sz="4" w:space="0" w:color="auto"/>
            </w:tcBorders>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kiemelkedő helytörténeti munkájáért</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1995</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Városi és Pedagógus Kórus</w:t>
            </w:r>
          </w:p>
        </w:tc>
        <w:tc>
          <w:tcPr>
            <w:tcW w:w="4677" w:type="dxa"/>
            <w:tcBorders>
              <w:top w:val="single" w:sz="4" w:space="0" w:color="auto"/>
              <w:left w:val="single" w:sz="4" w:space="0" w:color="auto"/>
              <w:bottom w:val="single" w:sz="4" w:space="0" w:color="auto"/>
              <w:right w:val="single" w:sz="4" w:space="0" w:color="auto"/>
            </w:tcBorders>
            <w:vAlign w:val="center"/>
          </w:tcPr>
          <w:p w:rsidR="008365E9" w:rsidRPr="00723879" w:rsidRDefault="0086516E" w:rsidP="00723879">
            <w:pPr>
              <w:spacing w:after="0"/>
              <w:jc w:val="center"/>
              <w:rPr>
                <w:rFonts w:cs="Calibri"/>
                <w:color w:val="auto"/>
                <w:szCs w:val="23"/>
                <w:lang w:eastAsia="hu-HU"/>
              </w:rPr>
            </w:pPr>
            <w:r w:rsidRPr="00723879">
              <w:rPr>
                <w:rFonts w:cs="Calibri"/>
                <w:color w:val="auto"/>
                <w:szCs w:val="23"/>
              </w:rPr>
              <w:t>kimagasló eredményéért</w:t>
            </w:r>
          </w:p>
        </w:tc>
        <w:tc>
          <w:tcPr>
            <w:tcW w:w="1134" w:type="dxa"/>
            <w:vMerge/>
            <w:tcBorders>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0AB" w:rsidRPr="00723879" w:rsidRDefault="003740AB" w:rsidP="00723879">
            <w:pPr>
              <w:spacing w:after="0"/>
              <w:jc w:val="center"/>
              <w:rPr>
                <w:rFonts w:cs="Calibri"/>
                <w:color w:val="auto"/>
                <w:szCs w:val="23"/>
                <w:lang w:eastAsia="hu-HU"/>
              </w:rPr>
            </w:pPr>
            <w:r w:rsidRPr="00723879">
              <w:rPr>
                <w:rFonts w:cs="Calibri"/>
                <w:color w:val="auto"/>
                <w:szCs w:val="23"/>
                <w:lang w:eastAsia="hu-HU"/>
              </w:rPr>
              <w:t>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0AB"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Püspöki Győző</w:t>
            </w:r>
          </w:p>
        </w:tc>
        <w:tc>
          <w:tcPr>
            <w:tcW w:w="4677" w:type="dxa"/>
            <w:tcBorders>
              <w:top w:val="single" w:sz="4" w:space="0" w:color="auto"/>
              <w:left w:val="single" w:sz="4" w:space="0" w:color="auto"/>
              <w:bottom w:val="single" w:sz="4" w:space="0" w:color="auto"/>
              <w:right w:val="single" w:sz="4" w:space="0" w:color="auto"/>
            </w:tcBorders>
            <w:vAlign w:val="center"/>
          </w:tcPr>
          <w:p w:rsidR="003740AB" w:rsidRPr="00723879" w:rsidRDefault="008365E9" w:rsidP="00723879">
            <w:pPr>
              <w:spacing w:after="0"/>
              <w:jc w:val="center"/>
              <w:rPr>
                <w:rFonts w:cs="Calibri"/>
                <w:color w:val="auto"/>
                <w:szCs w:val="23"/>
                <w:lang w:eastAsia="hu-HU"/>
              </w:rPr>
            </w:pPr>
            <w:r w:rsidRPr="00723879">
              <w:rPr>
                <w:rFonts w:cs="Calibri"/>
                <w:color w:val="auto"/>
                <w:szCs w:val="23"/>
                <w:lang w:eastAsia="hu-HU"/>
              </w:rPr>
              <w:t>kiemelkedő drámapedagógiai munkájáért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0AB" w:rsidRPr="00723879" w:rsidRDefault="008365E9" w:rsidP="00723879">
            <w:pPr>
              <w:spacing w:after="0"/>
              <w:jc w:val="center"/>
              <w:rPr>
                <w:rFonts w:cs="Calibri"/>
                <w:color w:val="auto"/>
                <w:szCs w:val="23"/>
                <w:lang w:eastAsia="hu-HU"/>
              </w:rPr>
            </w:pPr>
            <w:r w:rsidRPr="00723879">
              <w:rPr>
                <w:rFonts w:cs="Calibri"/>
                <w:color w:val="auto"/>
                <w:szCs w:val="23"/>
                <w:lang w:eastAsia="hu-HU"/>
              </w:rPr>
              <w:t>1996</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0AB" w:rsidRPr="00723879" w:rsidRDefault="003740AB" w:rsidP="00723879">
            <w:pPr>
              <w:spacing w:after="0"/>
              <w:jc w:val="center"/>
              <w:rPr>
                <w:rFonts w:cs="Calibri"/>
                <w:color w:val="auto"/>
                <w:szCs w:val="23"/>
                <w:lang w:eastAsia="hu-HU"/>
              </w:rPr>
            </w:pPr>
            <w:r w:rsidRPr="00723879">
              <w:rPr>
                <w:rFonts w:cs="Calibri"/>
                <w:color w:val="auto"/>
                <w:szCs w:val="23"/>
                <w:lang w:eastAsia="hu-HU"/>
              </w:rPr>
              <w:t>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0AB"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id. Zeltner Imre</w:t>
            </w:r>
          </w:p>
        </w:tc>
        <w:tc>
          <w:tcPr>
            <w:tcW w:w="4677" w:type="dxa"/>
            <w:tcBorders>
              <w:top w:val="single" w:sz="4" w:space="0" w:color="auto"/>
              <w:left w:val="single" w:sz="4" w:space="0" w:color="auto"/>
              <w:bottom w:val="single" w:sz="4" w:space="0" w:color="auto"/>
              <w:right w:val="single" w:sz="4" w:space="0" w:color="auto"/>
            </w:tcBorders>
            <w:vAlign w:val="center"/>
          </w:tcPr>
          <w:p w:rsidR="003740AB" w:rsidRPr="00723879" w:rsidRDefault="008365E9" w:rsidP="00723879">
            <w:pPr>
              <w:spacing w:after="0"/>
              <w:jc w:val="center"/>
              <w:rPr>
                <w:rFonts w:cs="Calibri"/>
                <w:color w:val="auto"/>
                <w:szCs w:val="23"/>
                <w:lang w:eastAsia="hu-HU"/>
              </w:rPr>
            </w:pPr>
            <w:r w:rsidRPr="00723879">
              <w:rPr>
                <w:rFonts w:cs="Calibri"/>
                <w:color w:val="auto"/>
                <w:szCs w:val="23"/>
                <w:lang w:eastAsia="hu-HU"/>
              </w:rPr>
              <w:t>kiemelkedő néptáncoktatói tevékenységéért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0AB" w:rsidRPr="00723879" w:rsidRDefault="008365E9" w:rsidP="00723879">
            <w:pPr>
              <w:spacing w:after="0"/>
              <w:jc w:val="center"/>
              <w:rPr>
                <w:rFonts w:cs="Calibri"/>
                <w:color w:val="auto"/>
                <w:szCs w:val="23"/>
                <w:lang w:eastAsia="hu-HU"/>
              </w:rPr>
            </w:pPr>
            <w:r w:rsidRPr="00723879">
              <w:rPr>
                <w:rFonts w:cs="Calibri"/>
                <w:color w:val="auto"/>
                <w:szCs w:val="23"/>
                <w:lang w:eastAsia="hu-HU"/>
              </w:rPr>
              <w:t>1997</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0AB" w:rsidRPr="00723879" w:rsidRDefault="003740AB" w:rsidP="00723879">
            <w:pPr>
              <w:spacing w:after="0"/>
              <w:jc w:val="center"/>
              <w:rPr>
                <w:rFonts w:cs="Calibri"/>
                <w:color w:val="auto"/>
                <w:szCs w:val="23"/>
                <w:lang w:eastAsia="hu-HU"/>
              </w:rPr>
            </w:pPr>
            <w:r w:rsidRPr="00723879">
              <w:rPr>
                <w:rFonts w:cs="Calibri"/>
                <w:color w:val="auto"/>
                <w:szCs w:val="23"/>
                <w:lang w:eastAsia="hu-HU"/>
              </w:rPr>
              <w:t>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0AB"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Musica Mansueta Kamarazenekar</w:t>
            </w:r>
          </w:p>
        </w:tc>
        <w:tc>
          <w:tcPr>
            <w:tcW w:w="4677" w:type="dxa"/>
            <w:tcBorders>
              <w:top w:val="single" w:sz="4" w:space="0" w:color="auto"/>
              <w:left w:val="single" w:sz="4" w:space="0" w:color="auto"/>
              <w:bottom w:val="single" w:sz="4" w:space="0" w:color="auto"/>
              <w:right w:val="single" w:sz="4" w:space="0" w:color="auto"/>
            </w:tcBorders>
            <w:vAlign w:val="center"/>
          </w:tcPr>
          <w:p w:rsidR="003740AB" w:rsidRPr="00723879" w:rsidRDefault="0086516E" w:rsidP="00723879">
            <w:pPr>
              <w:spacing w:after="0"/>
              <w:jc w:val="center"/>
              <w:rPr>
                <w:rFonts w:cs="Calibri"/>
                <w:color w:val="auto"/>
                <w:szCs w:val="23"/>
                <w:lang w:eastAsia="hu-HU"/>
              </w:rPr>
            </w:pPr>
            <w:r w:rsidRPr="00723879">
              <w:rPr>
                <w:rFonts w:cs="Calibri"/>
                <w:color w:val="auto"/>
                <w:szCs w:val="23"/>
              </w:rPr>
              <w:t>kimagasló eredményéért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40AB" w:rsidRPr="00723879" w:rsidRDefault="008365E9" w:rsidP="00723879">
            <w:pPr>
              <w:spacing w:after="0"/>
              <w:jc w:val="center"/>
              <w:rPr>
                <w:rFonts w:cs="Calibri"/>
                <w:color w:val="auto"/>
                <w:szCs w:val="23"/>
                <w:lang w:eastAsia="hu-HU"/>
              </w:rPr>
            </w:pPr>
            <w:r w:rsidRPr="00723879">
              <w:rPr>
                <w:rFonts w:cs="Calibri"/>
                <w:color w:val="auto"/>
                <w:szCs w:val="23"/>
                <w:lang w:eastAsia="hu-HU"/>
              </w:rPr>
              <w:t>1998</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Kaszab Károly</w:t>
            </w:r>
          </w:p>
        </w:tc>
        <w:tc>
          <w:tcPr>
            <w:tcW w:w="4677" w:type="dxa"/>
            <w:tcBorders>
              <w:top w:val="single" w:sz="4" w:space="0" w:color="auto"/>
              <w:left w:val="single" w:sz="4" w:space="0" w:color="auto"/>
              <w:bottom w:val="single" w:sz="4" w:space="0" w:color="auto"/>
              <w:right w:val="single" w:sz="4" w:space="0" w:color="auto"/>
            </w:tcBorders>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kiemelkedő kulturális tevékenységéért</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1999</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10.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Vincze Bertalan</w:t>
            </w:r>
          </w:p>
        </w:tc>
        <w:tc>
          <w:tcPr>
            <w:tcW w:w="4677" w:type="dxa"/>
            <w:tcBorders>
              <w:top w:val="single" w:sz="4" w:space="0" w:color="auto"/>
              <w:left w:val="single" w:sz="4" w:space="0" w:color="auto"/>
              <w:bottom w:val="single" w:sz="4" w:space="0" w:color="auto"/>
              <w:right w:val="single" w:sz="4" w:space="0" w:color="auto"/>
            </w:tcBorders>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kiemelkedő kulturális tevékenységéért</w:t>
            </w:r>
          </w:p>
        </w:tc>
        <w:tc>
          <w:tcPr>
            <w:tcW w:w="1134" w:type="dxa"/>
            <w:vMerge/>
            <w:tcBorders>
              <w:left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i/>
                <w:color w:val="auto"/>
                <w:szCs w:val="23"/>
                <w:lang w:eastAsia="hu-HU"/>
              </w:rPr>
            </w:pPr>
            <w:r w:rsidRPr="00723879">
              <w:rPr>
                <w:rFonts w:cs="Calibri"/>
                <w:i/>
                <w:color w:val="auto"/>
                <w:szCs w:val="23"/>
                <w:lang w:eastAsia="hu-HU"/>
              </w:rPr>
              <w:t>Gyöngyösi Játékszín</w:t>
            </w:r>
          </w:p>
        </w:tc>
        <w:tc>
          <w:tcPr>
            <w:tcW w:w="4677" w:type="dxa"/>
            <w:tcBorders>
              <w:top w:val="single" w:sz="4" w:space="0" w:color="auto"/>
              <w:left w:val="single" w:sz="4" w:space="0" w:color="auto"/>
              <w:bottom w:val="single" w:sz="4" w:space="0" w:color="auto"/>
              <w:right w:val="single" w:sz="4" w:space="0" w:color="auto"/>
            </w:tcBorders>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kiemelkedő kulturális tevékenységéért</w:t>
            </w:r>
          </w:p>
        </w:tc>
        <w:tc>
          <w:tcPr>
            <w:tcW w:w="1134" w:type="dxa"/>
            <w:vMerge/>
            <w:tcBorders>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8365E9" w:rsidP="00723879">
            <w:pPr>
              <w:spacing w:after="0"/>
              <w:jc w:val="center"/>
              <w:rPr>
                <w:rFonts w:cs="Calibri"/>
                <w:color w:val="auto"/>
                <w:szCs w:val="23"/>
                <w:lang w:eastAsia="hu-HU"/>
              </w:rPr>
            </w:pPr>
            <w:r w:rsidRPr="00723879">
              <w:rPr>
                <w:rFonts w:cs="Calibri"/>
                <w:color w:val="auto"/>
                <w:szCs w:val="23"/>
                <w:lang w:eastAsia="hu-H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C66B6A" w:rsidP="00723879">
            <w:pPr>
              <w:spacing w:after="0"/>
              <w:jc w:val="center"/>
              <w:rPr>
                <w:rFonts w:cs="Calibri"/>
                <w:i/>
                <w:color w:val="auto"/>
                <w:szCs w:val="23"/>
                <w:lang w:eastAsia="hu-HU"/>
              </w:rPr>
            </w:pPr>
            <w:r w:rsidRPr="00723879">
              <w:rPr>
                <w:rFonts w:cs="Calibri"/>
                <w:i/>
                <w:color w:val="auto"/>
                <w:szCs w:val="23"/>
                <w:lang w:eastAsia="hu-HU"/>
              </w:rPr>
              <w:t>Jakkel Mihály</w:t>
            </w:r>
          </w:p>
        </w:tc>
        <w:tc>
          <w:tcPr>
            <w:tcW w:w="4677" w:type="dxa"/>
            <w:tcBorders>
              <w:top w:val="single" w:sz="4" w:space="0" w:color="auto"/>
              <w:left w:val="single" w:sz="4" w:space="0" w:color="auto"/>
              <w:bottom w:val="single" w:sz="4" w:space="0" w:color="auto"/>
              <w:right w:val="single" w:sz="4" w:space="0" w:color="auto"/>
            </w:tcBorders>
            <w:vAlign w:val="center"/>
          </w:tcPr>
          <w:p w:rsidR="008365E9" w:rsidRPr="00723879" w:rsidRDefault="00C66B6A" w:rsidP="00723879">
            <w:pPr>
              <w:spacing w:after="0"/>
              <w:jc w:val="center"/>
              <w:rPr>
                <w:rFonts w:cs="Calibri"/>
                <w:color w:val="auto"/>
                <w:szCs w:val="23"/>
                <w:lang w:eastAsia="hu-HU"/>
              </w:rPr>
            </w:pPr>
            <w:r w:rsidRPr="00723879">
              <w:rPr>
                <w:rFonts w:cs="Calibri"/>
                <w:color w:val="auto"/>
                <w:szCs w:val="23"/>
                <w:lang w:eastAsia="hu-HU"/>
              </w:rPr>
              <w:t>kiemelkedő kulturális tevékenységéért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5E9" w:rsidRPr="00723879" w:rsidRDefault="00C66B6A" w:rsidP="00723879">
            <w:pPr>
              <w:spacing w:after="0"/>
              <w:jc w:val="center"/>
              <w:rPr>
                <w:rFonts w:cs="Calibri"/>
                <w:color w:val="auto"/>
                <w:szCs w:val="23"/>
                <w:lang w:eastAsia="hu-HU"/>
              </w:rPr>
            </w:pPr>
            <w:r w:rsidRPr="00723879">
              <w:rPr>
                <w:rFonts w:cs="Calibri"/>
                <w:color w:val="auto"/>
                <w:szCs w:val="23"/>
                <w:lang w:eastAsia="hu-HU"/>
              </w:rPr>
              <w:t>2000</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B4D" w:rsidRPr="00723879" w:rsidRDefault="00B32B4D" w:rsidP="00723879">
            <w:pPr>
              <w:spacing w:after="0"/>
              <w:jc w:val="center"/>
              <w:rPr>
                <w:rFonts w:cs="Calibri"/>
                <w:color w:val="auto"/>
                <w:szCs w:val="23"/>
                <w:lang w:eastAsia="hu-HU"/>
              </w:rPr>
            </w:pPr>
            <w:r w:rsidRPr="00723879">
              <w:rPr>
                <w:rFonts w:cs="Calibri"/>
                <w:color w:val="auto"/>
                <w:szCs w:val="23"/>
                <w:lang w:eastAsia="hu-HU"/>
              </w:rPr>
              <w:t>13.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B4D" w:rsidRPr="00723879" w:rsidRDefault="00B32B4D" w:rsidP="00723879">
            <w:pPr>
              <w:spacing w:after="0"/>
              <w:jc w:val="center"/>
              <w:rPr>
                <w:rFonts w:cs="Calibri"/>
                <w:i/>
                <w:color w:val="auto"/>
                <w:szCs w:val="23"/>
                <w:lang w:eastAsia="hu-HU"/>
              </w:rPr>
            </w:pPr>
            <w:r w:rsidRPr="00723879">
              <w:rPr>
                <w:rFonts w:cs="Calibri"/>
                <w:i/>
                <w:color w:val="auto"/>
                <w:szCs w:val="23"/>
                <w:lang w:eastAsia="hu-HU"/>
              </w:rPr>
              <w:t>Dr. Fülöp Lajos</w:t>
            </w:r>
          </w:p>
        </w:tc>
        <w:tc>
          <w:tcPr>
            <w:tcW w:w="4677" w:type="dxa"/>
            <w:tcBorders>
              <w:top w:val="single" w:sz="4" w:space="0" w:color="auto"/>
              <w:left w:val="single" w:sz="4" w:space="0" w:color="auto"/>
              <w:bottom w:val="single" w:sz="4" w:space="0" w:color="auto"/>
              <w:right w:val="single" w:sz="4" w:space="0" w:color="auto"/>
            </w:tcBorders>
            <w:vAlign w:val="center"/>
          </w:tcPr>
          <w:p w:rsidR="00B32B4D" w:rsidRPr="00723879" w:rsidRDefault="00B32B4D" w:rsidP="00723879">
            <w:pPr>
              <w:spacing w:after="0"/>
              <w:jc w:val="center"/>
              <w:rPr>
                <w:rFonts w:cs="Calibri"/>
                <w:color w:val="auto"/>
                <w:szCs w:val="23"/>
                <w:lang w:eastAsia="hu-HU"/>
              </w:rPr>
            </w:pPr>
            <w:r w:rsidRPr="00723879">
              <w:rPr>
                <w:rFonts w:cs="Calibri"/>
                <w:color w:val="auto"/>
                <w:szCs w:val="23"/>
                <w:lang w:eastAsia="hu-HU"/>
              </w:rPr>
              <w:t>kiemelkedő tudományos, kulturális munkásság</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B32B4D" w:rsidRPr="00723879" w:rsidRDefault="00B32B4D" w:rsidP="00723879">
            <w:pPr>
              <w:spacing w:after="0"/>
              <w:jc w:val="center"/>
              <w:rPr>
                <w:rFonts w:cs="Calibri"/>
                <w:color w:val="auto"/>
                <w:szCs w:val="23"/>
                <w:lang w:eastAsia="hu-HU"/>
              </w:rPr>
            </w:pPr>
            <w:r w:rsidRPr="00723879">
              <w:rPr>
                <w:rFonts w:cs="Calibri"/>
                <w:color w:val="auto"/>
                <w:szCs w:val="23"/>
                <w:lang w:eastAsia="hu-HU"/>
              </w:rPr>
              <w:t>2001</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B4D" w:rsidRPr="00723879" w:rsidRDefault="00B32B4D" w:rsidP="00723879">
            <w:pPr>
              <w:spacing w:after="0"/>
              <w:jc w:val="center"/>
              <w:rPr>
                <w:rFonts w:cs="Calibri"/>
                <w:color w:val="auto"/>
                <w:szCs w:val="23"/>
                <w:lang w:eastAsia="hu-HU"/>
              </w:rPr>
            </w:pPr>
            <w:r w:rsidRPr="00723879">
              <w:rPr>
                <w:rFonts w:cs="Calibri"/>
                <w:color w:val="auto"/>
                <w:szCs w:val="23"/>
                <w:lang w:eastAsia="hu-HU"/>
              </w:rPr>
              <w:t>14.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2B4D" w:rsidRPr="00723879" w:rsidRDefault="00B32B4D" w:rsidP="00723879">
            <w:pPr>
              <w:spacing w:after="0"/>
              <w:jc w:val="center"/>
              <w:rPr>
                <w:rFonts w:cs="Calibri"/>
                <w:i/>
                <w:color w:val="auto"/>
                <w:szCs w:val="23"/>
                <w:lang w:eastAsia="hu-HU"/>
              </w:rPr>
            </w:pPr>
            <w:r w:rsidRPr="00723879">
              <w:rPr>
                <w:rFonts w:cs="Calibri"/>
                <w:i/>
                <w:color w:val="auto"/>
                <w:szCs w:val="23"/>
                <w:lang w:eastAsia="hu-HU"/>
              </w:rPr>
              <w:t>Bányász Kultúráért Alapítvány Fúvószenekara</w:t>
            </w:r>
          </w:p>
        </w:tc>
        <w:tc>
          <w:tcPr>
            <w:tcW w:w="4677" w:type="dxa"/>
            <w:tcBorders>
              <w:top w:val="single" w:sz="4" w:space="0" w:color="auto"/>
              <w:left w:val="single" w:sz="4" w:space="0" w:color="auto"/>
              <w:bottom w:val="single" w:sz="4" w:space="0" w:color="auto"/>
              <w:right w:val="single" w:sz="4" w:space="0" w:color="auto"/>
            </w:tcBorders>
            <w:vAlign w:val="center"/>
          </w:tcPr>
          <w:p w:rsidR="00B32B4D" w:rsidRPr="00723879" w:rsidRDefault="0086516E" w:rsidP="00723879">
            <w:pPr>
              <w:spacing w:after="0"/>
              <w:jc w:val="center"/>
              <w:rPr>
                <w:rFonts w:cs="Calibri"/>
                <w:color w:val="auto"/>
                <w:szCs w:val="23"/>
                <w:lang w:eastAsia="hu-HU"/>
              </w:rPr>
            </w:pPr>
            <w:r w:rsidRPr="00723879">
              <w:rPr>
                <w:rFonts w:cs="Calibri"/>
                <w:color w:val="auto"/>
                <w:szCs w:val="23"/>
              </w:rPr>
              <w:t>kimagasló eredményéért</w:t>
            </w:r>
          </w:p>
        </w:tc>
        <w:tc>
          <w:tcPr>
            <w:tcW w:w="1134" w:type="dxa"/>
            <w:vMerge/>
            <w:tcBorders>
              <w:left w:val="single" w:sz="4" w:space="0" w:color="auto"/>
              <w:bottom w:val="single" w:sz="4" w:space="0" w:color="auto"/>
              <w:right w:val="single" w:sz="4" w:space="0" w:color="auto"/>
            </w:tcBorders>
            <w:shd w:val="clear" w:color="auto" w:fill="auto"/>
            <w:noWrap/>
            <w:vAlign w:val="center"/>
          </w:tcPr>
          <w:p w:rsidR="00B32B4D" w:rsidRPr="00723879" w:rsidRDefault="00B32B4D" w:rsidP="00723879">
            <w:pPr>
              <w:spacing w:after="0"/>
              <w:jc w:val="center"/>
              <w:rPr>
                <w:rFonts w:cs="Calibri"/>
                <w:color w:val="auto"/>
                <w:szCs w:val="23"/>
                <w:lang w:eastAsia="hu-HU"/>
              </w:rPr>
            </w:pP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15.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i/>
                <w:color w:val="auto"/>
                <w:szCs w:val="23"/>
                <w:lang w:eastAsia="hu-HU"/>
              </w:rPr>
            </w:pPr>
            <w:r w:rsidRPr="00723879">
              <w:rPr>
                <w:rFonts w:cs="Calibri"/>
                <w:i/>
                <w:color w:val="auto"/>
                <w:szCs w:val="23"/>
                <w:lang w:eastAsia="hu-HU"/>
              </w:rPr>
              <w:t>Kalocsainé Csillik Mária</w:t>
            </w:r>
          </w:p>
        </w:tc>
        <w:tc>
          <w:tcPr>
            <w:tcW w:w="4677" w:type="dxa"/>
            <w:tcBorders>
              <w:top w:val="single" w:sz="4" w:space="0" w:color="auto"/>
              <w:left w:val="single" w:sz="4" w:space="0" w:color="auto"/>
              <w:bottom w:val="single" w:sz="4" w:space="0" w:color="auto"/>
              <w:right w:val="single" w:sz="4" w:space="0" w:color="auto"/>
            </w:tcBorders>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kiemelkedő kulturális tevékenységéért</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2002</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16.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i/>
                <w:color w:val="auto"/>
                <w:szCs w:val="23"/>
                <w:lang w:eastAsia="hu-HU"/>
              </w:rPr>
            </w:pPr>
            <w:r w:rsidRPr="00723879">
              <w:rPr>
                <w:rFonts w:cs="Calibri"/>
                <w:i/>
                <w:color w:val="auto"/>
                <w:szCs w:val="23"/>
                <w:lang w:eastAsia="hu-HU"/>
              </w:rPr>
              <w:t>Meseházikó Gyermekszínkör</w:t>
            </w:r>
          </w:p>
        </w:tc>
        <w:tc>
          <w:tcPr>
            <w:tcW w:w="4677" w:type="dxa"/>
            <w:tcBorders>
              <w:top w:val="single" w:sz="4" w:space="0" w:color="auto"/>
              <w:left w:val="single" w:sz="4" w:space="0" w:color="auto"/>
              <w:bottom w:val="single" w:sz="4" w:space="0" w:color="auto"/>
              <w:right w:val="single" w:sz="4" w:space="0" w:color="auto"/>
            </w:tcBorders>
            <w:vAlign w:val="center"/>
          </w:tcPr>
          <w:p w:rsidR="00C66B6A" w:rsidRPr="00723879" w:rsidRDefault="0086516E" w:rsidP="00723879">
            <w:pPr>
              <w:spacing w:after="0"/>
              <w:jc w:val="center"/>
              <w:rPr>
                <w:rFonts w:cs="Calibri"/>
                <w:color w:val="auto"/>
                <w:szCs w:val="23"/>
                <w:lang w:eastAsia="hu-HU"/>
              </w:rPr>
            </w:pPr>
            <w:r w:rsidRPr="00723879">
              <w:rPr>
                <w:rFonts w:cs="Calibri"/>
                <w:color w:val="auto"/>
                <w:szCs w:val="23"/>
              </w:rPr>
              <w:t>kiemelkedő kulturális tevékenység</w:t>
            </w:r>
          </w:p>
        </w:tc>
        <w:tc>
          <w:tcPr>
            <w:tcW w:w="1134" w:type="dxa"/>
            <w:vMerge/>
            <w:tcBorders>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17.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i/>
                <w:color w:val="auto"/>
                <w:szCs w:val="23"/>
                <w:lang w:eastAsia="hu-HU"/>
              </w:rPr>
            </w:pPr>
            <w:r w:rsidRPr="00723879">
              <w:rPr>
                <w:rFonts w:cs="Calibri"/>
                <w:i/>
                <w:color w:val="auto"/>
                <w:szCs w:val="23"/>
                <w:lang w:eastAsia="hu-HU"/>
              </w:rPr>
              <w:t>Ördögszekér Néptáncegyüttes</w:t>
            </w:r>
          </w:p>
        </w:tc>
        <w:tc>
          <w:tcPr>
            <w:tcW w:w="4677" w:type="dxa"/>
            <w:tcBorders>
              <w:top w:val="single" w:sz="4" w:space="0" w:color="auto"/>
              <w:left w:val="single" w:sz="4" w:space="0" w:color="auto"/>
              <w:bottom w:val="single" w:sz="4" w:space="0" w:color="auto"/>
              <w:right w:val="single" w:sz="4" w:space="0" w:color="auto"/>
            </w:tcBorders>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kiemelkedő kulturális tevékenységéért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2003</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18.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i/>
                <w:color w:val="auto"/>
                <w:szCs w:val="23"/>
                <w:lang w:eastAsia="hu-HU"/>
              </w:rPr>
            </w:pPr>
            <w:r w:rsidRPr="00723879">
              <w:rPr>
                <w:rFonts w:cs="Calibri"/>
                <w:i/>
                <w:color w:val="auto"/>
                <w:szCs w:val="23"/>
                <w:lang w:eastAsia="hu-HU"/>
              </w:rPr>
              <w:t>Dr. Fűköh Levente</w:t>
            </w:r>
          </w:p>
        </w:tc>
        <w:tc>
          <w:tcPr>
            <w:tcW w:w="4677" w:type="dxa"/>
            <w:tcBorders>
              <w:top w:val="single" w:sz="4" w:space="0" w:color="auto"/>
              <w:left w:val="single" w:sz="4" w:space="0" w:color="auto"/>
              <w:bottom w:val="single" w:sz="4" w:space="0" w:color="auto"/>
              <w:right w:val="single" w:sz="4" w:space="0" w:color="auto"/>
            </w:tcBorders>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kiemelkedő kulturális tevékenységéért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2005</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19.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i/>
                <w:color w:val="auto"/>
                <w:szCs w:val="23"/>
                <w:lang w:eastAsia="hu-HU"/>
              </w:rPr>
            </w:pPr>
            <w:r w:rsidRPr="00723879">
              <w:rPr>
                <w:rFonts w:cs="Calibri"/>
                <w:i/>
                <w:color w:val="auto"/>
                <w:szCs w:val="23"/>
                <w:lang w:eastAsia="hu-HU"/>
              </w:rPr>
              <w:t>Fortuna Tánc-sportegyesület</w:t>
            </w:r>
          </w:p>
        </w:tc>
        <w:tc>
          <w:tcPr>
            <w:tcW w:w="4677" w:type="dxa"/>
            <w:tcBorders>
              <w:top w:val="single" w:sz="4" w:space="0" w:color="auto"/>
              <w:left w:val="single" w:sz="4" w:space="0" w:color="auto"/>
              <w:bottom w:val="single" w:sz="4" w:space="0" w:color="auto"/>
              <w:right w:val="single" w:sz="4" w:space="0" w:color="auto"/>
            </w:tcBorders>
            <w:vAlign w:val="center"/>
          </w:tcPr>
          <w:p w:rsidR="00C66B6A" w:rsidRPr="00723879" w:rsidRDefault="0086516E" w:rsidP="00723879">
            <w:pPr>
              <w:spacing w:after="0"/>
              <w:jc w:val="center"/>
              <w:rPr>
                <w:rFonts w:cs="Calibri"/>
                <w:color w:val="auto"/>
                <w:szCs w:val="23"/>
                <w:lang w:eastAsia="hu-HU"/>
              </w:rPr>
            </w:pPr>
            <w:r w:rsidRPr="00723879">
              <w:rPr>
                <w:rFonts w:cs="Calibri"/>
                <w:color w:val="auto"/>
                <w:szCs w:val="23"/>
              </w:rPr>
              <w:t>kimagasló eredményéért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2006</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20.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i/>
                <w:color w:val="auto"/>
                <w:szCs w:val="23"/>
                <w:lang w:eastAsia="hu-HU"/>
              </w:rPr>
            </w:pPr>
            <w:r w:rsidRPr="00723879">
              <w:rPr>
                <w:rFonts w:cs="Calibri"/>
                <w:i/>
                <w:color w:val="auto"/>
                <w:szCs w:val="23"/>
                <w:lang w:eastAsia="hu-HU"/>
              </w:rPr>
              <w:t>Gyöngyösi Városszépítő és Védő Egyesület</w:t>
            </w:r>
          </w:p>
        </w:tc>
        <w:tc>
          <w:tcPr>
            <w:tcW w:w="4677" w:type="dxa"/>
            <w:tcBorders>
              <w:top w:val="single" w:sz="4" w:space="0" w:color="auto"/>
              <w:left w:val="single" w:sz="4" w:space="0" w:color="auto"/>
              <w:bottom w:val="single" w:sz="4" w:space="0" w:color="auto"/>
              <w:right w:val="single" w:sz="4" w:space="0" w:color="auto"/>
            </w:tcBorders>
            <w:vAlign w:val="center"/>
          </w:tcPr>
          <w:p w:rsidR="00C66B6A" w:rsidRPr="00723879" w:rsidRDefault="0086516E" w:rsidP="00723879">
            <w:pPr>
              <w:spacing w:after="0"/>
              <w:jc w:val="center"/>
              <w:rPr>
                <w:rFonts w:cs="Calibri"/>
                <w:color w:val="auto"/>
                <w:szCs w:val="23"/>
                <w:lang w:eastAsia="hu-HU"/>
              </w:rPr>
            </w:pPr>
            <w:r w:rsidRPr="00723879">
              <w:rPr>
                <w:rFonts w:cs="Calibri"/>
                <w:color w:val="auto"/>
                <w:szCs w:val="23"/>
              </w:rPr>
              <w:t>kimagasló eredményéért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2007</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21.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i/>
                <w:color w:val="auto"/>
                <w:szCs w:val="23"/>
                <w:lang w:eastAsia="hu-HU"/>
              </w:rPr>
            </w:pPr>
            <w:r w:rsidRPr="00723879">
              <w:rPr>
                <w:rFonts w:cs="Calibri"/>
                <w:i/>
                <w:color w:val="auto"/>
                <w:szCs w:val="23"/>
                <w:lang w:eastAsia="hu-HU"/>
              </w:rPr>
              <w:t>Come Prima Énekegyüttes</w:t>
            </w:r>
          </w:p>
        </w:tc>
        <w:tc>
          <w:tcPr>
            <w:tcW w:w="4677" w:type="dxa"/>
            <w:tcBorders>
              <w:top w:val="single" w:sz="4" w:space="0" w:color="auto"/>
              <w:left w:val="single" w:sz="4" w:space="0" w:color="auto"/>
              <w:bottom w:val="single" w:sz="4" w:space="0" w:color="auto"/>
              <w:right w:val="single" w:sz="4" w:space="0" w:color="auto"/>
            </w:tcBorders>
            <w:vAlign w:val="center"/>
          </w:tcPr>
          <w:p w:rsidR="00C66B6A" w:rsidRPr="00723879" w:rsidRDefault="0086516E" w:rsidP="00723879">
            <w:pPr>
              <w:spacing w:after="0"/>
              <w:jc w:val="center"/>
              <w:rPr>
                <w:rFonts w:cs="Calibri"/>
                <w:color w:val="auto"/>
                <w:szCs w:val="23"/>
                <w:lang w:eastAsia="hu-HU"/>
              </w:rPr>
            </w:pPr>
            <w:r w:rsidRPr="00723879">
              <w:rPr>
                <w:rFonts w:cs="Calibri"/>
                <w:color w:val="auto"/>
                <w:szCs w:val="23"/>
              </w:rPr>
              <w:t>kimagasló eredményéért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2009</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22.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i/>
                <w:color w:val="auto"/>
                <w:szCs w:val="23"/>
                <w:lang w:eastAsia="hu-HU"/>
              </w:rPr>
            </w:pPr>
            <w:r w:rsidRPr="00723879">
              <w:rPr>
                <w:rFonts w:cs="Calibri"/>
                <w:i/>
                <w:color w:val="auto"/>
                <w:szCs w:val="23"/>
                <w:lang w:eastAsia="hu-HU"/>
              </w:rPr>
              <w:t>Holló Erzsébet</w:t>
            </w:r>
          </w:p>
        </w:tc>
        <w:tc>
          <w:tcPr>
            <w:tcW w:w="4677" w:type="dxa"/>
            <w:tcBorders>
              <w:top w:val="single" w:sz="4" w:space="0" w:color="auto"/>
              <w:left w:val="single" w:sz="4" w:space="0" w:color="auto"/>
              <w:bottom w:val="single" w:sz="4" w:space="0" w:color="auto"/>
              <w:right w:val="single" w:sz="4" w:space="0" w:color="auto"/>
            </w:tcBorders>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kiemelkedő érdemei elismeréseként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C66B6A" w:rsidP="00723879">
            <w:pPr>
              <w:spacing w:after="0"/>
              <w:jc w:val="center"/>
              <w:rPr>
                <w:rFonts w:cs="Calibri"/>
                <w:color w:val="auto"/>
                <w:szCs w:val="23"/>
                <w:lang w:eastAsia="hu-HU"/>
              </w:rPr>
            </w:pPr>
            <w:r w:rsidRPr="00723879">
              <w:rPr>
                <w:rFonts w:cs="Calibri"/>
                <w:color w:val="auto"/>
                <w:szCs w:val="23"/>
                <w:lang w:eastAsia="hu-HU"/>
              </w:rPr>
              <w:t>2010</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3E3291" w:rsidP="00723879">
            <w:pPr>
              <w:spacing w:after="0"/>
              <w:jc w:val="center"/>
              <w:rPr>
                <w:rFonts w:cs="Calibri"/>
                <w:color w:val="auto"/>
                <w:szCs w:val="23"/>
                <w:lang w:eastAsia="hu-HU"/>
              </w:rPr>
            </w:pPr>
            <w:r w:rsidRPr="00723879">
              <w:rPr>
                <w:rFonts w:cs="Calibri"/>
                <w:color w:val="auto"/>
                <w:szCs w:val="23"/>
                <w:lang w:eastAsia="hu-HU"/>
              </w:rPr>
              <w:t>23.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3E3291" w:rsidP="00723879">
            <w:pPr>
              <w:spacing w:after="0"/>
              <w:jc w:val="center"/>
              <w:rPr>
                <w:rFonts w:cs="Calibri"/>
                <w:i/>
                <w:color w:val="auto"/>
                <w:szCs w:val="23"/>
                <w:lang w:eastAsia="hu-HU"/>
              </w:rPr>
            </w:pPr>
            <w:r w:rsidRPr="00723879">
              <w:rPr>
                <w:rFonts w:cs="Calibri"/>
                <w:i/>
                <w:color w:val="auto"/>
                <w:szCs w:val="23"/>
                <w:lang w:eastAsia="hu-HU"/>
              </w:rPr>
              <w:t>Záborszky József</w:t>
            </w:r>
          </w:p>
        </w:tc>
        <w:tc>
          <w:tcPr>
            <w:tcW w:w="4677" w:type="dxa"/>
            <w:tcBorders>
              <w:top w:val="single" w:sz="4" w:space="0" w:color="auto"/>
              <w:left w:val="single" w:sz="4" w:space="0" w:color="auto"/>
              <w:bottom w:val="single" w:sz="4" w:space="0" w:color="auto"/>
              <w:right w:val="single" w:sz="4" w:space="0" w:color="auto"/>
            </w:tcBorders>
            <w:vAlign w:val="center"/>
          </w:tcPr>
          <w:p w:rsidR="00C66B6A" w:rsidRPr="00723879" w:rsidRDefault="003E3291" w:rsidP="00723879">
            <w:pPr>
              <w:spacing w:after="0"/>
              <w:jc w:val="center"/>
              <w:rPr>
                <w:rFonts w:cs="Calibri"/>
                <w:color w:val="auto"/>
                <w:szCs w:val="23"/>
                <w:lang w:eastAsia="hu-HU"/>
              </w:rPr>
            </w:pPr>
            <w:r w:rsidRPr="00723879">
              <w:rPr>
                <w:rFonts w:cs="Calibri"/>
                <w:color w:val="auto"/>
                <w:szCs w:val="23"/>
                <w:lang w:eastAsia="hu-HU"/>
              </w:rPr>
              <w:t>kiemelkedő érdemei elismeréseként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B6A" w:rsidRPr="00723879" w:rsidRDefault="003E3291" w:rsidP="00723879">
            <w:pPr>
              <w:spacing w:after="0"/>
              <w:jc w:val="center"/>
              <w:rPr>
                <w:rFonts w:cs="Calibri"/>
                <w:color w:val="auto"/>
                <w:szCs w:val="23"/>
                <w:lang w:eastAsia="hu-HU"/>
              </w:rPr>
            </w:pPr>
            <w:r w:rsidRPr="00723879">
              <w:rPr>
                <w:rFonts w:cs="Calibri"/>
                <w:color w:val="auto"/>
                <w:szCs w:val="23"/>
                <w:lang w:eastAsia="hu-HU"/>
              </w:rPr>
              <w:t>2011</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291" w:rsidRPr="00723879" w:rsidRDefault="003E3291" w:rsidP="00723879">
            <w:pPr>
              <w:spacing w:after="0"/>
              <w:jc w:val="center"/>
              <w:rPr>
                <w:rFonts w:cs="Calibri"/>
                <w:color w:val="auto"/>
                <w:szCs w:val="23"/>
                <w:lang w:eastAsia="hu-HU"/>
              </w:rPr>
            </w:pPr>
            <w:r w:rsidRPr="00723879">
              <w:rPr>
                <w:rFonts w:cs="Calibri"/>
                <w:color w:val="auto"/>
                <w:szCs w:val="23"/>
                <w:lang w:eastAsia="hu-HU"/>
              </w:rPr>
              <w:t>24.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291" w:rsidRPr="00723879" w:rsidRDefault="003E3291" w:rsidP="00723879">
            <w:pPr>
              <w:spacing w:after="0"/>
              <w:jc w:val="center"/>
              <w:rPr>
                <w:rFonts w:cs="Calibri"/>
                <w:i/>
                <w:color w:val="auto"/>
                <w:szCs w:val="23"/>
                <w:lang w:eastAsia="hu-HU"/>
              </w:rPr>
            </w:pPr>
            <w:r w:rsidRPr="00723879">
              <w:rPr>
                <w:rFonts w:cs="Calibri"/>
                <w:i/>
                <w:color w:val="auto"/>
                <w:szCs w:val="23"/>
                <w:lang w:eastAsia="hu-HU"/>
              </w:rPr>
              <w:t>Dr. Misóczki Lajos</w:t>
            </w:r>
          </w:p>
        </w:tc>
        <w:tc>
          <w:tcPr>
            <w:tcW w:w="4677" w:type="dxa"/>
            <w:tcBorders>
              <w:top w:val="single" w:sz="4" w:space="0" w:color="auto"/>
              <w:left w:val="single" w:sz="4" w:space="0" w:color="auto"/>
              <w:bottom w:val="single" w:sz="4" w:space="0" w:color="auto"/>
              <w:right w:val="single" w:sz="4" w:space="0" w:color="auto"/>
            </w:tcBorders>
            <w:vAlign w:val="center"/>
          </w:tcPr>
          <w:p w:rsidR="003E3291" w:rsidRPr="00723879" w:rsidRDefault="003E3291" w:rsidP="00723879">
            <w:pPr>
              <w:spacing w:after="0"/>
              <w:jc w:val="center"/>
              <w:rPr>
                <w:rFonts w:cs="Calibri"/>
                <w:color w:val="auto"/>
                <w:szCs w:val="23"/>
                <w:lang w:eastAsia="hu-HU"/>
              </w:rPr>
            </w:pPr>
            <w:r w:rsidRPr="00723879">
              <w:rPr>
                <w:rFonts w:cs="Calibri"/>
                <w:color w:val="auto"/>
                <w:szCs w:val="23"/>
                <w:lang w:eastAsia="hu-HU"/>
              </w:rPr>
              <w:t>kiemelkedő helytörténeti munkájáért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291" w:rsidRPr="00723879" w:rsidRDefault="003E3291" w:rsidP="00723879">
            <w:pPr>
              <w:spacing w:after="0"/>
              <w:jc w:val="center"/>
              <w:rPr>
                <w:rFonts w:cs="Calibri"/>
                <w:color w:val="auto"/>
                <w:szCs w:val="23"/>
                <w:lang w:eastAsia="hu-HU"/>
              </w:rPr>
            </w:pPr>
            <w:r w:rsidRPr="00723879">
              <w:rPr>
                <w:rFonts w:cs="Calibri"/>
                <w:color w:val="auto"/>
                <w:szCs w:val="23"/>
                <w:lang w:eastAsia="hu-HU"/>
              </w:rPr>
              <w:t>2013</w:t>
            </w:r>
          </w:p>
        </w:tc>
      </w:tr>
      <w:tr w:rsidR="0096698B"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291" w:rsidRPr="00723879" w:rsidRDefault="003E3291" w:rsidP="00723879">
            <w:pPr>
              <w:spacing w:after="0"/>
              <w:jc w:val="center"/>
              <w:rPr>
                <w:rFonts w:cs="Calibri"/>
                <w:color w:val="auto"/>
                <w:szCs w:val="23"/>
                <w:lang w:eastAsia="hu-HU"/>
              </w:rPr>
            </w:pPr>
            <w:r w:rsidRPr="00723879">
              <w:rPr>
                <w:rFonts w:cs="Calibri"/>
                <w:color w:val="auto"/>
                <w:szCs w:val="23"/>
                <w:lang w:eastAsia="hu-HU"/>
              </w:rPr>
              <w:t>25.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291" w:rsidRPr="00723879" w:rsidRDefault="003E3291" w:rsidP="00723879">
            <w:pPr>
              <w:spacing w:after="0"/>
              <w:jc w:val="center"/>
              <w:rPr>
                <w:rFonts w:cs="Calibri"/>
                <w:i/>
                <w:color w:val="auto"/>
                <w:szCs w:val="23"/>
                <w:lang w:eastAsia="hu-HU"/>
              </w:rPr>
            </w:pPr>
            <w:r w:rsidRPr="00723879">
              <w:rPr>
                <w:rFonts w:cs="Calibri"/>
                <w:i/>
                <w:color w:val="auto"/>
                <w:szCs w:val="23"/>
                <w:lang w:eastAsia="hu-HU"/>
              </w:rPr>
              <w:t>Debreczeni Ferenc</w:t>
            </w:r>
          </w:p>
        </w:tc>
        <w:tc>
          <w:tcPr>
            <w:tcW w:w="4677" w:type="dxa"/>
            <w:tcBorders>
              <w:top w:val="single" w:sz="4" w:space="0" w:color="auto"/>
              <w:left w:val="single" w:sz="4" w:space="0" w:color="auto"/>
              <w:bottom w:val="single" w:sz="4" w:space="0" w:color="auto"/>
              <w:right w:val="single" w:sz="4" w:space="0" w:color="auto"/>
            </w:tcBorders>
            <w:vAlign w:val="center"/>
          </w:tcPr>
          <w:p w:rsidR="003E3291" w:rsidRPr="00723879" w:rsidRDefault="003E3291" w:rsidP="00723879">
            <w:pPr>
              <w:spacing w:after="0"/>
              <w:jc w:val="center"/>
              <w:rPr>
                <w:rFonts w:cs="Calibri"/>
                <w:color w:val="auto"/>
                <w:szCs w:val="23"/>
                <w:lang w:eastAsia="hu-HU"/>
              </w:rPr>
            </w:pPr>
            <w:r w:rsidRPr="00723879">
              <w:rPr>
                <w:rFonts w:cs="Calibri"/>
                <w:color w:val="auto"/>
                <w:szCs w:val="23"/>
                <w:lang w:eastAsia="hu-HU"/>
              </w:rPr>
              <w:t>kiemelkedő zenészi tevékenységéért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291" w:rsidRPr="00723879" w:rsidRDefault="003E3291" w:rsidP="00723879">
            <w:pPr>
              <w:spacing w:after="0"/>
              <w:jc w:val="center"/>
              <w:rPr>
                <w:rFonts w:cs="Calibri"/>
                <w:color w:val="auto"/>
                <w:szCs w:val="23"/>
                <w:lang w:eastAsia="hu-HU"/>
              </w:rPr>
            </w:pPr>
            <w:r w:rsidRPr="00723879">
              <w:rPr>
                <w:rFonts w:cs="Calibri"/>
                <w:color w:val="auto"/>
                <w:szCs w:val="23"/>
                <w:lang w:eastAsia="hu-HU"/>
              </w:rPr>
              <w:t>2015</w:t>
            </w:r>
          </w:p>
        </w:tc>
      </w:tr>
      <w:tr w:rsidR="00435896" w:rsidRPr="00723879" w:rsidTr="00D07D0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896" w:rsidRPr="00723879" w:rsidRDefault="00435896" w:rsidP="00723879">
            <w:pPr>
              <w:spacing w:after="0"/>
              <w:jc w:val="center"/>
              <w:rPr>
                <w:rFonts w:cs="Calibri"/>
                <w:color w:val="auto"/>
                <w:szCs w:val="23"/>
                <w:lang w:eastAsia="hu-HU"/>
              </w:rPr>
            </w:pPr>
            <w:r w:rsidRPr="00723879">
              <w:rPr>
                <w:rFonts w:cs="Calibri"/>
                <w:color w:val="auto"/>
                <w:szCs w:val="23"/>
                <w:lang w:eastAsia="hu-HU"/>
              </w:rPr>
              <w:t>26.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896" w:rsidRPr="00723879" w:rsidRDefault="00435896" w:rsidP="00723879">
            <w:pPr>
              <w:spacing w:after="0"/>
              <w:jc w:val="center"/>
              <w:rPr>
                <w:rFonts w:cs="Calibri"/>
                <w:i/>
                <w:color w:val="auto"/>
                <w:szCs w:val="23"/>
                <w:lang w:eastAsia="hu-HU"/>
              </w:rPr>
            </w:pPr>
            <w:r w:rsidRPr="00723879">
              <w:rPr>
                <w:rFonts w:cs="Calibri"/>
                <w:i/>
                <w:color w:val="auto"/>
                <w:szCs w:val="23"/>
                <w:lang w:eastAsia="hu-HU"/>
              </w:rPr>
              <w:t>Gyöngyös Város Barátainak Köre</w:t>
            </w:r>
          </w:p>
        </w:tc>
        <w:tc>
          <w:tcPr>
            <w:tcW w:w="4677" w:type="dxa"/>
            <w:tcBorders>
              <w:top w:val="single" w:sz="4" w:space="0" w:color="auto"/>
              <w:left w:val="single" w:sz="4" w:space="0" w:color="auto"/>
              <w:bottom w:val="single" w:sz="4" w:space="0" w:color="auto"/>
              <w:right w:val="single" w:sz="4" w:space="0" w:color="auto"/>
            </w:tcBorders>
            <w:vAlign w:val="center"/>
          </w:tcPr>
          <w:p w:rsidR="00435896" w:rsidRPr="00723879" w:rsidRDefault="00435896" w:rsidP="00723879">
            <w:pPr>
              <w:spacing w:after="0"/>
              <w:jc w:val="center"/>
              <w:rPr>
                <w:rFonts w:cs="Calibri"/>
                <w:color w:val="auto"/>
                <w:szCs w:val="23"/>
                <w:lang w:eastAsia="hu-HU"/>
              </w:rPr>
            </w:pPr>
            <w:r w:rsidRPr="00723879">
              <w:rPr>
                <w:rFonts w:cs="Calibri"/>
                <w:color w:val="auto"/>
                <w:szCs w:val="23"/>
                <w:lang w:eastAsia="hu-HU"/>
              </w:rPr>
              <w:t xml:space="preserve">kimagasló eredményéért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896" w:rsidRPr="00723879" w:rsidRDefault="00435896" w:rsidP="00723879">
            <w:pPr>
              <w:spacing w:after="0"/>
              <w:jc w:val="center"/>
              <w:rPr>
                <w:rFonts w:cs="Calibri"/>
                <w:color w:val="auto"/>
                <w:szCs w:val="23"/>
                <w:lang w:eastAsia="hu-HU"/>
              </w:rPr>
            </w:pPr>
            <w:r w:rsidRPr="00723879">
              <w:rPr>
                <w:rFonts w:cs="Calibri"/>
                <w:color w:val="auto"/>
                <w:szCs w:val="23"/>
                <w:lang w:eastAsia="hu-HU"/>
              </w:rPr>
              <w:t>2016</w:t>
            </w:r>
          </w:p>
        </w:tc>
      </w:tr>
    </w:tbl>
    <w:p w:rsidR="00322A69" w:rsidRPr="00723879" w:rsidRDefault="00723879" w:rsidP="00723879">
      <w:pPr>
        <w:widowControl w:val="0"/>
        <w:shd w:val="clear" w:color="auto" w:fill="FFFFFF"/>
        <w:autoSpaceDE w:val="0"/>
        <w:autoSpaceDN w:val="0"/>
        <w:adjustRightInd w:val="0"/>
        <w:spacing w:after="0"/>
        <w:ind w:right="-58"/>
        <w:jc w:val="center"/>
        <w:rPr>
          <w:rFonts w:cs="Calibri"/>
          <w:b/>
          <w:color w:val="auto"/>
          <w:spacing w:val="-14"/>
          <w:sz w:val="26"/>
          <w:szCs w:val="26"/>
        </w:rPr>
      </w:pPr>
      <w:r w:rsidRPr="00723879">
        <w:rPr>
          <w:rFonts w:cs="Calibri"/>
          <w:b/>
          <w:color w:val="auto"/>
          <w:spacing w:val="-14"/>
          <w:sz w:val="26"/>
          <w:szCs w:val="26"/>
        </w:rPr>
        <w:t xml:space="preserve">4. </w:t>
      </w:r>
      <w:r w:rsidR="00322A69" w:rsidRPr="00723879">
        <w:rPr>
          <w:rFonts w:cs="Calibri"/>
          <w:b/>
          <w:color w:val="auto"/>
          <w:spacing w:val="-14"/>
          <w:sz w:val="26"/>
          <w:szCs w:val="26"/>
        </w:rPr>
        <w:t>MELLÉKLET</w:t>
      </w:r>
    </w:p>
    <w:p w:rsidR="000D5D2E" w:rsidRPr="00723879" w:rsidRDefault="000D5D2E" w:rsidP="00723879">
      <w:pPr>
        <w:widowControl w:val="0"/>
        <w:shd w:val="clear" w:color="auto" w:fill="FFFFFF"/>
        <w:autoSpaceDE w:val="0"/>
        <w:autoSpaceDN w:val="0"/>
        <w:adjustRightInd w:val="0"/>
        <w:spacing w:after="0"/>
        <w:ind w:right="-58"/>
        <w:jc w:val="center"/>
        <w:rPr>
          <w:rFonts w:cs="Calibri"/>
          <w:b/>
          <w:color w:val="auto"/>
          <w:spacing w:val="-14"/>
          <w:sz w:val="26"/>
          <w:szCs w:val="26"/>
        </w:rPr>
      </w:pPr>
    </w:p>
    <w:p w:rsidR="007E32CA" w:rsidRPr="00723879" w:rsidRDefault="00857103" w:rsidP="00723879">
      <w:pPr>
        <w:spacing w:after="0"/>
        <w:ind w:right="-58" w:hanging="564"/>
        <w:jc w:val="center"/>
        <w:rPr>
          <w:rFonts w:cs="Calibri"/>
          <w:b/>
          <w:color w:val="auto"/>
          <w:sz w:val="26"/>
          <w:szCs w:val="26"/>
          <w:lang w:eastAsia="hu-HU"/>
        </w:rPr>
      </w:pPr>
      <w:r w:rsidRPr="00723879">
        <w:rPr>
          <w:rFonts w:cs="Calibri"/>
          <w:b/>
          <w:color w:val="auto"/>
          <w:sz w:val="26"/>
          <w:szCs w:val="26"/>
          <w:lang w:eastAsia="hu-HU"/>
        </w:rPr>
        <w:t>„GYÖNGYÖS VÁROS KULTÚRÁJÁÉRT”</w:t>
      </w:r>
      <w:r w:rsidR="000E4A06" w:rsidRPr="00723879">
        <w:rPr>
          <w:rFonts w:cs="Calibri"/>
          <w:b/>
          <w:color w:val="auto"/>
          <w:sz w:val="26"/>
          <w:szCs w:val="26"/>
          <w:lang w:eastAsia="hu-HU"/>
        </w:rPr>
        <w:t xml:space="preserve"> </w:t>
      </w:r>
      <w:r w:rsidRPr="00723879">
        <w:rPr>
          <w:rFonts w:cs="Calibri"/>
          <w:b/>
          <w:color w:val="auto"/>
          <w:sz w:val="26"/>
          <w:szCs w:val="26"/>
          <w:lang w:eastAsia="hu-HU"/>
        </w:rPr>
        <w:t>KITÜNTETETTEK</w:t>
      </w:r>
    </w:p>
    <w:p w:rsidR="00CE06FF" w:rsidRPr="00723879" w:rsidRDefault="00CE06FF" w:rsidP="00723879">
      <w:pPr>
        <w:spacing w:after="0"/>
        <w:ind w:left="990" w:hanging="564"/>
        <w:jc w:val="center"/>
        <w:rPr>
          <w:rFonts w:cs="Calibri"/>
          <w:b/>
          <w:color w:val="auto"/>
          <w:szCs w:val="23"/>
          <w:lang w:eastAsia="hu-HU"/>
        </w:rPr>
      </w:pPr>
    </w:p>
    <w:tbl>
      <w:tblPr>
        <w:tblW w:w="9918" w:type="dxa"/>
        <w:jc w:val="center"/>
        <w:tblLayout w:type="fixed"/>
        <w:tblCellMar>
          <w:left w:w="70" w:type="dxa"/>
          <w:right w:w="70" w:type="dxa"/>
        </w:tblCellMar>
        <w:tblLook w:val="04A0" w:firstRow="1" w:lastRow="0" w:firstColumn="1" w:lastColumn="0" w:noHBand="0" w:noVBand="1"/>
      </w:tblPr>
      <w:tblGrid>
        <w:gridCol w:w="568"/>
        <w:gridCol w:w="2971"/>
        <w:gridCol w:w="5250"/>
        <w:gridCol w:w="1129"/>
      </w:tblGrid>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1.</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i/>
                <w:color w:val="auto"/>
                <w:szCs w:val="23"/>
                <w:lang w:eastAsia="hu-HU"/>
              </w:rPr>
            </w:pPr>
            <w:r w:rsidRPr="00723879">
              <w:rPr>
                <w:rFonts w:cs="Calibri"/>
                <w:i/>
                <w:color w:val="auto"/>
                <w:szCs w:val="23"/>
                <w:lang w:eastAsia="hu-HU"/>
              </w:rPr>
              <w:t>Mérai Annamária</w:t>
            </w:r>
          </w:p>
        </w:tc>
        <w:tc>
          <w:tcPr>
            <w:tcW w:w="5250" w:type="dxa"/>
            <w:tcBorders>
              <w:top w:val="single" w:sz="4" w:space="0" w:color="auto"/>
              <w:left w:val="single" w:sz="4" w:space="0" w:color="auto"/>
              <w:bottom w:val="single" w:sz="4" w:space="0" w:color="auto"/>
              <w:right w:val="single" w:sz="4" w:space="0" w:color="auto"/>
            </w:tcBorders>
            <w:vAlign w:val="center"/>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Mátra Művelődési Központ szakelőadója</w:t>
            </w:r>
          </w:p>
        </w:tc>
        <w:tc>
          <w:tcPr>
            <w:tcW w:w="1129" w:type="dxa"/>
            <w:vMerge w:val="restart"/>
            <w:tcBorders>
              <w:top w:val="single" w:sz="4" w:space="0" w:color="auto"/>
              <w:left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2002</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2.</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i/>
                <w:color w:val="auto"/>
                <w:szCs w:val="23"/>
                <w:lang w:eastAsia="hu-HU"/>
              </w:rPr>
            </w:pPr>
            <w:r w:rsidRPr="00723879">
              <w:rPr>
                <w:rFonts w:cs="Calibri"/>
                <w:i/>
                <w:color w:val="auto"/>
                <w:szCs w:val="23"/>
                <w:lang w:eastAsia="hu-HU"/>
              </w:rPr>
              <w:t>Lovász Béláné</w:t>
            </w:r>
          </w:p>
        </w:tc>
        <w:tc>
          <w:tcPr>
            <w:tcW w:w="5250" w:type="dxa"/>
            <w:tcBorders>
              <w:top w:val="single" w:sz="4" w:space="0" w:color="auto"/>
              <w:left w:val="single" w:sz="4" w:space="0" w:color="auto"/>
              <w:bottom w:val="single" w:sz="4" w:space="0" w:color="auto"/>
              <w:right w:val="single" w:sz="4" w:space="0" w:color="auto"/>
            </w:tcBorders>
            <w:vAlign w:val="center"/>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Vachott Sándor Városi Könyvtár könyvtárosa</w:t>
            </w:r>
          </w:p>
        </w:tc>
        <w:tc>
          <w:tcPr>
            <w:tcW w:w="1129" w:type="dxa"/>
            <w:vMerge/>
            <w:tcBorders>
              <w:left w:val="single" w:sz="4" w:space="0" w:color="auto"/>
              <w:bottom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color w:val="auto"/>
                <w:szCs w:val="23"/>
                <w:lang w:eastAsia="hu-HU"/>
              </w:rPr>
            </w:pP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3.</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i/>
                <w:color w:val="auto"/>
                <w:szCs w:val="23"/>
                <w:lang w:eastAsia="hu-HU"/>
              </w:rPr>
            </w:pPr>
            <w:r w:rsidRPr="00723879">
              <w:rPr>
                <w:rFonts w:cs="Calibri"/>
                <w:i/>
                <w:color w:val="auto"/>
                <w:szCs w:val="23"/>
                <w:lang w:eastAsia="hu-HU"/>
              </w:rPr>
              <w:t>Jakus Sándorné</w:t>
            </w:r>
          </w:p>
        </w:tc>
        <w:tc>
          <w:tcPr>
            <w:tcW w:w="5250" w:type="dxa"/>
            <w:tcBorders>
              <w:top w:val="single" w:sz="4" w:space="0" w:color="auto"/>
              <w:left w:val="single" w:sz="4" w:space="0" w:color="auto"/>
              <w:bottom w:val="single" w:sz="4" w:space="0" w:color="auto"/>
              <w:right w:val="single" w:sz="4" w:space="0" w:color="auto"/>
            </w:tcBorders>
            <w:vAlign w:val="center"/>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Vachott Sándor Városi Könyvtár könyvtárosa</w:t>
            </w:r>
          </w:p>
        </w:tc>
        <w:tc>
          <w:tcPr>
            <w:tcW w:w="1129" w:type="dxa"/>
            <w:vMerge w:val="restart"/>
            <w:tcBorders>
              <w:top w:val="single" w:sz="4" w:space="0" w:color="auto"/>
              <w:left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2003</w:t>
            </w:r>
          </w:p>
        </w:tc>
      </w:tr>
      <w:tr w:rsidR="0096698B" w:rsidRPr="00723879" w:rsidTr="00D07D07">
        <w:trPr>
          <w:trHeight w:val="408"/>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4.</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A06" w:rsidRPr="00723879" w:rsidRDefault="00877D5B" w:rsidP="00723879">
            <w:pPr>
              <w:spacing w:after="0"/>
              <w:jc w:val="center"/>
              <w:rPr>
                <w:rFonts w:cs="Calibri"/>
                <w:i/>
                <w:color w:val="auto"/>
                <w:szCs w:val="23"/>
                <w:lang w:eastAsia="hu-HU"/>
              </w:rPr>
            </w:pPr>
            <w:r w:rsidRPr="00723879">
              <w:rPr>
                <w:rFonts w:cs="Calibri"/>
                <w:i/>
                <w:color w:val="auto"/>
                <w:szCs w:val="23"/>
                <w:lang w:eastAsia="hu-HU"/>
              </w:rPr>
              <w:t xml:space="preserve">Dr. </w:t>
            </w:r>
            <w:r w:rsidR="000E4A06" w:rsidRPr="00723879">
              <w:rPr>
                <w:rFonts w:cs="Calibri"/>
                <w:i/>
                <w:color w:val="auto"/>
                <w:szCs w:val="23"/>
                <w:lang w:eastAsia="hu-HU"/>
              </w:rPr>
              <w:t>Horváth László</w:t>
            </w:r>
          </w:p>
        </w:tc>
        <w:tc>
          <w:tcPr>
            <w:tcW w:w="5250" w:type="dxa"/>
            <w:tcBorders>
              <w:top w:val="single" w:sz="4" w:space="0" w:color="auto"/>
              <w:left w:val="single" w:sz="4" w:space="0" w:color="auto"/>
              <w:bottom w:val="single" w:sz="4" w:space="0" w:color="auto"/>
              <w:right w:val="single" w:sz="4" w:space="0" w:color="auto"/>
            </w:tcBorders>
            <w:vAlign w:val="center"/>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Jász-Nagykun-Szolnok Megyei Múzeumok Igazgatósága igazgatója</w:t>
            </w:r>
          </w:p>
        </w:tc>
        <w:tc>
          <w:tcPr>
            <w:tcW w:w="1129" w:type="dxa"/>
            <w:vMerge/>
            <w:tcBorders>
              <w:left w:val="single" w:sz="4" w:space="0" w:color="auto"/>
              <w:bottom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color w:val="auto"/>
                <w:szCs w:val="23"/>
                <w:lang w:eastAsia="hu-HU"/>
              </w:rPr>
            </w:pPr>
          </w:p>
        </w:tc>
      </w:tr>
      <w:tr w:rsidR="0096698B" w:rsidRPr="00723879" w:rsidTr="00D07D07">
        <w:trPr>
          <w:trHeight w:val="37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5.</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i/>
                <w:color w:val="auto"/>
                <w:szCs w:val="23"/>
                <w:lang w:eastAsia="hu-HU"/>
              </w:rPr>
            </w:pPr>
            <w:r w:rsidRPr="00723879">
              <w:rPr>
                <w:rFonts w:cs="Calibri"/>
                <w:i/>
                <w:color w:val="auto"/>
                <w:szCs w:val="23"/>
                <w:lang w:eastAsia="hu-HU"/>
              </w:rPr>
              <w:t>Baranyiné Szilágyi Erzsébet</w:t>
            </w:r>
          </w:p>
        </w:tc>
        <w:tc>
          <w:tcPr>
            <w:tcW w:w="5250" w:type="dxa"/>
            <w:tcBorders>
              <w:top w:val="single" w:sz="4" w:space="0" w:color="auto"/>
              <w:left w:val="single" w:sz="4" w:space="0" w:color="auto"/>
              <w:bottom w:val="single" w:sz="4" w:space="0" w:color="auto"/>
              <w:right w:val="single" w:sz="4" w:space="0" w:color="auto"/>
            </w:tcBorders>
            <w:vAlign w:val="center"/>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Mátra Művelődési Központ igazgatója</w:t>
            </w:r>
          </w:p>
        </w:tc>
        <w:tc>
          <w:tcPr>
            <w:tcW w:w="1129" w:type="dxa"/>
            <w:vMerge w:val="restart"/>
            <w:tcBorders>
              <w:top w:val="single" w:sz="4" w:space="0" w:color="auto"/>
              <w:left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2004</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6.</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i/>
                <w:color w:val="auto"/>
                <w:szCs w:val="23"/>
                <w:lang w:eastAsia="hu-HU"/>
              </w:rPr>
            </w:pPr>
            <w:r w:rsidRPr="00723879">
              <w:rPr>
                <w:rFonts w:cs="Calibri"/>
                <w:i/>
                <w:color w:val="auto"/>
                <w:szCs w:val="23"/>
                <w:lang w:eastAsia="hu-HU"/>
              </w:rPr>
              <w:t>Báryné Dr. Gál Edit</w:t>
            </w:r>
          </w:p>
        </w:tc>
        <w:tc>
          <w:tcPr>
            <w:tcW w:w="5250" w:type="dxa"/>
            <w:tcBorders>
              <w:top w:val="single" w:sz="4" w:space="0" w:color="auto"/>
              <w:left w:val="single" w:sz="4" w:space="0" w:color="auto"/>
              <w:bottom w:val="single" w:sz="4" w:space="0" w:color="auto"/>
              <w:right w:val="single" w:sz="4" w:space="0" w:color="auto"/>
            </w:tcBorders>
            <w:vAlign w:val="center"/>
          </w:tcPr>
          <w:p w:rsidR="000E4A06" w:rsidRPr="00723879" w:rsidRDefault="000E4A06" w:rsidP="00723879">
            <w:pPr>
              <w:spacing w:after="0"/>
              <w:jc w:val="center"/>
              <w:rPr>
                <w:rFonts w:cs="Calibri"/>
                <w:color w:val="auto"/>
                <w:szCs w:val="23"/>
                <w:lang w:eastAsia="hu-HU"/>
              </w:rPr>
            </w:pPr>
            <w:r w:rsidRPr="00723879">
              <w:rPr>
                <w:rFonts w:cs="Calibri"/>
                <w:color w:val="auto"/>
                <w:szCs w:val="23"/>
                <w:lang w:eastAsia="hu-HU"/>
              </w:rPr>
              <w:t>Mátra Múzeum muzeológusa</w:t>
            </w:r>
          </w:p>
        </w:tc>
        <w:tc>
          <w:tcPr>
            <w:tcW w:w="1129" w:type="dxa"/>
            <w:vMerge/>
            <w:tcBorders>
              <w:left w:val="single" w:sz="4" w:space="0" w:color="auto"/>
              <w:bottom w:val="single" w:sz="4" w:space="0" w:color="auto"/>
              <w:right w:val="single" w:sz="4" w:space="0" w:color="auto"/>
            </w:tcBorders>
            <w:shd w:val="clear" w:color="auto" w:fill="auto"/>
            <w:noWrap/>
            <w:vAlign w:val="center"/>
          </w:tcPr>
          <w:p w:rsidR="000E4A06" w:rsidRPr="00723879" w:rsidRDefault="000E4A06" w:rsidP="00723879">
            <w:pPr>
              <w:spacing w:after="0"/>
              <w:jc w:val="center"/>
              <w:rPr>
                <w:rFonts w:cs="Calibri"/>
                <w:color w:val="auto"/>
                <w:szCs w:val="23"/>
                <w:lang w:eastAsia="hu-HU"/>
              </w:rPr>
            </w:pP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8E" w:rsidRPr="00723879" w:rsidRDefault="0030358E" w:rsidP="00723879">
            <w:pPr>
              <w:spacing w:after="0"/>
              <w:jc w:val="center"/>
              <w:rPr>
                <w:rFonts w:cs="Calibri"/>
                <w:color w:val="auto"/>
                <w:szCs w:val="23"/>
                <w:lang w:eastAsia="hu-HU"/>
              </w:rPr>
            </w:pPr>
            <w:r w:rsidRPr="00723879">
              <w:rPr>
                <w:rFonts w:cs="Calibri"/>
                <w:color w:val="auto"/>
                <w:szCs w:val="23"/>
                <w:lang w:eastAsia="hu-HU"/>
              </w:rPr>
              <w:t>7.</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358E" w:rsidRPr="00723879" w:rsidRDefault="0030358E" w:rsidP="00723879">
            <w:pPr>
              <w:spacing w:after="0"/>
              <w:jc w:val="center"/>
              <w:rPr>
                <w:rFonts w:cs="Calibri"/>
                <w:i/>
                <w:color w:val="auto"/>
                <w:szCs w:val="23"/>
                <w:lang w:eastAsia="hu-HU"/>
              </w:rPr>
            </w:pPr>
            <w:r w:rsidRPr="00723879">
              <w:rPr>
                <w:rFonts w:cs="Calibri"/>
                <w:i/>
                <w:color w:val="auto"/>
                <w:szCs w:val="23"/>
                <w:lang w:eastAsia="hu-HU"/>
              </w:rPr>
              <w:t>Dr. Misóczki Lajos</w:t>
            </w:r>
          </w:p>
        </w:tc>
        <w:tc>
          <w:tcPr>
            <w:tcW w:w="5250" w:type="dxa"/>
            <w:tcBorders>
              <w:top w:val="single" w:sz="4" w:space="0" w:color="auto"/>
              <w:left w:val="single" w:sz="4" w:space="0" w:color="auto"/>
              <w:bottom w:val="single" w:sz="4" w:space="0" w:color="auto"/>
              <w:right w:val="single" w:sz="4" w:space="0" w:color="auto"/>
            </w:tcBorders>
            <w:vAlign w:val="center"/>
          </w:tcPr>
          <w:p w:rsidR="0030358E" w:rsidRPr="00723879" w:rsidRDefault="0030358E" w:rsidP="00723879">
            <w:pPr>
              <w:spacing w:after="0"/>
              <w:jc w:val="center"/>
              <w:rPr>
                <w:rFonts w:cs="Calibri"/>
                <w:color w:val="auto"/>
                <w:szCs w:val="23"/>
                <w:lang w:eastAsia="hu-HU"/>
              </w:rPr>
            </w:pPr>
            <w:r w:rsidRPr="00723879">
              <w:rPr>
                <w:rFonts w:cs="Calibri"/>
                <w:color w:val="auto"/>
                <w:szCs w:val="23"/>
                <w:lang w:eastAsia="hu-HU"/>
              </w:rPr>
              <w:t>Eszterházy Károly Főiskola magántanára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358E" w:rsidRPr="00723879" w:rsidRDefault="0030358E" w:rsidP="00723879">
            <w:pPr>
              <w:spacing w:after="0"/>
              <w:jc w:val="center"/>
              <w:rPr>
                <w:rFonts w:cs="Calibri"/>
                <w:color w:val="auto"/>
                <w:szCs w:val="23"/>
                <w:lang w:eastAsia="hu-HU"/>
              </w:rPr>
            </w:pPr>
            <w:r w:rsidRPr="00723879">
              <w:rPr>
                <w:rFonts w:cs="Calibri"/>
                <w:color w:val="auto"/>
                <w:szCs w:val="23"/>
                <w:lang w:eastAsia="hu-HU"/>
              </w:rPr>
              <w:t>2005</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8E" w:rsidRPr="00723879" w:rsidRDefault="0030358E" w:rsidP="00723879">
            <w:pPr>
              <w:spacing w:after="0"/>
              <w:jc w:val="center"/>
              <w:rPr>
                <w:rFonts w:cs="Calibri"/>
                <w:color w:val="auto"/>
                <w:szCs w:val="23"/>
                <w:lang w:eastAsia="hu-HU"/>
              </w:rPr>
            </w:pPr>
            <w:r w:rsidRPr="00723879">
              <w:rPr>
                <w:rFonts w:cs="Calibri"/>
                <w:color w:val="auto"/>
                <w:szCs w:val="23"/>
                <w:lang w:eastAsia="hu-HU"/>
              </w:rPr>
              <w:t>8.</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358E" w:rsidRPr="00723879" w:rsidRDefault="0030358E" w:rsidP="00723879">
            <w:pPr>
              <w:spacing w:after="0"/>
              <w:jc w:val="center"/>
              <w:rPr>
                <w:rFonts w:cs="Calibri"/>
                <w:i/>
                <w:color w:val="auto"/>
                <w:szCs w:val="23"/>
                <w:lang w:eastAsia="hu-HU"/>
              </w:rPr>
            </w:pPr>
            <w:r w:rsidRPr="00723879">
              <w:rPr>
                <w:rFonts w:cs="Calibri"/>
                <w:i/>
                <w:color w:val="auto"/>
                <w:szCs w:val="23"/>
                <w:lang w:eastAsia="hu-HU"/>
              </w:rPr>
              <w:t>Jankovits Jenő</w:t>
            </w:r>
          </w:p>
        </w:tc>
        <w:tc>
          <w:tcPr>
            <w:tcW w:w="5250" w:type="dxa"/>
            <w:tcBorders>
              <w:top w:val="single" w:sz="4" w:space="0" w:color="auto"/>
              <w:left w:val="single" w:sz="4" w:space="0" w:color="auto"/>
              <w:bottom w:val="single" w:sz="4" w:space="0" w:color="auto"/>
              <w:right w:val="single" w:sz="4" w:space="0" w:color="auto"/>
            </w:tcBorders>
            <w:vAlign w:val="center"/>
          </w:tcPr>
          <w:p w:rsidR="0030358E" w:rsidRPr="00723879" w:rsidRDefault="0030358E" w:rsidP="00723879">
            <w:pPr>
              <w:spacing w:after="0"/>
              <w:jc w:val="center"/>
              <w:rPr>
                <w:rFonts w:cs="Calibri"/>
                <w:color w:val="auto"/>
                <w:szCs w:val="23"/>
                <w:lang w:eastAsia="hu-HU"/>
              </w:rPr>
            </w:pPr>
            <w:r w:rsidRPr="00723879">
              <w:rPr>
                <w:rFonts w:cs="Calibri"/>
                <w:color w:val="auto"/>
                <w:szCs w:val="23"/>
                <w:lang w:eastAsia="hu-HU"/>
              </w:rPr>
              <w:t>Gyöngyösi Játékszín vezetője</w:t>
            </w:r>
          </w:p>
        </w:tc>
        <w:tc>
          <w:tcPr>
            <w:tcW w:w="11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0358E" w:rsidRPr="00723879" w:rsidRDefault="0030358E" w:rsidP="00723879">
            <w:pPr>
              <w:spacing w:after="0"/>
              <w:jc w:val="center"/>
              <w:rPr>
                <w:rFonts w:cs="Calibri"/>
                <w:color w:val="auto"/>
                <w:szCs w:val="23"/>
                <w:lang w:eastAsia="hu-HU"/>
              </w:rPr>
            </w:pP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AB1" w:rsidRPr="00723879" w:rsidRDefault="00FD3AB1" w:rsidP="00723879">
            <w:pPr>
              <w:spacing w:after="0"/>
              <w:jc w:val="center"/>
              <w:rPr>
                <w:rFonts w:cs="Calibri"/>
                <w:color w:val="auto"/>
                <w:szCs w:val="23"/>
                <w:lang w:eastAsia="hu-HU"/>
              </w:rPr>
            </w:pPr>
            <w:r w:rsidRPr="00723879">
              <w:rPr>
                <w:rFonts w:cs="Calibri"/>
                <w:color w:val="auto"/>
                <w:szCs w:val="23"/>
                <w:lang w:eastAsia="hu-HU"/>
              </w:rPr>
              <w:t>9.</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AB1" w:rsidRPr="00723879" w:rsidRDefault="00FD3AB1" w:rsidP="00723879">
            <w:pPr>
              <w:spacing w:after="0"/>
              <w:jc w:val="center"/>
              <w:rPr>
                <w:rFonts w:cs="Calibri"/>
                <w:i/>
                <w:color w:val="auto"/>
                <w:szCs w:val="23"/>
                <w:lang w:eastAsia="hu-HU"/>
              </w:rPr>
            </w:pPr>
            <w:r w:rsidRPr="00723879">
              <w:rPr>
                <w:rFonts w:cs="Calibri"/>
                <w:i/>
                <w:color w:val="auto"/>
                <w:szCs w:val="23"/>
                <w:lang w:eastAsia="hu-HU"/>
              </w:rPr>
              <w:t>Delbóné Kalocsai Edit</w:t>
            </w:r>
          </w:p>
        </w:tc>
        <w:tc>
          <w:tcPr>
            <w:tcW w:w="5250" w:type="dxa"/>
            <w:tcBorders>
              <w:top w:val="single" w:sz="4" w:space="0" w:color="auto"/>
              <w:left w:val="single" w:sz="4" w:space="0" w:color="auto"/>
              <w:bottom w:val="single" w:sz="4" w:space="0" w:color="auto"/>
              <w:right w:val="single" w:sz="4" w:space="0" w:color="auto"/>
            </w:tcBorders>
            <w:vAlign w:val="center"/>
          </w:tcPr>
          <w:p w:rsidR="00FD3AB1" w:rsidRPr="00723879" w:rsidRDefault="00FD3AB1" w:rsidP="00723879">
            <w:pPr>
              <w:spacing w:after="0"/>
              <w:jc w:val="center"/>
              <w:rPr>
                <w:rFonts w:cs="Calibri"/>
                <w:color w:val="auto"/>
                <w:szCs w:val="23"/>
                <w:lang w:eastAsia="hu-HU"/>
              </w:rPr>
            </w:pPr>
            <w:r w:rsidRPr="00723879">
              <w:rPr>
                <w:rFonts w:cs="Calibri"/>
                <w:color w:val="auto"/>
                <w:szCs w:val="23"/>
                <w:lang w:eastAsia="hu-HU"/>
              </w:rPr>
              <w:t>II. Rákóczi Ferenc Ált. Iskola táncpedagógusa</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3AB1" w:rsidRPr="00723879" w:rsidRDefault="00FD3AB1" w:rsidP="00723879">
            <w:pPr>
              <w:spacing w:after="0"/>
              <w:jc w:val="center"/>
              <w:rPr>
                <w:rFonts w:cs="Calibri"/>
                <w:color w:val="auto"/>
                <w:szCs w:val="23"/>
                <w:lang w:eastAsia="hu-HU"/>
              </w:rPr>
            </w:pPr>
            <w:r w:rsidRPr="00723879">
              <w:rPr>
                <w:rFonts w:cs="Calibri"/>
                <w:color w:val="auto"/>
                <w:szCs w:val="23"/>
                <w:lang w:eastAsia="hu-HU"/>
              </w:rPr>
              <w:t>2006</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AB1" w:rsidRPr="00723879" w:rsidRDefault="00FD3AB1" w:rsidP="00723879">
            <w:pPr>
              <w:spacing w:after="0"/>
              <w:jc w:val="center"/>
              <w:rPr>
                <w:rFonts w:cs="Calibri"/>
                <w:color w:val="auto"/>
                <w:szCs w:val="23"/>
                <w:lang w:eastAsia="hu-HU"/>
              </w:rPr>
            </w:pPr>
            <w:r w:rsidRPr="00723879">
              <w:rPr>
                <w:rFonts w:cs="Calibri"/>
                <w:color w:val="auto"/>
                <w:szCs w:val="23"/>
                <w:lang w:eastAsia="hu-HU"/>
              </w:rPr>
              <w:t>10.</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AB1" w:rsidRPr="00723879" w:rsidRDefault="00FD3AB1" w:rsidP="00723879">
            <w:pPr>
              <w:spacing w:after="0"/>
              <w:jc w:val="center"/>
              <w:rPr>
                <w:rFonts w:cs="Calibri"/>
                <w:i/>
                <w:color w:val="auto"/>
                <w:szCs w:val="23"/>
                <w:lang w:eastAsia="hu-HU"/>
              </w:rPr>
            </w:pPr>
            <w:r w:rsidRPr="00723879">
              <w:rPr>
                <w:rFonts w:cs="Calibri"/>
                <w:i/>
                <w:color w:val="auto"/>
                <w:szCs w:val="23"/>
                <w:lang w:eastAsia="hu-HU"/>
              </w:rPr>
              <w:t>Kolozsvári László</w:t>
            </w:r>
          </w:p>
        </w:tc>
        <w:tc>
          <w:tcPr>
            <w:tcW w:w="5250" w:type="dxa"/>
            <w:tcBorders>
              <w:top w:val="single" w:sz="4" w:space="0" w:color="auto"/>
              <w:left w:val="single" w:sz="4" w:space="0" w:color="auto"/>
              <w:bottom w:val="single" w:sz="4" w:space="0" w:color="auto"/>
              <w:right w:val="single" w:sz="4" w:space="0" w:color="auto"/>
            </w:tcBorders>
            <w:vAlign w:val="center"/>
          </w:tcPr>
          <w:p w:rsidR="00FD3AB1" w:rsidRPr="00723879" w:rsidRDefault="00FD3AB1" w:rsidP="00723879">
            <w:pPr>
              <w:spacing w:after="0"/>
              <w:jc w:val="center"/>
              <w:rPr>
                <w:rFonts w:cs="Calibri"/>
                <w:color w:val="auto"/>
                <w:szCs w:val="23"/>
                <w:lang w:eastAsia="hu-HU"/>
              </w:rPr>
            </w:pPr>
            <w:r w:rsidRPr="00723879">
              <w:rPr>
                <w:rFonts w:cs="Calibri"/>
                <w:color w:val="auto"/>
                <w:szCs w:val="23"/>
                <w:lang w:eastAsia="hu-HU"/>
              </w:rPr>
              <w:t>Gyöngyösi Játékszín örökös tagja</w:t>
            </w:r>
          </w:p>
        </w:tc>
        <w:tc>
          <w:tcPr>
            <w:tcW w:w="11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FD3AB1" w:rsidRPr="00723879" w:rsidRDefault="00FD3AB1" w:rsidP="00723879">
            <w:pPr>
              <w:spacing w:after="0"/>
              <w:jc w:val="center"/>
              <w:rPr>
                <w:rFonts w:cs="Calibri"/>
                <w:color w:val="auto"/>
                <w:szCs w:val="23"/>
                <w:lang w:eastAsia="hu-HU"/>
              </w:rPr>
            </w:pP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11.</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Mihalik József</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Mátra Honvéd Kaszinó Kulturális Egyesület vezetője</w:t>
            </w:r>
          </w:p>
        </w:tc>
        <w:tc>
          <w:tcPr>
            <w:tcW w:w="1129" w:type="dxa"/>
            <w:tcBorders>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2007</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12.</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Kiss Péterné</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Vachott Sándor Városi Könyvtár igazgatóhelyettese</w:t>
            </w:r>
          </w:p>
        </w:tc>
        <w:tc>
          <w:tcPr>
            <w:tcW w:w="1129" w:type="dxa"/>
            <w:tcBorders>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2008</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13.</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Kováts Krisztina</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Pátzay János Zeneiskola tanára</w:t>
            </w:r>
          </w:p>
        </w:tc>
        <w:tc>
          <w:tcPr>
            <w:tcW w:w="1129" w:type="dxa"/>
            <w:vMerge w:val="restart"/>
            <w:tcBorders>
              <w:left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2009</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14.</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Sarkadi József</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Gyöngyösi Műemlékkönyvtár vezetője</w:t>
            </w:r>
          </w:p>
        </w:tc>
        <w:tc>
          <w:tcPr>
            <w:tcW w:w="1129" w:type="dxa"/>
            <w:vMerge/>
            <w:tcBorders>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15.</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Ombódi András</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Vidróczki Néptáncegyüttes vezetője</w:t>
            </w:r>
          </w:p>
        </w:tc>
        <w:tc>
          <w:tcPr>
            <w:tcW w:w="1129" w:type="dxa"/>
            <w:vMerge w:val="restart"/>
            <w:tcBorders>
              <w:left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2010</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16.</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Bene Egylet</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BC0EDF" w:rsidP="00723879">
            <w:pPr>
              <w:spacing w:after="0"/>
              <w:jc w:val="center"/>
              <w:rPr>
                <w:rFonts w:cs="Calibri"/>
                <w:color w:val="auto"/>
                <w:szCs w:val="23"/>
                <w:lang w:eastAsia="hu-HU"/>
              </w:rPr>
            </w:pPr>
            <w:r w:rsidRPr="00723879">
              <w:rPr>
                <w:rFonts w:cs="Calibri"/>
                <w:color w:val="auto"/>
                <w:szCs w:val="23"/>
                <w:lang w:eastAsia="hu-HU"/>
              </w:rPr>
              <w:t>Hagyományőrző civil szervezet</w:t>
            </w:r>
          </w:p>
        </w:tc>
        <w:tc>
          <w:tcPr>
            <w:tcW w:w="1129" w:type="dxa"/>
            <w:vMerge/>
            <w:tcBorders>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17.</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Dr. Lisztóczki László</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Irodalomtörténész, ny. főiskolai docens</w:t>
            </w:r>
          </w:p>
        </w:tc>
        <w:tc>
          <w:tcPr>
            <w:tcW w:w="1129" w:type="dxa"/>
            <w:vMerge w:val="restart"/>
            <w:tcBorders>
              <w:left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2011</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18.</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Szakács Józsefné</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Népi iparművész</w:t>
            </w:r>
          </w:p>
        </w:tc>
        <w:tc>
          <w:tcPr>
            <w:tcW w:w="1129" w:type="dxa"/>
            <w:vMerge/>
            <w:tcBorders>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19.</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Matinné Szabó Katalin</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Kamarazenekar művészeti vezetője</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2012</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20.</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Id. Zeltner Imre</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Vidróczki Néptáncegyüttes örökös, tiszteletbeli elnöke</w:t>
            </w:r>
          </w:p>
        </w:tc>
        <w:tc>
          <w:tcPr>
            <w:tcW w:w="11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21.</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Bordás Ottó</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Hímző népi iparművész</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2013</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22.</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Lovászné Juhász Rita</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Népi iparművész</w:t>
            </w:r>
          </w:p>
        </w:tc>
        <w:tc>
          <w:tcPr>
            <w:tcW w:w="11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23.</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Bogara Károlyné Paksy Mária</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Képzőművész</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2014</w:t>
            </w: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24.</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Püspöki Győző</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Meseházikó Gyermekek Színháza vezetője</w:t>
            </w:r>
          </w:p>
        </w:tc>
        <w:tc>
          <w:tcPr>
            <w:tcW w:w="11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p>
        </w:tc>
      </w:tr>
      <w:tr w:rsidR="0096698B"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25.</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Butykáné Bágyi Judit</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Zongora szakos tanár</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2015</w:t>
            </w:r>
          </w:p>
        </w:tc>
      </w:tr>
      <w:tr w:rsidR="00DA514A"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r w:rsidRPr="00723879">
              <w:rPr>
                <w:rFonts w:cs="Calibri"/>
                <w:color w:val="auto"/>
                <w:szCs w:val="23"/>
                <w:lang w:eastAsia="hu-HU"/>
              </w:rPr>
              <w:t>26.</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i/>
                <w:color w:val="auto"/>
                <w:szCs w:val="23"/>
                <w:lang w:eastAsia="hu-HU"/>
              </w:rPr>
            </w:pPr>
            <w:r w:rsidRPr="00723879">
              <w:rPr>
                <w:rFonts w:cs="Calibri"/>
                <w:i/>
                <w:color w:val="auto"/>
                <w:szCs w:val="23"/>
                <w:lang w:eastAsia="hu-HU"/>
              </w:rPr>
              <w:t>Muzsikus Céh Vegyeskar</w:t>
            </w:r>
          </w:p>
        </w:tc>
        <w:tc>
          <w:tcPr>
            <w:tcW w:w="5250" w:type="dxa"/>
            <w:tcBorders>
              <w:top w:val="single" w:sz="4" w:space="0" w:color="auto"/>
              <w:left w:val="single" w:sz="4" w:space="0" w:color="auto"/>
              <w:bottom w:val="single" w:sz="4" w:space="0" w:color="auto"/>
              <w:right w:val="single" w:sz="4" w:space="0" w:color="auto"/>
            </w:tcBorders>
            <w:vAlign w:val="center"/>
          </w:tcPr>
          <w:p w:rsidR="00DA514A" w:rsidRPr="00723879" w:rsidRDefault="00BC0EDF" w:rsidP="00723879">
            <w:pPr>
              <w:spacing w:after="0"/>
              <w:jc w:val="center"/>
              <w:rPr>
                <w:rFonts w:cs="Calibri"/>
                <w:color w:val="auto"/>
                <w:szCs w:val="23"/>
                <w:lang w:eastAsia="hu-HU"/>
              </w:rPr>
            </w:pPr>
            <w:r w:rsidRPr="00723879">
              <w:rPr>
                <w:rFonts w:cs="Calibri"/>
                <w:color w:val="auto"/>
                <w:szCs w:val="23"/>
                <w:lang w:eastAsia="hu-HU"/>
              </w:rPr>
              <w:t>Vegyeskar</w:t>
            </w:r>
          </w:p>
        </w:tc>
        <w:tc>
          <w:tcPr>
            <w:tcW w:w="11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514A" w:rsidRPr="00723879" w:rsidRDefault="00DA514A" w:rsidP="00723879">
            <w:pPr>
              <w:spacing w:after="0"/>
              <w:jc w:val="center"/>
              <w:rPr>
                <w:rFonts w:cs="Calibri"/>
                <w:color w:val="auto"/>
                <w:szCs w:val="23"/>
                <w:lang w:eastAsia="hu-HU"/>
              </w:rPr>
            </w:pPr>
          </w:p>
        </w:tc>
      </w:tr>
      <w:tr w:rsidR="00F752A1"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2A1" w:rsidRPr="00723879" w:rsidRDefault="00F752A1" w:rsidP="00723879">
            <w:pPr>
              <w:spacing w:after="0"/>
              <w:jc w:val="center"/>
              <w:rPr>
                <w:rFonts w:cs="Calibri"/>
                <w:color w:val="auto"/>
                <w:szCs w:val="23"/>
                <w:lang w:eastAsia="hu-HU"/>
              </w:rPr>
            </w:pPr>
            <w:r w:rsidRPr="00723879">
              <w:rPr>
                <w:rFonts w:cs="Calibri"/>
                <w:color w:val="auto"/>
                <w:szCs w:val="23"/>
                <w:lang w:eastAsia="hu-HU"/>
              </w:rPr>
              <w:t>27.</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52A1" w:rsidRPr="00723879" w:rsidRDefault="00F752A1" w:rsidP="00723879">
            <w:pPr>
              <w:spacing w:after="0"/>
              <w:jc w:val="center"/>
              <w:rPr>
                <w:rFonts w:cs="Calibri"/>
                <w:i/>
                <w:color w:val="auto"/>
                <w:szCs w:val="23"/>
                <w:lang w:eastAsia="hu-HU"/>
              </w:rPr>
            </w:pPr>
            <w:r w:rsidRPr="00723879">
              <w:rPr>
                <w:rFonts w:cs="Calibri"/>
                <w:i/>
                <w:color w:val="auto"/>
                <w:szCs w:val="23"/>
                <w:lang w:eastAsia="hu-HU"/>
              </w:rPr>
              <w:t>Balázs Ernő</w:t>
            </w:r>
          </w:p>
        </w:tc>
        <w:tc>
          <w:tcPr>
            <w:tcW w:w="5250" w:type="dxa"/>
            <w:tcBorders>
              <w:top w:val="single" w:sz="4" w:space="0" w:color="auto"/>
              <w:left w:val="single" w:sz="4" w:space="0" w:color="auto"/>
              <w:bottom w:val="single" w:sz="4" w:space="0" w:color="auto"/>
              <w:right w:val="single" w:sz="4" w:space="0" w:color="auto"/>
            </w:tcBorders>
            <w:vAlign w:val="center"/>
          </w:tcPr>
          <w:p w:rsidR="00F752A1" w:rsidRPr="00723879" w:rsidRDefault="005302E0" w:rsidP="00723879">
            <w:pPr>
              <w:spacing w:after="0"/>
              <w:jc w:val="center"/>
              <w:rPr>
                <w:rFonts w:cs="Calibri"/>
                <w:color w:val="auto"/>
                <w:szCs w:val="23"/>
                <w:lang w:eastAsia="hu-HU"/>
              </w:rPr>
            </w:pPr>
            <w:r w:rsidRPr="00723879">
              <w:rPr>
                <w:rFonts w:cs="Calibri"/>
                <w:color w:val="auto"/>
                <w:szCs w:val="23"/>
                <w:lang w:eastAsia="hu-HU"/>
              </w:rPr>
              <w:t>Gyöngyös Város Barátainak Köre vezetője</w:t>
            </w:r>
          </w:p>
        </w:tc>
        <w:tc>
          <w:tcPr>
            <w:tcW w:w="1129" w:type="dxa"/>
            <w:vMerge w:val="restart"/>
            <w:tcBorders>
              <w:top w:val="single" w:sz="4" w:space="0" w:color="auto"/>
              <w:left w:val="single" w:sz="4" w:space="0" w:color="auto"/>
              <w:right w:val="single" w:sz="4" w:space="0" w:color="auto"/>
            </w:tcBorders>
            <w:shd w:val="clear" w:color="auto" w:fill="auto"/>
            <w:noWrap/>
            <w:vAlign w:val="center"/>
          </w:tcPr>
          <w:p w:rsidR="00F752A1" w:rsidRPr="00723879" w:rsidRDefault="00F752A1" w:rsidP="00723879">
            <w:pPr>
              <w:spacing w:after="0"/>
              <w:jc w:val="center"/>
              <w:rPr>
                <w:rFonts w:cs="Calibri"/>
                <w:color w:val="auto"/>
                <w:szCs w:val="23"/>
                <w:lang w:eastAsia="hu-HU"/>
              </w:rPr>
            </w:pPr>
            <w:r w:rsidRPr="00723879">
              <w:rPr>
                <w:rFonts w:cs="Calibri"/>
                <w:color w:val="auto"/>
                <w:szCs w:val="23"/>
                <w:lang w:eastAsia="hu-HU"/>
              </w:rPr>
              <w:t>2016</w:t>
            </w:r>
          </w:p>
        </w:tc>
      </w:tr>
      <w:tr w:rsidR="00F752A1"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2A1" w:rsidRPr="00723879" w:rsidRDefault="00F752A1" w:rsidP="00723879">
            <w:pPr>
              <w:spacing w:after="0"/>
              <w:jc w:val="center"/>
              <w:rPr>
                <w:rFonts w:cs="Calibri"/>
                <w:color w:val="auto"/>
                <w:szCs w:val="23"/>
                <w:lang w:eastAsia="hu-HU"/>
              </w:rPr>
            </w:pPr>
            <w:r w:rsidRPr="00723879">
              <w:rPr>
                <w:rFonts w:cs="Calibri"/>
                <w:color w:val="auto"/>
                <w:szCs w:val="23"/>
                <w:lang w:eastAsia="hu-HU"/>
              </w:rPr>
              <w:t>28.</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52A1" w:rsidRPr="00723879" w:rsidRDefault="00F752A1" w:rsidP="00723879">
            <w:pPr>
              <w:spacing w:after="0"/>
              <w:jc w:val="center"/>
              <w:rPr>
                <w:rFonts w:cs="Calibri"/>
                <w:i/>
                <w:color w:val="auto"/>
                <w:szCs w:val="23"/>
                <w:lang w:eastAsia="hu-HU"/>
              </w:rPr>
            </w:pPr>
            <w:r w:rsidRPr="00723879">
              <w:rPr>
                <w:rFonts w:cs="Calibri"/>
                <w:i/>
                <w:color w:val="auto"/>
                <w:szCs w:val="23"/>
                <w:lang w:eastAsia="hu-HU"/>
              </w:rPr>
              <w:t>Nagy Tibor</w:t>
            </w:r>
          </w:p>
        </w:tc>
        <w:tc>
          <w:tcPr>
            <w:tcW w:w="5250" w:type="dxa"/>
            <w:tcBorders>
              <w:top w:val="single" w:sz="4" w:space="0" w:color="auto"/>
              <w:left w:val="single" w:sz="4" w:space="0" w:color="auto"/>
              <w:bottom w:val="single" w:sz="4" w:space="0" w:color="auto"/>
              <w:right w:val="single" w:sz="4" w:space="0" w:color="auto"/>
            </w:tcBorders>
            <w:vAlign w:val="center"/>
          </w:tcPr>
          <w:p w:rsidR="00F752A1" w:rsidRPr="00723879" w:rsidRDefault="005302E0" w:rsidP="00723879">
            <w:pPr>
              <w:spacing w:after="0"/>
              <w:jc w:val="center"/>
              <w:rPr>
                <w:rFonts w:cs="Calibri"/>
                <w:color w:val="auto"/>
                <w:szCs w:val="23"/>
                <w:lang w:eastAsia="hu-HU"/>
              </w:rPr>
            </w:pPr>
            <w:r w:rsidRPr="00723879">
              <w:rPr>
                <w:rFonts w:cs="Calibri"/>
                <w:color w:val="auto"/>
                <w:szCs w:val="23"/>
                <w:lang w:eastAsia="hu-HU"/>
              </w:rPr>
              <w:t>Zenész</w:t>
            </w:r>
            <w:r w:rsidR="005D1AB9" w:rsidRPr="00723879">
              <w:rPr>
                <w:rFonts w:cs="Calibri"/>
                <w:color w:val="auto"/>
                <w:szCs w:val="23"/>
                <w:lang w:eastAsia="hu-HU"/>
              </w:rPr>
              <w:t>, művelődésszervező</w:t>
            </w:r>
          </w:p>
        </w:tc>
        <w:tc>
          <w:tcPr>
            <w:tcW w:w="1129" w:type="dxa"/>
            <w:vMerge/>
            <w:tcBorders>
              <w:left w:val="single" w:sz="4" w:space="0" w:color="auto"/>
              <w:bottom w:val="single" w:sz="4" w:space="0" w:color="auto"/>
              <w:right w:val="single" w:sz="4" w:space="0" w:color="auto"/>
            </w:tcBorders>
            <w:shd w:val="clear" w:color="auto" w:fill="auto"/>
            <w:noWrap/>
            <w:vAlign w:val="center"/>
          </w:tcPr>
          <w:p w:rsidR="00F752A1" w:rsidRPr="00723879" w:rsidRDefault="00F752A1" w:rsidP="00723879">
            <w:pPr>
              <w:spacing w:after="0"/>
              <w:jc w:val="center"/>
              <w:rPr>
                <w:rFonts w:cs="Calibri"/>
                <w:color w:val="auto"/>
                <w:szCs w:val="23"/>
                <w:lang w:eastAsia="hu-HU"/>
              </w:rPr>
            </w:pPr>
          </w:p>
        </w:tc>
      </w:tr>
      <w:tr w:rsidR="00657A3D"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A3D" w:rsidRPr="00723879" w:rsidRDefault="00657A3D" w:rsidP="00723879">
            <w:pPr>
              <w:spacing w:after="0"/>
              <w:jc w:val="center"/>
              <w:rPr>
                <w:rFonts w:cs="Calibri"/>
                <w:color w:val="auto"/>
                <w:szCs w:val="23"/>
                <w:lang w:eastAsia="hu-HU"/>
              </w:rPr>
            </w:pPr>
            <w:r w:rsidRPr="00723879">
              <w:rPr>
                <w:rFonts w:cs="Calibri"/>
                <w:color w:val="auto"/>
                <w:szCs w:val="23"/>
                <w:lang w:eastAsia="hu-HU"/>
              </w:rPr>
              <w:t>29.</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FD0" w:rsidRPr="00723879" w:rsidRDefault="00053FD0" w:rsidP="00723879">
            <w:pPr>
              <w:spacing w:after="0"/>
              <w:jc w:val="center"/>
              <w:rPr>
                <w:rFonts w:cs="Calibri"/>
                <w:i/>
                <w:color w:val="auto"/>
                <w:szCs w:val="23"/>
                <w:lang w:eastAsia="hu-HU"/>
              </w:rPr>
            </w:pPr>
            <w:r w:rsidRPr="00723879">
              <w:rPr>
                <w:rFonts w:cs="Calibri"/>
                <w:i/>
                <w:color w:val="auto"/>
                <w:szCs w:val="23"/>
                <w:lang w:eastAsia="hu-HU"/>
              </w:rPr>
              <w:t xml:space="preserve">Tomory Gergely és </w:t>
            </w:r>
          </w:p>
          <w:p w:rsidR="00657A3D" w:rsidRPr="00723879" w:rsidRDefault="00053FD0" w:rsidP="00723879">
            <w:pPr>
              <w:spacing w:after="0"/>
              <w:jc w:val="center"/>
              <w:rPr>
                <w:rFonts w:cs="Calibri"/>
                <w:i/>
                <w:color w:val="auto"/>
                <w:szCs w:val="23"/>
                <w:lang w:eastAsia="hu-HU"/>
              </w:rPr>
            </w:pPr>
            <w:r w:rsidRPr="00723879">
              <w:rPr>
                <w:rFonts w:cs="Calibri"/>
                <w:i/>
                <w:color w:val="auto"/>
                <w:szCs w:val="23"/>
                <w:lang w:eastAsia="hu-HU"/>
              </w:rPr>
              <w:t>Tomory Kinga</w:t>
            </w:r>
          </w:p>
        </w:tc>
        <w:tc>
          <w:tcPr>
            <w:tcW w:w="5250" w:type="dxa"/>
            <w:tcBorders>
              <w:top w:val="single" w:sz="4" w:space="0" w:color="auto"/>
              <w:left w:val="single" w:sz="4" w:space="0" w:color="auto"/>
              <w:bottom w:val="single" w:sz="4" w:space="0" w:color="auto"/>
              <w:right w:val="single" w:sz="4" w:space="0" w:color="auto"/>
            </w:tcBorders>
            <w:vAlign w:val="center"/>
          </w:tcPr>
          <w:p w:rsidR="00657A3D" w:rsidRPr="00723879" w:rsidRDefault="00862216" w:rsidP="00723879">
            <w:pPr>
              <w:spacing w:after="0"/>
              <w:jc w:val="center"/>
              <w:rPr>
                <w:rFonts w:cs="Calibri"/>
                <w:color w:val="auto"/>
                <w:szCs w:val="23"/>
                <w:lang w:eastAsia="hu-HU"/>
              </w:rPr>
            </w:pPr>
            <w:r w:rsidRPr="00723879">
              <w:rPr>
                <w:rFonts w:cs="Calibri"/>
                <w:color w:val="auto"/>
                <w:szCs w:val="23"/>
                <w:lang w:eastAsia="hu-HU"/>
              </w:rPr>
              <w:t>Néptáncegyüttes vezetői, koreográfusok</w:t>
            </w:r>
          </w:p>
        </w:tc>
        <w:tc>
          <w:tcPr>
            <w:tcW w:w="1129" w:type="dxa"/>
            <w:vMerge w:val="restart"/>
            <w:tcBorders>
              <w:top w:val="single" w:sz="4" w:space="0" w:color="auto"/>
              <w:left w:val="single" w:sz="4" w:space="0" w:color="auto"/>
              <w:right w:val="single" w:sz="4" w:space="0" w:color="auto"/>
            </w:tcBorders>
            <w:shd w:val="clear" w:color="auto" w:fill="auto"/>
            <w:noWrap/>
            <w:vAlign w:val="center"/>
          </w:tcPr>
          <w:p w:rsidR="00657A3D" w:rsidRPr="00723879" w:rsidRDefault="00657A3D" w:rsidP="00723879">
            <w:pPr>
              <w:spacing w:after="0"/>
              <w:jc w:val="center"/>
              <w:rPr>
                <w:rFonts w:cs="Calibri"/>
                <w:color w:val="auto"/>
                <w:szCs w:val="23"/>
                <w:lang w:eastAsia="hu-HU"/>
              </w:rPr>
            </w:pPr>
            <w:r w:rsidRPr="00723879">
              <w:rPr>
                <w:rFonts w:cs="Calibri"/>
                <w:color w:val="auto"/>
                <w:szCs w:val="23"/>
                <w:lang w:eastAsia="hu-HU"/>
              </w:rPr>
              <w:t>2017</w:t>
            </w:r>
          </w:p>
        </w:tc>
      </w:tr>
      <w:tr w:rsidR="00657A3D"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A3D" w:rsidRPr="00723879" w:rsidRDefault="00657A3D" w:rsidP="00723879">
            <w:pPr>
              <w:spacing w:after="0"/>
              <w:jc w:val="center"/>
              <w:rPr>
                <w:rFonts w:cs="Calibri"/>
                <w:color w:val="auto"/>
                <w:szCs w:val="23"/>
                <w:lang w:eastAsia="hu-HU"/>
              </w:rPr>
            </w:pPr>
            <w:r w:rsidRPr="00723879">
              <w:rPr>
                <w:rFonts w:cs="Calibri"/>
                <w:color w:val="auto"/>
                <w:szCs w:val="23"/>
                <w:lang w:eastAsia="hu-HU"/>
              </w:rPr>
              <w:t>30.</w:t>
            </w:r>
          </w:p>
        </w:tc>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A3D" w:rsidRPr="00723879" w:rsidRDefault="00053FD0" w:rsidP="00723879">
            <w:pPr>
              <w:spacing w:after="0"/>
              <w:jc w:val="center"/>
              <w:rPr>
                <w:rFonts w:cs="Calibri"/>
                <w:i/>
                <w:color w:val="auto"/>
                <w:szCs w:val="23"/>
                <w:lang w:eastAsia="hu-HU"/>
              </w:rPr>
            </w:pPr>
            <w:r w:rsidRPr="00723879">
              <w:rPr>
                <w:rFonts w:cs="Calibri"/>
                <w:i/>
                <w:color w:val="auto"/>
                <w:szCs w:val="23"/>
                <w:lang w:eastAsia="hu-HU"/>
              </w:rPr>
              <w:t>Molnár Katalin</w:t>
            </w:r>
          </w:p>
        </w:tc>
        <w:tc>
          <w:tcPr>
            <w:tcW w:w="5250" w:type="dxa"/>
            <w:tcBorders>
              <w:top w:val="single" w:sz="4" w:space="0" w:color="auto"/>
              <w:left w:val="single" w:sz="4" w:space="0" w:color="auto"/>
              <w:bottom w:val="single" w:sz="4" w:space="0" w:color="auto"/>
              <w:right w:val="single" w:sz="4" w:space="0" w:color="auto"/>
            </w:tcBorders>
            <w:vAlign w:val="center"/>
          </w:tcPr>
          <w:p w:rsidR="00657A3D" w:rsidRPr="00723879" w:rsidRDefault="00862216" w:rsidP="00723879">
            <w:pPr>
              <w:spacing w:after="0"/>
              <w:jc w:val="center"/>
              <w:rPr>
                <w:rFonts w:cs="Calibri"/>
                <w:color w:val="auto"/>
                <w:szCs w:val="23"/>
                <w:lang w:eastAsia="hu-HU"/>
              </w:rPr>
            </w:pPr>
            <w:r w:rsidRPr="00723879">
              <w:rPr>
                <w:rFonts w:cs="Calibri"/>
                <w:color w:val="auto"/>
                <w:szCs w:val="23"/>
                <w:lang w:eastAsia="hu-HU"/>
              </w:rPr>
              <w:t>Író-olvasó találkozók szervezője</w:t>
            </w:r>
          </w:p>
        </w:tc>
        <w:tc>
          <w:tcPr>
            <w:tcW w:w="1129" w:type="dxa"/>
            <w:vMerge/>
            <w:tcBorders>
              <w:left w:val="single" w:sz="4" w:space="0" w:color="auto"/>
              <w:bottom w:val="single" w:sz="4" w:space="0" w:color="auto"/>
              <w:right w:val="single" w:sz="4" w:space="0" w:color="auto"/>
            </w:tcBorders>
            <w:shd w:val="clear" w:color="auto" w:fill="auto"/>
            <w:noWrap/>
            <w:vAlign w:val="center"/>
          </w:tcPr>
          <w:p w:rsidR="00657A3D" w:rsidRPr="00723879" w:rsidRDefault="00657A3D" w:rsidP="00723879">
            <w:pPr>
              <w:spacing w:after="0"/>
              <w:jc w:val="center"/>
              <w:rPr>
                <w:rFonts w:cs="Calibri"/>
                <w:color w:val="auto"/>
                <w:szCs w:val="23"/>
                <w:lang w:eastAsia="hu-HU"/>
              </w:rPr>
            </w:pPr>
          </w:p>
        </w:tc>
      </w:tr>
    </w:tbl>
    <w:p w:rsidR="00657A3D" w:rsidRPr="00723879" w:rsidRDefault="00657A3D" w:rsidP="00723879">
      <w:pPr>
        <w:pStyle w:val="Listaszerbekezds"/>
        <w:widowControl w:val="0"/>
        <w:shd w:val="clear" w:color="auto" w:fill="FFFFFF"/>
        <w:tabs>
          <w:tab w:val="left" w:pos="355"/>
        </w:tabs>
        <w:autoSpaceDE w:val="0"/>
        <w:autoSpaceDN w:val="0"/>
        <w:adjustRightInd w:val="0"/>
        <w:spacing w:after="0"/>
        <w:ind w:left="1079" w:right="848"/>
        <w:rPr>
          <w:rFonts w:cs="Calibri"/>
          <w:b/>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left="719" w:right="848"/>
        <w:jc w:val="center"/>
        <w:rPr>
          <w:rFonts w:cs="Calibri"/>
          <w:color w:val="auto"/>
          <w:spacing w:val="-14"/>
          <w:szCs w:val="23"/>
        </w:rPr>
      </w:pPr>
    </w:p>
    <w:p w:rsidR="001F68ED" w:rsidRPr="00723879" w:rsidRDefault="001F68ED" w:rsidP="00723879">
      <w:pPr>
        <w:widowControl w:val="0"/>
        <w:shd w:val="clear" w:color="auto" w:fill="FFFFFF"/>
        <w:tabs>
          <w:tab w:val="left" w:pos="355"/>
        </w:tabs>
        <w:autoSpaceDE w:val="0"/>
        <w:autoSpaceDN w:val="0"/>
        <w:adjustRightInd w:val="0"/>
        <w:spacing w:after="0"/>
        <w:ind w:right="848"/>
        <w:rPr>
          <w:rFonts w:cs="Calibri"/>
          <w:color w:val="auto"/>
          <w:spacing w:val="-14"/>
          <w:szCs w:val="23"/>
        </w:rPr>
      </w:pPr>
    </w:p>
    <w:p w:rsidR="00ED0C49" w:rsidRPr="00984539" w:rsidRDefault="00BE6DC5" w:rsidP="000437E5">
      <w:pPr>
        <w:pStyle w:val="Listaszerbekezds"/>
        <w:widowControl w:val="0"/>
        <w:shd w:val="clear" w:color="auto" w:fill="FFFFFF"/>
        <w:tabs>
          <w:tab w:val="left" w:pos="355"/>
        </w:tabs>
        <w:autoSpaceDE w:val="0"/>
        <w:autoSpaceDN w:val="0"/>
        <w:adjustRightInd w:val="0"/>
        <w:spacing w:after="0"/>
        <w:ind w:left="1079" w:right="848"/>
        <w:jc w:val="center"/>
        <w:rPr>
          <w:rFonts w:cs="Calibri"/>
          <w:b/>
          <w:color w:val="auto"/>
          <w:spacing w:val="-14"/>
          <w:sz w:val="26"/>
          <w:szCs w:val="26"/>
        </w:rPr>
      </w:pPr>
      <w:r w:rsidRPr="00723879">
        <w:rPr>
          <w:rFonts w:cs="Calibri"/>
          <w:szCs w:val="23"/>
        </w:rPr>
        <w:br w:type="page"/>
      </w:r>
      <w:r w:rsidR="000437E5" w:rsidRPr="00984539">
        <w:rPr>
          <w:rFonts w:cs="Calibri"/>
          <w:b/>
          <w:color w:val="auto"/>
          <w:sz w:val="26"/>
          <w:szCs w:val="26"/>
        </w:rPr>
        <w:t xml:space="preserve">5. </w:t>
      </w:r>
      <w:r w:rsidR="00ED0C49" w:rsidRPr="00984539">
        <w:rPr>
          <w:rFonts w:cs="Calibri"/>
          <w:b/>
          <w:color w:val="auto"/>
          <w:spacing w:val="-14"/>
          <w:sz w:val="26"/>
          <w:szCs w:val="26"/>
        </w:rPr>
        <w:t>MELLÉKLET</w:t>
      </w:r>
    </w:p>
    <w:p w:rsidR="000D5D2E" w:rsidRPr="000437E5" w:rsidRDefault="000D5D2E" w:rsidP="000437E5">
      <w:pPr>
        <w:widowControl w:val="0"/>
        <w:shd w:val="clear" w:color="auto" w:fill="FFFFFF"/>
        <w:tabs>
          <w:tab w:val="left" w:pos="355"/>
        </w:tabs>
        <w:autoSpaceDE w:val="0"/>
        <w:autoSpaceDN w:val="0"/>
        <w:adjustRightInd w:val="0"/>
        <w:spacing w:after="0"/>
        <w:ind w:left="719" w:right="848"/>
        <w:jc w:val="center"/>
        <w:rPr>
          <w:rFonts w:cs="Calibri"/>
          <w:b/>
          <w:color w:val="auto"/>
          <w:spacing w:val="-14"/>
          <w:szCs w:val="23"/>
        </w:rPr>
      </w:pPr>
    </w:p>
    <w:p w:rsidR="00ED0C49" w:rsidRPr="000437E5" w:rsidRDefault="00ED0C49" w:rsidP="000437E5">
      <w:pPr>
        <w:spacing w:after="0"/>
        <w:jc w:val="center"/>
        <w:rPr>
          <w:rFonts w:cs="Calibri"/>
          <w:b/>
          <w:color w:val="auto"/>
          <w:sz w:val="26"/>
          <w:szCs w:val="26"/>
        </w:rPr>
      </w:pPr>
      <w:r w:rsidRPr="000437E5">
        <w:rPr>
          <w:rFonts w:cs="Calibri"/>
          <w:b/>
          <w:color w:val="auto"/>
          <w:sz w:val="26"/>
          <w:szCs w:val="26"/>
        </w:rPr>
        <w:t xml:space="preserve">„GYÖNGYÖSI FIATALOK A MŰVÉSZETEKÉRT” </w:t>
      </w:r>
      <w:r w:rsidRPr="000437E5">
        <w:rPr>
          <w:rFonts w:cs="Calibri"/>
          <w:b/>
          <w:color w:val="auto"/>
          <w:sz w:val="26"/>
          <w:szCs w:val="26"/>
          <w:lang w:eastAsia="hu-HU"/>
        </w:rPr>
        <w:t>KITÜNTETETTEK</w:t>
      </w:r>
    </w:p>
    <w:p w:rsidR="00ED0C49" w:rsidRPr="00723879" w:rsidRDefault="00ED0C49" w:rsidP="00723879">
      <w:pPr>
        <w:spacing w:after="0"/>
        <w:rPr>
          <w:rFonts w:cs="Calibri"/>
          <w:b/>
          <w:color w:val="auto"/>
          <w:szCs w:val="23"/>
          <w:lang w:eastAsia="hu-HU"/>
        </w:rPr>
      </w:pPr>
    </w:p>
    <w:p w:rsidR="00ED0C49" w:rsidRPr="00723879" w:rsidRDefault="00ED0C49" w:rsidP="00723879">
      <w:pPr>
        <w:spacing w:after="0"/>
        <w:ind w:left="990" w:hanging="564"/>
        <w:jc w:val="center"/>
        <w:rPr>
          <w:rFonts w:cs="Calibri"/>
          <w:b/>
          <w:color w:val="auto"/>
          <w:szCs w:val="23"/>
          <w:lang w:eastAsia="hu-HU"/>
        </w:rPr>
      </w:pPr>
    </w:p>
    <w:tbl>
      <w:tblPr>
        <w:tblW w:w="9918" w:type="dxa"/>
        <w:jc w:val="center"/>
        <w:tblLayout w:type="fixed"/>
        <w:tblCellMar>
          <w:left w:w="70" w:type="dxa"/>
          <w:right w:w="70" w:type="dxa"/>
        </w:tblCellMar>
        <w:tblLook w:val="04A0" w:firstRow="1" w:lastRow="0" w:firstColumn="1" w:lastColumn="0" w:noHBand="0" w:noVBand="1"/>
      </w:tblPr>
      <w:tblGrid>
        <w:gridCol w:w="568"/>
        <w:gridCol w:w="2262"/>
        <w:gridCol w:w="5959"/>
        <w:gridCol w:w="1129"/>
      </w:tblGrid>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1.</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Gulya Róbert</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zeneművészetben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2002</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Sárán László</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zeneművészetben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2003</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3.</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Rab Botond</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zeneművészetben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2004</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4.</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Kosztyáné Bódis Bea</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táncművészetben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2005</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5.</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Monostori Gábor Csaba</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zeneművészetben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2006</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6.</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Simon Dávid</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zeneművészetben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2007</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7.</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Kalocsai Mária</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zeneművészetben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2008</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8.</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Vízkeleti Andrea</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zeneművészetben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2009</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9.</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Domoszlai Edit</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táncművészetben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2012</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10.</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Kecskés Lilla</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táncművészetben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rPr>
                <w:rFonts w:cs="Calibri"/>
                <w:color w:val="auto"/>
                <w:szCs w:val="23"/>
                <w:lang w:eastAsia="hu-HU"/>
              </w:rPr>
            </w:pPr>
            <w:r w:rsidRPr="00723879">
              <w:rPr>
                <w:rFonts w:cs="Calibri"/>
                <w:color w:val="auto"/>
                <w:szCs w:val="23"/>
                <w:lang w:eastAsia="hu-HU"/>
              </w:rPr>
              <w:t xml:space="preserve">  2013</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11.</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Németh Zsuzsanna</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A zeneművészetben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2014</w:t>
            </w:r>
          </w:p>
        </w:tc>
      </w:tr>
      <w:tr w:rsidR="00ED0C49"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12.</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i/>
                <w:color w:val="auto"/>
                <w:szCs w:val="23"/>
                <w:lang w:eastAsia="hu-HU"/>
              </w:rPr>
            </w:pPr>
            <w:r w:rsidRPr="00723879">
              <w:rPr>
                <w:rFonts w:cs="Calibri"/>
                <w:i/>
                <w:color w:val="auto"/>
                <w:szCs w:val="23"/>
                <w:lang w:eastAsia="hu-HU"/>
              </w:rPr>
              <w:t>Fajgerné Dudás Andrea Júlia</w:t>
            </w:r>
          </w:p>
        </w:tc>
        <w:tc>
          <w:tcPr>
            <w:tcW w:w="5959" w:type="dxa"/>
            <w:tcBorders>
              <w:top w:val="single" w:sz="4" w:space="0" w:color="auto"/>
              <w:left w:val="single" w:sz="4" w:space="0" w:color="auto"/>
              <w:bottom w:val="single" w:sz="4" w:space="0" w:color="auto"/>
              <w:right w:val="single" w:sz="4" w:space="0" w:color="auto"/>
            </w:tcBorders>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 xml:space="preserve">A </w:t>
            </w:r>
            <w:r w:rsidR="00834426" w:rsidRPr="00723879">
              <w:rPr>
                <w:rFonts w:cs="Calibri"/>
                <w:color w:val="auto"/>
                <w:szCs w:val="23"/>
                <w:lang w:eastAsia="hu-HU"/>
              </w:rPr>
              <w:t>képző</w:t>
            </w:r>
            <w:r w:rsidRPr="00723879">
              <w:rPr>
                <w:rFonts w:cs="Calibri"/>
                <w:color w:val="auto"/>
                <w:szCs w:val="23"/>
                <w:lang w:eastAsia="hu-HU"/>
              </w:rPr>
              <w:t>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C49" w:rsidRPr="00723879" w:rsidRDefault="00ED0C49" w:rsidP="00723879">
            <w:pPr>
              <w:spacing w:after="0"/>
              <w:jc w:val="center"/>
              <w:rPr>
                <w:rFonts w:cs="Calibri"/>
                <w:color w:val="auto"/>
                <w:szCs w:val="23"/>
                <w:lang w:eastAsia="hu-HU"/>
              </w:rPr>
            </w:pPr>
            <w:r w:rsidRPr="00723879">
              <w:rPr>
                <w:rFonts w:cs="Calibri"/>
                <w:color w:val="auto"/>
                <w:szCs w:val="23"/>
                <w:lang w:eastAsia="hu-HU"/>
              </w:rPr>
              <w:t>2015</w:t>
            </w:r>
          </w:p>
        </w:tc>
      </w:tr>
      <w:tr w:rsidR="00834426"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426" w:rsidRPr="00723879" w:rsidRDefault="00834426" w:rsidP="00723879">
            <w:pPr>
              <w:spacing w:after="0"/>
              <w:jc w:val="center"/>
              <w:rPr>
                <w:rFonts w:cs="Calibri"/>
                <w:color w:val="auto"/>
                <w:szCs w:val="23"/>
                <w:lang w:eastAsia="hu-HU"/>
              </w:rPr>
            </w:pPr>
            <w:r w:rsidRPr="00723879">
              <w:rPr>
                <w:rFonts w:cs="Calibri"/>
                <w:color w:val="auto"/>
                <w:szCs w:val="23"/>
                <w:lang w:eastAsia="hu-HU"/>
              </w:rPr>
              <w:t>13.</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426" w:rsidRPr="00723879" w:rsidRDefault="00834426" w:rsidP="00723879">
            <w:pPr>
              <w:spacing w:after="0"/>
              <w:jc w:val="center"/>
              <w:rPr>
                <w:rFonts w:cs="Calibri"/>
                <w:i/>
                <w:color w:val="auto"/>
                <w:szCs w:val="23"/>
                <w:lang w:eastAsia="hu-HU"/>
              </w:rPr>
            </w:pPr>
            <w:r w:rsidRPr="00723879">
              <w:rPr>
                <w:rFonts w:cs="Calibri"/>
                <w:i/>
                <w:color w:val="auto"/>
                <w:szCs w:val="23"/>
                <w:lang w:eastAsia="hu-HU"/>
              </w:rPr>
              <w:t>Kőmíves Luca</w:t>
            </w:r>
          </w:p>
        </w:tc>
        <w:tc>
          <w:tcPr>
            <w:tcW w:w="5959" w:type="dxa"/>
            <w:tcBorders>
              <w:top w:val="single" w:sz="4" w:space="0" w:color="auto"/>
              <w:left w:val="single" w:sz="4" w:space="0" w:color="auto"/>
              <w:bottom w:val="single" w:sz="4" w:space="0" w:color="auto"/>
              <w:right w:val="single" w:sz="4" w:space="0" w:color="auto"/>
            </w:tcBorders>
            <w:vAlign w:val="center"/>
          </w:tcPr>
          <w:p w:rsidR="00834426" w:rsidRPr="00723879" w:rsidRDefault="00834426" w:rsidP="00723879">
            <w:pPr>
              <w:spacing w:after="0"/>
              <w:jc w:val="center"/>
              <w:rPr>
                <w:rFonts w:cs="Calibri"/>
                <w:color w:val="auto"/>
                <w:szCs w:val="23"/>
                <w:lang w:eastAsia="hu-HU"/>
              </w:rPr>
            </w:pPr>
            <w:r w:rsidRPr="00723879">
              <w:rPr>
                <w:rFonts w:cs="Calibri"/>
                <w:color w:val="auto"/>
                <w:szCs w:val="23"/>
                <w:lang w:eastAsia="hu-HU"/>
              </w:rPr>
              <w:t>A képzőművészetben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426" w:rsidRPr="00723879" w:rsidRDefault="00834426" w:rsidP="00723879">
            <w:pPr>
              <w:spacing w:after="0"/>
              <w:jc w:val="center"/>
              <w:rPr>
                <w:rFonts w:cs="Calibri"/>
                <w:color w:val="auto"/>
                <w:szCs w:val="23"/>
                <w:lang w:eastAsia="hu-HU"/>
              </w:rPr>
            </w:pPr>
            <w:r w:rsidRPr="00723879">
              <w:rPr>
                <w:rFonts w:cs="Calibri"/>
                <w:color w:val="auto"/>
                <w:szCs w:val="23"/>
                <w:lang w:eastAsia="hu-HU"/>
              </w:rPr>
              <w:t>2016</w:t>
            </w:r>
          </w:p>
        </w:tc>
      </w:tr>
      <w:tr w:rsidR="00862216" w:rsidRPr="00723879" w:rsidTr="00D07D07">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216" w:rsidRPr="00723879" w:rsidRDefault="00862216" w:rsidP="00723879">
            <w:pPr>
              <w:spacing w:after="0"/>
              <w:jc w:val="center"/>
              <w:rPr>
                <w:rFonts w:cs="Calibri"/>
                <w:color w:val="auto"/>
                <w:szCs w:val="23"/>
                <w:lang w:eastAsia="hu-HU"/>
              </w:rPr>
            </w:pPr>
            <w:r w:rsidRPr="00723879">
              <w:rPr>
                <w:rFonts w:cs="Calibri"/>
                <w:color w:val="auto"/>
                <w:szCs w:val="23"/>
                <w:lang w:eastAsia="hu-HU"/>
              </w:rPr>
              <w:t>14.</w:t>
            </w:r>
          </w:p>
        </w:tc>
        <w:tc>
          <w:tcPr>
            <w:tcW w:w="2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216" w:rsidRPr="00723879" w:rsidRDefault="00862216" w:rsidP="00723879">
            <w:pPr>
              <w:spacing w:after="0"/>
              <w:jc w:val="center"/>
              <w:rPr>
                <w:rFonts w:cs="Calibri"/>
                <w:i/>
                <w:color w:val="auto"/>
                <w:szCs w:val="23"/>
                <w:lang w:eastAsia="hu-HU"/>
              </w:rPr>
            </w:pPr>
            <w:r w:rsidRPr="00723879">
              <w:rPr>
                <w:rFonts w:cs="Calibri"/>
                <w:i/>
                <w:color w:val="auto"/>
                <w:szCs w:val="23"/>
                <w:lang w:eastAsia="hu-HU"/>
              </w:rPr>
              <w:t>Jakkel Júlia</w:t>
            </w:r>
          </w:p>
        </w:tc>
        <w:tc>
          <w:tcPr>
            <w:tcW w:w="5959" w:type="dxa"/>
            <w:tcBorders>
              <w:top w:val="single" w:sz="4" w:space="0" w:color="auto"/>
              <w:left w:val="single" w:sz="4" w:space="0" w:color="auto"/>
              <w:bottom w:val="single" w:sz="4" w:space="0" w:color="auto"/>
              <w:right w:val="single" w:sz="4" w:space="0" w:color="auto"/>
            </w:tcBorders>
            <w:vAlign w:val="center"/>
          </w:tcPr>
          <w:p w:rsidR="00862216" w:rsidRPr="00723879" w:rsidRDefault="00862216" w:rsidP="00723879">
            <w:pPr>
              <w:spacing w:after="0"/>
              <w:jc w:val="center"/>
              <w:rPr>
                <w:rFonts w:cs="Calibri"/>
                <w:color w:val="auto"/>
                <w:szCs w:val="23"/>
                <w:lang w:eastAsia="hu-HU"/>
              </w:rPr>
            </w:pPr>
            <w:r w:rsidRPr="00723879">
              <w:rPr>
                <w:rFonts w:cs="Calibri"/>
                <w:color w:val="auto"/>
                <w:szCs w:val="23"/>
                <w:lang w:eastAsia="hu-HU"/>
              </w:rPr>
              <w:t>A zeneművészetben elért eredményeiért</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216" w:rsidRPr="00723879" w:rsidRDefault="00862216" w:rsidP="00723879">
            <w:pPr>
              <w:spacing w:after="0"/>
              <w:jc w:val="center"/>
              <w:rPr>
                <w:rFonts w:cs="Calibri"/>
                <w:color w:val="auto"/>
                <w:szCs w:val="23"/>
                <w:lang w:eastAsia="hu-HU"/>
              </w:rPr>
            </w:pPr>
            <w:r w:rsidRPr="00723879">
              <w:rPr>
                <w:rFonts w:cs="Calibri"/>
                <w:color w:val="auto"/>
                <w:szCs w:val="23"/>
                <w:lang w:eastAsia="hu-HU"/>
              </w:rPr>
              <w:t>2017</w:t>
            </w:r>
          </w:p>
        </w:tc>
      </w:tr>
    </w:tbl>
    <w:p w:rsidR="00ED0C49" w:rsidRPr="00723879" w:rsidRDefault="00ED0C49" w:rsidP="00723879">
      <w:pPr>
        <w:spacing w:after="0"/>
        <w:rPr>
          <w:rFonts w:cs="Calibri"/>
          <w:b/>
          <w:color w:val="auto"/>
          <w:szCs w:val="23"/>
          <w:lang w:eastAsia="hu-HU"/>
        </w:rPr>
      </w:pPr>
    </w:p>
    <w:p w:rsidR="00BE6DC5" w:rsidRPr="00723879" w:rsidRDefault="00BE6DC5" w:rsidP="00723879">
      <w:pPr>
        <w:spacing w:after="0"/>
        <w:rPr>
          <w:rFonts w:cs="Calibri"/>
          <w:color w:val="auto"/>
          <w:spacing w:val="-14"/>
          <w:szCs w:val="23"/>
        </w:rPr>
      </w:pPr>
    </w:p>
    <w:p w:rsidR="0021717D" w:rsidRPr="00723879" w:rsidRDefault="0021717D" w:rsidP="00723879">
      <w:pPr>
        <w:spacing w:after="0"/>
        <w:rPr>
          <w:rFonts w:cs="Calibri"/>
          <w:color w:val="auto"/>
          <w:spacing w:val="-14"/>
          <w:szCs w:val="23"/>
        </w:rPr>
      </w:pPr>
    </w:p>
    <w:p w:rsidR="0021717D" w:rsidRPr="00723879" w:rsidRDefault="0021717D" w:rsidP="00723879">
      <w:pPr>
        <w:spacing w:after="0"/>
        <w:rPr>
          <w:rFonts w:cs="Calibri"/>
          <w:color w:val="auto"/>
          <w:spacing w:val="-14"/>
          <w:szCs w:val="23"/>
        </w:rPr>
      </w:pPr>
    </w:p>
    <w:p w:rsidR="0021717D" w:rsidRPr="00723879" w:rsidRDefault="0021717D" w:rsidP="00723879">
      <w:pPr>
        <w:spacing w:after="0"/>
        <w:rPr>
          <w:rFonts w:cs="Calibri"/>
          <w:color w:val="auto"/>
          <w:spacing w:val="-14"/>
          <w:szCs w:val="23"/>
        </w:rPr>
      </w:pPr>
    </w:p>
    <w:p w:rsidR="0021717D" w:rsidRPr="00723879" w:rsidRDefault="0021717D" w:rsidP="00723879">
      <w:pPr>
        <w:spacing w:after="0"/>
        <w:rPr>
          <w:rFonts w:cs="Calibri"/>
          <w:color w:val="auto"/>
          <w:spacing w:val="-14"/>
          <w:szCs w:val="23"/>
        </w:rPr>
      </w:pPr>
    </w:p>
    <w:p w:rsidR="0021717D" w:rsidRPr="00723879" w:rsidRDefault="0021717D" w:rsidP="00723879">
      <w:pPr>
        <w:spacing w:after="0"/>
        <w:rPr>
          <w:rFonts w:cs="Calibri"/>
          <w:color w:val="auto"/>
          <w:spacing w:val="-14"/>
          <w:szCs w:val="23"/>
        </w:rPr>
      </w:pPr>
    </w:p>
    <w:p w:rsidR="0021717D" w:rsidRPr="00723879" w:rsidRDefault="0021717D" w:rsidP="00723879">
      <w:pPr>
        <w:spacing w:after="0"/>
        <w:rPr>
          <w:rFonts w:cs="Calibri"/>
          <w:color w:val="auto"/>
          <w:spacing w:val="-14"/>
          <w:szCs w:val="23"/>
        </w:rPr>
      </w:pPr>
    </w:p>
    <w:p w:rsidR="0021717D" w:rsidRPr="00723879" w:rsidRDefault="0021717D" w:rsidP="00723879">
      <w:pPr>
        <w:spacing w:after="0"/>
        <w:rPr>
          <w:rFonts w:cs="Calibri"/>
          <w:color w:val="auto"/>
          <w:spacing w:val="-14"/>
          <w:szCs w:val="23"/>
        </w:rPr>
      </w:pPr>
    </w:p>
    <w:p w:rsidR="0021717D" w:rsidRPr="00723879" w:rsidRDefault="0021717D" w:rsidP="00723879">
      <w:pPr>
        <w:spacing w:after="0"/>
        <w:rPr>
          <w:rFonts w:cs="Calibri"/>
          <w:color w:val="auto"/>
          <w:spacing w:val="-14"/>
          <w:szCs w:val="23"/>
        </w:rPr>
      </w:pPr>
    </w:p>
    <w:p w:rsidR="0021717D" w:rsidRDefault="0021717D" w:rsidP="00723879">
      <w:pPr>
        <w:spacing w:after="0"/>
        <w:rPr>
          <w:rFonts w:cs="Calibri"/>
          <w:color w:val="auto"/>
          <w:spacing w:val="-14"/>
          <w:szCs w:val="23"/>
        </w:rPr>
      </w:pPr>
    </w:p>
    <w:p w:rsidR="000437E5" w:rsidRDefault="000437E5" w:rsidP="00723879">
      <w:pPr>
        <w:spacing w:after="0"/>
        <w:rPr>
          <w:rFonts w:cs="Calibri"/>
          <w:color w:val="auto"/>
          <w:spacing w:val="-14"/>
          <w:szCs w:val="23"/>
        </w:rPr>
      </w:pPr>
    </w:p>
    <w:p w:rsidR="000437E5" w:rsidRDefault="000437E5" w:rsidP="00723879">
      <w:pPr>
        <w:spacing w:after="0"/>
        <w:rPr>
          <w:rFonts w:cs="Calibri"/>
          <w:color w:val="auto"/>
          <w:spacing w:val="-14"/>
          <w:szCs w:val="23"/>
        </w:rPr>
      </w:pPr>
    </w:p>
    <w:p w:rsidR="000437E5" w:rsidRDefault="000437E5" w:rsidP="00723879">
      <w:pPr>
        <w:spacing w:after="0"/>
        <w:rPr>
          <w:rFonts w:cs="Calibri"/>
          <w:color w:val="auto"/>
          <w:spacing w:val="-14"/>
          <w:szCs w:val="23"/>
        </w:rPr>
      </w:pPr>
    </w:p>
    <w:p w:rsidR="000437E5" w:rsidRDefault="000437E5" w:rsidP="00723879">
      <w:pPr>
        <w:spacing w:after="0"/>
        <w:rPr>
          <w:rFonts w:cs="Calibri"/>
          <w:color w:val="auto"/>
          <w:spacing w:val="-14"/>
          <w:szCs w:val="23"/>
        </w:rPr>
      </w:pPr>
    </w:p>
    <w:p w:rsidR="000437E5" w:rsidRDefault="000437E5" w:rsidP="00723879">
      <w:pPr>
        <w:spacing w:after="0"/>
        <w:rPr>
          <w:rFonts w:cs="Calibri"/>
          <w:color w:val="auto"/>
          <w:spacing w:val="-14"/>
          <w:szCs w:val="23"/>
        </w:rPr>
      </w:pPr>
    </w:p>
    <w:p w:rsidR="000437E5" w:rsidRPr="00723879" w:rsidRDefault="000437E5" w:rsidP="00723879">
      <w:pPr>
        <w:spacing w:after="0"/>
        <w:rPr>
          <w:rFonts w:cs="Calibri"/>
          <w:color w:val="auto"/>
          <w:spacing w:val="-14"/>
          <w:szCs w:val="23"/>
        </w:rPr>
      </w:pPr>
    </w:p>
    <w:p w:rsidR="001A56D7" w:rsidRDefault="001A56D7" w:rsidP="00723879">
      <w:pPr>
        <w:spacing w:after="0"/>
        <w:rPr>
          <w:rFonts w:cs="Calibri"/>
          <w:color w:val="auto"/>
          <w:spacing w:val="-14"/>
          <w:szCs w:val="23"/>
        </w:rPr>
      </w:pPr>
    </w:p>
    <w:p w:rsidR="000437E5" w:rsidRPr="00723879" w:rsidRDefault="000437E5" w:rsidP="00723879">
      <w:pPr>
        <w:spacing w:after="0"/>
        <w:rPr>
          <w:rFonts w:cs="Calibri"/>
          <w:color w:val="auto"/>
          <w:spacing w:val="-14"/>
          <w:szCs w:val="23"/>
        </w:rPr>
      </w:pPr>
    </w:p>
    <w:p w:rsidR="001C36E4" w:rsidRPr="000437E5" w:rsidRDefault="000437E5" w:rsidP="000437E5">
      <w:pPr>
        <w:pStyle w:val="Listaszerbekezds"/>
        <w:widowControl w:val="0"/>
        <w:shd w:val="clear" w:color="auto" w:fill="FFFFFF"/>
        <w:tabs>
          <w:tab w:val="left" w:pos="355"/>
        </w:tabs>
        <w:autoSpaceDE w:val="0"/>
        <w:autoSpaceDN w:val="0"/>
        <w:adjustRightInd w:val="0"/>
        <w:spacing w:after="0"/>
        <w:ind w:left="435" w:right="848"/>
        <w:jc w:val="center"/>
        <w:rPr>
          <w:rFonts w:cs="Calibri"/>
          <w:b/>
          <w:color w:val="auto"/>
          <w:spacing w:val="-14"/>
          <w:sz w:val="26"/>
          <w:szCs w:val="26"/>
        </w:rPr>
      </w:pPr>
      <w:r>
        <w:rPr>
          <w:rFonts w:cs="Calibri"/>
          <w:b/>
          <w:color w:val="auto"/>
          <w:spacing w:val="-14"/>
          <w:sz w:val="26"/>
          <w:szCs w:val="26"/>
        </w:rPr>
        <w:t xml:space="preserve">6. </w:t>
      </w:r>
      <w:r w:rsidR="001C36E4" w:rsidRPr="000437E5">
        <w:rPr>
          <w:rFonts w:cs="Calibri"/>
          <w:b/>
          <w:color w:val="auto"/>
          <w:spacing w:val="-14"/>
          <w:sz w:val="26"/>
          <w:szCs w:val="26"/>
        </w:rPr>
        <w:t>MELLÉKLET</w:t>
      </w:r>
    </w:p>
    <w:p w:rsidR="000D5D2E" w:rsidRPr="000437E5" w:rsidRDefault="000D5D2E" w:rsidP="000437E5">
      <w:pPr>
        <w:widowControl w:val="0"/>
        <w:shd w:val="clear" w:color="auto" w:fill="FFFFFF"/>
        <w:tabs>
          <w:tab w:val="left" w:pos="355"/>
        </w:tabs>
        <w:autoSpaceDE w:val="0"/>
        <w:autoSpaceDN w:val="0"/>
        <w:adjustRightInd w:val="0"/>
        <w:spacing w:after="0"/>
        <w:ind w:left="719" w:right="848"/>
        <w:jc w:val="center"/>
        <w:rPr>
          <w:rFonts w:cs="Calibri"/>
          <w:b/>
          <w:color w:val="auto"/>
          <w:spacing w:val="-14"/>
          <w:szCs w:val="23"/>
        </w:rPr>
      </w:pPr>
    </w:p>
    <w:p w:rsidR="001C36E4" w:rsidRPr="000437E5" w:rsidRDefault="001C36E4" w:rsidP="000437E5">
      <w:pPr>
        <w:spacing w:after="0"/>
        <w:jc w:val="center"/>
        <w:rPr>
          <w:rFonts w:cs="Calibri"/>
          <w:b/>
          <w:color w:val="auto"/>
          <w:sz w:val="26"/>
          <w:szCs w:val="26"/>
        </w:rPr>
      </w:pPr>
      <w:r w:rsidRPr="000437E5">
        <w:rPr>
          <w:rFonts w:cs="Calibri"/>
          <w:b/>
          <w:color w:val="auto"/>
          <w:sz w:val="26"/>
          <w:szCs w:val="26"/>
        </w:rPr>
        <w:t>GYÖNGYÖS VÁROS ÖNKORMÁNYZAT TULAJDONÁBAN ÁLLÓ KÖZTÉRI ALKOTÁSOK</w:t>
      </w:r>
    </w:p>
    <w:p w:rsidR="001C36E4" w:rsidRPr="00723879" w:rsidRDefault="001C36E4" w:rsidP="00723879">
      <w:pPr>
        <w:spacing w:after="0"/>
        <w:jc w:val="center"/>
        <w:rPr>
          <w:rFonts w:cs="Calibri"/>
          <w:b/>
          <w:color w:val="auto"/>
          <w:szCs w:val="23"/>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2807"/>
        <w:gridCol w:w="2364"/>
        <w:gridCol w:w="1066"/>
      </w:tblGrid>
      <w:tr w:rsidR="00A153B8" w:rsidRPr="00723879" w:rsidTr="00D07D07">
        <w:trPr>
          <w:trHeight w:val="581"/>
        </w:trPr>
        <w:tc>
          <w:tcPr>
            <w:tcW w:w="426" w:type="dxa"/>
            <w:shd w:val="clear" w:color="auto" w:fill="F2F2F2" w:themeFill="background1" w:themeFillShade="F2"/>
            <w:vAlign w:val="center"/>
          </w:tcPr>
          <w:p w:rsidR="00A153B8" w:rsidRPr="00723879" w:rsidRDefault="00A153B8" w:rsidP="00723879">
            <w:pPr>
              <w:spacing w:after="0"/>
              <w:jc w:val="center"/>
              <w:rPr>
                <w:rFonts w:cs="Calibri"/>
                <w:color w:val="auto"/>
                <w:szCs w:val="23"/>
                <w:lang w:eastAsia="hu-HU"/>
              </w:rPr>
            </w:pPr>
          </w:p>
        </w:tc>
        <w:tc>
          <w:tcPr>
            <w:tcW w:w="3260" w:type="dxa"/>
            <w:shd w:val="clear" w:color="auto" w:fill="F2F2F2" w:themeFill="background1" w:themeFillShade="F2"/>
            <w:vAlign w:val="center"/>
          </w:tcPr>
          <w:p w:rsidR="00A153B8" w:rsidRPr="00723879" w:rsidRDefault="00E4549A" w:rsidP="00723879">
            <w:pPr>
              <w:spacing w:after="0"/>
              <w:jc w:val="center"/>
              <w:rPr>
                <w:rFonts w:cs="Calibri"/>
                <w:b/>
                <w:color w:val="auto"/>
                <w:szCs w:val="23"/>
                <w:lang w:eastAsia="hu-HU"/>
              </w:rPr>
            </w:pPr>
            <w:r w:rsidRPr="00723879">
              <w:rPr>
                <w:rFonts w:cs="Calibri"/>
                <w:b/>
                <w:color w:val="auto"/>
                <w:szCs w:val="23"/>
                <w:lang w:eastAsia="hu-HU"/>
              </w:rPr>
              <w:t>Megnevezés</w:t>
            </w:r>
          </w:p>
        </w:tc>
        <w:tc>
          <w:tcPr>
            <w:tcW w:w="2807" w:type="dxa"/>
            <w:shd w:val="clear" w:color="auto" w:fill="F2F2F2" w:themeFill="background1" w:themeFillShade="F2"/>
            <w:vAlign w:val="center"/>
          </w:tcPr>
          <w:p w:rsidR="00A153B8" w:rsidRPr="00723879" w:rsidRDefault="00A153B8" w:rsidP="00723879">
            <w:pPr>
              <w:spacing w:after="0"/>
              <w:jc w:val="center"/>
              <w:rPr>
                <w:rFonts w:cs="Calibri"/>
                <w:b/>
                <w:color w:val="auto"/>
                <w:szCs w:val="23"/>
                <w:lang w:eastAsia="hu-HU"/>
              </w:rPr>
            </w:pPr>
            <w:r w:rsidRPr="00723879">
              <w:rPr>
                <w:rFonts w:cs="Calibri"/>
                <w:b/>
                <w:color w:val="auto"/>
                <w:szCs w:val="23"/>
                <w:lang w:eastAsia="hu-HU"/>
              </w:rPr>
              <w:t>Alkotó</w:t>
            </w:r>
          </w:p>
        </w:tc>
        <w:tc>
          <w:tcPr>
            <w:tcW w:w="2364" w:type="dxa"/>
            <w:shd w:val="clear" w:color="auto" w:fill="F2F2F2" w:themeFill="background1" w:themeFillShade="F2"/>
            <w:vAlign w:val="center"/>
          </w:tcPr>
          <w:p w:rsidR="00A153B8" w:rsidRPr="00723879" w:rsidRDefault="00A153B8" w:rsidP="00723879">
            <w:pPr>
              <w:spacing w:after="0"/>
              <w:jc w:val="center"/>
              <w:rPr>
                <w:rFonts w:cs="Calibri"/>
                <w:b/>
                <w:color w:val="auto"/>
                <w:szCs w:val="23"/>
                <w:lang w:eastAsia="hu-HU"/>
              </w:rPr>
            </w:pPr>
            <w:r w:rsidRPr="00723879">
              <w:rPr>
                <w:rFonts w:cs="Calibri"/>
                <w:b/>
                <w:color w:val="auto"/>
                <w:szCs w:val="23"/>
                <w:lang w:eastAsia="hu-HU"/>
              </w:rPr>
              <w:t>Hely</w:t>
            </w:r>
          </w:p>
        </w:tc>
        <w:tc>
          <w:tcPr>
            <w:tcW w:w="1066" w:type="dxa"/>
            <w:shd w:val="clear" w:color="auto" w:fill="F2F2F2" w:themeFill="background1" w:themeFillShade="F2"/>
            <w:vAlign w:val="center"/>
          </w:tcPr>
          <w:p w:rsidR="00A153B8" w:rsidRPr="00723879" w:rsidRDefault="00A153B8" w:rsidP="00723879">
            <w:pPr>
              <w:spacing w:after="0"/>
              <w:jc w:val="center"/>
              <w:rPr>
                <w:rFonts w:cs="Calibri"/>
                <w:b/>
                <w:color w:val="auto"/>
                <w:szCs w:val="23"/>
                <w:lang w:eastAsia="hu-HU"/>
              </w:rPr>
            </w:pPr>
            <w:r w:rsidRPr="00723879">
              <w:rPr>
                <w:rFonts w:cs="Calibri"/>
                <w:b/>
                <w:color w:val="auto"/>
                <w:szCs w:val="23"/>
                <w:lang w:eastAsia="hu-HU"/>
              </w:rPr>
              <w:t>Hrsz</w:t>
            </w:r>
            <w:r w:rsidR="0048536B" w:rsidRPr="00723879">
              <w:rPr>
                <w:rFonts w:cs="Calibri"/>
                <w:b/>
                <w:color w:val="auto"/>
                <w:szCs w:val="23"/>
                <w:lang w:eastAsia="hu-HU"/>
              </w:rPr>
              <w:t>.</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Szent István lovasszobra</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Kő Pál</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Hanisz tér</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4528</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Károly Róbert szobor</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Kő Pál</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Szent Bertalan utca</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2041/3</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Díszkút</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Máté István</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Hanisz tér</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4528</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II. Rákóczi Ferenc egészalakos szobor + 3 generális mellszobra</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Györfi Sándor</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Könyves Kálmán tér</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1900/25</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Oroszlánok</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 xml:space="preserve">Orczy kert kapu </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1629/2</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Alvó oroszlán</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Ferenczy István</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Orczy-kert</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1629/1</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Benczúr Gyula portré</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(Városgondozási Zrt.)</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Iványi-Grünwald Béla mellszobra</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(Városgondozási Zrt.)</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Kodály Zoltán mellszobra</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Lantos Györgyi</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(Városgondozási Zrt.)</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Hermann Lipót mellszobra</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(Városgondozási Zrt.)</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Vachott Sándor mellszobra</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(Városgondozási Zrt.)</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Bugát Pál mellszobra</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Dózsa György utca</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1572/2</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Szőlős lány</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Deák László</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Országút utca –</w:t>
            </w:r>
          </w:p>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Bethlen G. utca</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2275</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Vak Bottyán János lovas szobra</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Barátok tere</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1940</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Anya gyermekével</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Verseny utca –</w:t>
            </w:r>
          </w:p>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Hertelendy G. u.</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3489</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Pávák</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2364" w:type="dxa"/>
            <w:shd w:val="clear" w:color="auto" w:fill="auto"/>
            <w:vAlign w:val="center"/>
          </w:tcPr>
          <w:p w:rsidR="00A153B8" w:rsidRPr="00723879" w:rsidRDefault="000437E5" w:rsidP="00723879">
            <w:pPr>
              <w:spacing w:after="0"/>
              <w:jc w:val="center"/>
              <w:rPr>
                <w:rFonts w:cs="Calibri"/>
                <w:color w:val="auto"/>
                <w:szCs w:val="23"/>
                <w:lang w:eastAsia="hu-HU"/>
              </w:rPr>
            </w:pPr>
            <w:r>
              <w:rPr>
                <w:rFonts w:cs="Calibri"/>
                <w:color w:val="auto"/>
                <w:szCs w:val="23"/>
                <w:lang w:eastAsia="hu-HU"/>
              </w:rPr>
              <w:t xml:space="preserve">Gyöngyösi </w:t>
            </w:r>
            <w:r w:rsidR="00A153B8" w:rsidRPr="00723879">
              <w:rPr>
                <w:rFonts w:cs="Calibri"/>
                <w:color w:val="auto"/>
                <w:szCs w:val="23"/>
                <w:lang w:eastAsia="hu-HU"/>
              </w:rPr>
              <w:t>Egressy Béni</w:t>
            </w:r>
            <w:r w:rsidR="00EC1F77" w:rsidRPr="00723879">
              <w:rPr>
                <w:rFonts w:cs="Calibri"/>
                <w:color w:val="auto"/>
                <w:szCs w:val="23"/>
              </w:rPr>
              <w:t xml:space="preserve"> Két Tanítási Nyelvű</w:t>
            </w:r>
          </w:p>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Általános Iskola</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3517</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Játszó mackók</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Varga Imre</w:t>
            </w:r>
          </w:p>
        </w:tc>
        <w:tc>
          <w:tcPr>
            <w:tcW w:w="2364" w:type="dxa"/>
            <w:shd w:val="clear" w:color="auto" w:fill="auto"/>
            <w:vAlign w:val="center"/>
          </w:tcPr>
          <w:p w:rsidR="00A153B8" w:rsidRPr="00723879" w:rsidRDefault="000437E5" w:rsidP="00723879">
            <w:pPr>
              <w:spacing w:after="0"/>
              <w:jc w:val="center"/>
              <w:rPr>
                <w:rFonts w:cs="Calibri"/>
                <w:color w:val="auto"/>
                <w:szCs w:val="23"/>
                <w:lang w:eastAsia="hu-HU"/>
              </w:rPr>
            </w:pPr>
            <w:r>
              <w:rPr>
                <w:rFonts w:cs="Calibri"/>
                <w:color w:val="auto"/>
                <w:szCs w:val="23"/>
                <w:lang w:eastAsia="hu-HU"/>
              </w:rPr>
              <w:t xml:space="preserve">Gyöngyösi </w:t>
            </w:r>
            <w:r w:rsidR="00A153B8" w:rsidRPr="00723879">
              <w:rPr>
                <w:rFonts w:cs="Calibri"/>
                <w:color w:val="auto"/>
                <w:szCs w:val="23"/>
                <w:lang w:eastAsia="hu-HU"/>
              </w:rPr>
              <w:t>Arany János</w:t>
            </w:r>
          </w:p>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Általános Iskola</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2291</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I. világháborús katona szobra</w:t>
            </w:r>
          </w:p>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(„Huszár szobor”)</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Kisfaludy-Stróbl Zsigmond</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Jókai Mór u.</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4490</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Kakasos kisfiú</w:t>
            </w:r>
          </w:p>
        </w:tc>
        <w:tc>
          <w:tcPr>
            <w:tcW w:w="2807" w:type="dxa"/>
            <w:shd w:val="clear" w:color="auto" w:fill="auto"/>
            <w:vAlign w:val="center"/>
          </w:tcPr>
          <w:p w:rsidR="00A153B8" w:rsidRPr="00723879" w:rsidRDefault="00EC1F77" w:rsidP="00723879">
            <w:pPr>
              <w:spacing w:after="0"/>
              <w:jc w:val="center"/>
              <w:rPr>
                <w:rFonts w:cs="Calibri"/>
                <w:color w:val="auto"/>
                <w:szCs w:val="23"/>
                <w:lang w:eastAsia="hu-HU"/>
              </w:rPr>
            </w:pPr>
            <w:r w:rsidRPr="00723879">
              <w:rPr>
                <w:rFonts w:cs="Calibri"/>
                <w:color w:val="auto"/>
                <w:szCs w:val="23"/>
                <w:lang w:eastAsia="hu-HU"/>
              </w:rPr>
              <w:t xml:space="preserve">Kisfaludy-Stróbl Zsigmond </w:t>
            </w:r>
            <w:r w:rsidR="00A153B8" w:rsidRPr="00723879">
              <w:rPr>
                <w:rFonts w:cs="Calibri"/>
                <w:color w:val="auto"/>
                <w:szCs w:val="23"/>
                <w:lang w:eastAsia="hu-HU"/>
              </w:rPr>
              <w:t>művének másolata</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2041/3</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Kapások</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Kligl Sándor</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Koháry út</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1918</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Kendős lány</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strandfürdő</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4296</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Mátrai Vénusz</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Laborcz Ferenc</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Mátrafüred</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6501</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Fő téri díszkutak</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Fríz Alkotóközösség Zsámbék</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Fő tér</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4527</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Testvérvárosok kútja</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Fríz Alkotóközösség Zsámbék</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Fő tér</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4527</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Kossuth Lajos szobor</w:t>
            </w:r>
          </w:p>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(1848/49 évi forradalom és szabadságharc városi emlékműve)</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Györfi Sándor</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Könyves Kálmán tér</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1900/27</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1956-os magyar forradalom és szabadságharc emlékműve</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Tóth Dávid</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Szent Bertalan utca</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2041/3</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Városmakett</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Tóth Dávid</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Hanisz tér</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4528</w:t>
            </w:r>
          </w:p>
        </w:tc>
      </w:tr>
      <w:tr w:rsidR="00A153B8" w:rsidRPr="00723879" w:rsidTr="00D07D07">
        <w:trPr>
          <w:trHeight w:val="397"/>
        </w:trPr>
        <w:tc>
          <w:tcPr>
            <w:tcW w:w="426" w:type="dxa"/>
            <w:shd w:val="clear" w:color="auto" w:fill="auto"/>
            <w:vAlign w:val="center"/>
          </w:tcPr>
          <w:p w:rsidR="00A153B8" w:rsidRPr="00723879" w:rsidRDefault="00A153B8" w:rsidP="00723879">
            <w:pPr>
              <w:numPr>
                <w:ilvl w:val="0"/>
                <w:numId w:val="7"/>
              </w:numPr>
              <w:spacing w:after="0"/>
              <w:jc w:val="center"/>
              <w:rPr>
                <w:rFonts w:cs="Calibri"/>
                <w:color w:val="auto"/>
                <w:szCs w:val="23"/>
                <w:lang w:eastAsia="hu-HU"/>
              </w:rPr>
            </w:pPr>
          </w:p>
        </w:tc>
        <w:tc>
          <w:tcPr>
            <w:tcW w:w="3260" w:type="dxa"/>
            <w:shd w:val="clear" w:color="auto" w:fill="auto"/>
            <w:vAlign w:val="center"/>
          </w:tcPr>
          <w:p w:rsidR="00A153B8" w:rsidRPr="00723879" w:rsidRDefault="00A153B8" w:rsidP="00723879">
            <w:pPr>
              <w:spacing w:after="0"/>
              <w:jc w:val="center"/>
              <w:rPr>
                <w:rFonts w:cs="Calibri"/>
                <w:i/>
                <w:color w:val="auto"/>
                <w:szCs w:val="23"/>
                <w:lang w:eastAsia="hu-HU"/>
              </w:rPr>
            </w:pPr>
            <w:r w:rsidRPr="00723879">
              <w:rPr>
                <w:rFonts w:cs="Calibri"/>
                <w:i/>
                <w:color w:val="auto"/>
                <w:szCs w:val="23"/>
                <w:lang w:eastAsia="hu-HU"/>
              </w:rPr>
              <w:t>dr. Puky Árpád szobra</w:t>
            </w:r>
          </w:p>
        </w:tc>
        <w:tc>
          <w:tcPr>
            <w:tcW w:w="2807"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Tóth Dávid</w:t>
            </w:r>
          </w:p>
        </w:tc>
        <w:tc>
          <w:tcPr>
            <w:tcW w:w="2364"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Fő tér</w:t>
            </w:r>
          </w:p>
        </w:tc>
        <w:tc>
          <w:tcPr>
            <w:tcW w:w="1066" w:type="dxa"/>
            <w:shd w:val="clear" w:color="auto" w:fill="auto"/>
            <w:vAlign w:val="center"/>
          </w:tcPr>
          <w:p w:rsidR="00A153B8" w:rsidRPr="00723879" w:rsidRDefault="00A153B8" w:rsidP="00723879">
            <w:pPr>
              <w:spacing w:after="0"/>
              <w:jc w:val="center"/>
              <w:rPr>
                <w:rFonts w:cs="Calibri"/>
                <w:color w:val="auto"/>
                <w:szCs w:val="23"/>
                <w:lang w:eastAsia="hu-HU"/>
              </w:rPr>
            </w:pPr>
            <w:r w:rsidRPr="00723879">
              <w:rPr>
                <w:rFonts w:cs="Calibri"/>
                <w:color w:val="auto"/>
                <w:szCs w:val="23"/>
                <w:lang w:eastAsia="hu-HU"/>
              </w:rPr>
              <w:t>4527</w:t>
            </w:r>
          </w:p>
        </w:tc>
      </w:tr>
    </w:tbl>
    <w:p w:rsidR="00330E84" w:rsidRPr="00723879" w:rsidRDefault="00330E84" w:rsidP="00723879">
      <w:pPr>
        <w:tabs>
          <w:tab w:val="left" w:pos="8370"/>
        </w:tabs>
        <w:spacing w:after="0"/>
        <w:rPr>
          <w:rFonts w:cs="Calibri"/>
          <w:b/>
          <w:color w:val="auto"/>
          <w:szCs w:val="23"/>
        </w:rPr>
      </w:pPr>
    </w:p>
    <w:p w:rsidR="00330E84" w:rsidRPr="00723879" w:rsidRDefault="00330E84"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9A1693" w:rsidRPr="00723879" w:rsidRDefault="009A1693" w:rsidP="00723879">
      <w:pPr>
        <w:spacing w:after="0"/>
        <w:rPr>
          <w:rFonts w:cs="Calibri"/>
          <w:szCs w:val="23"/>
        </w:rPr>
      </w:pPr>
    </w:p>
    <w:p w:rsidR="001A56D7" w:rsidRPr="00723879" w:rsidRDefault="001A56D7" w:rsidP="00723879">
      <w:pPr>
        <w:spacing w:after="0"/>
        <w:rPr>
          <w:rFonts w:cs="Calibri"/>
          <w:szCs w:val="23"/>
        </w:rPr>
      </w:pPr>
    </w:p>
    <w:p w:rsidR="00F25F8F" w:rsidRDefault="00F25F8F"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0437E5" w:rsidRPr="00723879"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AF274E" w:rsidRPr="00723879" w:rsidRDefault="00AF274E" w:rsidP="00723879">
      <w:pPr>
        <w:widowControl w:val="0"/>
        <w:shd w:val="clear" w:color="auto" w:fill="FFFFFF"/>
        <w:tabs>
          <w:tab w:val="left" w:pos="0"/>
        </w:tabs>
        <w:autoSpaceDE w:val="0"/>
        <w:autoSpaceDN w:val="0"/>
        <w:adjustRightInd w:val="0"/>
        <w:spacing w:after="0"/>
        <w:ind w:right="84"/>
        <w:jc w:val="center"/>
        <w:rPr>
          <w:rFonts w:cs="Calibri"/>
          <w:b/>
          <w:color w:val="auto"/>
          <w:spacing w:val="-14"/>
          <w:szCs w:val="23"/>
        </w:rPr>
      </w:pPr>
    </w:p>
    <w:p w:rsidR="00F25F8F" w:rsidRPr="000437E5" w:rsidRDefault="000437E5" w:rsidP="000437E5">
      <w:pPr>
        <w:pStyle w:val="Listaszerbekezds"/>
        <w:spacing w:after="0"/>
        <w:ind w:left="0"/>
        <w:jc w:val="center"/>
        <w:rPr>
          <w:rFonts w:cs="Calibri"/>
          <w:b/>
          <w:color w:val="auto"/>
          <w:spacing w:val="-14"/>
          <w:sz w:val="26"/>
          <w:szCs w:val="26"/>
        </w:rPr>
      </w:pPr>
      <w:r w:rsidRPr="000437E5">
        <w:rPr>
          <w:rFonts w:cs="Calibri"/>
          <w:b/>
          <w:color w:val="auto"/>
          <w:spacing w:val="-14"/>
          <w:sz w:val="26"/>
          <w:szCs w:val="26"/>
        </w:rPr>
        <w:t xml:space="preserve">7. </w:t>
      </w:r>
      <w:r w:rsidR="00F25F8F" w:rsidRPr="000437E5">
        <w:rPr>
          <w:rFonts w:cs="Calibri"/>
          <w:b/>
          <w:color w:val="auto"/>
          <w:spacing w:val="-14"/>
          <w:sz w:val="26"/>
          <w:szCs w:val="26"/>
        </w:rPr>
        <w:t>MELLÉKLET</w:t>
      </w:r>
    </w:p>
    <w:p w:rsidR="001A56D7" w:rsidRPr="000437E5" w:rsidRDefault="001A56D7" w:rsidP="000437E5">
      <w:pPr>
        <w:pStyle w:val="Listaszerbekezds"/>
        <w:spacing w:after="0"/>
        <w:ind w:left="0"/>
        <w:jc w:val="center"/>
        <w:rPr>
          <w:rFonts w:cs="Calibri"/>
          <w:b/>
          <w:color w:val="auto"/>
          <w:spacing w:val="-14"/>
          <w:szCs w:val="23"/>
        </w:rPr>
      </w:pPr>
    </w:p>
    <w:p w:rsidR="00F25F8F" w:rsidRPr="000437E5" w:rsidRDefault="007C1C3A" w:rsidP="000437E5">
      <w:pPr>
        <w:spacing w:after="0"/>
        <w:jc w:val="center"/>
        <w:rPr>
          <w:rFonts w:cs="Calibri"/>
          <w:b/>
          <w:color w:val="auto"/>
          <w:spacing w:val="-14"/>
          <w:sz w:val="26"/>
          <w:szCs w:val="26"/>
        </w:rPr>
      </w:pPr>
      <w:r w:rsidRPr="000437E5">
        <w:rPr>
          <w:rFonts w:cs="Calibri"/>
          <w:b/>
          <w:color w:val="auto"/>
          <w:spacing w:val="-14"/>
          <w:sz w:val="26"/>
          <w:szCs w:val="26"/>
        </w:rPr>
        <w:t>ORSZÁGOS VÉDELEM ALATT ÁLLÓ GYÖNGYÖSI MŰEMLÉKEK</w:t>
      </w:r>
    </w:p>
    <w:p w:rsidR="00F25F8F" w:rsidRPr="00723879" w:rsidRDefault="00F25F8F" w:rsidP="00723879">
      <w:pPr>
        <w:widowControl w:val="0"/>
        <w:shd w:val="clear" w:color="auto" w:fill="FFFFFF"/>
        <w:tabs>
          <w:tab w:val="left" w:pos="355"/>
        </w:tabs>
        <w:autoSpaceDE w:val="0"/>
        <w:autoSpaceDN w:val="0"/>
        <w:adjustRightInd w:val="0"/>
        <w:spacing w:after="0"/>
        <w:ind w:left="720"/>
        <w:jc w:val="center"/>
        <w:rPr>
          <w:rFonts w:cs="Calibri"/>
          <w:color w:val="auto"/>
          <w:spacing w:val="-14"/>
          <w:szCs w:val="23"/>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7"/>
        <w:gridCol w:w="4110"/>
      </w:tblGrid>
      <w:tr w:rsidR="00F25F8F" w:rsidRPr="00723879" w:rsidTr="00D07D07">
        <w:trPr>
          <w:trHeight w:hRule="exact" w:val="397"/>
        </w:trPr>
        <w:tc>
          <w:tcPr>
            <w:tcW w:w="568" w:type="dxa"/>
            <w:shd w:val="clear" w:color="auto" w:fill="F2F2F2" w:themeFill="background1" w:themeFillShade="F2"/>
            <w:vAlign w:val="center"/>
          </w:tcPr>
          <w:p w:rsidR="00F25F8F" w:rsidRPr="00723879" w:rsidRDefault="00F25F8F" w:rsidP="00723879">
            <w:pPr>
              <w:spacing w:after="0"/>
              <w:rPr>
                <w:rFonts w:cs="Calibri"/>
                <w:b/>
                <w:color w:val="auto"/>
                <w:szCs w:val="23"/>
                <w:lang w:eastAsia="hu-HU"/>
              </w:rPr>
            </w:pPr>
          </w:p>
        </w:tc>
        <w:tc>
          <w:tcPr>
            <w:tcW w:w="5387" w:type="dxa"/>
            <w:shd w:val="clear" w:color="auto" w:fill="F2F2F2" w:themeFill="background1" w:themeFillShade="F2"/>
            <w:vAlign w:val="center"/>
          </w:tcPr>
          <w:p w:rsidR="00F25F8F" w:rsidRPr="00723879" w:rsidRDefault="007C1C3A" w:rsidP="00723879">
            <w:pPr>
              <w:spacing w:after="0"/>
              <w:jc w:val="center"/>
              <w:rPr>
                <w:rFonts w:cs="Calibri"/>
                <w:b/>
                <w:color w:val="auto"/>
                <w:szCs w:val="23"/>
                <w:lang w:eastAsia="hu-HU"/>
              </w:rPr>
            </w:pPr>
            <w:r w:rsidRPr="00723879">
              <w:rPr>
                <w:rFonts w:cs="Calibri"/>
                <w:b/>
                <w:color w:val="auto"/>
                <w:szCs w:val="23"/>
                <w:lang w:eastAsia="hu-HU"/>
              </w:rPr>
              <w:t>Műemlék neve</w:t>
            </w:r>
          </w:p>
        </w:tc>
        <w:tc>
          <w:tcPr>
            <w:tcW w:w="4110" w:type="dxa"/>
            <w:shd w:val="clear" w:color="auto" w:fill="F2F2F2" w:themeFill="background1" w:themeFillShade="F2"/>
            <w:vAlign w:val="center"/>
          </w:tcPr>
          <w:p w:rsidR="00F25F8F" w:rsidRPr="00723879" w:rsidRDefault="00F25F8F" w:rsidP="00723879">
            <w:pPr>
              <w:spacing w:after="0"/>
              <w:jc w:val="center"/>
              <w:rPr>
                <w:rFonts w:cs="Calibri"/>
                <w:b/>
                <w:color w:val="auto"/>
                <w:szCs w:val="23"/>
                <w:lang w:eastAsia="hu-HU"/>
              </w:rPr>
            </w:pPr>
            <w:r w:rsidRPr="00723879">
              <w:rPr>
                <w:rFonts w:cs="Calibri"/>
                <w:b/>
                <w:color w:val="auto"/>
                <w:szCs w:val="23"/>
                <w:lang w:eastAsia="hu-HU"/>
              </w:rPr>
              <w:t>Címe</w:t>
            </w:r>
          </w:p>
        </w:tc>
      </w:tr>
      <w:tr w:rsidR="00F25F8F" w:rsidRPr="00723879" w:rsidTr="00D07D07">
        <w:trPr>
          <w:trHeight w:hRule="exact" w:val="397"/>
        </w:trPr>
        <w:tc>
          <w:tcPr>
            <w:tcW w:w="568" w:type="dxa"/>
            <w:shd w:val="clear" w:color="auto" w:fill="auto"/>
            <w:vAlign w:val="center"/>
          </w:tcPr>
          <w:p w:rsidR="00F25F8F" w:rsidRPr="00723879" w:rsidRDefault="007C1C3A" w:rsidP="00723879">
            <w:pPr>
              <w:spacing w:after="0"/>
              <w:jc w:val="center"/>
              <w:rPr>
                <w:rFonts w:cs="Calibri"/>
                <w:color w:val="auto"/>
                <w:szCs w:val="23"/>
                <w:lang w:eastAsia="hu-HU"/>
              </w:rPr>
            </w:pPr>
            <w:r w:rsidRPr="00723879">
              <w:rPr>
                <w:rFonts w:cs="Calibri"/>
                <w:color w:val="auto"/>
                <w:szCs w:val="23"/>
                <w:lang w:eastAsia="hu-HU"/>
              </w:rPr>
              <w:t>1.</w:t>
            </w:r>
          </w:p>
        </w:tc>
        <w:tc>
          <w:tcPr>
            <w:tcW w:w="5387" w:type="dxa"/>
            <w:shd w:val="clear" w:color="auto" w:fill="auto"/>
            <w:vAlign w:val="center"/>
          </w:tcPr>
          <w:p w:rsidR="00F25F8F" w:rsidRPr="00723879" w:rsidRDefault="002F6C2F" w:rsidP="00723879">
            <w:pPr>
              <w:spacing w:after="0"/>
              <w:jc w:val="center"/>
              <w:rPr>
                <w:rFonts w:cs="Calibri"/>
                <w:i/>
                <w:color w:val="auto"/>
                <w:szCs w:val="23"/>
                <w:lang w:eastAsia="hu-HU"/>
              </w:rPr>
            </w:pPr>
            <w:r w:rsidRPr="00723879">
              <w:rPr>
                <w:rFonts w:cs="Calibri"/>
                <w:i/>
                <w:color w:val="auto"/>
                <w:szCs w:val="23"/>
                <w:lang w:eastAsia="hu-HU"/>
              </w:rPr>
              <w:t>Almás</w:t>
            </w:r>
            <w:r w:rsidR="007C1C3A" w:rsidRPr="00723879">
              <w:rPr>
                <w:rFonts w:cs="Calibri"/>
                <w:i/>
                <w:color w:val="auto"/>
                <w:szCs w:val="23"/>
                <w:lang w:eastAsia="hu-HU"/>
              </w:rPr>
              <w:t>y-palota</w:t>
            </w:r>
          </w:p>
        </w:tc>
        <w:tc>
          <w:tcPr>
            <w:tcW w:w="4110" w:type="dxa"/>
            <w:shd w:val="clear" w:color="auto" w:fill="auto"/>
            <w:vAlign w:val="center"/>
          </w:tcPr>
          <w:p w:rsidR="00F25F8F" w:rsidRPr="00723879" w:rsidRDefault="007C1C3A" w:rsidP="00723879">
            <w:pPr>
              <w:spacing w:after="0"/>
              <w:jc w:val="center"/>
              <w:rPr>
                <w:rFonts w:cs="Calibri"/>
                <w:color w:val="auto"/>
                <w:szCs w:val="23"/>
                <w:lang w:eastAsia="hu-HU"/>
              </w:rPr>
            </w:pPr>
            <w:r w:rsidRPr="00723879">
              <w:rPr>
                <w:rFonts w:cs="Calibri"/>
                <w:color w:val="auto"/>
                <w:szCs w:val="23"/>
                <w:lang w:eastAsia="hu-HU"/>
              </w:rPr>
              <w:t>Gyöngyös, Fő tér 8.</w:t>
            </w:r>
          </w:p>
        </w:tc>
      </w:tr>
      <w:tr w:rsidR="00F25F8F" w:rsidRPr="00723879" w:rsidTr="00D07D07">
        <w:trPr>
          <w:trHeight w:hRule="exact" w:val="397"/>
        </w:trPr>
        <w:tc>
          <w:tcPr>
            <w:tcW w:w="568" w:type="dxa"/>
            <w:shd w:val="clear" w:color="auto" w:fill="auto"/>
            <w:vAlign w:val="center"/>
          </w:tcPr>
          <w:p w:rsidR="00F25F8F" w:rsidRPr="00723879" w:rsidRDefault="002F6C2F" w:rsidP="00723879">
            <w:pPr>
              <w:spacing w:after="0"/>
              <w:jc w:val="center"/>
              <w:rPr>
                <w:rFonts w:cs="Calibri"/>
                <w:color w:val="auto"/>
                <w:szCs w:val="23"/>
                <w:lang w:eastAsia="hu-HU"/>
              </w:rPr>
            </w:pPr>
            <w:r w:rsidRPr="00723879">
              <w:rPr>
                <w:rFonts w:cs="Calibri"/>
                <w:color w:val="auto"/>
                <w:szCs w:val="23"/>
                <w:lang w:eastAsia="hu-HU"/>
              </w:rPr>
              <w:t>2.</w:t>
            </w:r>
          </w:p>
        </w:tc>
        <w:tc>
          <w:tcPr>
            <w:tcW w:w="5387" w:type="dxa"/>
            <w:shd w:val="clear" w:color="auto" w:fill="auto"/>
            <w:vAlign w:val="center"/>
          </w:tcPr>
          <w:p w:rsidR="00F25F8F" w:rsidRPr="00723879" w:rsidRDefault="007C1C3A" w:rsidP="00723879">
            <w:pPr>
              <w:spacing w:after="0"/>
              <w:jc w:val="center"/>
              <w:rPr>
                <w:rFonts w:cs="Calibri"/>
                <w:i/>
                <w:color w:val="auto"/>
                <w:szCs w:val="23"/>
                <w:lang w:eastAsia="hu-HU"/>
              </w:rPr>
            </w:pPr>
            <w:r w:rsidRPr="00723879">
              <w:rPr>
                <w:rFonts w:cs="Calibri"/>
                <w:i/>
                <w:color w:val="auto"/>
                <w:szCs w:val="23"/>
                <w:lang w:eastAsia="hu-HU"/>
              </w:rPr>
              <w:t>Angyal csárda</w:t>
            </w:r>
          </w:p>
        </w:tc>
        <w:tc>
          <w:tcPr>
            <w:tcW w:w="4110" w:type="dxa"/>
            <w:shd w:val="clear" w:color="auto" w:fill="auto"/>
            <w:vAlign w:val="center"/>
          </w:tcPr>
          <w:p w:rsidR="00F25F8F" w:rsidRPr="00723879" w:rsidRDefault="007C1C3A" w:rsidP="00723879">
            <w:pPr>
              <w:spacing w:after="0"/>
              <w:jc w:val="center"/>
              <w:rPr>
                <w:rFonts w:cs="Calibri"/>
                <w:color w:val="auto"/>
                <w:szCs w:val="23"/>
                <w:lang w:eastAsia="hu-HU"/>
              </w:rPr>
            </w:pPr>
            <w:r w:rsidRPr="00723879">
              <w:rPr>
                <w:rFonts w:cs="Calibri"/>
                <w:color w:val="auto"/>
                <w:szCs w:val="23"/>
                <w:lang w:eastAsia="hu-HU"/>
              </w:rPr>
              <w:t>Gyöngyös, Pesti u. 2.</w:t>
            </w:r>
          </w:p>
        </w:tc>
      </w:tr>
      <w:tr w:rsidR="00F25F8F" w:rsidRPr="00723879" w:rsidTr="00D07D07">
        <w:trPr>
          <w:trHeight w:hRule="exact" w:val="397"/>
        </w:trPr>
        <w:tc>
          <w:tcPr>
            <w:tcW w:w="568" w:type="dxa"/>
            <w:shd w:val="clear" w:color="auto" w:fill="auto"/>
            <w:vAlign w:val="center"/>
          </w:tcPr>
          <w:p w:rsidR="00F25F8F" w:rsidRPr="00723879" w:rsidRDefault="002F6C2F" w:rsidP="00723879">
            <w:pPr>
              <w:spacing w:after="0"/>
              <w:jc w:val="center"/>
              <w:rPr>
                <w:rFonts w:cs="Calibri"/>
                <w:color w:val="auto"/>
                <w:szCs w:val="23"/>
                <w:lang w:eastAsia="hu-HU"/>
              </w:rPr>
            </w:pPr>
            <w:r w:rsidRPr="00723879">
              <w:rPr>
                <w:rFonts w:cs="Calibri"/>
                <w:color w:val="auto"/>
                <w:szCs w:val="23"/>
                <w:lang w:eastAsia="hu-HU"/>
              </w:rPr>
              <w:t>3.</w:t>
            </w:r>
          </w:p>
        </w:tc>
        <w:tc>
          <w:tcPr>
            <w:tcW w:w="5387" w:type="dxa"/>
            <w:shd w:val="clear" w:color="auto" w:fill="auto"/>
            <w:vAlign w:val="center"/>
          </w:tcPr>
          <w:p w:rsidR="00F25F8F" w:rsidRPr="00723879" w:rsidRDefault="00B74D1F" w:rsidP="00723879">
            <w:pPr>
              <w:spacing w:after="0"/>
              <w:jc w:val="center"/>
              <w:rPr>
                <w:rFonts w:cs="Calibri"/>
                <w:i/>
                <w:color w:val="auto"/>
                <w:szCs w:val="23"/>
                <w:lang w:eastAsia="hu-HU"/>
              </w:rPr>
            </w:pPr>
            <w:r w:rsidRPr="00723879">
              <w:rPr>
                <w:rFonts w:cs="Calibri"/>
                <w:i/>
                <w:color w:val="auto"/>
                <w:szCs w:val="23"/>
                <w:lang w:eastAsia="hu-HU"/>
              </w:rPr>
              <w:t>Árpád-házi Szent Erzsébet-templom</w:t>
            </w:r>
          </w:p>
        </w:tc>
        <w:tc>
          <w:tcPr>
            <w:tcW w:w="4110" w:type="dxa"/>
            <w:shd w:val="clear" w:color="auto" w:fill="auto"/>
            <w:vAlign w:val="center"/>
          </w:tcPr>
          <w:p w:rsidR="00F25F8F" w:rsidRPr="00723879" w:rsidRDefault="00D7185E" w:rsidP="00723879">
            <w:pPr>
              <w:spacing w:after="0"/>
              <w:jc w:val="center"/>
              <w:rPr>
                <w:rFonts w:cs="Calibri"/>
                <w:color w:val="auto"/>
                <w:szCs w:val="23"/>
                <w:lang w:eastAsia="hu-HU"/>
              </w:rPr>
            </w:pPr>
            <w:r w:rsidRPr="00723879">
              <w:rPr>
                <w:rFonts w:cs="Calibri"/>
                <w:color w:val="auto"/>
                <w:szCs w:val="23"/>
                <w:lang w:eastAsia="hu-HU"/>
              </w:rPr>
              <w:t>Gyöngyös, Koháry u. 1.</w:t>
            </w:r>
          </w:p>
        </w:tc>
      </w:tr>
      <w:tr w:rsidR="00F25F8F" w:rsidRPr="00723879" w:rsidTr="00D07D07">
        <w:trPr>
          <w:trHeight w:hRule="exact" w:val="397"/>
        </w:trPr>
        <w:tc>
          <w:tcPr>
            <w:tcW w:w="568" w:type="dxa"/>
            <w:shd w:val="clear" w:color="auto" w:fill="auto"/>
            <w:vAlign w:val="center"/>
          </w:tcPr>
          <w:p w:rsidR="00F25F8F" w:rsidRPr="00723879" w:rsidRDefault="002F6C2F" w:rsidP="00723879">
            <w:pPr>
              <w:spacing w:after="0"/>
              <w:jc w:val="center"/>
              <w:rPr>
                <w:rFonts w:cs="Calibri"/>
                <w:color w:val="auto"/>
                <w:szCs w:val="23"/>
                <w:lang w:eastAsia="hu-HU"/>
              </w:rPr>
            </w:pPr>
            <w:r w:rsidRPr="00723879">
              <w:rPr>
                <w:rFonts w:cs="Calibri"/>
                <w:color w:val="auto"/>
                <w:szCs w:val="23"/>
                <w:lang w:eastAsia="hu-HU"/>
              </w:rPr>
              <w:t>4.</w:t>
            </w:r>
          </w:p>
        </w:tc>
        <w:tc>
          <w:tcPr>
            <w:tcW w:w="5387" w:type="dxa"/>
            <w:shd w:val="clear" w:color="auto" w:fill="auto"/>
            <w:vAlign w:val="center"/>
          </w:tcPr>
          <w:p w:rsidR="00F25F8F" w:rsidRPr="00723879" w:rsidRDefault="00B74D1F" w:rsidP="00723879">
            <w:pPr>
              <w:spacing w:after="0"/>
              <w:jc w:val="center"/>
              <w:rPr>
                <w:rFonts w:cs="Calibri"/>
                <w:i/>
                <w:color w:val="auto"/>
                <w:szCs w:val="23"/>
                <w:lang w:eastAsia="hu-HU"/>
              </w:rPr>
            </w:pPr>
            <w:r w:rsidRPr="00723879">
              <w:rPr>
                <w:rFonts w:cs="Calibri"/>
                <w:i/>
                <w:color w:val="auto"/>
                <w:szCs w:val="23"/>
                <w:lang w:eastAsia="hu-HU"/>
              </w:rPr>
              <w:t>Cselédlakások és istálló</w:t>
            </w:r>
          </w:p>
        </w:tc>
        <w:tc>
          <w:tcPr>
            <w:tcW w:w="4110" w:type="dxa"/>
            <w:shd w:val="clear" w:color="auto" w:fill="auto"/>
            <w:vAlign w:val="center"/>
          </w:tcPr>
          <w:p w:rsidR="00F25F8F" w:rsidRPr="00723879" w:rsidRDefault="00B74D1F" w:rsidP="00723879">
            <w:pPr>
              <w:spacing w:after="0"/>
              <w:jc w:val="center"/>
              <w:rPr>
                <w:rFonts w:cs="Calibri"/>
                <w:color w:val="auto"/>
                <w:szCs w:val="23"/>
                <w:lang w:eastAsia="hu-HU"/>
              </w:rPr>
            </w:pPr>
            <w:r w:rsidRPr="00723879">
              <w:rPr>
                <w:rFonts w:cs="Calibri"/>
                <w:color w:val="auto"/>
                <w:szCs w:val="23"/>
                <w:lang w:eastAsia="hu-HU"/>
              </w:rPr>
              <w:t>Gyöngyös, Kármán J. u. 1-3.</w:t>
            </w:r>
          </w:p>
        </w:tc>
      </w:tr>
      <w:tr w:rsidR="00F25F8F" w:rsidRPr="00723879" w:rsidTr="00D07D07">
        <w:trPr>
          <w:trHeight w:hRule="exact" w:val="397"/>
        </w:trPr>
        <w:tc>
          <w:tcPr>
            <w:tcW w:w="568" w:type="dxa"/>
            <w:shd w:val="clear" w:color="auto" w:fill="auto"/>
            <w:vAlign w:val="center"/>
          </w:tcPr>
          <w:p w:rsidR="00F25F8F" w:rsidRPr="00723879" w:rsidRDefault="002F6C2F" w:rsidP="00723879">
            <w:pPr>
              <w:spacing w:after="0"/>
              <w:jc w:val="center"/>
              <w:rPr>
                <w:rFonts w:cs="Calibri"/>
                <w:color w:val="auto"/>
                <w:szCs w:val="23"/>
                <w:lang w:eastAsia="hu-HU"/>
              </w:rPr>
            </w:pPr>
            <w:r w:rsidRPr="00723879">
              <w:rPr>
                <w:rFonts w:cs="Calibri"/>
                <w:color w:val="auto"/>
                <w:szCs w:val="23"/>
                <w:lang w:eastAsia="hu-HU"/>
              </w:rPr>
              <w:t>5.</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Erőss-Bíró-kúria</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Nádor u. 10.</w:t>
            </w:r>
          </w:p>
        </w:tc>
      </w:tr>
      <w:tr w:rsidR="00F25F8F" w:rsidRPr="00723879" w:rsidTr="00D07D07">
        <w:trPr>
          <w:trHeight w:hRule="exact" w:val="397"/>
        </w:trPr>
        <w:tc>
          <w:tcPr>
            <w:tcW w:w="568" w:type="dxa"/>
            <w:shd w:val="clear" w:color="auto" w:fill="auto"/>
            <w:vAlign w:val="center"/>
          </w:tcPr>
          <w:p w:rsidR="00F25F8F" w:rsidRPr="00723879" w:rsidRDefault="002F6C2F" w:rsidP="00723879">
            <w:pPr>
              <w:spacing w:after="0"/>
              <w:jc w:val="center"/>
              <w:rPr>
                <w:rFonts w:cs="Calibri"/>
                <w:color w:val="auto"/>
                <w:szCs w:val="23"/>
                <w:lang w:eastAsia="hu-HU"/>
              </w:rPr>
            </w:pPr>
            <w:r w:rsidRPr="00723879">
              <w:rPr>
                <w:rFonts w:cs="Calibri"/>
                <w:color w:val="auto"/>
                <w:szCs w:val="23"/>
                <w:lang w:eastAsia="hu-HU"/>
              </w:rPr>
              <w:t>6.</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Érseki intézőház</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Püspöki u. 23.</w:t>
            </w:r>
          </w:p>
        </w:tc>
      </w:tr>
      <w:tr w:rsidR="00F25F8F" w:rsidRPr="00723879" w:rsidTr="00D07D07">
        <w:trPr>
          <w:trHeight w:hRule="exact" w:val="397"/>
        </w:trPr>
        <w:tc>
          <w:tcPr>
            <w:tcW w:w="568" w:type="dxa"/>
            <w:shd w:val="clear" w:color="auto" w:fill="auto"/>
            <w:vAlign w:val="center"/>
          </w:tcPr>
          <w:p w:rsidR="00F25F8F" w:rsidRPr="00723879" w:rsidRDefault="002F6C2F" w:rsidP="00723879">
            <w:pPr>
              <w:spacing w:after="0"/>
              <w:jc w:val="center"/>
              <w:rPr>
                <w:rFonts w:cs="Calibri"/>
                <w:color w:val="auto"/>
                <w:szCs w:val="23"/>
                <w:lang w:eastAsia="hu-HU"/>
              </w:rPr>
            </w:pPr>
            <w:r w:rsidRPr="00723879">
              <w:rPr>
                <w:rFonts w:cs="Calibri"/>
                <w:color w:val="auto"/>
                <w:szCs w:val="23"/>
                <w:lang w:eastAsia="hu-HU"/>
              </w:rPr>
              <w:t>7.</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Farkasmályi borospincék</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Farkasmály 1-13.</w:t>
            </w:r>
          </w:p>
        </w:tc>
      </w:tr>
      <w:tr w:rsidR="00F25F8F" w:rsidRPr="00723879" w:rsidTr="00D07D07">
        <w:trPr>
          <w:trHeight w:hRule="exact" w:val="454"/>
        </w:trPr>
        <w:tc>
          <w:tcPr>
            <w:tcW w:w="568" w:type="dxa"/>
            <w:shd w:val="clear" w:color="auto" w:fill="auto"/>
            <w:vAlign w:val="center"/>
          </w:tcPr>
          <w:p w:rsidR="00F25F8F" w:rsidRPr="00723879" w:rsidRDefault="002F6C2F" w:rsidP="00723879">
            <w:pPr>
              <w:spacing w:after="0"/>
              <w:jc w:val="center"/>
              <w:rPr>
                <w:rFonts w:cs="Calibri"/>
                <w:color w:val="auto"/>
                <w:szCs w:val="23"/>
                <w:lang w:eastAsia="hu-HU"/>
              </w:rPr>
            </w:pPr>
            <w:r w:rsidRPr="00723879">
              <w:rPr>
                <w:rFonts w:cs="Calibri"/>
                <w:color w:val="auto"/>
                <w:szCs w:val="23"/>
                <w:lang w:eastAsia="hu-HU"/>
              </w:rPr>
              <w:t>8.</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Ferences Kolostor</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Barátok tere 1.</w:t>
            </w:r>
          </w:p>
        </w:tc>
      </w:tr>
      <w:tr w:rsidR="00F25F8F" w:rsidRPr="00723879" w:rsidTr="00D07D07">
        <w:trPr>
          <w:trHeight w:hRule="exact" w:val="454"/>
        </w:trPr>
        <w:tc>
          <w:tcPr>
            <w:tcW w:w="568" w:type="dxa"/>
            <w:shd w:val="clear" w:color="auto" w:fill="auto"/>
            <w:vAlign w:val="center"/>
          </w:tcPr>
          <w:p w:rsidR="00F25F8F" w:rsidRPr="00723879" w:rsidRDefault="002F6C2F" w:rsidP="00723879">
            <w:pPr>
              <w:spacing w:after="0"/>
              <w:jc w:val="center"/>
              <w:rPr>
                <w:rFonts w:cs="Calibri"/>
                <w:color w:val="auto"/>
                <w:szCs w:val="23"/>
                <w:lang w:eastAsia="hu-HU"/>
              </w:rPr>
            </w:pPr>
            <w:r w:rsidRPr="00723879">
              <w:rPr>
                <w:rFonts w:cs="Calibri"/>
                <w:color w:val="auto"/>
                <w:szCs w:val="23"/>
                <w:lang w:eastAsia="hu-HU"/>
              </w:rPr>
              <w:t>9.</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Görögkeleti templom és paplak</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Vachott S. u. 12.</w:t>
            </w:r>
          </w:p>
        </w:tc>
      </w:tr>
      <w:tr w:rsidR="00F25F8F" w:rsidRPr="00723879" w:rsidTr="00D07D07">
        <w:trPr>
          <w:trHeight w:hRule="exact" w:val="397"/>
        </w:trPr>
        <w:tc>
          <w:tcPr>
            <w:tcW w:w="568" w:type="dxa"/>
            <w:shd w:val="clear" w:color="auto" w:fill="auto"/>
            <w:vAlign w:val="center"/>
          </w:tcPr>
          <w:p w:rsidR="00F25F8F" w:rsidRPr="00723879" w:rsidRDefault="002F6C2F" w:rsidP="00723879">
            <w:pPr>
              <w:spacing w:after="0"/>
              <w:jc w:val="center"/>
              <w:rPr>
                <w:rFonts w:cs="Calibri"/>
                <w:color w:val="auto"/>
                <w:szCs w:val="23"/>
                <w:lang w:eastAsia="hu-HU"/>
              </w:rPr>
            </w:pPr>
            <w:r w:rsidRPr="00723879">
              <w:rPr>
                <w:rFonts w:cs="Calibri"/>
                <w:color w:val="auto"/>
                <w:szCs w:val="23"/>
                <w:lang w:eastAsia="hu-HU"/>
              </w:rPr>
              <w:t>10.</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Grassalkovich-palota</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Fő tér 10.</w:t>
            </w:r>
          </w:p>
        </w:tc>
      </w:tr>
      <w:tr w:rsidR="00F25F8F" w:rsidRPr="00723879" w:rsidTr="00D07D07">
        <w:trPr>
          <w:trHeight w:hRule="exact" w:val="397"/>
        </w:trPr>
        <w:tc>
          <w:tcPr>
            <w:tcW w:w="568"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11.</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Grüssner-villa</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Egri u. 2.</w:t>
            </w:r>
          </w:p>
        </w:tc>
      </w:tr>
      <w:tr w:rsidR="00F25F8F" w:rsidRPr="00723879" w:rsidTr="00D07D07">
        <w:trPr>
          <w:trHeight w:hRule="exact" w:val="454"/>
        </w:trPr>
        <w:tc>
          <w:tcPr>
            <w:tcW w:w="568"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12.</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Hajdú-ház</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Jókai u. 24.</w:t>
            </w:r>
          </w:p>
        </w:tc>
      </w:tr>
      <w:tr w:rsidR="00F25F8F" w:rsidRPr="00723879" w:rsidTr="00D07D07">
        <w:trPr>
          <w:trHeight w:hRule="exact" w:val="397"/>
        </w:trPr>
        <w:tc>
          <w:tcPr>
            <w:tcW w:w="568"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13.</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Haller-Berényi-Orczy-kastély</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Petőfi S. u. 30-34.</w:t>
            </w:r>
          </w:p>
        </w:tc>
      </w:tr>
      <w:tr w:rsidR="00F25F8F" w:rsidRPr="00723879" w:rsidTr="00D07D07">
        <w:trPr>
          <w:trHeight w:hRule="exact" w:val="397"/>
        </w:trPr>
        <w:tc>
          <w:tcPr>
            <w:tcW w:w="568"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14.</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Ispita</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Koháry u. 2.</w:t>
            </w:r>
          </w:p>
        </w:tc>
      </w:tr>
      <w:tr w:rsidR="00F25F8F" w:rsidRPr="00723879" w:rsidTr="00D07D07">
        <w:trPr>
          <w:trHeight w:hRule="exact" w:val="397"/>
        </w:trPr>
        <w:tc>
          <w:tcPr>
            <w:tcW w:w="568"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15.</w:t>
            </w:r>
          </w:p>
        </w:tc>
        <w:tc>
          <w:tcPr>
            <w:tcW w:w="5387" w:type="dxa"/>
            <w:shd w:val="clear" w:color="auto" w:fill="auto"/>
            <w:vAlign w:val="center"/>
          </w:tcPr>
          <w:p w:rsidR="00F25F8F" w:rsidRPr="00723879" w:rsidRDefault="00C50ADD" w:rsidP="00723879">
            <w:pPr>
              <w:spacing w:after="0"/>
              <w:jc w:val="center"/>
              <w:rPr>
                <w:rFonts w:cs="Calibri"/>
                <w:i/>
                <w:color w:val="auto"/>
                <w:szCs w:val="23"/>
                <w:lang w:eastAsia="hu-HU"/>
              </w:rPr>
            </w:pPr>
            <w:r w:rsidRPr="00723879">
              <w:rPr>
                <w:rFonts w:cs="Calibri"/>
                <w:i/>
                <w:color w:val="auto"/>
                <w:szCs w:val="23"/>
                <w:lang w:eastAsia="hu-HU"/>
              </w:rPr>
              <w:t>Izraelita temető</w:t>
            </w:r>
          </w:p>
        </w:tc>
        <w:tc>
          <w:tcPr>
            <w:tcW w:w="4110"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Gyöngyös, külterület</w:t>
            </w:r>
          </w:p>
        </w:tc>
      </w:tr>
      <w:tr w:rsidR="00F25F8F" w:rsidRPr="00723879" w:rsidTr="00D07D07">
        <w:trPr>
          <w:trHeight w:hRule="exact" w:val="397"/>
        </w:trPr>
        <w:tc>
          <w:tcPr>
            <w:tcW w:w="568"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16.</w:t>
            </w:r>
          </w:p>
        </w:tc>
        <w:tc>
          <w:tcPr>
            <w:tcW w:w="5387" w:type="dxa"/>
            <w:shd w:val="clear" w:color="auto" w:fill="auto"/>
            <w:vAlign w:val="center"/>
          </w:tcPr>
          <w:p w:rsidR="00F25F8F" w:rsidRPr="00723879" w:rsidRDefault="009B7B01" w:rsidP="00723879">
            <w:pPr>
              <w:spacing w:after="0"/>
              <w:jc w:val="center"/>
              <w:rPr>
                <w:rFonts w:cs="Calibri"/>
                <w:i/>
                <w:color w:val="auto"/>
                <w:szCs w:val="23"/>
                <w:lang w:eastAsia="hu-HU"/>
              </w:rPr>
            </w:pPr>
            <w:r w:rsidRPr="00723879">
              <w:rPr>
                <w:rFonts w:cs="Calibri"/>
                <w:i/>
                <w:color w:val="auto"/>
                <w:szCs w:val="23"/>
                <w:lang w:eastAsia="hu-HU"/>
              </w:rPr>
              <w:t>Jezsuita gimnázium</w:t>
            </w:r>
          </w:p>
        </w:tc>
        <w:tc>
          <w:tcPr>
            <w:tcW w:w="4110"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Gyöngyös, Szent Bertalan u. 11.</w:t>
            </w:r>
          </w:p>
        </w:tc>
      </w:tr>
      <w:tr w:rsidR="00F25F8F" w:rsidRPr="00723879" w:rsidTr="00D07D07">
        <w:trPr>
          <w:trHeight w:hRule="exact" w:val="397"/>
        </w:trPr>
        <w:tc>
          <w:tcPr>
            <w:tcW w:w="568"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17.</w:t>
            </w:r>
          </w:p>
        </w:tc>
        <w:tc>
          <w:tcPr>
            <w:tcW w:w="5387" w:type="dxa"/>
            <w:shd w:val="clear" w:color="auto" w:fill="auto"/>
            <w:vAlign w:val="center"/>
          </w:tcPr>
          <w:p w:rsidR="00F25F8F" w:rsidRPr="00723879" w:rsidRDefault="009B7B01" w:rsidP="00723879">
            <w:pPr>
              <w:spacing w:after="0"/>
              <w:jc w:val="center"/>
              <w:rPr>
                <w:rFonts w:cs="Calibri"/>
                <w:i/>
                <w:color w:val="auto"/>
                <w:szCs w:val="23"/>
                <w:lang w:eastAsia="hu-HU"/>
              </w:rPr>
            </w:pPr>
            <w:r w:rsidRPr="00723879">
              <w:rPr>
                <w:rFonts w:cs="Calibri"/>
                <w:i/>
                <w:color w:val="auto"/>
                <w:szCs w:val="23"/>
                <w:lang w:eastAsia="hu-HU"/>
              </w:rPr>
              <w:t>Keresztelő Szent János r.k. templom</w:t>
            </w:r>
          </w:p>
        </w:tc>
        <w:tc>
          <w:tcPr>
            <w:tcW w:w="4110"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Mátrafüred, Parádi u.</w:t>
            </w:r>
          </w:p>
        </w:tc>
      </w:tr>
      <w:tr w:rsidR="00F25F8F" w:rsidRPr="00723879" w:rsidTr="00D07D07">
        <w:trPr>
          <w:trHeight w:hRule="exact" w:val="397"/>
        </w:trPr>
        <w:tc>
          <w:tcPr>
            <w:tcW w:w="568"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18.</w:t>
            </w:r>
          </w:p>
        </w:tc>
        <w:tc>
          <w:tcPr>
            <w:tcW w:w="5387" w:type="dxa"/>
            <w:shd w:val="clear" w:color="auto" w:fill="auto"/>
            <w:vAlign w:val="center"/>
          </w:tcPr>
          <w:p w:rsidR="00F25F8F" w:rsidRPr="00723879" w:rsidRDefault="009B7B01" w:rsidP="00723879">
            <w:pPr>
              <w:spacing w:after="0"/>
              <w:jc w:val="center"/>
              <w:rPr>
                <w:rFonts w:cs="Calibri"/>
                <w:i/>
                <w:color w:val="auto"/>
                <w:szCs w:val="23"/>
                <w:lang w:eastAsia="hu-HU"/>
              </w:rPr>
            </w:pPr>
            <w:r w:rsidRPr="00723879">
              <w:rPr>
                <w:rFonts w:cs="Calibri"/>
                <w:i/>
                <w:color w:val="auto"/>
                <w:szCs w:val="23"/>
                <w:lang w:eastAsia="hu-HU"/>
              </w:rPr>
              <w:t>Kőkereszt</w:t>
            </w:r>
          </w:p>
        </w:tc>
        <w:tc>
          <w:tcPr>
            <w:tcW w:w="4110"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Gyöngyös, Fő tér</w:t>
            </w:r>
          </w:p>
        </w:tc>
      </w:tr>
      <w:tr w:rsidR="00F25F8F" w:rsidRPr="00723879" w:rsidTr="00D07D07">
        <w:trPr>
          <w:trHeight w:hRule="exact" w:val="397"/>
        </w:trPr>
        <w:tc>
          <w:tcPr>
            <w:tcW w:w="568"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19.</w:t>
            </w:r>
          </w:p>
        </w:tc>
        <w:tc>
          <w:tcPr>
            <w:tcW w:w="5387" w:type="dxa"/>
            <w:shd w:val="clear" w:color="auto" w:fill="auto"/>
            <w:vAlign w:val="center"/>
          </w:tcPr>
          <w:p w:rsidR="00F25F8F" w:rsidRPr="00723879" w:rsidRDefault="009B7B01" w:rsidP="00723879">
            <w:pPr>
              <w:spacing w:after="0"/>
              <w:jc w:val="center"/>
              <w:rPr>
                <w:rFonts w:cs="Calibri"/>
                <w:i/>
                <w:color w:val="auto"/>
                <w:szCs w:val="23"/>
                <w:lang w:eastAsia="hu-HU"/>
              </w:rPr>
            </w:pPr>
            <w:r w:rsidRPr="00723879">
              <w:rPr>
                <w:rFonts w:cs="Calibri"/>
                <w:i/>
                <w:color w:val="auto"/>
                <w:szCs w:val="23"/>
                <w:lang w:eastAsia="hu-HU"/>
              </w:rPr>
              <w:t>Kőkereszt</w:t>
            </w:r>
          </w:p>
        </w:tc>
        <w:tc>
          <w:tcPr>
            <w:tcW w:w="4110"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Gyöngyös, külterület</w:t>
            </w:r>
          </w:p>
        </w:tc>
      </w:tr>
      <w:tr w:rsidR="00F25F8F" w:rsidRPr="00723879" w:rsidTr="00D07D07">
        <w:trPr>
          <w:trHeight w:hRule="exact" w:val="397"/>
        </w:trPr>
        <w:tc>
          <w:tcPr>
            <w:tcW w:w="568" w:type="dxa"/>
            <w:shd w:val="clear" w:color="auto" w:fill="auto"/>
            <w:vAlign w:val="center"/>
          </w:tcPr>
          <w:p w:rsidR="00F25F8F" w:rsidRPr="00723879" w:rsidRDefault="00C50ADD" w:rsidP="00723879">
            <w:pPr>
              <w:spacing w:after="0"/>
              <w:jc w:val="center"/>
              <w:rPr>
                <w:rFonts w:cs="Calibri"/>
                <w:color w:val="auto"/>
                <w:szCs w:val="23"/>
                <w:lang w:eastAsia="hu-HU"/>
              </w:rPr>
            </w:pPr>
            <w:r w:rsidRPr="00723879">
              <w:rPr>
                <w:rFonts w:cs="Calibri"/>
                <w:color w:val="auto"/>
                <w:szCs w:val="23"/>
                <w:lang w:eastAsia="hu-HU"/>
              </w:rPr>
              <w:t>20.</w:t>
            </w:r>
          </w:p>
        </w:tc>
        <w:tc>
          <w:tcPr>
            <w:tcW w:w="5387" w:type="dxa"/>
            <w:shd w:val="clear" w:color="auto" w:fill="auto"/>
            <w:vAlign w:val="center"/>
          </w:tcPr>
          <w:p w:rsidR="00F25F8F" w:rsidRPr="00723879" w:rsidRDefault="009B7B01" w:rsidP="00723879">
            <w:pPr>
              <w:spacing w:after="0"/>
              <w:jc w:val="center"/>
              <w:rPr>
                <w:rFonts w:cs="Calibri"/>
                <w:i/>
                <w:color w:val="auto"/>
                <w:szCs w:val="23"/>
                <w:lang w:eastAsia="hu-HU"/>
              </w:rPr>
            </w:pPr>
            <w:r w:rsidRPr="00723879">
              <w:rPr>
                <w:rFonts w:cs="Calibri"/>
                <w:i/>
                <w:color w:val="auto"/>
                <w:szCs w:val="23"/>
                <w:lang w:eastAsia="hu-HU"/>
              </w:rPr>
              <w:t>Kőkereszt</w:t>
            </w:r>
          </w:p>
        </w:tc>
        <w:tc>
          <w:tcPr>
            <w:tcW w:w="4110"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Mátrafüred, Parádi u.</w:t>
            </w:r>
          </w:p>
        </w:tc>
      </w:tr>
      <w:tr w:rsidR="00F25F8F" w:rsidRPr="00723879" w:rsidTr="00D07D07">
        <w:trPr>
          <w:trHeight w:hRule="exact" w:val="397"/>
        </w:trPr>
        <w:tc>
          <w:tcPr>
            <w:tcW w:w="568"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21.</w:t>
            </w:r>
          </w:p>
        </w:tc>
        <w:tc>
          <w:tcPr>
            <w:tcW w:w="5387" w:type="dxa"/>
            <w:shd w:val="clear" w:color="auto" w:fill="auto"/>
            <w:vAlign w:val="center"/>
          </w:tcPr>
          <w:p w:rsidR="00F25F8F" w:rsidRPr="00723879" w:rsidRDefault="00D44273" w:rsidP="00723879">
            <w:pPr>
              <w:spacing w:after="0"/>
              <w:jc w:val="center"/>
              <w:rPr>
                <w:rFonts w:cs="Calibri"/>
                <w:i/>
                <w:color w:val="auto"/>
                <w:szCs w:val="23"/>
                <w:lang w:eastAsia="hu-HU"/>
              </w:rPr>
            </w:pPr>
            <w:r w:rsidRPr="00723879">
              <w:rPr>
                <w:rFonts w:cs="Calibri"/>
                <w:i/>
                <w:color w:val="auto"/>
                <w:szCs w:val="23"/>
                <w:lang w:eastAsia="hu-HU"/>
              </w:rPr>
              <w:t>Lakóház</w:t>
            </w:r>
          </w:p>
        </w:tc>
        <w:tc>
          <w:tcPr>
            <w:tcW w:w="4110" w:type="dxa"/>
            <w:shd w:val="clear" w:color="auto" w:fill="auto"/>
            <w:vAlign w:val="center"/>
          </w:tcPr>
          <w:p w:rsidR="00F25F8F" w:rsidRPr="00723879" w:rsidRDefault="00D44273" w:rsidP="00723879">
            <w:pPr>
              <w:spacing w:after="0"/>
              <w:jc w:val="center"/>
              <w:rPr>
                <w:rFonts w:cs="Calibri"/>
                <w:color w:val="auto"/>
                <w:szCs w:val="23"/>
                <w:lang w:eastAsia="hu-HU"/>
              </w:rPr>
            </w:pPr>
            <w:r w:rsidRPr="00723879">
              <w:rPr>
                <w:rFonts w:cs="Calibri"/>
                <w:color w:val="auto"/>
                <w:szCs w:val="23"/>
                <w:lang w:eastAsia="hu-HU"/>
              </w:rPr>
              <w:t>Gyöngyös, Deák u. 38.</w:t>
            </w:r>
          </w:p>
        </w:tc>
      </w:tr>
      <w:tr w:rsidR="00F25F8F" w:rsidRPr="00723879" w:rsidTr="00D07D07">
        <w:trPr>
          <w:trHeight w:hRule="exact" w:val="397"/>
        </w:trPr>
        <w:tc>
          <w:tcPr>
            <w:tcW w:w="568"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22.</w:t>
            </w:r>
          </w:p>
        </w:tc>
        <w:tc>
          <w:tcPr>
            <w:tcW w:w="5387" w:type="dxa"/>
            <w:shd w:val="clear" w:color="auto" w:fill="auto"/>
            <w:vAlign w:val="center"/>
          </w:tcPr>
          <w:p w:rsidR="00F25F8F" w:rsidRPr="00723879" w:rsidRDefault="00D44273" w:rsidP="00723879">
            <w:pPr>
              <w:spacing w:after="0"/>
              <w:jc w:val="center"/>
              <w:rPr>
                <w:rFonts w:cs="Calibri"/>
                <w:i/>
                <w:color w:val="auto"/>
                <w:szCs w:val="23"/>
                <w:lang w:eastAsia="hu-HU"/>
              </w:rPr>
            </w:pPr>
            <w:r w:rsidRPr="00723879">
              <w:rPr>
                <w:rFonts w:cs="Calibri"/>
                <w:i/>
                <w:color w:val="auto"/>
                <w:szCs w:val="23"/>
                <w:lang w:eastAsia="hu-HU"/>
              </w:rPr>
              <w:t>Lakóház</w:t>
            </w:r>
          </w:p>
        </w:tc>
        <w:tc>
          <w:tcPr>
            <w:tcW w:w="4110" w:type="dxa"/>
            <w:shd w:val="clear" w:color="auto" w:fill="auto"/>
            <w:vAlign w:val="center"/>
          </w:tcPr>
          <w:p w:rsidR="00F25F8F" w:rsidRPr="00723879" w:rsidRDefault="00D44273" w:rsidP="00723879">
            <w:pPr>
              <w:spacing w:after="0"/>
              <w:jc w:val="center"/>
              <w:rPr>
                <w:rFonts w:cs="Calibri"/>
                <w:color w:val="auto"/>
                <w:szCs w:val="23"/>
                <w:lang w:eastAsia="hu-HU"/>
              </w:rPr>
            </w:pPr>
            <w:r w:rsidRPr="00723879">
              <w:rPr>
                <w:rFonts w:cs="Calibri"/>
                <w:color w:val="auto"/>
                <w:szCs w:val="23"/>
                <w:lang w:eastAsia="hu-HU"/>
              </w:rPr>
              <w:t>Gyöngyös, Dózsa Gy. u. 2-4.</w:t>
            </w:r>
          </w:p>
        </w:tc>
      </w:tr>
      <w:tr w:rsidR="00F25F8F" w:rsidRPr="00723879" w:rsidTr="00D07D07">
        <w:trPr>
          <w:trHeight w:hRule="exact" w:val="397"/>
        </w:trPr>
        <w:tc>
          <w:tcPr>
            <w:tcW w:w="568"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23.</w:t>
            </w:r>
          </w:p>
        </w:tc>
        <w:tc>
          <w:tcPr>
            <w:tcW w:w="5387" w:type="dxa"/>
            <w:shd w:val="clear" w:color="auto" w:fill="auto"/>
            <w:vAlign w:val="center"/>
          </w:tcPr>
          <w:p w:rsidR="00F25F8F" w:rsidRPr="00723879" w:rsidRDefault="00D44273" w:rsidP="00723879">
            <w:pPr>
              <w:spacing w:after="0"/>
              <w:jc w:val="center"/>
              <w:rPr>
                <w:rFonts w:cs="Calibri"/>
                <w:i/>
                <w:color w:val="auto"/>
                <w:szCs w:val="23"/>
                <w:lang w:eastAsia="hu-HU"/>
              </w:rPr>
            </w:pPr>
            <w:r w:rsidRPr="00723879">
              <w:rPr>
                <w:rFonts w:cs="Calibri"/>
                <w:i/>
                <w:color w:val="auto"/>
                <w:szCs w:val="23"/>
                <w:lang w:eastAsia="hu-HU"/>
              </w:rPr>
              <w:t>Lakóház</w:t>
            </w:r>
          </w:p>
        </w:tc>
        <w:tc>
          <w:tcPr>
            <w:tcW w:w="4110" w:type="dxa"/>
            <w:shd w:val="clear" w:color="auto" w:fill="auto"/>
            <w:vAlign w:val="center"/>
          </w:tcPr>
          <w:p w:rsidR="00F25F8F" w:rsidRPr="00723879" w:rsidRDefault="00D44273" w:rsidP="00723879">
            <w:pPr>
              <w:spacing w:after="0"/>
              <w:jc w:val="center"/>
              <w:rPr>
                <w:rFonts w:cs="Calibri"/>
                <w:color w:val="auto"/>
                <w:szCs w:val="23"/>
                <w:lang w:eastAsia="hu-HU"/>
              </w:rPr>
            </w:pPr>
            <w:r w:rsidRPr="00723879">
              <w:rPr>
                <w:rFonts w:cs="Calibri"/>
                <w:color w:val="auto"/>
                <w:szCs w:val="23"/>
                <w:lang w:eastAsia="hu-HU"/>
              </w:rPr>
              <w:t>Gyöngyös, Fő tér 5.</w:t>
            </w:r>
          </w:p>
        </w:tc>
      </w:tr>
      <w:tr w:rsidR="00F25F8F" w:rsidRPr="00723879" w:rsidTr="00D07D07">
        <w:trPr>
          <w:trHeight w:hRule="exact" w:val="397"/>
        </w:trPr>
        <w:tc>
          <w:tcPr>
            <w:tcW w:w="568"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24.</w:t>
            </w:r>
          </w:p>
        </w:tc>
        <w:tc>
          <w:tcPr>
            <w:tcW w:w="5387" w:type="dxa"/>
            <w:shd w:val="clear" w:color="auto" w:fill="auto"/>
            <w:vAlign w:val="center"/>
          </w:tcPr>
          <w:p w:rsidR="00F25F8F" w:rsidRPr="00723879" w:rsidRDefault="00D44273" w:rsidP="00723879">
            <w:pPr>
              <w:spacing w:after="0"/>
              <w:jc w:val="center"/>
              <w:rPr>
                <w:rFonts w:cs="Calibri"/>
                <w:i/>
                <w:color w:val="auto"/>
                <w:szCs w:val="23"/>
                <w:lang w:eastAsia="hu-HU"/>
              </w:rPr>
            </w:pPr>
            <w:r w:rsidRPr="00723879">
              <w:rPr>
                <w:rFonts w:cs="Calibri"/>
                <w:i/>
                <w:color w:val="auto"/>
                <w:szCs w:val="23"/>
                <w:lang w:eastAsia="hu-HU"/>
              </w:rPr>
              <w:t>Lakóház</w:t>
            </w:r>
          </w:p>
        </w:tc>
        <w:tc>
          <w:tcPr>
            <w:tcW w:w="4110" w:type="dxa"/>
            <w:shd w:val="clear" w:color="auto" w:fill="auto"/>
            <w:vAlign w:val="center"/>
          </w:tcPr>
          <w:p w:rsidR="00F25F8F" w:rsidRPr="00723879" w:rsidRDefault="00D44273" w:rsidP="00723879">
            <w:pPr>
              <w:spacing w:after="0"/>
              <w:jc w:val="center"/>
              <w:rPr>
                <w:rFonts w:cs="Calibri"/>
                <w:color w:val="auto"/>
                <w:szCs w:val="23"/>
                <w:lang w:eastAsia="hu-HU"/>
              </w:rPr>
            </w:pPr>
            <w:r w:rsidRPr="00723879">
              <w:rPr>
                <w:rFonts w:cs="Calibri"/>
                <w:color w:val="auto"/>
                <w:szCs w:val="23"/>
                <w:lang w:eastAsia="hu-HU"/>
              </w:rPr>
              <w:t>Gyöngyös, Fő tér 8.</w:t>
            </w:r>
          </w:p>
        </w:tc>
      </w:tr>
      <w:tr w:rsidR="00F25F8F" w:rsidRPr="00723879" w:rsidTr="00D07D07">
        <w:trPr>
          <w:trHeight w:hRule="exact" w:val="397"/>
        </w:trPr>
        <w:tc>
          <w:tcPr>
            <w:tcW w:w="568"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25.</w:t>
            </w:r>
          </w:p>
        </w:tc>
        <w:tc>
          <w:tcPr>
            <w:tcW w:w="5387" w:type="dxa"/>
            <w:shd w:val="clear" w:color="auto" w:fill="auto"/>
            <w:vAlign w:val="center"/>
          </w:tcPr>
          <w:p w:rsidR="00F25F8F" w:rsidRPr="00723879" w:rsidRDefault="00D44273" w:rsidP="00723879">
            <w:pPr>
              <w:spacing w:after="0"/>
              <w:jc w:val="center"/>
              <w:rPr>
                <w:rFonts w:cs="Calibri"/>
                <w:i/>
                <w:color w:val="auto"/>
                <w:szCs w:val="23"/>
                <w:lang w:eastAsia="hu-HU"/>
              </w:rPr>
            </w:pPr>
            <w:r w:rsidRPr="00723879">
              <w:rPr>
                <w:rFonts w:cs="Calibri"/>
                <w:i/>
                <w:color w:val="auto"/>
                <w:szCs w:val="23"/>
                <w:lang w:eastAsia="hu-HU"/>
              </w:rPr>
              <w:t>Lakóház</w:t>
            </w:r>
          </w:p>
        </w:tc>
        <w:tc>
          <w:tcPr>
            <w:tcW w:w="4110" w:type="dxa"/>
            <w:shd w:val="clear" w:color="auto" w:fill="auto"/>
            <w:vAlign w:val="center"/>
          </w:tcPr>
          <w:p w:rsidR="00F25F8F" w:rsidRPr="00723879" w:rsidRDefault="00D44273" w:rsidP="00723879">
            <w:pPr>
              <w:spacing w:after="0"/>
              <w:jc w:val="center"/>
              <w:rPr>
                <w:rFonts w:cs="Calibri"/>
                <w:color w:val="auto"/>
                <w:szCs w:val="23"/>
                <w:lang w:eastAsia="hu-HU"/>
              </w:rPr>
            </w:pPr>
            <w:r w:rsidRPr="00723879">
              <w:rPr>
                <w:rFonts w:cs="Calibri"/>
                <w:color w:val="auto"/>
                <w:szCs w:val="23"/>
                <w:lang w:eastAsia="hu-HU"/>
              </w:rPr>
              <w:t>Gyöngyös, Rózsa u. 6.</w:t>
            </w:r>
          </w:p>
        </w:tc>
      </w:tr>
      <w:tr w:rsidR="00F25F8F" w:rsidRPr="00723879" w:rsidTr="00D07D07">
        <w:trPr>
          <w:trHeight w:hRule="exact" w:val="397"/>
        </w:trPr>
        <w:tc>
          <w:tcPr>
            <w:tcW w:w="568" w:type="dxa"/>
            <w:shd w:val="clear" w:color="auto" w:fill="auto"/>
            <w:vAlign w:val="center"/>
          </w:tcPr>
          <w:p w:rsidR="00F25F8F" w:rsidRPr="00723879" w:rsidRDefault="009B7B01" w:rsidP="00723879">
            <w:pPr>
              <w:spacing w:after="0"/>
              <w:jc w:val="center"/>
              <w:rPr>
                <w:rFonts w:cs="Calibri"/>
                <w:color w:val="auto"/>
                <w:szCs w:val="23"/>
                <w:lang w:eastAsia="hu-HU"/>
              </w:rPr>
            </w:pPr>
            <w:r w:rsidRPr="00723879">
              <w:rPr>
                <w:rFonts w:cs="Calibri"/>
                <w:color w:val="auto"/>
                <w:szCs w:val="23"/>
                <w:lang w:eastAsia="hu-HU"/>
              </w:rPr>
              <w:t>26.</w:t>
            </w:r>
          </w:p>
        </w:tc>
        <w:tc>
          <w:tcPr>
            <w:tcW w:w="5387" w:type="dxa"/>
            <w:shd w:val="clear" w:color="auto" w:fill="auto"/>
            <w:vAlign w:val="center"/>
          </w:tcPr>
          <w:p w:rsidR="00F25F8F" w:rsidRPr="00723879" w:rsidRDefault="00D44273" w:rsidP="00723879">
            <w:pPr>
              <w:spacing w:after="0"/>
              <w:jc w:val="center"/>
              <w:rPr>
                <w:rFonts w:cs="Calibri"/>
                <w:i/>
                <w:strike/>
                <w:color w:val="auto"/>
                <w:szCs w:val="23"/>
                <w:lang w:eastAsia="hu-HU"/>
              </w:rPr>
            </w:pPr>
            <w:r w:rsidRPr="00723879">
              <w:rPr>
                <w:rFonts w:cs="Calibri"/>
                <w:i/>
                <w:color w:val="auto"/>
                <w:szCs w:val="23"/>
                <w:lang w:eastAsia="hu-HU"/>
              </w:rPr>
              <w:t>Lakóház</w:t>
            </w:r>
          </w:p>
        </w:tc>
        <w:tc>
          <w:tcPr>
            <w:tcW w:w="4110" w:type="dxa"/>
            <w:shd w:val="clear" w:color="auto" w:fill="auto"/>
            <w:vAlign w:val="center"/>
          </w:tcPr>
          <w:p w:rsidR="00F25F8F" w:rsidRPr="00723879" w:rsidRDefault="00D44273" w:rsidP="00723879">
            <w:pPr>
              <w:spacing w:after="0"/>
              <w:jc w:val="center"/>
              <w:rPr>
                <w:rFonts w:cs="Calibri"/>
                <w:color w:val="auto"/>
                <w:szCs w:val="23"/>
                <w:lang w:eastAsia="hu-HU"/>
              </w:rPr>
            </w:pPr>
            <w:r w:rsidRPr="00723879">
              <w:rPr>
                <w:rFonts w:cs="Calibri"/>
                <w:color w:val="auto"/>
                <w:szCs w:val="23"/>
                <w:lang w:eastAsia="hu-HU"/>
              </w:rPr>
              <w:t>Gyöngyös, Vachott S. u. 9.</w:t>
            </w:r>
          </w:p>
        </w:tc>
      </w:tr>
      <w:tr w:rsidR="007E6126"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9B7B01" w:rsidP="00723879">
            <w:pPr>
              <w:spacing w:after="0"/>
              <w:jc w:val="center"/>
              <w:rPr>
                <w:rFonts w:cs="Calibri"/>
                <w:color w:val="auto"/>
                <w:szCs w:val="23"/>
                <w:lang w:eastAsia="hu-HU"/>
              </w:rPr>
            </w:pPr>
            <w:r w:rsidRPr="00723879">
              <w:rPr>
                <w:rFonts w:cs="Calibri"/>
                <w:color w:val="auto"/>
                <w:szCs w:val="23"/>
                <w:lang w:eastAsia="hu-HU"/>
              </w:rPr>
              <w:t>27.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i/>
                <w:color w:val="auto"/>
                <w:szCs w:val="23"/>
                <w:lang w:eastAsia="hu-HU"/>
              </w:rPr>
            </w:pPr>
            <w:r w:rsidRPr="00723879">
              <w:rPr>
                <w:rFonts w:cs="Calibri"/>
                <w:i/>
                <w:color w:val="auto"/>
                <w:szCs w:val="23"/>
                <w:lang w:eastAsia="hu-HU"/>
              </w:rPr>
              <w:t>Lakóház</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color w:val="auto"/>
                <w:szCs w:val="23"/>
                <w:lang w:eastAsia="hu-HU"/>
              </w:rPr>
            </w:pPr>
            <w:r w:rsidRPr="00723879">
              <w:rPr>
                <w:rFonts w:cs="Calibri"/>
                <w:color w:val="auto"/>
                <w:szCs w:val="23"/>
                <w:lang w:eastAsia="hu-HU"/>
              </w:rPr>
              <w:t>Gyöngyös, Vachott S. u. 10.</w:t>
            </w:r>
          </w:p>
        </w:tc>
      </w:tr>
      <w:tr w:rsidR="007E6126"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9B7B01" w:rsidP="00723879">
            <w:pPr>
              <w:spacing w:after="0"/>
              <w:jc w:val="center"/>
              <w:rPr>
                <w:rFonts w:cs="Calibri"/>
                <w:color w:val="auto"/>
                <w:szCs w:val="23"/>
                <w:lang w:eastAsia="hu-HU"/>
              </w:rPr>
            </w:pPr>
            <w:r w:rsidRPr="00723879">
              <w:rPr>
                <w:rFonts w:cs="Calibri"/>
                <w:color w:val="auto"/>
                <w:szCs w:val="23"/>
                <w:lang w:eastAsia="hu-HU"/>
              </w:rPr>
              <w:t>28.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i/>
                <w:color w:val="auto"/>
                <w:szCs w:val="23"/>
                <w:lang w:eastAsia="hu-HU"/>
              </w:rPr>
            </w:pPr>
            <w:r w:rsidRPr="00723879">
              <w:rPr>
                <w:rFonts w:cs="Calibri"/>
                <w:i/>
                <w:color w:val="auto"/>
                <w:szCs w:val="23"/>
                <w:lang w:eastAsia="hu-HU"/>
              </w:rPr>
              <w:t>Mária-szobor</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color w:val="auto"/>
                <w:szCs w:val="23"/>
                <w:lang w:eastAsia="hu-HU"/>
              </w:rPr>
            </w:pPr>
            <w:r w:rsidRPr="00723879">
              <w:rPr>
                <w:rFonts w:cs="Calibri"/>
                <w:color w:val="auto"/>
                <w:szCs w:val="23"/>
                <w:lang w:eastAsia="hu-HU"/>
              </w:rPr>
              <w:t>Gyöngyös, Szent Bertalan u. 11.</w:t>
            </w:r>
          </w:p>
        </w:tc>
      </w:tr>
      <w:tr w:rsidR="007E6126"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9B7B01" w:rsidP="00723879">
            <w:pPr>
              <w:spacing w:after="0"/>
              <w:jc w:val="center"/>
              <w:rPr>
                <w:rFonts w:cs="Calibri"/>
                <w:color w:val="auto"/>
                <w:szCs w:val="23"/>
                <w:lang w:eastAsia="hu-HU"/>
              </w:rPr>
            </w:pPr>
            <w:r w:rsidRPr="00723879">
              <w:rPr>
                <w:rFonts w:cs="Calibri"/>
                <w:color w:val="auto"/>
                <w:szCs w:val="23"/>
                <w:lang w:eastAsia="hu-HU"/>
              </w:rPr>
              <w:t>29.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i/>
                <w:color w:val="auto"/>
                <w:szCs w:val="23"/>
                <w:lang w:eastAsia="hu-HU"/>
              </w:rPr>
            </w:pPr>
            <w:r w:rsidRPr="00723879">
              <w:rPr>
                <w:rFonts w:cs="Calibri"/>
                <w:i/>
                <w:color w:val="auto"/>
                <w:szCs w:val="23"/>
                <w:lang w:eastAsia="hu-HU"/>
              </w:rPr>
              <w:t>Mária megkoronázása-szobor</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color w:val="auto"/>
                <w:szCs w:val="23"/>
                <w:lang w:eastAsia="hu-HU"/>
              </w:rPr>
            </w:pPr>
            <w:r w:rsidRPr="00723879">
              <w:rPr>
                <w:rFonts w:cs="Calibri"/>
                <w:color w:val="auto"/>
                <w:szCs w:val="23"/>
                <w:lang w:eastAsia="hu-HU"/>
              </w:rPr>
              <w:t>Gyöngyös, Szent Bertalan u.</w:t>
            </w:r>
          </w:p>
        </w:tc>
      </w:tr>
      <w:tr w:rsidR="007E6126"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9B7B01" w:rsidP="00723879">
            <w:pPr>
              <w:spacing w:after="0"/>
              <w:jc w:val="center"/>
              <w:rPr>
                <w:rFonts w:cs="Calibri"/>
                <w:color w:val="auto"/>
                <w:szCs w:val="23"/>
                <w:lang w:eastAsia="hu-HU"/>
              </w:rPr>
            </w:pPr>
            <w:r w:rsidRPr="00723879">
              <w:rPr>
                <w:rFonts w:cs="Calibri"/>
                <w:color w:val="auto"/>
                <w:szCs w:val="23"/>
                <w:lang w:eastAsia="hu-HU"/>
              </w:rPr>
              <w:t>30.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i/>
                <w:color w:val="auto"/>
                <w:szCs w:val="23"/>
                <w:lang w:eastAsia="hu-HU"/>
              </w:rPr>
            </w:pPr>
            <w:r w:rsidRPr="00723879">
              <w:rPr>
                <w:rFonts w:cs="Calibri"/>
                <w:i/>
                <w:color w:val="auto"/>
                <w:szCs w:val="23"/>
                <w:lang w:eastAsia="hu-HU"/>
              </w:rPr>
              <w:t>Mátra Honvéd Kaszinó (Heves Megyei Bank Rt.)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color w:val="auto"/>
                <w:szCs w:val="23"/>
                <w:lang w:eastAsia="hu-HU"/>
              </w:rPr>
            </w:pPr>
            <w:r w:rsidRPr="00723879">
              <w:rPr>
                <w:rFonts w:cs="Calibri"/>
                <w:color w:val="auto"/>
                <w:szCs w:val="23"/>
                <w:lang w:eastAsia="hu-HU"/>
              </w:rPr>
              <w:t>Gyöngyös, Fő tér 9.</w:t>
            </w:r>
          </w:p>
        </w:tc>
      </w:tr>
      <w:tr w:rsidR="007E6126"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color w:val="auto"/>
                <w:szCs w:val="23"/>
                <w:lang w:eastAsia="hu-HU"/>
              </w:rPr>
            </w:pPr>
            <w:r w:rsidRPr="00723879">
              <w:rPr>
                <w:rFonts w:cs="Calibri"/>
                <w:color w:val="auto"/>
                <w:szCs w:val="23"/>
                <w:lang w:eastAsia="hu-HU"/>
              </w:rPr>
              <w:t>31.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Medgyaszai-bérház</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Epreskert u. 10.</w:t>
            </w:r>
          </w:p>
        </w:tc>
      </w:tr>
      <w:tr w:rsidR="007E6126"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color w:val="auto"/>
                <w:szCs w:val="23"/>
                <w:lang w:eastAsia="hu-HU"/>
              </w:rPr>
            </w:pPr>
            <w:r w:rsidRPr="00723879">
              <w:rPr>
                <w:rFonts w:cs="Calibri"/>
                <w:color w:val="auto"/>
                <w:szCs w:val="23"/>
                <w:lang w:eastAsia="hu-HU"/>
              </w:rPr>
              <w:t>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Nepomuki Szent János-kápolna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Vachott S. u. 1.</w:t>
            </w:r>
          </w:p>
        </w:tc>
      </w:tr>
      <w:tr w:rsidR="007E6126"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D44273" w:rsidP="00723879">
            <w:pPr>
              <w:spacing w:after="0"/>
              <w:jc w:val="center"/>
              <w:rPr>
                <w:rFonts w:cs="Calibri"/>
                <w:color w:val="auto"/>
                <w:szCs w:val="23"/>
                <w:lang w:eastAsia="hu-HU"/>
              </w:rPr>
            </w:pPr>
            <w:r w:rsidRPr="00723879">
              <w:rPr>
                <w:rFonts w:cs="Calibri"/>
                <w:color w:val="auto"/>
                <w:szCs w:val="23"/>
                <w:lang w:eastAsia="hu-HU"/>
              </w:rPr>
              <w:t>33.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Olajbanfőtt Szent János-templom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E6126"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Püspöki u.</w:t>
            </w:r>
            <w:r w:rsidR="00D7185E" w:rsidRPr="00723879">
              <w:rPr>
                <w:rFonts w:cs="Calibri"/>
                <w:color w:val="auto"/>
                <w:szCs w:val="23"/>
                <w:lang w:eastAsia="hu-HU"/>
              </w:rPr>
              <w:t xml:space="preserve"> 22.</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D44273" w:rsidP="00723879">
            <w:pPr>
              <w:spacing w:after="0"/>
              <w:jc w:val="center"/>
              <w:rPr>
                <w:rFonts w:cs="Calibri"/>
                <w:color w:val="auto"/>
                <w:szCs w:val="23"/>
                <w:lang w:eastAsia="hu-HU"/>
              </w:rPr>
            </w:pPr>
            <w:r w:rsidRPr="00723879">
              <w:rPr>
                <w:rFonts w:cs="Calibri"/>
                <w:color w:val="auto"/>
                <w:szCs w:val="23"/>
                <w:lang w:eastAsia="hu-HU"/>
              </w:rPr>
              <w:t>34.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Orczy-kastély</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Kossuth L. u. 40.</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D44273" w:rsidP="00723879">
            <w:pPr>
              <w:spacing w:after="0"/>
              <w:jc w:val="center"/>
              <w:rPr>
                <w:rFonts w:cs="Calibri"/>
                <w:color w:val="auto"/>
                <w:szCs w:val="23"/>
                <w:lang w:eastAsia="hu-HU"/>
              </w:rPr>
            </w:pPr>
            <w:r w:rsidRPr="00723879">
              <w:rPr>
                <w:rFonts w:cs="Calibri"/>
                <w:color w:val="auto"/>
                <w:szCs w:val="23"/>
                <w:lang w:eastAsia="hu-HU"/>
              </w:rPr>
              <w:t>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Orczy-levéltár</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Fő tér 11.</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D44273" w:rsidP="00723879">
            <w:pPr>
              <w:spacing w:after="0"/>
              <w:jc w:val="center"/>
              <w:rPr>
                <w:rFonts w:cs="Calibri"/>
                <w:color w:val="auto"/>
                <w:szCs w:val="23"/>
                <w:lang w:eastAsia="hu-HU"/>
              </w:rPr>
            </w:pPr>
            <w:r w:rsidRPr="00723879">
              <w:rPr>
                <w:rFonts w:cs="Calibri"/>
                <w:color w:val="auto"/>
                <w:szCs w:val="23"/>
                <w:lang w:eastAsia="hu-HU"/>
              </w:rPr>
              <w:t>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Pagoda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Mátraháza</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3</w:t>
            </w:r>
            <w:r w:rsidR="00D44273" w:rsidRPr="00723879">
              <w:rPr>
                <w:rFonts w:cs="Calibri"/>
                <w:color w:val="auto"/>
                <w:szCs w:val="23"/>
                <w:lang w:eastAsia="hu-HU"/>
              </w:rPr>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Pietá-szobor</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Egri u.</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38.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Református-templom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Arany J. u. 2-4.</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Régi Zsinagóga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Eszperantó u. 6/a.</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03E04"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Rusz-ház</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Jókai u. 8.</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Rákóczi-ház (Kereskedelmi Bank székház)</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Fő tér 2.</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42.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Sankovich-ház</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Kossuth L. u. 8.</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43.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Sarlós Boldogasszony Ferences-templom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Barátok tere</w:t>
            </w:r>
            <w:r w:rsidR="00D7185E" w:rsidRPr="00723879">
              <w:rPr>
                <w:rFonts w:cs="Calibri"/>
                <w:color w:val="auto"/>
                <w:szCs w:val="23"/>
                <w:lang w:eastAsia="hu-HU"/>
              </w:rPr>
              <w:t xml:space="preserve"> 2.</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44.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Sírkövek</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Izraelita temető</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45.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i/>
                <w:color w:val="auto"/>
                <w:szCs w:val="23"/>
                <w:lang w:eastAsia="hu-HU"/>
              </w:rPr>
            </w:pPr>
            <w:r w:rsidRPr="00723879">
              <w:rPr>
                <w:rFonts w:cs="Calibri"/>
                <w:i/>
                <w:color w:val="auto"/>
                <w:szCs w:val="23"/>
                <w:lang w:eastAsia="hu-HU"/>
              </w:rPr>
              <w:t>Sóház</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Gyöngyös, Sóház tér 2.</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6778B5" w:rsidP="00723879">
            <w:pPr>
              <w:spacing w:after="0"/>
              <w:jc w:val="center"/>
              <w:rPr>
                <w:rFonts w:cs="Calibri"/>
                <w:color w:val="auto"/>
                <w:szCs w:val="23"/>
                <w:lang w:eastAsia="hu-HU"/>
              </w:rPr>
            </w:pPr>
            <w:r w:rsidRPr="00723879">
              <w:rPr>
                <w:rFonts w:cs="Calibri"/>
                <w:color w:val="auto"/>
                <w:szCs w:val="23"/>
                <w:lang w:eastAsia="hu-HU"/>
              </w:rPr>
              <w:t>46.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Szent Bertalan-templom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Fő tér</w:t>
            </w:r>
          </w:p>
        </w:tc>
      </w:tr>
      <w:tr w:rsidR="009C1649"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193B93" w:rsidP="00723879">
            <w:pPr>
              <w:spacing w:after="0"/>
              <w:jc w:val="center"/>
              <w:rPr>
                <w:rFonts w:cs="Calibri"/>
                <w:color w:val="auto"/>
                <w:szCs w:val="23"/>
                <w:lang w:eastAsia="hu-HU"/>
              </w:rPr>
            </w:pPr>
            <w:r w:rsidRPr="00723879">
              <w:rPr>
                <w:rFonts w:cs="Calibri"/>
                <w:color w:val="auto"/>
                <w:szCs w:val="23"/>
                <w:lang w:eastAsia="hu-HU"/>
              </w:rPr>
              <w:t>47.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Szent Donát-szobor</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9C1649"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Szent Bertalan u. 3.</w:t>
            </w:r>
          </w:p>
        </w:tc>
      </w:tr>
      <w:tr w:rsidR="00193B93"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48.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Szent Erzsébet-templom (Ispita-templom)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Kossuth L. u.</w:t>
            </w:r>
          </w:p>
        </w:tc>
      </w:tr>
      <w:tr w:rsidR="00193B93"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49.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Szent Kereszt-templom (Kálvária)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Damjanich J. u. 15.</w:t>
            </w:r>
          </w:p>
        </w:tc>
      </w:tr>
      <w:tr w:rsidR="00193B93"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Szent Korona-ház</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Szent Bertalan u. 3.</w:t>
            </w:r>
          </w:p>
        </w:tc>
      </w:tr>
      <w:tr w:rsidR="00193B93"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51.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Szent Orbán-templom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Eötvös L. tér</w:t>
            </w:r>
            <w:r w:rsidR="00D7185E" w:rsidRPr="00723879">
              <w:rPr>
                <w:rFonts w:cs="Calibri"/>
                <w:color w:val="auto"/>
                <w:szCs w:val="23"/>
                <w:lang w:eastAsia="hu-HU"/>
              </w:rPr>
              <w:t xml:space="preserve"> 1.</w:t>
            </w:r>
          </w:p>
        </w:tc>
      </w:tr>
      <w:tr w:rsidR="00193B93"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52.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Szentlélek-kápolna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Zrínyi M. u. 3.</w:t>
            </w:r>
          </w:p>
        </w:tc>
      </w:tr>
      <w:tr w:rsidR="00193B93"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53.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Tűzoltólaktanya (Heves Megyei Bank Rt., Nemzeti Bank)</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Kossuth L. u. 1.</w:t>
            </w:r>
          </w:p>
        </w:tc>
      </w:tr>
      <w:tr w:rsidR="00193B93"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54.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Vachott-ház</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Vachott S. u. 8.</w:t>
            </w:r>
          </w:p>
        </w:tc>
      </w:tr>
      <w:tr w:rsidR="00193B93"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55.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Vármegyeház (Állami méntelep, Kvártélyház)</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Vármegyeház tér 1.</w:t>
            </w:r>
          </w:p>
        </w:tc>
      </w:tr>
      <w:tr w:rsidR="00193B93" w:rsidRPr="00723879" w:rsidTr="00D07D07">
        <w:trPr>
          <w:trHeight w:hRule="exact" w:val="3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56.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i/>
                <w:color w:val="auto"/>
                <w:szCs w:val="23"/>
                <w:lang w:eastAsia="hu-HU"/>
              </w:rPr>
            </w:pPr>
            <w:r w:rsidRPr="00723879">
              <w:rPr>
                <w:rFonts w:cs="Calibri"/>
                <w:i/>
                <w:color w:val="auto"/>
                <w:szCs w:val="23"/>
                <w:lang w:eastAsia="hu-HU"/>
              </w:rPr>
              <w:t>Víztorony</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93B93" w:rsidRPr="00723879" w:rsidRDefault="00193B93" w:rsidP="00723879">
            <w:pPr>
              <w:spacing w:after="0"/>
              <w:jc w:val="center"/>
              <w:rPr>
                <w:rFonts w:cs="Calibri"/>
                <w:color w:val="auto"/>
                <w:szCs w:val="23"/>
                <w:lang w:eastAsia="hu-HU"/>
              </w:rPr>
            </w:pPr>
            <w:r w:rsidRPr="00723879">
              <w:rPr>
                <w:rFonts w:cs="Calibri"/>
                <w:color w:val="auto"/>
                <w:szCs w:val="23"/>
                <w:lang w:eastAsia="hu-HU"/>
              </w:rPr>
              <w:t>Gyöngyös, Petőfi S. u.</w:t>
            </w:r>
          </w:p>
        </w:tc>
      </w:tr>
    </w:tbl>
    <w:p w:rsidR="00F25F8F" w:rsidRPr="00723879" w:rsidRDefault="00F25F8F" w:rsidP="00723879">
      <w:pPr>
        <w:widowControl w:val="0"/>
        <w:shd w:val="clear" w:color="auto" w:fill="FFFFFF"/>
        <w:tabs>
          <w:tab w:val="left" w:pos="0"/>
        </w:tabs>
        <w:autoSpaceDE w:val="0"/>
        <w:autoSpaceDN w:val="0"/>
        <w:adjustRightInd w:val="0"/>
        <w:spacing w:after="0"/>
        <w:ind w:right="84"/>
        <w:rPr>
          <w:rFonts w:cs="Calibri"/>
          <w:b/>
          <w:color w:val="auto"/>
          <w:spacing w:val="-14"/>
          <w:szCs w:val="23"/>
        </w:rPr>
      </w:pPr>
    </w:p>
    <w:p w:rsidR="0014035A" w:rsidRPr="00723879" w:rsidRDefault="0014035A" w:rsidP="00723879">
      <w:pPr>
        <w:widowControl w:val="0"/>
        <w:shd w:val="clear" w:color="auto" w:fill="FFFFFF"/>
        <w:tabs>
          <w:tab w:val="left" w:pos="0"/>
        </w:tabs>
        <w:autoSpaceDE w:val="0"/>
        <w:autoSpaceDN w:val="0"/>
        <w:adjustRightInd w:val="0"/>
        <w:spacing w:after="0"/>
        <w:ind w:right="84"/>
        <w:rPr>
          <w:rFonts w:cs="Calibri"/>
          <w:b/>
          <w:color w:val="auto"/>
          <w:spacing w:val="-14"/>
          <w:szCs w:val="23"/>
        </w:rPr>
      </w:pPr>
    </w:p>
    <w:p w:rsidR="001A56D7" w:rsidRPr="00723879" w:rsidRDefault="001A56D7" w:rsidP="00723879">
      <w:pPr>
        <w:widowControl w:val="0"/>
        <w:shd w:val="clear" w:color="auto" w:fill="FFFFFF"/>
        <w:tabs>
          <w:tab w:val="left" w:pos="0"/>
        </w:tabs>
        <w:autoSpaceDE w:val="0"/>
        <w:autoSpaceDN w:val="0"/>
        <w:adjustRightInd w:val="0"/>
        <w:spacing w:after="0"/>
        <w:ind w:right="84"/>
        <w:rPr>
          <w:rFonts w:cs="Calibri"/>
          <w:b/>
          <w:color w:val="auto"/>
          <w:spacing w:val="-14"/>
          <w:szCs w:val="23"/>
        </w:rPr>
      </w:pPr>
    </w:p>
    <w:p w:rsidR="001A56D7" w:rsidRPr="00723879" w:rsidRDefault="001A56D7" w:rsidP="00723879">
      <w:pPr>
        <w:widowControl w:val="0"/>
        <w:shd w:val="clear" w:color="auto" w:fill="FFFFFF"/>
        <w:tabs>
          <w:tab w:val="left" w:pos="0"/>
        </w:tabs>
        <w:autoSpaceDE w:val="0"/>
        <w:autoSpaceDN w:val="0"/>
        <w:adjustRightInd w:val="0"/>
        <w:spacing w:after="0"/>
        <w:ind w:right="84"/>
        <w:rPr>
          <w:rFonts w:cs="Calibri"/>
          <w:b/>
          <w:color w:val="auto"/>
          <w:spacing w:val="-14"/>
          <w:szCs w:val="23"/>
        </w:rPr>
      </w:pPr>
    </w:p>
    <w:p w:rsidR="001A56D7" w:rsidRPr="00723879" w:rsidRDefault="001A56D7" w:rsidP="00723879">
      <w:pPr>
        <w:widowControl w:val="0"/>
        <w:shd w:val="clear" w:color="auto" w:fill="FFFFFF"/>
        <w:tabs>
          <w:tab w:val="left" w:pos="0"/>
        </w:tabs>
        <w:autoSpaceDE w:val="0"/>
        <w:autoSpaceDN w:val="0"/>
        <w:adjustRightInd w:val="0"/>
        <w:spacing w:after="0"/>
        <w:ind w:right="84"/>
        <w:rPr>
          <w:rFonts w:cs="Calibri"/>
          <w:b/>
          <w:color w:val="auto"/>
          <w:spacing w:val="-14"/>
          <w:szCs w:val="23"/>
        </w:rPr>
      </w:pPr>
    </w:p>
    <w:p w:rsidR="00AF274E" w:rsidRDefault="00AF274E" w:rsidP="00723879">
      <w:pPr>
        <w:widowControl w:val="0"/>
        <w:shd w:val="clear" w:color="auto" w:fill="FFFFFF"/>
        <w:tabs>
          <w:tab w:val="left" w:pos="0"/>
        </w:tabs>
        <w:autoSpaceDE w:val="0"/>
        <w:autoSpaceDN w:val="0"/>
        <w:adjustRightInd w:val="0"/>
        <w:spacing w:after="0"/>
        <w:ind w:right="84"/>
        <w:rPr>
          <w:rFonts w:cs="Calibri"/>
          <w:b/>
          <w:color w:val="auto"/>
          <w:spacing w:val="-14"/>
          <w:szCs w:val="23"/>
        </w:rPr>
      </w:pPr>
    </w:p>
    <w:p w:rsidR="000437E5" w:rsidRDefault="000437E5" w:rsidP="00723879">
      <w:pPr>
        <w:widowControl w:val="0"/>
        <w:shd w:val="clear" w:color="auto" w:fill="FFFFFF"/>
        <w:tabs>
          <w:tab w:val="left" w:pos="0"/>
        </w:tabs>
        <w:autoSpaceDE w:val="0"/>
        <w:autoSpaceDN w:val="0"/>
        <w:adjustRightInd w:val="0"/>
        <w:spacing w:after="0"/>
        <w:ind w:right="84"/>
        <w:rPr>
          <w:rFonts w:cs="Calibri"/>
          <w:b/>
          <w:color w:val="auto"/>
          <w:spacing w:val="-14"/>
          <w:szCs w:val="23"/>
        </w:rPr>
      </w:pPr>
    </w:p>
    <w:p w:rsidR="000437E5" w:rsidRPr="00723879" w:rsidRDefault="000437E5" w:rsidP="00723879">
      <w:pPr>
        <w:widowControl w:val="0"/>
        <w:shd w:val="clear" w:color="auto" w:fill="FFFFFF"/>
        <w:tabs>
          <w:tab w:val="left" w:pos="0"/>
        </w:tabs>
        <w:autoSpaceDE w:val="0"/>
        <w:autoSpaceDN w:val="0"/>
        <w:adjustRightInd w:val="0"/>
        <w:spacing w:after="0"/>
        <w:ind w:right="84"/>
        <w:rPr>
          <w:rFonts w:cs="Calibri"/>
          <w:b/>
          <w:color w:val="auto"/>
          <w:spacing w:val="-14"/>
          <w:szCs w:val="23"/>
        </w:rPr>
      </w:pPr>
    </w:p>
    <w:p w:rsidR="009A1693" w:rsidRPr="000437E5" w:rsidRDefault="000437E5" w:rsidP="00723879">
      <w:pPr>
        <w:widowControl w:val="0"/>
        <w:shd w:val="clear" w:color="auto" w:fill="FFFFFF"/>
        <w:tabs>
          <w:tab w:val="left" w:pos="0"/>
        </w:tabs>
        <w:autoSpaceDE w:val="0"/>
        <w:autoSpaceDN w:val="0"/>
        <w:adjustRightInd w:val="0"/>
        <w:spacing w:after="0"/>
        <w:ind w:right="84"/>
        <w:jc w:val="center"/>
        <w:rPr>
          <w:rFonts w:cs="Calibri"/>
          <w:b/>
          <w:color w:val="auto"/>
          <w:spacing w:val="-14"/>
          <w:sz w:val="26"/>
          <w:szCs w:val="26"/>
        </w:rPr>
      </w:pPr>
      <w:r>
        <w:rPr>
          <w:rFonts w:cs="Calibri"/>
          <w:b/>
          <w:color w:val="auto"/>
          <w:spacing w:val="-14"/>
          <w:sz w:val="26"/>
          <w:szCs w:val="26"/>
        </w:rPr>
        <w:t xml:space="preserve">8. </w:t>
      </w:r>
      <w:r w:rsidR="009A1693" w:rsidRPr="000437E5">
        <w:rPr>
          <w:rFonts w:cs="Calibri"/>
          <w:b/>
          <w:color w:val="auto"/>
          <w:spacing w:val="-14"/>
          <w:sz w:val="26"/>
          <w:szCs w:val="26"/>
        </w:rPr>
        <w:t>MELLÉKLET</w:t>
      </w:r>
    </w:p>
    <w:p w:rsidR="009A1693" w:rsidRPr="000437E5" w:rsidRDefault="009A1693" w:rsidP="00723879">
      <w:pPr>
        <w:widowControl w:val="0"/>
        <w:shd w:val="clear" w:color="auto" w:fill="FFFFFF"/>
        <w:tabs>
          <w:tab w:val="left" w:pos="355"/>
        </w:tabs>
        <w:autoSpaceDE w:val="0"/>
        <w:autoSpaceDN w:val="0"/>
        <w:adjustRightInd w:val="0"/>
        <w:spacing w:after="0"/>
        <w:ind w:left="719" w:right="848"/>
        <w:jc w:val="center"/>
        <w:rPr>
          <w:rFonts w:cs="Calibri"/>
          <w:b/>
          <w:color w:val="auto"/>
          <w:spacing w:val="-14"/>
          <w:szCs w:val="23"/>
        </w:rPr>
      </w:pPr>
    </w:p>
    <w:p w:rsidR="009A1693" w:rsidRPr="000437E5" w:rsidRDefault="009A1693" w:rsidP="00723879">
      <w:pPr>
        <w:spacing w:after="0"/>
        <w:jc w:val="center"/>
        <w:rPr>
          <w:rFonts w:cs="Calibri"/>
          <w:b/>
          <w:color w:val="auto"/>
          <w:sz w:val="26"/>
          <w:szCs w:val="26"/>
        </w:rPr>
      </w:pPr>
      <w:r w:rsidRPr="000437E5">
        <w:rPr>
          <w:rFonts w:cs="Calibri"/>
          <w:b/>
          <w:color w:val="auto"/>
          <w:sz w:val="26"/>
          <w:szCs w:val="26"/>
        </w:rPr>
        <w:t>GYÖNGYÖS VÁROS KÖZIGAZGATÁSI TERÜLETÉN LÉVŐ HELYI VÉDELEM ALATT ÁLLÓ ÉRTÉKEK</w:t>
      </w:r>
    </w:p>
    <w:p w:rsidR="009A1693" w:rsidRPr="00723879" w:rsidRDefault="009A1693" w:rsidP="0020031F">
      <w:pPr>
        <w:spacing w:after="0"/>
        <w:jc w:val="both"/>
        <w:rPr>
          <w:rFonts w:cs="Calibri"/>
          <w:b/>
          <w:color w:val="auto"/>
          <w:szCs w:val="23"/>
        </w:rPr>
      </w:pPr>
    </w:p>
    <w:p w:rsidR="009A1693" w:rsidRPr="00723879" w:rsidRDefault="009A1693" w:rsidP="0020031F">
      <w:pPr>
        <w:spacing w:after="0"/>
        <w:jc w:val="both"/>
        <w:rPr>
          <w:rFonts w:cs="Calibri"/>
          <w:b/>
          <w:bCs/>
          <w:color w:val="auto"/>
          <w:szCs w:val="23"/>
        </w:rPr>
      </w:pPr>
      <w:r w:rsidRPr="00723879">
        <w:rPr>
          <w:rFonts w:cs="Calibri"/>
          <w:b/>
          <w:bCs/>
          <w:color w:val="auto"/>
          <w:szCs w:val="23"/>
          <w:u w:val="single"/>
        </w:rPr>
        <w:t>I. A “Városszerkezeti jelentőségű” terület határai</w:t>
      </w:r>
      <w:r w:rsidR="000C4337" w:rsidRPr="00723879">
        <w:rPr>
          <w:rFonts w:cs="Calibri"/>
          <w:b/>
          <w:bCs/>
          <w:color w:val="auto"/>
          <w:szCs w:val="23"/>
          <w:u w:val="single"/>
        </w:rPr>
        <w:t>:</w:t>
      </w:r>
      <w:r w:rsidRPr="00723879">
        <w:rPr>
          <w:rFonts w:cs="Calibri"/>
          <w:b/>
          <w:bCs/>
          <w:color w:val="auto"/>
          <w:szCs w:val="23"/>
        </w:rPr>
        <w:t xml:space="preserve"> </w:t>
      </w:r>
    </w:p>
    <w:p w:rsidR="009A1693" w:rsidRPr="00723879" w:rsidRDefault="009A1693" w:rsidP="0020031F">
      <w:pPr>
        <w:numPr>
          <w:ilvl w:val="0"/>
          <w:numId w:val="36"/>
        </w:numPr>
        <w:tabs>
          <w:tab w:val="left" w:pos="360"/>
        </w:tabs>
        <w:autoSpaceDE w:val="0"/>
        <w:autoSpaceDN w:val="0"/>
        <w:spacing w:after="0"/>
        <w:ind w:right="458"/>
        <w:jc w:val="both"/>
        <w:rPr>
          <w:rFonts w:cs="Calibri"/>
          <w:color w:val="auto"/>
          <w:szCs w:val="23"/>
        </w:rPr>
      </w:pPr>
      <w:r w:rsidRPr="00723879">
        <w:rPr>
          <w:rFonts w:cs="Calibri"/>
          <w:i/>
          <w:iCs/>
          <w:color w:val="auto"/>
          <w:szCs w:val="23"/>
        </w:rPr>
        <w:t>Északon</w:t>
      </w:r>
      <w:r w:rsidRPr="00723879">
        <w:rPr>
          <w:rFonts w:cs="Calibri"/>
          <w:i/>
          <w:color w:val="auto"/>
          <w:szCs w:val="23"/>
        </w:rPr>
        <w:t>:</w:t>
      </w:r>
      <w:r w:rsidRPr="00723879">
        <w:rPr>
          <w:rFonts w:cs="Calibri"/>
          <w:color w:val="auto"/>
          <w:szCs w:val="23"/>
        </w:rPr>
        <w:t xml:space="preserve"> a Csárda utca és folytatása az Észak-Kálváriapart </w:t>
      </w:r>
      <w:r w:rsidR="00F926DE" w:rsidRPr="00723879">
        <w:rPr>
          <w:rFonts w:cs="Calibri"/>
          <w:color w:val="auto"/>
          <w:szCs w:val="23"/>
        </w:rPr>
        <w:t>lábánál tervezett forgalmi útig.</w:t>
      </w:r>
    </w:p>
    <w:p w:rsidR="009A1693" w:rsidRPr="00723879" w:rsidRDefault="009A1693" w:rsidP="0020031F">
      <w:pPr>
        <w:numPr>
          <w:ilvl w:val="0"/>
          <w:numId w:val="36"/>
        </w:numPr>
        <w:tabs>
          <w:tab w:val="left" w:pos="360"/>
        </w:tabs>
        <w:autoSpaceDE w:val="0"/>
        <w:autoSpaceDN w:val="0"/>
        <w:spacing w:after="0"/>
        <w:ind w:right="458"/>
        <w:jc w:val="both"/>
        <w:rPr>
          <w:rFonts w:cs="Calibri"/>
          <w:color w:val="auto"/>
          <w:szCs w:val="23"/>
        </w:rPr>
      </w:pPr>
      <w:r w:rsidRPr="00723879">
        <w:rPr>
          <w:rFonts w:cs="Calibri"/>
          <w:i/>
          <w:iCs/>
          <w:color w:val="auto"/>
          <w:szCs w:val="23"/>
        </w:rPr>
        <w:t>Nyugaton</w:t>
      </w:r>
      <w:r w:rsidRPr="00723879">
        <w:rPr>
          <w:rFonts w:cs="Calibri"/>
          <w:i/>
          <w:color w:val="auto"/>
          <w:szCs w:val="23"/>
        </w:rPr>
        <w:t>:</w:t>
      </w:r>
      <w:r w:rsidRPr="00723879">
        <w:rPr>
          <w:rFonts w:cs="Calibri"/>
          <w:color w:val="auto"/>
          <w:szCs w:val="23"/>
        </w:rPr>
        <w:t xml:space="preserve"> az Észak-Kálváriapart lábánál tervezett forgalmi út és a Deák Ferenc u</w:t>
      </w:r>
      <w:r w:rsidR="00F926DE" w:rsidRPr="00723879">
        <w:rPr>
          <w:rFonts w:cs="Calibri"/>
          <w:color w:val="auto"/>
          <w:szCs w:val="23"/>
        </w:rPr>
        <w:t>tca nyugati oldalának teleksora.</w:t>
      </w:r>
    </w:p>
    <w:p w:rsidR="009A1693" w:rsidRPr="00723879" w:rsidRDefault="009A1693" w:rsidP="0020031F">
      <w:pPr>
        <w:numPr>
          <w:ilvl w:val="0"/>
          <w:numId w:val="36"/>
        </w:numPr>
        <w:tabs>
          <w:tab w:val="left" w:pos="360"/>
        </w:tabs>
        <w:autoSpaceDE w:val="0"/>
        <w:autoSpaceDN w:val="0"/>
        <w:spacing w:after="0"/>
        <w:ind w:right="458"/>
        <w:jc w:val="both"/>
        <w:rPr>
          <w:rFonts w:cs="Calibri"/>
          <w:color w:val="auto"/>
          <w:szCs w:val="23"/>
        </w:rPr>
      </w:pPr>
      <w:r w:rsidRPr="00723879">
        <w:rPr>
          <w:rFonts w:cs="Calibri"/>
          <w:i/>
          <w:iCs/>
          <w:color w:val="auto"/>
          <w:spacing w:val="-2"/>
          <w:szCs w:val="23"/>
        </w:rPr>
        <w:t>Délen</w:t>
      </w:r>
      <w:r w:rsidRPr="00723879">
        <w:rPr>
          <w:rFonts w:cs="Calibri"/>
          <w:i/>
          <w:color w:val="auto"/>
          <w:spacing w:val="-2"/>
          <w:szCs w:val="23"/>
        </w:rPr>
        <w:t>:</w:t>
      </w:r>
      <w:r w:rsidRPr="00723879">
        <w:rPr>
          <w:rFonts w:cs="Calibri"/>
          <w:color w:val="auto"/>
          <w:spacing w:val="-2"/>
          <w:szCs w:val="23"/>
        </w:rPr>
        <w:t xml:space="preserve"> a Puskin utca, attól dél felé a Nagy-patak menti pontházak, keleti oldalán letérve a Báthory I.</w:t>
      </w:r>
      <w:r w:rsidR="00F926DE" w:rsidRPr="00723879">
        <w:rPr>
          <w:rFonts w:cs="Calibri"/>
          <w:color w:val="auto"/>
          <w:szCs w:val="23"/>
        </w:rPr>
        <w:t xml:space="preserve"> utca és az Országút utca.</w:t>
      </w:r>
    </w:p>
    <w:p w:rsidR="009A1693" w:rsidRPr="00723879" w:rsidRDefault="009A1693" w:rsidP="0020031F">
      <w:pPr>
        <w:numPr>
          <w:ilvl w:val="0"/>
          <w:numId w:val="36"/>
        </w:numPr>
        <w:tabs>
          <w:tab w:val="left" w:pos="360"/>
        </w:tabs>
        <w:autoSpaceDE w:val="0"/>
        <w:autoSpaceDN w:val="0"/>
        <w:spacing w:after="0"/>
        <w:ind w:right="458"/>
        <w:jc w:val="both"/>
        <w:rPr>
          <w:rFonts w:cs="Calibri"/>
          <w:color w:val="auto"/>
          <w:szCs w:val="23"/>
        </w:rPr>
      </w:pPr>
      <w:r w:rsidRPr="00723879">
        <w:rPr>
          <w:rFonts w:cs="Calibri"/>
          <w:i/>
          <w:iCs/>
          <w:color w:val="auto"/>
          <w:spacing w:val="-4"/>
          <w:szCs w:val="23"/>
        </w:rPr>
        <w:t>Keleten</w:t>
      </w:r>
      <w:r w:rsidRPr="00723879">
        <w:rPr>
          <w:rFonts w:cs="Calibri"/>
          <w:i/>
          <w:color w:val="auto"/>
          <w:spacing w:val="-4"/>
          <w:szCs w:val="23"/>
        </w:rPr>
        <w:t>:</w:t>
      </w:r>
      <w:r w:rsidRPr="00723879">
        <w:rPr>
          <w:rFonts w:cs="Calibri"/>
          <w:color w:val="auto"/>
          <w:spacing w:val="-4"/>
          <w:szCs w:val="23"/>
        </w:rPr>
        <w:t xml:space="preserve"> az Országút utca, az Alkotmány utca a Zrínyi M. utcától kelet felé, a Koháry út és a Dózsa Gy.</w:t>
      </w:r>
      <w:r w:rsidRPr="00723879">
        <w:rPr>
          <w:rFonts w:cs="Calibri"/>
          <w:color w:val="auto"/>
          <w:szCs w:val="23"/>
        </w:rPr>
        <w:t xml:space="preserve"> utca a Csárda utcáig.</w:t>
      </w:r>
    </w:p>
    <w:p w:rsidR="009A1693" w:rsidRPr="00723879" w:rsidRDefault="009A1693" w:rsidP="0020031F">
      <w:pPr>
        <w:spacing w:after="0"/>
        <w:jc w:val="both"/>
        <w:rPr>
          <w:rFonts w:cs="Calibri"/>
          <w:i/>
          <w:iCs/>
          <w:color w:val="auto"/>
          <w:szCs w:val="23"/>
        </w:rPr>
      </w:pPr>
    </w:p>
    <w:p w:rsidR="009A1693" w:rsidRPr="00723879" w:rsidRDefault="009A1693" w:rsidP="0020031F">
      <w:pPr>
        <w:tabs>
          <w:tab w:val="left" w:pos="360"/>
        </w:tabs>
        <w:spacing w:after="0"/>
        <w:jc w:val="both"/>
        <w:rPr>
          <w:rFonts w:cs="Calibri"/>
          <w:b/>
          <w:bCs/>
          <w:color w:val="auto"/>
          <w:szCs w:val="23"/>
          <w:u w:val="single"/>
        </w:rPr>
      </w:pPr>
      <w:r w:rsidRPr="00723879">
        <w:rPr>
          <w:rFonts w:cs="Calibri"/>
          <w:b/>
          <w:bCs/>
          <w:color w:val="auto"/>
          <w:szCs w:val="23"/>
          <w:u w:val="single"/>
        </w:rPr>
        <w:t>II. Védett beépítési vonalak</w:t>
      </w:r>
      <w:r w:rsidR="000C4337" w:rsidRPr="00723879">
        <w:rPr>
          <w:rFonts w:cs="Calibri"/>
          <w:b/>
          <w:bCs/>
          <w:color w:val="auto"/>
          <w:szCs w:val="23"/>
          <w:u w:val="single"/>
        </w:rPr>
        <w:t>:</w:t>
      </w:r>
    </w:p>
    <w:p w:rsidR="009A1693" w:rsidRPr="00723879" w:rsidRDefault="009A1693" w:rsidP="0020031F">
      <w:pPr>
        <w:numPr>
          <w:ilvl w:val="0"/>
          <w:numId w:val="36"/>
        </w:numPr>
        <w:tabs>
          <w:tab w:val="left" w:pos="360"/>
        </w:tabs>
        <w:autoSpaceDE w:val="0"/>
        <w:autoSpaceDN w:val="0"/>
        <w:spacing w:after="0"/>
        <w:ind w:right="458"/>
        <w:jc w:val="both"/>
        <w:rPr>
          <w:rFonts w:cs="Calibri"/>
          <w:iCs/>
          <w:color w:val="auto"/>
          <w:szCs w:val="23"/>
        </w:rPr>
      </w:pPr>
      <w:r w:rsidRPr="00723879">
        <w:rPr>
          <w:rFonts w:cs="Calibri"/>
          <w:i/>
          <w:iCs/>
          <w:color w:val="auto"/>
          <w:szCs w:val="23"/>
        </w:rPr>
        <w:t>Jókai Mór utca</w:t>
      </w:r>
      <w:r w:rsidRPr="00723879">
        <w:rPr>
          <w:rFonts w:cs="Calibri"/>
          <w:iCs/>
          <w:color w:val="auto"/>
          <w:szCs w:val="23"/>
        </w:rPr>
        <w:t xml:space="preserve"> a Báthory István utca - Bethlen Gábor utca csomópontjától a S</w:t>
      </w:r>
      <w:r w:rsidR="00F926DE" w:rsidRPr="00723879">
        <w:rPr>
          <w:rFonts w:cs="Calibri"/>
          <w:iCs/>
          <w:color w:val="auto"/>
          <w:szCs w:val="23"/>
        </w:rPr>
        <w:t>zéchenyi István utca bekötéséig.</w:t>
      </w:r>
    </w:p>
    <w:p w:rsidR="009A1693" w:rsidRPr="00723879" w:rsidRDefault="009A1693" w:rsidP="0020031F">
      <w:pPr>
        <w:numPr>
          <w:ilvl w:val="0"/>
          <w:numId w:val="36"/>
        </w:numPr>
        <w:tabs>
          <w:tab w:val="left" w:pos="360"/>
        </w:tabs>
        <w:autoSpaceDE w:val="0"/>
        <w:autoSpaceDN w:val="0"/>
        <w:spacing w:after="0"/>
        <w:ind w:right="458"/>
        <w:jc w:val="both"/>
        <w:rPr>
          <w:rFonts w:cs="Calibri"/>
          <w:iCs/>
          <w:color w:val="auto"/>
          <w:szCs w:val="23"/>
        </w:rPr>
      </w:pPr>
      <w:r w:rsidRPr="00723879">
        <w:rPr>
          <w:rFonts w:cs="Calibri"/>
          <w:i/>
          <w:iCs/>
          <w:color w:val="auto"/>
          <w:szCs w:val="23"/>
        </w:rPr>
        <w:t>Petőfi Sándor utca</w:t>
      </w:r>
      <w:r w:rsidRPr="00723879">
        <w:rPr>
          <w:rFonts w:cs="Calibri"/>
          <w:iCs/>
          <w:color w:val="auto"/>
          <w:szCs w:val="23"/>
        </w:rPr>
        <w:t xml:space="preserve"> a Táncsics Mihály utca – Forrás ut</w:t>
      </w:r>
      <w:r w:rsidR="00F926DE" w:rsidRPr="00723879">
        <w:rPr>
          <w:rFonts w:cs="Calibri"/>
          <w:iCs/>
          <w:color w:val="auto"/>
          <w:szCs w:val="23"/>
        </w:rPr>
        <w:t>ca csomópontjától a víztoronyig.</w:t>
      </w:r>
    </w:p>
    <w:p w:rsidR="009A1693" w:rsidRPr="00723879" w:rsidRDefault="009A1693" w:rsidP="0020031F">
      <w:pPr>
        <w:numPr>
          <w:ilvl w:val="0"/>
          <w:numId w:val="36"/>
        </w:numPr>
        <w:tabs>
          <w:tab w:val="left" w:pos="360"/>
        </w:tabs>
        <w:autoSpaceDE w:val="0"/>
        <w:autoSpaceDN w:val="0"/>
        <w:spacing w:after="0"/>
        <w:ind w:right="458"/>
        <w:jc w:val="both"/>
        <w:rPr>
          <w:rFonts w:cs="Calibri"/>
          <w:iCs/>
          <w:color w:val="auto"/>
          <w:szCs w:val="23"/>
        </w:rPr>
      </w:pPr>
      <w:r w:rsidRPr="00723879">
        <w:rPr>
          <w:rFonts w:cs="Calibri"/>
          <w:i/>
          <w:iCs/>
          <w:color w:val="auto"/>
          <w:szCs w:val="23"/>
        </w:rPr>
        <w:t>Püspöki utca</w:t>
      </w:r>
      <w:r w:rsidRPr="00723879">
        <w:rPr>
          <w:rFonts w:cs="Calibri"/>
          <w:iCs/>
          <w:color w:val="auto"/>
          <w:szCs w:val="23"/>
        </w:rPr>
        <w:t xml:space="preserve"> a 6-60. hsz-ig és a 17-93. hsz-i</w:t>
      </w:r>
      <w:r w:rsidR="00F926DE" w:rsidRPr="00723879">
        <w:rPr>
          <w:rFonts w:cs="Calibri"/>
          <w:iCs/>
          <w:color w:val="auto"/>
          <w:szCs w:val="23"/>
        </w:rPr>
        <w:t>g a templom körüli teresedéssel.</w:t>
      </w:r>
    </w:p>
    <w:p w:rsidR="009A1693" w:rsidRPr="00723879" w:rsidRDefault="009A1693" w:rsidP="0020031F">
      <w:pPr>
        <w:numPr>
          <w:ilvl w:val="0"/>
          <w:numId w:val="36"/>
        </w:numPr>
        <w:tabs>
          <w:tab w:val="left" w:pos="360"/>
        </w:tabs>
        <w:autoSpaceDE w:val="0"/>
        <w:autoSpaceDN w:val="0"/>
        <w:spacing w:after="0"/>
        <w:ind w:right="458"/>
        <w:jc w:val="both"/>
        <w:rPr>
          <w:rFonts w:cs="Calibri"/>
          <w:iCs/>
          <w:color w:val="auto"/>
          <w:szCs w:val="23"/>
        </w:rPr>
      </w:pPr>
      <w:r w:rsidRPr="00723879">
        <w:rPr>
          <w:rFonts w:cs="Calibri"/>
          <w:iCs/>
          <w:color w:val="auto"/>
          <w:szCs w:val="23"/>
        </w:rPr>
        <w:t>A volt patakmeder ívét követve a Sziget utca – Bihari János utca és Menház utca a Berényi utcától a Menház utca 33-ig.</w:t>
      </w:r>
    </w:p>
    <w:p w:rsidR="009A1693" w:rsidRPr="00723879" w:rsidRDefault="009A1693" w:rsidP="0020031F">
      <w:pPr>
        <w:numPr>
          <w:ilvl w:val="0"/>
          <w:numId w:val="36"/>
        </w:numPr>
        <w:tabs>
          <w:tab w:val="left" w:pos="360"/>
        </w:tabs>
        <w:autoSpaceDE w:val="0"/>
        <w:autoSpaceDN w:val="0"/>
        <w:spacing w:after="0"/>
        <w:ind w:right="458"/>
        <w:jc w:val="both"/>
        <w:rPr>
          <w:rFonts w:cs="Calibri"/>
          <w:iCs/>
          <w:color w:val="auto"/>
          <w:szCs w:val="23"/>
        </w:rPr>
      </w:pPr>
      <w:r w:rsidRPr="00723879">
        <w:rPr>
          <w:rFonts w:cs="Calibri"/>
          <w:iCs/>
          <w:color w:val="auto"/>
          <w:szCs w:val="23"/>
        </w:rPr>
        <w:t>Mátrafüred:</w:t>
      </w:r>
      <w:r w:rsidRPr="00723879">
        <w:rPr>
          <w:rFonts w:cs="Calibri"/>
          <w:b/>
          <w:iCs/>
          <w:color w:val="auto"/>
          <w:szCs w:val="23"/>
        </w:rPr>
        <w:t xml:space="preserve"> </w:t>
      </w:r>
      <w:r w:rsidRPr="00723879">
        <w:rPr>
          <w:rFonts w:cs="Calibri"/>
          <w:i/>
          <w:iCs/>
          <w:color w:val="auto"/>
          <w:szCs w:val="23"/>
        </w:rPr>
        <w:t>Parádi út, Béke út, Pálosvörösmarti út</w:t>
      </w:r>
      <w:r w:rsidR="00F926DE" w:rsidRPr="00723879">
        <w:rPr>
          <w:rFonts w:cs="Calibri"/>
          <w:iCs/>
          <w:color w:val="auto"/>
          <w:szCs w:val="23"/>
        </w:rPr>
        <w:t>.</w:t>
      </w:r>
    </w:p>
    <w:p w:rsidR="009A1693" w:rsidRPr="00723879" w:rsidRDefault="009A1693" w:rsidP="0020031F">
      <w:pPr>
        <w:numPr>
          <w:ilvl w:val="0"/>
          <w:numId w:val="36"/>
        </w:numPr>
        <w:tabs>
          <w:tab w:val="left" w:pos="360"/>
        </w:tabs>
        <w:autoSpaceDE w:val="0"/>
        <w:autoSpaceDN w:val="0"/>
        <w:spacing w:after="0"/>
        <w:ind w:right="458"/>
        <w:jc w:val="both"/>
        <w:rPr>
          <w:rFonts w:cs="Calibri"/>
          <w:b/>
          <w:iCs/>
          <w:color w:val="auto"/>
          <w:szCs w:val="23"/>
        </w:rPr>
      </w:pPr>
      <w:r w:rsidRPr="00723879">
        <w:rPr>
          <w:rFonts w:cs="Calibri"/>
          <w:iCs/>
          <w:color w:val="auto"/>
          <w:szCs w:val="23"/>
        </w:rPr>
        <w:t>Sástói 6906 hrsz-ú közterület (parkoló) körüli beépítés és a Farkas út mindkét oldala</w:t>
      </w:r>
      <w:r w:rsidR="00F926DE" w:rsidRPr="00723879">
        <w:rPr>
          <w:rFonts w:cs="Calibri"/>
          <w:iCs/>
          <w:color w:val="auto"/>
          <w:szCs w:val="23"/>
        </w:rPr>
        <w:t>.</w:t>
      </w:r>
    </w:p>
    <w:p w:rsidR="009A1693" w:rsidRPr="00723879" w:rsidRDefault="009A1693" w:rsidP="0020031F">
      <w:pPr>
        <w:numPr>
          <w:ilvl w:val="0"/>
          <w:numId w:val="36"/>
        </w:numPr>
        <w:tabs>
          <w:tab w:val="left" w:pos="360"/>
        </w:tabs>
        <w:autoSpaceDE w:val="0"/>
        <w:autoSpaceDN w:val="0"/>
        <w:spacing w:after="0"/>
        <w:ind w:right="458"/>
        <w:jc w:val="both"/>
        <w:rPr>
          <w:rFonts w:cs="Calibri"/>
          <w:b/>
          <w:iCs/>
          <w:color w:val="auto"/>
          <w:szCs w:val="23"/>
        </w:rPr>
      </w:pPr>
      <w:r w:rsidRPr="00723879">
        <w:rPr>
          <w:rFonts w:cs="Calibri"/>
          <w:iCs/>
          <w:color w:val="auto"/>
          <w:szCs w:val="23"/>
        </w:rPr>
        <w:t>Mátraházai 7173 hrsz-ú ingatlan (parkoló) körüli beépítés</w:t>
      </w:r>
      <w:r w:rsidR="00F926DE" w:rsidRPr="00723879">
        <w:rPr>
          <w:rFonts w:cs="Calibri"/>
          <w:iCs/>
          <w:color w:val="auto"/>
          <w:szCs w:val="23"/>
        </w:rPr>
        <w:t>.</w:t>
      </w:r>
    </w:p>
    <w:p w:rsidR="009A1693" w:rsidRPr="00723879" w:rsidRDefault="009A1693" w:rsidP="00723879">
      <w:pPr>
        <w:tabs>
          <w:tab w:val="left" w:pos="360"/>
        </w:tabs>
        <w:autoSpaceDE w:val="0"/>
        <w:autoSpaceDN w:val="0"/>
        <w:spacing w:after="0"/>
        <w:ind w:right="458"/>
        <w:rPr>
          <w:rFonts w:cs="Calibri"/>
          <w:iCs/>
          <w:color w:val="auto"/>
          <w:szCs w:val="23"/>
        </w:rPr>
      </w:pPr>
    </w:p>
    <w:p w:rsidR="009A1693" w:rsidRPr="00723879" w:rsidRDefault="009A1693" w:rsidP="00723879">
      <w:pPr>
        <w:spacing w:after="0"/>
        <w:rPr>
          <w:rFonts w:cs="Calibri"/>
          <w:b/>
          <w:color w:val="auto"/>
          <w:szCs w:val="23"/>
          <w:u w:val="single"/>
        </w:rPr>
      </w:pPr>
      <w:r w:rsidRPr="00723879">
        <w:rPr>
          <w:rFonts w:cs="Calibri"/>
          <w:b/>
          <w:color w:val="auto"/>
          <w:szCs w:val="23"/>
          <w:u w:val="single"/>
        </w:rPr>
        <w:t>III. Épületek, építészeti értékek:</w:t>
      </w:r>
    </w:p>
    <w:tbl>
      <w:tblPr>
        <w:tblW w:w="9603" w:type="dxa"/>
        <w:tblInd w:w="-110" w:type="dxa"/>
        <w:tblLayout w:type="fixed"/>
        <w:tblCellMar>
          <w:left w:w="70" w:type="dxa"/>
          <w:right w:w="70" w:type="dxa"/>
        </w:tblCellMar>
        <w:tblLook w:val="0000" w:firstRow="0" w:lastRow="0" w:firstColumn="0" w:lastColumn="0" w:noHBand="0" w:noVBand="0"/>
      </w:tblPr>
      <w:tblGrid>
        <w:gridCol w:w="889"/>
        <w:gridCol w:w="3044"/>
        <w:gridCol w:w="1134"/>
        <w:gridCol w:w="4536"/>
      </w:tblGrid>
      <w:tr w:rsidR="0020031F" w:rsidRPr="00723879" w:rsidTr="00255F01">
        <w:trPr>
          <w:trHeight w:val="227"/>
        </w:trPr>
        <w:tc>
          <w:tcPr>
            <w:tcW w:w="889" w:type="dxa"/>
            <w:tcBorders>
              <w:top w:val="single" w:sz="6" w:space="0" w:color="auto"/>
              <w:left w:val="single" w:sz="4" w:space="0" w:color="auto"/>
              <w:bottom w:val="double" w:sz="4" w:space="0" w:color="auto"/>
              <w:right w:val="single" w:sz="4" w:space="0" w:color="auto"/>
            </w:tcBorders>
            <w:shd w:val="clear" w:color="auto" w:fill="F2F2F2" w:themeFill="background1" w:themeFillShade="F2"/>
            <w:vAlign w:val="center"/>
          </w:tcPr>
          <w:p w:rsidR="0020031F" w:rsidRPr="00723879" w:rsidRDefault="0020031F" w:rsidP="00723879">
            <w:pPr>
              <w:spacing w:after="0"/>
              <w:ind w:right="-122"/>
              <w:rPr>
                <w:rFonts w:cs="Calibri"/>
                <w:bCs/>
                <w:color w:val="auto"/>
                <w:szCs w:val="23"/>
              </w:rPr>
            </w:pPr>
            <w:r>
              <w:rPr>
                <w:rFonts w:cs="Calibri"/>
                <w:bCs/>
                <w:color w:val="auto"/>
                <w:szCs w:val="23"/>
              </w:rPr>
              <w:t>Sor</w:t>
            </w:r>
            <w:r w:rsidRPr="00723879">
              <w:rPr>
                <w:rFonts w:cs="Calibri"/>
                <w:bCs/>
                <w:color w:val="auto"/>
                <w:szCs w:val="23"/>
              </w:rPr>
              <w:t>szám</w:t>
            </w:r>
          </w:p>
        </w:tc>
        <w:tc>
          <w:tcPr>
            <w:tcW w:w="3044" w:type="dxa"/>
            <w:tcBorders>
              <w:top w:val="single" w:sz="6" w:space="0" w:color="auto"/>
              <w:left w:val="single" w:sz="4" w:space="0" w:color="auto"/>
              <w:bottom w:val="double" w:sz="4" w:space="0" w:color="auto"/>
              <w:right w:val="single" w:sz="4" w:space="0" w:color="auto"/>
            </w:tcBorders>
            <w:shd w:val="clear" w:color="auto" w:fill="F2F2F2" w:themeFill="background1" w:themeFillShade="F2"/>
            <w:vAlign w:val="center"/>
          </w:tcPr>
          <w:p w:rsidR="0020031F" w:rsidRPr="00723879" w:rsidRDefault="0020031F" w:rsidP="00723879">
            <w:pPr>
              <w:spacing w:after="0"/>
              <w:jc w:val="center"/>
              <w:rPr>
                <w:rFonts w:cs="Calibri"/>
                <w:bCs/>
                <w:color w:val="auto"/>
                <w:szCs w:val="23"/>
              </w:rPr>
            </w:pPr>
            <w:r w:rsidRPr="00723879">
              <w:rPr>
                <w:rFonts w:cs="Calibri"/>
                <w:bCs/>
                <w:color w:val="auto"/>
                <w:szCs w:val="23"/>
              </w:rPr>
              <w:t>Cím</w:t>
            </w:r>
          </w:p>
        </w:tc>
        <w:tc>
          <w:tcPr>
            <w:tcW w:w="1134" w:type="dxa"/>
            <w:tcBorders>
              <w:top w:val="single" w:sz="6" w:space="0" w:color="auto"/>
              <w:left w:val="single" w:sz="4" w:space="0" w:color="auto"/>
              <w:bottom w:val="double" w:sz="4" w:space="0" w:color="auto"/>
              <w:right w:val="single" w:sz="4" w:space="0" w:color="auto"/>
            </w:tcBorders>
            <w:shd w:val="clear" w:color="auto" w:fill="F2F2F2" w:themeFill="background1" w:themeFillShade="F2"/>
            <w:vAlign w:val="center"/>
          </w:tcPr>
          <w:p w:rsidR="0020031F" w:rsidRPr="00723879" w:rsidRDefault="0020031F" w:rsidP="00723879">
            <w:pPr>
              <w:spacing w:after="0"/>
              <w:jc w:val="center"/>
              <w:rPr>
                <w:rFonts w:cs="Calibri"/>
                <w:bCs/>
                <w:color w:val="auto"/>
                <w:szCs w:val="23"/>
              </w:rPr>
            </w:pPr>
            <w:r w:rsidRPr="00723879">
              <w:rPr>
                <w:rFonts w:cs="Calibri"/>
                <w:bCs/>
                <w:color w:val="auto"/>
                <w:szCs w:val="23"/>
              </w:rPr>
              <w:t>Hrsz.</w:t>
            </w:r>
          </w:p>
        </w:tc>
        <w:tc>
          <w:tcPr>
            <w:tcW w:w="4536" w:type="dxa"/>
            <w:tcBorders>
              <w:top w:val="single" w:sz="6" w:space="0" w:color="auto"/>
              <w:left w:val="single" w:sz="4" w:space="0" w:color="auto"/>
              <w:bottom w:val="double" w:sz="4" w:space="0" w:color="auto"/>
              <w:right w:val="single" w:sz="4" w:space="0" w:color="auto"/>
            </w:tcBorders>
            <w:shd w:val="clear" w:color="auto" w:fill="F2F2F2" w:themeFill="background1" w:themeFillShade="F2"/>
            <w:vAlign w:val="center"/>
          </w:tcPr>
          <w:p w:rsidR="0020031F" w:rsidRPr="00723879" w:rsidRDefault="0020031F" w:rsidP="0020031F">
            <w:pPr>
              <w:spacing w:after="0"/>
              <w:jc w:val="center"/>
              <w:rPr>
                <w:rFonts w:cs="Calibri"/>
                <w:bCs/>
                <w:color w:val="auto"/>
                <w:szCs w:val="23"/>
              </w:rPr>
            </w:pPr>
            <w:r w:rsidRPr="00723879">
              <w:rPr>
                <w:rFonts w:cs="Calibri"/>
                <w:bCs/>
                <w:color w:val="auto"/>
                <w:szCs w:val="23"/>
              </w:rPr>
              <w:t>Eredeti, korábbi funkciói</w:t>
            </w:r>
          </w:p>
        </w:tc>
      </w:tr>
      <w:tr w:rsidR="0020031F" w:rsidRPr="00723879" w:rsidTr="00255F01">
        <w:trPr>
          <w:trHeight w:val="227"/>
        </w:trPr>
        <w:tc>
          <w:tcPr>
            <w:tcW w:w="889" w:type="dxa"/>
            <w:tcBorders>
              <w:top w:val="double" w:sz="4"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double" w:sz="4"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Bartók Béla utca 8.</w:t>
            </w:r>
          </w:p>
        </w:tc>
        <w:tc>
          <w:tcPr>
            <w:tcW w:w="1134" w:type="dxa"/>
            <w:tcBorders>
              <w:top w:val="double" w:sz="4"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4476</w:t>
            </w:r>
          </w:p>
        </w:tc>
        <w:tc>
          <w:tcPr>
            <w:tcW w:w="4536" w:type="dxa"/>
            <w:tcBorders>
              <w:top w:val="double" w:sz="4"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Bartók Béla utca 13.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4438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Bartók Béla utca 20.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4467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Bartók Béla utca 23.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4446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strike/>
                <w:color w:val="auto"/>
                <w:szCs w:val="23"/>
              </w:rPr>
            </w:pPr>
            <w:r w:rsidRPr="00723879">
              <w:rPr>
                <w:rFonts w:cs="Calibri"/>
                <w:i/>
                <w:color w:val="auto"/>
                <w:szCs w:val="23"/>
              </w:rPr>
              <w:t>Batthyány tér 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4449</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Volt vízimalom, adventista imaház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pStyle w:val="lfej"/>
              <w:numPr>
                <w:ilvl w:val="12"/>
                <w:numId w:val="0"/>
              </w:numPr>
              <w:tabs>
                <w:tab w:val="clear" w:pos="4536"/>
                <w:tab w:val="clear" w:pos="9072"/>
              </w:tabs>
              <w:jc w:val="center"/>
              <w:rPr>
                <w:rFonts w:cs="Calibri"/>
                <w:i/>
                <w:color w:val="auto"/>
                <w:szCs w:val="23"/>
              </w:rPr>
            </w:pPr>
            <w:r w:rsidRPr="00723879">
              <w:rPr>
                <w:rFonts w:cs="Calibri"/>
                <w:i/>
                <w:color w:val="auto"/>
                <w:szCs w:val="23"/>
              </w:rPr>
              <w:t>Csokonai Vitéz M. u. 7.</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4366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Kapás 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Csomor Kálmán utca 5.</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4518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Deák Ferenc utca 14.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4746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XIX. sz. közepe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Deák Ferenc utca 16.</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4745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XIX. sz. eleje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Deák Ferenc utca 18.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4744</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XIX. sz. eleje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Deák Ferenc utca 19.</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4903/2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Borhy-féle kúria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Deák Ferenc utca 20.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4743</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Polgári lakóépület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Deák Ferenc utca 27.</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4979/1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Klasszicista lakóház, XIX. sz. első fele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Deák Ferenc utca 32.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4698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XX. sz. eleje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Deák Ferenc utca 34.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4697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Deák Ferenc utca 50.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4625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pacing w:val="-6"/>
                <w:szCs w:val="23"/>
              </w:rPr>
            </w:pPr>
            <w:r w:rsidRPr="00723879">
              <w:rPr>
                <w:rFonts w:cs="Calibri"/>
                <w:color w:val="auto"/>
                <w:spacing w:val="-6"/>
                <w:szCs w:val="23"/>
              </w:rPr>
              <w:t>Lakóház, 1855-ben az utca legutolsó háza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Dózsa György utca 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1571/7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XVIII. sz. vége</w:t>
            </w:r>
          </w:p>
        </w:tc>
      </w:tr>
      <w:tr w:rsidR="0020031F" w:rsidRPr="00723879" w:rsidTr="00255F01">
        <w:trPr>
          <w:trHeight w:val="227"/>
        </w:trPr>
        <w:tc>
          <w:tcPr>
            <w:tcW w:w="889" w:type="dxa"/>
            <w:tcBorders>
              <w:top w:val="single" w:sz="6" w:space="0" w:color="auto"/>
              <w:left w:val="single" w:sz="4" w:space="0" w:color="auto"/>
              <w:bottom w:val="nil"/>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r w:rsidRPr="00723879">
              <w:rPr>
                <w:rFonts w:cs="Calibri"/>
                <w:color w:val="auto"/>
                <w:szCs w:val="23"/>
              </w:rPr>
              <w:br w:type="page"/>
            </w:r>
          </w:p>
        </w:tc>
        <w:tc>
          <w:tcPr>
            <w:tcW w:w="3044" w:type="dxa"/>
            <w:tcBorders>
              <w:top w:val="single" w:sz="6" w:space="0" w:color="auto"/>
              <w:left w:val="single" w:sz="4" w:space="0" w:color="auto"/>
              <w:bottom w:val="nil"/>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Dózsa György utca 10.</w:t>
            </w:r>
          </w:p>
        </w:tc>
        <w:tc>
          <w:tcPr>
            <w:tcW w:w="1134" w:type="dxa"/>
            <w:tcBorders>
              <w:top w:val="single" w:sz="6" w:space="0" w:color="auto"/>
              <w:left w:val="single" w:sz="4" w:space="0" w:color="auto"/>
              <w:bottom w:val="nil"/>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1571/9</w:t>
            </w:r>
          </w:p>
        </w:tc>
        <w:tc>
          <w:tcPr>
            <w:tcW w:w="4536" w:type="dxa"/>
            <w:tcBorders>
              <w:top w:val="single" w:sz="6" w:space="0" w:color="auto"/>
              <w:left w:val="single" w:sz="4" w:space="0" w:color="auto"/>
              <w:bottom w:val="nil"/>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Makovecz-ház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Dózsa György utca 12.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pacing w:val="-14"/>
                <w:szCs w:val="23"/>
              </w:rPr>
            </w:pPr>
            <w:r w:rsidRPr="00723879">
              <w:rPr>
                <w:rFonts w:cs="Calibri"/>
                <w:bCs/>
                <w:color w:val="auto"/>
                <w:spacing w:val="-14"/>
                <w:szCs w:val="23"/>
              </w:rPr>
              <w:t>1571/10</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Makovecz-ház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Dózsa György utca 22.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1213/6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Bugát Pál Kórház régi főépülete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Dózsa György utca 32.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1256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tabs>
                <w:tab w:val="clear" w:pos="170"/>
              </w:tabs>
              <w:spacing w:after="0"/>
              <w:ind w:left="-32" w:hanging="25"/>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Dózsa György utca 50.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1265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Eötvös L. tér</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5420</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Feszület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Erzsébet királyné utca 11.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1582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Erzsébet királyné utca 12.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1243/2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Erzsébet királyné utca 13.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1583/2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Erzsébet királyné utca 14.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1242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Erzsébet királyné utca 16.</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1241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Erzsébet királyné utca 18.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1228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Fő tér 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4530</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Pártok Háza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spacing w:after="0"/>
              <w:jc w:val="center"/>
              <w:rPr>
                <w:rFonts w:cs="Calibri"/>
                <w:color w:val="auto"/>
                <w:szCs w:val="23"/>
              </w:rPr>
            </w:pPr>
            <w:r w:rsidRPr="00723879">
              <w:rPr>
                <w:rFonts w:cs="Calibri"/>
                <w:color w:val="auto"/>
                <w:szCs w:val="23"/>
              </w:rPr>
              <w:t>30/A.</w:t>
            </w: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Fő tér 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2054/7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üzlet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spacing w:after="0"/>
              <w:ind w:left="-32"/>
              <w:jc w:val="center"/>
              <w:rPr>
                <w:rFonts w:cs="Calibri"/>
                <w:color w:val="auto"/>
                <w:szCs w:val="23"/>
              </w:rPr>
            </w:pPr>
            <w:r w:rsidRPr="00723879">
              <w:rPr>
                <w:rFonts w:cs="Calibri"/>
                <w:color w:val="auto"/>
                <w:szCs w:val="23"/>
              </w:rPr>
              <w:t>30/B.</w:t>
            </w: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Fő tér 6.</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2054/8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üzlet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Fő tér 7.</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4533</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pStyle w:val="lfej"/>
              <w:numPr>
                <w:ilvl w:val="12"/>
                <w:numId w:val="0"/>
              </w:numPr>
              <w:tabs>
                <w:tab w:val="clear" w:pos="4536"/>
                <w:tab w:val="clear" w:pos="9072"/>
              </w:tabs>
              <w:jc w:val="center"/>
              <w:rPr>
                <w:rFonts w:cs="Calibri"/>
                <w:color w:val="auto"/>
                <w:spacing w:val="-6"/>
                <w:szCs w:val="23"/>
              </w:rPr>
            </w:pPr>
            <w:r w:rsidRPr="00723879">
              <w:rPr>
                <w:rFonts w:cs="Calibri"/>
                <w:color w:val="auto"/>
                <w:spacing w:val="-6"/>
                <w:szCs w:val="23"/>
              </w:rPr>
              <w:t>Kékes Étterem, ÁFÉSZ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pacing w:val="-6"/>
                <w:szCs w:val="23"/>
              </w:rPr>
            </w:pPr>
            <w:r w:rsidRPr="00723879">
              <w:rPr>
                <w:rFonts w:cs="Calibri"/>
                <w:i/>
                <w:color w:val="auto"/>
                <w:spacing w:val="-6"/>
                <w:szCs w:val="23"/>
              </w:rPr>
              <w:t>Fő tér 12. (Mátyás kir. u. 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2067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XIX. sz. első fele, Hangya Szövetkezet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Fő tér 13.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4537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Városháza, Polgármesteri Hivatal</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Fő tér 15.</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4513</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gyógyszertár</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Fő tér 17.</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4512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Huszár utca 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4760/1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tabs>
                <w:tab w:val="right" w:pos="1773"/>
              </w:tabs>
              <w:spacing w:after="0"/>
              <w:jc w:val="center"/>
              <w:rPr>
                <w:rFonts w:cs="Calibri"/>
                <w:i/>
                <w:color w:val="auto"/>
                <w:szCs w:val="23"/>
              </w:rPr>
            </w:pPr>
            <w:r w:rsidRPr="00723879">
              <w:rPr>
                <w:rFonts w:cs="Calibri"/>
                <w:i/>
                <w:color w:val="auto"/>
                <w:szCs w:val="23"/>
              </w:rPr>
              <w:t>Jókai Mór utca 6.</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2181/1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Emeletes 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pStyle w:val="lfej"/>
              <w:numPr>
                <w:ilvl w:val="12"/>
                <w:numId w:val="0"/>
              </w:numPr>
              <w:tabs>
                <w:tab w:val="clear" w:pos="4536"/>
                <w:tab w:val="clear" w:pos="9072"/>
                <w:tab w:val="right" w:pos="1773"/>
              </w:tabs>
              <w:jc w:val="center"/>
              <w:rPr>
                <w:rFonts w:cs="Calibri"/>
                <w:i/>
                <w:color w:val="auto"/>
                <w:szCs w:val="23"/>
              </w:rPr>
            </w:pPr>
            <w:r w:rsidRPr="00723879">
              <w:rPr>
                <w:rFonts w:cs="Calibri"/>
                <w:i/>
                <w:color w:val="auto"/>
                <w:szCs w:val="23"/>
              </w:rPr>
              <w:t>Jókai Mór utca 20.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2205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pStyle w:val="lfej"/>
              <w:numPr>
                <w:ilvl w:val="12"/>
                <w:numId w:val="0"/>
              </w:numPr>
              <w:tabs>
                <w:tab w:val="clear" w:pos="4536"/>
                <w:tab w:val="clear" w:pos="9072"/>
              </w:tabs>
              <w:jc w:val="center"/>
              <w:rPr>
                <w:rFonts w:cs="Calibri"/>
                <w:color w:val="auto"/>
                <w:szCs w:val="23"/>
              </w:rPr>
            </w:pPr>
            <w:r w:rsidRPr="00723879">
              <w:rPr>
                <w:rFonts w:cs="Calibri"/>
                <w:color w:val="auto"/>
                <w:szCs w:val="23"/>
              </w:rPr>
              <w:t>Női ispotály, népi kollégium, 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tabs>
                <w:tab w:val="right" w:pos="1773"/>
              </w:tabs>
              <w:spacing w:after="0"/>
              <w:jc w:val="center"/>
              <w:rPr>
                <w:rFonts w:cs="Calibri"/>
                <w:i/>
                <w:color w:val="auto"/>
                <w:szCs w:val="23"/>
              </w:rPr>
            </w:pPr>
            <w:r w:rsidRPr="00723879">
              <w:rPr>
                <w:rFonts w:cs="Calibri"/>
                <w:i/>
                <w:color w:val="auto"/>
                <w:szCs w:val="23"/>
              </w:rPr>
              <w:t>Jókai Mór utca 30.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2255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Farkas vendégfogadó, volt Sóház iskola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tabs>
                <w:tab w:val="right" w:pos="1773"/>
              </w:tabs>
              <w:spacing w:after="0"/>
              <w:jc w:val="center"/>
              <w:rPr>
                <w:rFonts w:cs="Calibri"/>
                <w:i/>
                <w:color w:val="auto"/>
                <w:szCs w:val="23"/>
              </w:rPr>
            </w:pPr>
            <w:r w:rsidRPr="00723879">
              <w:rPr>
                <w:rFonts w:cs="Calibri"/>
                <w:i/>
                <w:color w:val="auto"/>
                <w:szCs w:val="23"/>
              </w:rPr>
              <w:t>Jókai Mór utca 34.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2257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tabs>
                <w:tab w:val="right" w:pos="1773"/>
              </w:tabs>
              <w:spacing w:after="0"/>
              <w:jc w:val="center"/>
              <w:rPr>
                <w:rFonts w:cs="Calibri"/>
                <w:i/>
                <w:color w:val="auto"/>
                <w:szCs w:val="23"/>
              </w:rPr>
            </w:pPr>
            <w:r w:rsidRPr="00723879">
              <w:rPr>
                <w:rFonts w:cs="Calibri"/>
                <w:i/>
                <w:color w:val="auto"/>
                <w:szCs w:val="23"/>
              </w:rPr>
              <w:t>Jókai Mór utca 37.</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4329</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pacing w:val="-6"/>
                <w:szCs w:val="23"/>
              </w:rPr>
            </w:pPr>
            <w:r w:rsidRPr="00723879">
              <w:rPr>
                <w:rFonts w:cs="Calibri"/>
                <w:color w:val="auto"/>
                <w:spacing w:val="-6"/>
                <w:szCs w:val="23"/>
              </w:rPr>
              <w:t>Emeletes lakóház, ún. Rózsakert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Jókai Mór utca 38.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2259</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saroképület, XIX. sz. vége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Jókai Mór utca vége</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4310/1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Feszület, a város vége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Katona József utca 2-4.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1490</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Emeletes saroképület, postapalota,</w:t>
            </w:r>
          </w:p>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gabonacsarnok, Kereskedelmi SzKI</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Koháry út 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1907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Bortermelők Szövetkezete, Borgazdaság</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Koháry út 5.</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1970</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pacing w:val="-4"/>
                <w:szCs w:val="23"/>
              </w:rPr>
            </w:pPr>
            <w:r w:rsidRPr="00723879">
              <w:rPr>
                <w:rFonts w:cs="Calibri"/>
                <w:color w:val="auto"/>
                <w:spacing w:val="-4"/>
                <w:szCs w:val="23"/>
              </w:rPr>
              <w:t>Barokk lakóház, XVIII. sz., betérő csárda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Koháry út 7.</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1967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Barokk saroképület, betérő csárda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Koháry út 9.</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1965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Koháry út 11.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1948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Koháry út 15.</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1946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Koháry út 19.</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1944</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Üzletház, tornácos saroképület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Kossuth Lajos utca 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1526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Ún. Porgesz-ház, emeletes saroképület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Kossuth Lajos utca 18.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1547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Párvy János szepesi püspök szülőháza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Kossuth Lajos utca 19.</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1998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Hám János szatmári püspök szülőháza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Kossuth Lajos utca 21.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1993</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Katona Sándor vas-nagykereskedő háza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Kossuth Lajos utca 24.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1553/4</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Ún. Keller-féle emeletes 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Kossuth Lajos utca 28.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1555/1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Kossuth Lajos utca 31.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1986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pacing w:val="-8"/>
                <w:szCs w:val="23"/>
              </w:rPr>
            </w:pPr>
            <w:r w:rsidRPr="00723879">
              <w:rPr>
                <w:rFonts w:cs="Calibri"/>
                <w:color w:val="auto"/>
                <w:spacing w:val="-8"/>
                <w:szCs w:val="23"/>
              </w:rPr>
              <w:t>Volt Hanisz-féle ház, Bárány Vendégfogadó</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Kossuth Lajos utca 33.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1902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pStyle w:val="lfej"/>
              <w:numPr>
                <w:ilvl w:val="12"/>
                <w:numId w:val="0"/>
              </w:numPr>
              <w:tabs>
                <w:tab w:val="clear" w:pos="4536"/>
                <w:tab w:val="clear" w:pos="9072"/>
              </w:tabs>
              <w:jc w:val="center"/>
              <w:rPr>
                <w:rFonts w:cs="Calibri"/>
                <w:color w:val="auto"/>
                <w:spacing w:val="-16"/>
                <w:szCs w:val="23"/>
              </w:rPr>
            </w:pPr>
            <w:r w:rsidRPr="00723879">
              <w:rPr>
                <w:rFonts w:cs="Calibri"/>
                <w:color w:val="auto"/>
                <w:spacing w:val="-16"/>
                <w:szCs w:val="23"/>
              </w:rPr>
              <w:t>8 osztályos gimnázium, Berze Nagy János Gimn.</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Kossuth Lajos utca 42.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1762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Magyar Királyi Adóhivatal, lakóépület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Kossuth Lajos utca 44.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1812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Városi Bíróság épülete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Köztársaság tér 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2080</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Mátrai út 28. előtt</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1234</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Kőkereszt (1840)</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Mátyás király utca 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2057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Mátra Szálló</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Móricz Zsigmond utca 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4497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Háromrózsa Fogadó, Budapest Bank</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Móricz Zsigmond utca 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4492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Móricz Zsigmond utca 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2069</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Móricz Zsigmond utca 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2071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üzlet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Móricz Zsigmond utca 12.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2073</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Páter Kiss Szaléz utca 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2016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Volt Molnár-féle ház, 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pStyle w:val="lfej"/>
              <w:numPr>
                <w:ilvl w:val="12"/>
                <w:numId w:val="0"/>
              </w:numPr>
              <w:tabs>
                <w:tab w:val="clear" w:pos="4536"/>
                <w:tab w:val="clear" w:pos="9072"/>
              </w:tabs>
              <w:jc w:val="center"/>
              <w:rPr>
                <w:rFonts w:cs="Calibri"/>
                <w:i/>
                <w:color w:val="auto"/>
                <w:spacing w:val="-6"/>
                <w:szCs w:val="23"/>
              </w:rPr>
            </w:pPr>
            <w:r w:rsidRPr="00723879">
              <w:rPr>
                <w:rFonts w:cs="Calibri"/>
                <w:i/>
                <w:color w:val="auto"/>
                <w:spacing w:val="-6"/>
                <w:szCs w:val="23"/>
              </w:rPr>
              <w:t>Páter Kiss Szaléz utca 9-11.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2094</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Postapalota, 1929, Orth Ambrus terve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Páter Kiss Szaléz utca 10.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1956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Kulacs vendéglő, pinceborozó</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Páter Kiss Szaléz utca 12.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1955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1487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pacing w:val="-2"/>
                <w:szCs w:val="23"/>
              </w:rPr>
            </w:pPr>
            <w:r w:rsidRPr="00723879">
              <w:rPr>
                <w:rFonts w:cs="Calibri"/>
                <w:color w:val="auto"/>
                <w:spacing w:val="-2"/>
                <w:szCs w:val="23"/>
              </w:rPr>
              <w:t>Ún. Valkó-féle ház, vízgazdálkodási társ.</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5751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Polgári Leányiskola, Általános Iskola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9.</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1482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19.</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1428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20.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5768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23.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1426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klasszicista, 1840 körül</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25.</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1425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Zsellér vendéglõ</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26.</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5771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nil"/>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nil"/>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29.</w:t>
            </w:r>
          </w:p>
        </w:tc>
        <w:tc>
          <w:tcPr>
            <w:tcW w:w="1134" w:type="dxa"/>
            <w:tcBorders>
              <w:top w:val="single" w:sz="6" w:space="0" w:color="auto"/>
              <w:left w:val="single" w:sz="4" w:space="0" w:color="auto"/>
              <w:bottom w:val="nil"/>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1414</w:t>
            </w:r>
          </w:p>
        </w:tc>
        <w:tc>
          <w:tcPr>
            <w:tcW w:w="4536" w:type="dxa"/>
            <w:tcBorders>
              <w:top w:val="single" w:sz="6" w:space="0" w:color="auto"/>
              <w:left w:val="single" w:sz="4" w:space="0" w:color="auto"/>
              <w:bottom w:val="nil"/>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31-63.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Zsellér-közök</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35.</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1388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37.</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1386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Építész Iroda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47.</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1315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48.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5782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54.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5785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56.</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5786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62.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5789</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67.</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1005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Felsővárosi Fiúiskola, 10. sz. Ált. Isk.</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68.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5792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pStyle w:val="lfej"/>
              <w:numPr>
                <w:ilvl w:val="12"/>
                <w:numId w:val="0"/>
              </w:numPr>
              <w:tabs>
                <w:tab w:val="clear" w:pos="4536"/>
                <w:tab w:val="clear" w:pos="9072"/>
              </w:tabs>
              <w:jc w:val="center"/>
              <w:rPr>
                <w:rFonts w:cs="Calibri"/>
                <w:color w:val="auto"/>
                <w:szCs w:val="23"/>
              </w:rPr>
            </w:pPr>
            <w:r w:rsidRPr="00723879">
              <w:rPr>
                <w:rFonts w:cs="Calibri"/>
                <w:color w:val="auto"/>
                <w:szCs w:val="23"/>
              </w:rPr>
              <w:t>Ún. Szlovencsák-malom, irodaház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 utca 70. előtt</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5794</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Artézi kút épülete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 utca 70. előtt</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5794</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Villany-centrale transzformátorépület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71.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1003</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73.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1002</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 szociális intézmény</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75.</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1001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Felsővárosi Iskola, 10. sz. Ált. Iskola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83.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997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84.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5878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Petőfi Sándor utca 105.</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584</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tabs>
                <w:tab w:val="right" w:pos="2270"/>
              </w:tabs>
              <w:spacing w:after="0"/>
              <w:jc w:val="center"/>
              <w:rPr>
                <w:rFonts w:cs="Calibri"/>
                <w:color w:val="auto"/>
                <w:szCs w:val="23"/>
              </w:rPr>
            </w:pPr>
            <w:r w:rsidRPr="00723879">
              <w:rPr>
                <w:rFonts w:cs="Calibri"/>
                <w:color w:val="auto"/>
                <w:szCs w:val="23"/>
              </w:rPr>
              <w:t>Lakóház, 1800 körül</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dr. Puky Árpád utca 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4513</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dr. Puky Árpád utca 5.,7.</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4545/1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dr. Puky Árpád utca 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4520</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dr. Puky Árpád utca 10.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4521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Volt Szabadság mozi, okmányiroda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Rákóczi utca 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1498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Volt Banképület, 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Rózsa utca 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4505/1</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Rózsa utca 3.</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4504</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Szent Bertalan út 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1488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pacing w:val="-8"/>
                <w:szCs w:val="23"/>
              </w:rPr>
            </w:pPr>
            <w:r w:rsidRPr="00723879">
              <w:rPr>
                <w:rFonts w:cs="Calibri"/>
                <w:color w:val="auto"/>
                <w:spacing w:val="-8"/>
                <w:szCs w:val="23"/>
              </w:rPr>
              <w:t>Saroképület, ún. Vaskorona ház, Vaskorona Vendéglő, Gyöngyösi Kaszinó Egyesület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pStyle w:val="lfej"/>
              <w:numPr>
                <w:ilvl w:val="12"/>
                <w:numId w:val="0"/>
              </w:numPr>
              <w:tabs>
                <w:tab w:val="clear" w:pos="4536"/>
                <w:tab w:val="clear" w:pos="9072"/>
              </w:tabs>
              <w:jc w:val="center"/>
              <w:rPr>
                <w:rFonts w:cs="Calibri"/>
                <w:i/>
                <w:color w:val="auto"/>
                <w:szCs w:val="23"/>
              </w:rPr>
            </w:pPr>
            <w:r w:rsidRPr="00723879">
              <w:rPr>
                <w:rFonts w:cs="Calibri"/>
                <w:i/>
                <w:color w:val="auto"/>
                <w:szCs w:val="23"/>
              </w:rPr>
              <w:t>Szent Bertalan út 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1495</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pacing w:val="-6"/>
                <w:szCs w:val="23"/>
              </w:rPr>
            </w:pPr>
            <w:r w:rsidRPr="00723879">
              <w:rPr>
                <w:rFonts w:cs="Calibri"/>
                <w:color w:val="auto"/>
                <w:spacing w:val="-6"/>
                <w:szCs w:val="23"/>
              </w:rPr>
              <w:t>Plébánia, ügyvédi munkaközösség, 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Szent Bertalan út 10.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1496</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Ún. Téven-ház, barokk lakóház, 1840</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Széchenyi István utca 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2130</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Báthory-ház, volt rendőrség épülete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Széchenyi István utca 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2074</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Ún. Bálint-féle 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Széchenyi István utca 10.</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2109</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Török Ignác utca 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1957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Katolikus Legényegylet, Úttörőház,</w:t>
            </w:r>
          </w:p>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Szabadidő Központ, Kolping Központ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Török Ignác utca 6.</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2013</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Török Ignác utca 12.</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2009</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Török Ignác utca 14.</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2008</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Vasút utca 1.</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1817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Heves M. Gazdasági Egyesület székháza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Zöldfa utca 18.</w:t>
            </w:r>
          </w:p>
        </w:tc>
        <w:tc>
          <w:tcPr>
            <w:tcW w:w="1134"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2167</w:t>
            </w:r>
          </w:p>
        </w:tc>
        <w:tc>
          <w:tcPr>
            <w:tcW w:w="4536"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Lakóház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Farkasmály</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Pincesor, az országosan nem védett rész</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Parádi út</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6554/1</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Temető</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Parádi út</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6318</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Volt Bene csárda</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099/18</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Kozmáry-kilátó</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6735</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Muzsla-völgy patak fölött 3 db híd</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6501</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Laborcz Ferenc: Mátrai Vénusz szobor</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Parádi út</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6302</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Strand kapuépítményei</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Parádi út 3/2.</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6297</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Üdülőépület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Üdülősor 23.</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6536</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Üdülőépület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Üdülősor 29.</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6532</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Máltai Szeretetszolgálat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Üdülősor 31.</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6531</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Üdülőépület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Üdülősor 47.</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6731</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Üdülőépület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Üdülősor 48.</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6708</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Üdülőépület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Üdülősor 50.</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6707</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Üdülőépület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Üdülősor 62.</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6688</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Üdülőépület</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Mátrafüred, Béke u. 5.</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6747</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Mátrafüred Postaépülete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Mátraháza</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7121</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Magyarok Nagyasszonya Templom</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Mátraháza</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7151</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Szanatórium főépülete</w:t>
            </w:r>
          </w:p>
        </w:tc>
      </w:tr>
      <w:tr w:rsidR="0020031F" w:rsidRPr="00723879" w:rsidTr="00255F01">
        <w:trPr>
          <w:trHeight w:val="227"/>
        </w:trPr>
        <w:tc>
          <w:tcPr>
            <w:tcW w:w="889" w:type="dxa"/>
            <w:tcBorders>
              <w:top w:val="single" w:sz="6" w:space="0" w:color="auto"/>
              <w:left w:val="single" w:sz="4" w:space="0" w:color="auto"/>
              <w:bottom w:val="single" w:sz="6" w:space="0" w:color="auto"/>
              <w:right w:val="single" w:sz="4" w:space="0" w:color="auto"/>
            </w:tcBorders>
            <w:vAlign w:val="center"/>
          </w:tcPr>
          <w:p w:rsidR="0020031F" w:rsidRPr="00723879" w:rsidRDefault="0020031F" w:rsidP="00723879">
            <w:pPr>
              <w:widowControl w:val="0"/>
              <w:numPr>
                <w:ilvl w:val="0"/>
                <w:numId w:val="35"/>
              </w:numPr>
              <w:spacing w:after="0"/>
              <w:jc w:val="center"/>
              <w:rPr>
                <w:rFonts w:cs="Calibri"/>
                <w:color w:val="auto"/>
                <w:szCs w:val="23"/>
              </w:rPr>
            </w:pPr>
          </w:p>
        </w:tc>
        <w:tc>
          <w:tcPr>
            <w:tcW w:w="304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i/>
                <w:color w:val="auto"/>
                <w:szCs w:val="23"/>
              </w:rPr>
            </w:pPr>
            <w:r w:rsidRPr="00723879">
              <w:rPr>
                <w:rFonts w:cs="Calibri"/>
                <w:i/>
                <w:color w:val="auto"/>
                <w:szCs w:val="23"/>
              </w:rPr>
              <w:t>Kékestető</w:t>
            </w:r>
          </w:p>
        </w:tc>
        <w:tc>
          <w:tcPr>
            <w:tcW w:w="1134"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bCs/>
                <w:color w:val="auto"/>
                <w:szCs w:val="23"/>
              </w:rPr>
            </w:pPr>
            <w:r w:rsidRPr="00723879">
              <w:rPr>
                <w:rFonts w:cs="Calibri"/>
                <w:bCs/>
                <w:color w:val="auto"/>
                <w:szCs w:val="23"/>
              </w:rPr>
              <w:t>7309/2</w:t>
            </w:r>
          </w:p>
        </w:tc>
        <w:tc>
          <w:tcPr>
            <w:tcW w:w="4536" w:type="dxa"/>
            <w:tcBorders>
              <w:top w:val="single" w:sz="6" w:space="0" w:color="auto"/>
              <w:left w:val="single" w:sz="4" w:space="0" w:color="auto"/>
              <w:bottom w:val="single" w:sz="6" w:space="0" w:color="auto"/>
              <w:right w:val="single" w:sz="4" w:space="0" w:color="auto"/>
            </w:tcBorders>
          </w:tcPr>
          <w:p w:rsidR="0020031F" w:rsidRPr="00723879" w:rsidRDefault="0020031F" w:rsidP="00723879">
            <w:pPr>
              <w:numPr>
                <w:ilvl w:val="12"/>
                <w:numId w:val="0"/>
              </w:numPr>
              <w:spacing w:after="0"/>
              <w:jc w:val="center"/>
              <w:rPr>
                <w:rFonts w:cs="Calibri"/>
                <w:color w:val="auto"/>
                <w:szCs w:val="23"/>
              </w:rPr>
            </w:pPr>
            <w:r w:rsidRPr="00723879">
              <w:rPr>
                <w:rFonts w:cs="Calibri"/>
                <w:color w:val="auto"/>
                <w:szCs w:val="23"/>
              </w:rPr>
              <w:t>Szanatórium épülete</w:t>
            </w:r>
          </w:p>
        </w:tc>
      </w:tr>
    </w:tbl>
    <w:p w:rsidR="009A1693" w:rsidRPr="00723879" w:rsidRDefault="009A1693" w:rsidP="00723879">
      <w:pPr>
        <w:spacing w:after="0"/>
        <w:jc w:val="center"/>
        <w:rPr>
          <w:rFonts w:cs="Calibri"/>
          <w:color w:val="auto"/>
          <w:szCs w:val="23"/>
        </w:rPr>
      </w:pPr>
    </w:p>
    <w:p w:rsidR="00330E84" w:rsidRPr="00723879" w:rsidRDefault="00330E84" w:rsidP="00723879">
      <w:pPr>
        <w:spacing w:after="0"/>
        <w:jc w:val="center"/>
        <w:rPr>
          <w:rFonts w:cs="Calibri"/>
          <w:color w:val="auto"/>
          <w:szCs w:val="23"/>
        </w:rPr>
      </w:pPr>
    </w:p>
    <w:p w:rsidR="00330E84" w:rsidRPr="00723879" w:rsidRDefault="00330E84" w:rsidP="00723879">
      <w:pPr>
        <w:spacing w:after="0"/>
        <w:jc w:val="center"/>
        <w:rPr>
          <w:rFonts w:cs="Calibri"/>
          <w:color w:val="auto"/>
          <w:szCs w:val="23"/>
        </w:rPr>
      </w:pPr>
    </w:p>
    <w:p w:rsidR="00330E84" w:rsidRPr="00723879" w:rsidRDefault="00330E84" w:rsidP="00723879">
      <w:pPr>
        <w:spacing w:after="0"/>
        <w:jc w:val="right"/>
        <w:rPr>
          <w:rFonts w:cs="Calibri"/>
          <w:color w:val="auto"/>
          <w:szCs w:val="23"/>
        </w:rPr>
      </w:pPr>
    </w:p>
    <w:p w:rsidR="00330E84" w:rsidRPr="00723879" w:rsidRDefault="00330E84" w:rsidP="00723879">
      <w:pPr>
        <w:spacing w:after="0"/>
        <w:rPr>
          <w:rFonts w:cs="Calibri"/>
          <w:color w:val="auto"/>
          <w:szCs w:val="23"/>
        </w:rPr>
      </w:pPr>
    </w:p>
    <w:p w:rsidR="009630D7" w:rsidRPr="00723879" w:rsidRDefault="009630D7" w:rsidP="00723879">
      <w:pPr>
        <w:spacing w:after="0"/>
        <w:rPr>
          <w:rFonts w:cs="Calibri"/>
          <w:color w:val="auto"/>
          <w:szCs w:val="23"/>
        </w:rPr>
        <w:sectPr w:rsidR="009630D7" w:rsidRPr="00723879" w:rsidSect="00556510">
          <w:headerReference w:type="default" r:id="rId9"/>
          <w:footerReference w:type="default" r:id="rId10"/>
          <w:headerReference w:type="first" r:id="rId11"/>
          <w:footerReference w:type="first" r:id="rId12"/>
          <w:footnotePr>
            <w:numRestart w:val="eachPage"/>
          </w:footnotePr>
          <w:pgSz w:w="11906" w:h="16838"/>
          <w:pgMar w:top="1588" w:right="1304" w:bottom="1644" w:left="1304" w:header="709" w:footer="709" w:gutter="0"/>
          <w:pgNumType w:start="0"/>
          <w:cols w:space="708"/>
          <w:titlePg/>
          <w:docGrid w:linePitch="360"/>
        </w:sectPr>
      </w:pPr>
    </w:p>
    <w:p w:rsidR="001C36E4" w:rsidRDefault="0014035A" w:rsidP="000437E5">
      <w:pPr>
        <w:widowControl w:val="0"/>
        <w:shd w:val="clear" w:color="auto" w:fill="FFFFFF"/>
        <w:tabs>
          <w:tab w:val="left" w:pos="355"/>
        </w:tabs>
        <w:autoSpaceDE w:val="0"/>
        <w:autoSpaceDN w:val="0"/>
        <w:adjustRightInd w:val="0"/>
        <w:spacing w:after="0"/>
        <w:ind w:right="848"/>
        <w:jc w:val="center"/>
        <w:rPr>
          <w:rFonts w:asciiTheme="minorHAnsi" w:hAnsiTheme="minorHAnsi" w:cstheme="minorHAnsi"/>
          <w:b/>
          <w:color w:val="auto"/>
          <w:spacing w:val="-14"/>
          <w:sz w:val="26"/>
          <w:szCs w:val="26"/>
        </w:rPr>
      </w:pPr>
      <w:r>
        <w:rPr>
          <w:rFonts w:asciiTheme="minorHAnsi" w:hAnsiTheme="minorHAnsi" w:cstheme="minorHAnsi"/>
          <w:b/>
          <w:color w:val="auto"/>
          <w:spacing w:val="-14"/>
          <w:sz w:val="26"/>
          <w:szCs w:val="26"/>
        </w:rPr>
        <w:t>9</w:t>
      </w:r>
      <w:r w:rsidR="00F926DE">
        <w:rPr>
          <w:rFonts w:asciiTheme="minorHAnsi" w:hAnsiTheme="minorHAnsi" w:cstheme="minorHAnsi"/>
          <w:b/>
          <w:color w:val="auto"/>
          <w:spacing w:val="-14"/>
          <w:sz w:val="26"/>
          <w:szCs w:val="26"/>
        </w:rPr>
        <w:t xml:space="preserve">. </w:t>
      </w:r>
      <w:r w:rsidR="001A56D7">
        <w:rPr>
          <w:rFonts w:asciiTheme="minorHAnsi" w:hAnsiTheme="minorHAnsi" w:cstheme="minorHAnsi"/>
          <w:b/>
          <w:color w:val="auto"/>
          <w:spacing w:val="-14"/>
          <w:sz w:val="26"/>
          <w:szCs w:val="26"/>
        </w:rPr>
        <w:t xml:space="preserve"> </w:t>
      </w:r>
      <w:r w:rsidR="001C36E4" w:rsidRPr="00F926DE">
        <w:rPr>
          <w:rFonts w:asciiTheme="minorHAnsi" w:hAnsiTheme="minorHAnsi" w:cstheme="minorHAnsi"/>
          <w:b/>
          <w:color w:val="auto"/>
          <w:spacing w:val="-14"/>
          <w:sz w:val="26"/>
          <w:szCs w:val="26"/>
        </w:rPr>
        <w:t>MELLÉKLET</w:t>
      </w:r>
    </w:p>
    <w:p w:rsidR="000437E5" w:rsidRPr="000437E5" w:rsidRDefault="000437E5" w:rsidP="000437E5">
      <w:pPr>
        <w:widowControl w:val="0"/>
        <w:shd w:val="clear" w:color="auto" w:fill="FFFFFF"/>
        <w:tabs>
          <w:tab w:val="left" w:pos="355"/>
        </w:tabs>
        <w:autoSpaceDE w:val="0"/>
        <w:autoSpaceDN w:val="0"/>
        <w:adjustRightInd w:val="0"/>
        <w:spacing w:after="0"/>
        <w:ind w:right="848"/>
        <w:jc w:val="center"/>
        <w:rPr>
          <w:rFonts w:asciiTheme="minorHAnsi" w:hAnsiTheme="minorHAnsi" w:cstheme="minorHAnsi"/>
          <w:b/>
          <w:color w:val="auto"/>
          <w:spacing w:val="-14"/>
          <w:szCs w:val="23"/>
        </w:rPr>
      </w:pPr>
    </w:p>
    <w:p w:rsidR="001C36E4" w:rsidRPr="00105EF8" w:rsidRDefault="001C36E4" w:rsidP="000437E5">
      <w:pPr>
        <w:spacing w:after="0"/>
        <w:jc w:val="center"/>
        <w:rPr>
          <w:rFonts w:asciiTheme="minorHAnsi" w:hAnsiTheme="minorHAnsi" w:cstheme="minorHAnsi"/>
          <w:b/>
          <w:color w:val="auto"/>
          <w:sz w:val="26"/>
          <w:szCs w:val="26"/>
        </w:rPr>
      </w:pPr>
      <w:r w:rsidRPr="00105EF8">
        <w:rPr>
          <w:rFonts w:asciiTheme="minorHAnsi" w:hAnsiTheme="minorHAnsi" w:cstheme="minorHAnsi"/>
          <w:b/>
          <w:color w:val="auto"/>
          <w:sz w:val="26"/>
          <w:szCs w:val="26"/>
        </w:rPr>
        <w:t>GYÖNGYÖS VÁROS ÖNKORMÁNYZATÁNAK KULTURÁLIS CÉLÚ TÁMOGATÁSAI</w:t>
      </w:r>
      <w:r w:rsidR="00B32428" w:rsidRPr="00105EF8">
        <w:rPr>
          <w:rFonts w:asciiTheme="minorHAnsi" w:hAnsiTheme="minorHAnsi" w:cstheme="minorHAnsi"/>
          <w:b/>
          <w:color w:val="auto"/>
          <w:sz w:val="26"/>
          <w:szCs w:val="26"/>
        </w:rPr>
        <w:t xml:space="preserve"> </w:t>
      </w:r>
      <w:r w:rsidR="00CF2718">
        <w:rPr>
          <w:rFonts w:asciiTheme="minorHAnsi" w:hAnsiTheme="minorHAnsi" w:cstheme="minorHAnsi"/>
          <w:b/>
          <w:color w:val="auto"/>
          <w:sz w:val="26"/>
          <w:szCs w:val="26"/>
        </w:rPr>
        <w:t>(2005-2016</w:t>
      </w:r>
      <w:r w:rsidRPr="00105EF8">
        <w:rPr>
          <w:rFonts w:asciiTheme="minorHAnsi" w:hAnsiTheme="minorHAnsi" w:cstheme="minorHAnsi"/>
          <w:b/>
          <w:color w:val="auto"/>
          <w:sz w:val="26"/>
          <w:szCs w:val="26"/>
        </w:rPr>
        <w:t>)</w:t>
      </w:r>
      <w:r w:rsidR="00B32428" w:rsidRPr="00105EF8">
        <w:rPr>
          <w:rFonts w:asciiTheme="minorHAnsi" w:hAnsiTheme="minorHAnsi" w:cstheme="minorHAnsi"/>
          <w:b/>
          <w:color w:val="auto"/>
          <w:sz w:val="26"/>
          <w:szCs w:val="26"/>
          <w:vertAlign w:val="superscript"/>
        </w:rPr>
        <w:sym w:font="Symbol" w:char="F02A"/>
      </w:r>
    </w:p>
    <w:tbl>
      <w:tblPr>
        <w:tblW w:w="15941" w:type="dxa"/>
        <w:tblInd w:w="-1199" w:type="dxa"/>
        <w:tblLook w:val="04A0" w:firstRow="1" w:lastRow="0" w:firstColumn="1" w:lastColumn="0" w:noHBand="0" w:noVBand="1"/>
      </w:tblPr>
      <w:tblGrid>
        <w:gridCol w:w="15507"/>
        <w:gridCol w:w="1361"/>
        <w:gridCol w:w="1361"/>
        <w:gridCol w:w="634"/>
        <w:gridCol w:w="1134"/>
        <w:gridCol w:w="992"/>
        <w:gridCol w:w="993"/>
        <w:gridCol w:w="992"/>
        <w:gridCol w:w="992"/>
        <w:gridCol w:w="992"/>
        <w:gridCol w:w="993"/>
        <w:gridCol w:w="992"/>
        <w:gridCol w:w="992"/>
        <w:gridCol w:w="992"/>
        <w:gridCol w:w="1134"/>
      </w:tblGrid>
      <w:tr w:rsidR="00FD6225" w:rsidRPr="000437E5" w:rsidTr="00FD6225">
        <w:trPr>
          <w:trHeight w:val="300"/>
        </w:trPr>
        <w:tc>
          <w:tcPr>
            <w:tcW w:w="5877" w:type="dxa"/>
            <w:gridSpan w:val="5"/>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b/>
                <w:bCs/>
                <w:color w:val="000000"/>
                <w:sz w:val="21"/>
                <w:szCs w:val="21"/>
                <w:lang w:val="en-US"/>
              </w:rPr>
            </w:pPr>
          </w:p>
        </w:tc>
        <w:tc>
          <w:tcPr>
            <w:tcW w:w="992" w:type="dxa"/>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b/>
                <w:bCs/>
                <w:color w:val="000000"/>
                <w:sz w:val="22"/>
                <w:szCs w:val="22"/>
                <w:lang w:val="en-US"/>
              </w:rPr>
            </w:pPr>
          </w:p>
        </w:tc>
        <w:tc>
          <w:tcPr>
            <w:tcW w:w="993" w:type="dxa"/>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color w:val="auto"/>
                <w:sz w:val="22"/>
                <w:szCs w:val="22"/>
                <w:lang w:val="en-US"/>
              </w:rPr>
            </w:pPr>
          </w:p>
        </w:tc>
        <w:tc>
          <w:tcPr>
            <w:tcW w:w="992" w:type="dxa"/>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color w:val="auto"/>
                <w:sz w:val="22"/>
                <w:szCs w:val="22"/>
                <w:lang w:val="en-US"/>
              </w:rPr>
            </w:pPr>
          </w:p>
        </w:tc>
        <w:tc>
          <w:tcPr>
            <w:tcW w:w="992" w:type="dxa"/>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color w:val="auto"/>
                <w:sz w:val="22"/>
                <w:szCs w:val="22"/>
                <w:lang w:val="en-US"/>
              </w:rPr>
            </w:pPr>
          </w:p>
        </w:tc>
        <w:tc>
          <w:tcPr>
            <w:tcW w:w="992" w:type="dxa"/>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color w:val="auto"/>
                <w:sz w:val="22"/>
                <w:szCs w:val="22"/>
                <w:lang w:val="en-US"/>
              </w:rPr>
            </w:pPr>
          </w:p>
        </w:tc>
        <w:tc>
          <w:tcPr>
            <w:tcW w:w="993" w:type="dxa"/>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color w:val="auto"/>
                <w:szCs w:val="23"/>
                <w:lang w:val="en-US"/>
              </w:rPr>
            </w:pPr>
          </w:p>
        </w:tc>
        <w:tc>
          <w:tcPr>
            <w:tcW w:w="992" w:type="dxa"/>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color w:val="auto"/>
                <w:szCs w:val="23"/>
                <w:lang w:val="en-US"/>
              </w:rPr>
            </w:pPr>
          </w:p>
        </w:tc>
        <w:tc>
          <w:tcPr>
            <w:tcW w:w="992" w:type="dxa"/>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color w:val="auto"/>
                <w:szCs w:val="23"/>
                <w:lang w:val="en-US"/>
              </w:rPr>
            </w:pPr>
          </w:p>
        </w:tc>
        <w:tc>
          <w:tcPr>
            <w:tcW w:w="992" w:type="dxa"/>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color w:val="auto"/>
                <w:szCs w:val="23"/>
                <w:lang w:val="en-US"/>
              </w:rPr>
            </w:pPr>
          </w:p>
        </w:tc>
        <w:tc>
          <w:tcPr>
            <w:tcW w:w="1134" w:type="dxa"/>
            <w:tcBorders>
              <w:top w:val="nil"/>
              <w:left w:val="nil"/>
              <w:bottom w:val="nil"/>
              <w:right w:val="nil"/>
            </w:tcBorders>
            <w:shd w:val="clear" w:color="auto" w:fill="auto"/>
            <w:noWrap/>
            <w:vAlign w:val="bottom"/>
            <w:hideMark/>
          </w:tcPr>
          <w:p w:rsidR="00FD6225" w:rsidRPr="000437E5" w:rsidRDefault="00FD6225" w:rsidP="00FA18C9">
            <w:pPr>
              <w:spacing w:after="0" w:line="276" w:lineRule="auto"/>
              <w:rPr>
                <w:rFonts w:cs="Calibri"/>
                <w:color w:val="auto"/>
                <w:szCs w:val="23"/>
                <w:lang w:val="en-US"/>
              </w:rPr>
            </w:pPr>
          </w:p>
        </w:tc>
      </w:tr>
      <w:tr w:rsidR="00FD6225" w:rsidRPr="000437E5" w:rsidTr="009E1031">
        <w:trPr>
          <w:trHeight w:val="315"/>
        </w:trPr>
        <w:tc>
          <w:tcPr>
            <w:tcW w:w="1387" w:type="dxa"/>
            <w:tcBorders>
              <w:top w:val="nil"/>
              <w:left w:val="nil"/>
              <w:bottom w:val="nil"/>
              <w:right w:val="nil"/>
            </w:tcBorders>
            <w:shd w:val="clear" w:color="auto" w:fill="auto"/>
            <w:noWrap/>
            <w:vAlign w:val="bottom"/>
          </w:tcPr>
          <w:tbl>
            <w:tblPr>
              <w:tblW w:w="15238" w:type="dxa"/>
              <w:tblCellMar>
                <w:left w:w="70" w:type="dxa"/>
                <w:right w:w="70" w:type="dxa"/>
              </w:tblCellMar>
              <w:tblLook w:val="04A0" w:firstRow="1" w:lastRow="0" w:firstColumn="1" w:lastColumn="0" w:noHBand="0" w:noVBand="1"/>
            </w:tblPr>
            <w:tblGrid>
              <w:gridCol w:w="3070"/>
              <w:gridCol w:w="188"/>
              <w:gridCol w:w="979"/>
              <w:gridCol w:w="978"/>
              <w:gridCol w:w="991"/>
              <w:gridCol w:w="991"/>
              <w:gridCol w:w="992"/>
              <w:gridCol w:w="991"/>
              <w:gridCol w:w="991"/>
              <w:gridCol w:w="991"/>
              <w:gridCol w:w="992"/>
              <w:gridCol w:w="991"/>
              <w:gridCol w:w="992"/>
              <w:gridCol w:w="1134"/>
            </w:tblGrid>
            <w:tr w:rsidR="00EF2629" w:rsidRPr="000437E5" w:rsidTr="00255F01">
              <w:trPr>
                <w:trHeight w:val="315"/>
              </w:trPr>
              <w:tc>
                <w:tcPr>
                  <w:tcW w:w="322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6453CF" w:rsidRPr="000437E5" w:rsidRDefault="006453CF" w:rsidP="006453CF">
                  <w:pPr>
                    <w:spacing w:after="0"/>
                    <w:rPr>
                      <w:rFonts w:cs="Calibri"/>
                      <w:b/>
                      <w:bCs/>
                      <w:color w:val="000000"/>
                      <w:sz w:val="21"/>
                      <w:szCs w:val="21"/>
                      <w:lang w:eastAsia="hu-HU"/>
                    </w:rPr>
                  </w:pPr>
                  <w:r w:rsidRPr="000437E5">
                    <w:rPr>
                      <w:rFonts w:cs="Calibri"/>
                      <w:b/>
                      <w:bCs/>
                      <w:color w:val="000000"/>
                      <w:sz w:val="21"/>
                      <w:szCs w:val="21"/>
                      <w:lang w:eastAsia="hu-HU"/>
                    </w:rPr>
                    <w:t>Támogatás jogosultjai és módozatai</w:t>
                  </w:r>
                </w:p>
              </w:tc>
              <w:tc>
                <w:tcPr>
                  <w:tcW w:w="979"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2005</w:t>
                  </w:r>
                </w:p>
              </w:tc>
              <w:tc>
                <w:tcPr>
                  <w:tcW w:w="978"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2006</w:t>
                  </w:r>
                </w:p>
              </w:tc>
              <w:tc>
                <w:tcPr>
                  <w:tcW w:w="991"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2007</w:t>
                  </w:r>
                </w:p>
              </w:tc>
              <w:tc>
                <w:tcPr>
                  <w:tcW w:w="991"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2008</w:t>
                  </w:r>
                </w:p>
              </w:tc>
              <w:tc>
                <w:tcPr>
                  <w:tcW w:w="992"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2009</w:t>
                  </w:r>
                </w:p>
              </w:tc>
              <w:tc>
                <w:tcPr>
                  <w:tcW w:w="991"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2010</w:t>
                  </w:r>
                </w:p>
              </w:tc>
              <w:tc>
                <w:tcPr>
                  <w:tcW w:w="991"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2011</w:t>
                  </w:r>
                </w:p>
              </w:tc>
              <w:tc>
                <w:tcPr>
                  <w:tcW w:w="991"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2012</w:t>
                  </w:r>
                </w:p>
              </w:tc>
              <w:tc>
                <w:tcPr>
                  <w:tcW w:w="992"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2013</w:t>
                  </w:r>
                </w:p>
              </w:tc>
              <w:tc>
                <w:tcPr>
                  <w:tcW w:w="991"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2014</w:t>
                  </w:r>
                </w:p>
              </w:tc>
              <w:tc>
                <w:tcPr>
                  <w:tcW w:w="992"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2015</w:t>
                  </w:r>
                </w:p>
              </w:tc>
              <w:tc>
                <w:tcPr>
                  <w:tcW w:w="1134" w:type="dxa"/>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6453CF" w:rsidRPr="000437E5" w:rsidRDefault="006453CF" w:rsidP="000437E5">
                  <w:pPr>
                    <w:spacing w:after="0"/>
                    <w:jc w:val="center"/>
                    <w:rPr>
                      <w:rFonts w:cs="Calibri"/>
                      <w:b/>
                      <w:bCs/>
                      <w:color w:val="000000"/>
                      <w:sz w:val="21"/>
                      <w:szCs w:val="21"/>
                      <w:lang w:eastAsia="hu-HU"/>
                    </w:rPr>
                  </w:pPr>
                  <w:r w:rsidRPr="000437E5">
                    <w:rPr>
                      <w:rFonts w:cs="Calibri"/>
                      <w:b/>
                      <w:bCs/>
                      <w:color w:val="000000"/>
                      <w:sz w:val="21"/>
                      <w:szCs w:val="21"/>
                      <w:lang w:eastAsia="hu-HU"/>
                    </w:rPr>
                    <w:t>2016</w:t>
                  </w:r>
                </w:p>
              </w:tc>
            </w:tr>
            <w:tr w:rsidR="00EF2629" w:rsidRPr="000437E5" w:rsidTr="00EF2629">
              <w:trPr>
                <w:trHeight w:val="300"/>
              </w:trPr>
              <w:tc>
                <w:tcPr>
                  <w:tcW w:w="322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Mátra Művelődési Központ</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104 738</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121 021</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25 658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nil"/>
                    <w:right w:val="single" w:sz="8" w:space="0" w:color="auto"/>
                  </w:tcBorders>
                  <w:shd w:val="clear" w:color="auto" w:fill="auto"/>
                  <w:noWrap/>
                  <w:vAlign w:val="bottom"/>
                  <w:hideMark/>
                </w:tcPr>
                <w:p w:rsidR="006453CF" w:rsidRPr="000437E5" w:rsidRDefault="006453CF" w:rsidP="006453CF">
                  <w:pPr>
                    <w:spacing w:after="0"/>
                    <w:jc w:val="right"/>
                    <w:rPr>
                      <w:rFonts w:cs="Calibri"/>
                      <w:i/>
                      <w:iCs/>
                      <w:color w:val="000000"/>
                      <w:sz w:val="21"/>
                      <w:szCs w:val="21"/>
                      <w:lang w:eastAsia="hu-HU"/>
                    </w:rPr>
                  </w:pPr>
                  <w:r w:rsidRPr="000437E5">
                    <w:rPr>
                      <w:rFonts w:cs="Calibri"/>
                      <w:i/>
                      <w:iCs/>
                      <w:color w:val="000000"/>
                      <w:sz w:val="21"/>
                      <w:szCs w:val="21"/>
                      <w:lang w:eastAsia="hu-HU"/>
                    </w:rPr>
                    <w:t xml:space="preserve">          -       </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Kulturális és Közgyűjteményi Központ/GYÖNGYÖK</w:t>
                  </w:r>
                </w:p>
              </w:tc>
              <w:tc>
                <w:tcPr>
                  <w:tcW w:w="979"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195 205</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235 385</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211 854</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212 913</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170 600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176 619</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182 428</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204 482</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208 283</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219 550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Vachott Sándor Városi Könyvtár</w:t>
                  </w:r>
                </w:p>
              </w:tc>
              <w:tc>
                <w:tcPr>
                  <w:tcW w:w="979"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77 684</w:t>
                  </w:r>
                </w:p>
              </w:tc>
              <w:tc>
                <w:tcPr>
                  <w:tcW w:w="978"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79 810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21 994</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bottom"/>
                  <w:hideMark/>
                </w:tcPr>
                <w:p w:rsidR="006453CF" w:rsidRPr="000437E5" w:rsidRDefault="006453CF" w:rsidP="006453CF">
                  <w:pPr>
                    <w:spacing w:after="0"/>
                    <w:jc w:val="right"/>
                    <w:rPr>
                      <w:rFonts w:cs="Calibri"/>
                      <w:i/>
                      <w:iCs/>
                      <w:color w:val="000000"/>
                      <w:sz w:val="21"/>
                      <w:szCs w:val="21"/>
                      <w:lang w:eastAsia="hu-HU"/>
                    </w:rPr>
                  </w:pPr>
                  <w:r w:rsidRPr="000437E5">
                    <w:rPr>
                      <w:rFonts w:cs="Calibri"/>
                      <w:i/>
                      <w:iCs/>
                      <w:color w:val="000000"/>
                      <w:sz w:val="21"/>
                      <w:szCs w:val="21"/>
                      <w:lang w:eastAsia="hu-HU"/>
                    </w:rPr>
                    <w:t xml:space="preserve">          -       </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Közművelődési és kulturális feladatok</w:t>
                  </w:r>
                </w:p>
              </w:tc>
              <w:tc>
                <w:tcPr>
                  <w:tcW w:w="979"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14 850</w:t>
                  </w:r>
                </w:p>
              </w:tc>
              <w:tc>
                <w:tcPr>
                  <w:tcW w:w="978"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9 125</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8 425</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10 764</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8 505</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8 155</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5 250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5 565</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10 175</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14 400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14 920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14 015</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Vidróczki Néptáncegyüttes/Alapítvány</w:t>
                  </w:r>
                </w:p>
              </w:tc>
              <w:tc>
                <w:tcPr>
                  <w:tcW w:w="979"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c>
                <w:tcPr>
                  <w:tcW w:w="978"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1 550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1 450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1 400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950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650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3 500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1 500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4 150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4 000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3 600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Helyi rádiók támogatása</w:t>
                  </w:r>
                </w:p>
              </w:tc>
              <w:tc>
                <w:tcPr>
                  <w:tcW w:w="979"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9 000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GYÖNGY Néptáncfesztivál/Alapítvány</w:t>
                  </w:r>
                </w:p>
              </w:tc>
              <w:tc>
                <w:tcPr>
                  <w:tcW w:w="979"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8 000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8 866</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2 500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5 000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7 000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8 000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8 000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8 000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Pro Musica Alapítvány</w:t>
                  </w:r>
                </w:p>
              </w:tc>
              <w:tc>
                <w:tcPr>
                  <w:tcW w:w="979"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100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750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700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200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450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Ördögszekér Alapítvány</w:t>
                  </w:r>
                </w:p>
              </w:tc>
              <w:tc>
                <w:tcPr>
                  <w:tcW w:w="979"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550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225</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1 000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Mozaik Hagyományőrző és Kulturális Alapítvány</w:t>
                  </w:r>
                </w:p>
              </w:tc>
              <w:tc>
                <w:tcPr>
                  <w:tcW w:w="979"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60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50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100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Helyi média támogatása</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3 600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4 438</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3 600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3 000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5 100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7 890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Aranyecset Művészetek Tám. Alapítvány</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Cantus Corvinus Vegyeskar Alapítvány</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230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200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450</w:t>
                  </w:r>
                </w:p>
              </w:tc>
            </w:tr>
            <w:tr w:rsidR="00EF2629" w:rsidRPr="000437E5" w:rsidTr="00255F01">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Meseházikó Alapítvány</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350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450</w:t>
                  </w:r>
                </w:p>
              </w:tc>
            </w:tr>
            <w:tr w:rsidR="00EF2629" w:rsidRPr="000437E5" w:rsidTr="00255F01">
              <w:trPr>
                <w:trHeight w:val="300"/>
              </w:trPr>
              <w:tc>
                <w:tcPr>
                  <w:tcW w:w="3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Museum Historico Naturale Matraense Alapítvány</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255F01">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Musica Mansueta Kamarazenekar Alapítvány</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250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150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250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225</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Pátzay János Zenei Alapítvány</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100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15"/>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Táncművészetért 95' Alapítvány</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60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Szent Bertalan templom Kincstárának támogatása</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1 000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1 000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1 000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2 500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Gyöngyösi Néptánciskola Alapítvány</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100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Zenélő Ifjúságért Alapítvány</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Gitárfesztivál támogatása</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XIX. századi piac</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1 101</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584</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1 000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973</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1 100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1 000</w:t>
                  </w:r>
                </w:p>
              </w:tc>
            </w:tr>
            <w:tr w:rsidR="00EF2629" w:rsidRPr="000437E5" w:rsidTr="00EF2629">
              <w:trPr>
                <w:trHeight w:val="300"/>
              </w:trPr>
              <w:tc>
                <w:tcPr>
                  <w:tcW w:w="3225" w:type="dxa"/>
                  <w:gridSpan w:val="2"/>
                  <w:tcBorders>
                    <w:top w:val="nil"/>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Vidróczki Alapfokú Múvészeti Iskola</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Városi Televízió támogatása</w:t>
                  </w:r>
                </w:p>
              </w:tc>
              <w:tc>
                <w:tcPr>
                  <w:tcW w:w="979" w:type="dxa"/>
                  <w:tcBorders>
                    <w:top w:val="nil"/>
                    <w:left w:val="nil"/>
                    <w:bottom w:val="single" w:sz="4" w:space="0" w:color="auto"/>
                    <w:right w:val="double" w:sz="6"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23 425</w:t>
                  </w:r>
                </w:p>
              </w:tc>
              <w:tc>
                <w:tcPr>
                  <w:tcW w:w="978"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29 400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29 000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36 000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33 000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33 000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47 870</w:t>
                  </w:r>
                </w:p>
              </w:tc>
              <w:tc>
                <w:tcPr>
                  <w:tcW w:w="991"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31 000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39 000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44 555</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45 500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44 700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Bányász kultúráért Alapítvány</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Városi rendezvénykeret, rendezvénykeretek</w:t>
                  </w:r>
                </w:p>
              </w:tc>
              <w:tc>
                <w:tcPr>
                  <w:tcW w:w="979"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23 514</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19 375</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2 576</w:t>
                  </w:r>
                </w:p>
              </w:tc>
              <w:tc>
                <w:tcPr>
                  <w:tcW w:w="991" w:type="dxa"/>
                  <w:tcBorders>
                    <w:top w:val="nil"/>
                    <w:left w:val="nil"/>
                    <w:bottom w:val="single" w:sz="4" w:space="0" w:color="auto"/>
                    <w:right w:val="nil"/>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11 716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4 574</w:t>
                  </w:r>
                </w:p>
              </w:tc>
              <w:tc>
                <w:tcPr>
                  <w:tcW w:w="991" w:type="dxa"/>
                  <w:tcBorders>
                    <w:top w:val="nil"/>
                    <w:left w:val="nil"/>
                    <w:bottom w:val="single" w:sz="4" w:space="0" w:color="auto"/>
                    <w:right w:val="nil"/>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6 530</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3 012</w:t>
                  </w:r>
                </w:p>
              </w:tc>
              <w:tc>
                <w:tcPr>
                  <w:tcW w:w="991"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3 893</w:t>
                  </w:r>
                </w:p>
              </w:tc>
              <w:tc>
                <w:tcPr>
                  <w:tcW w:w="992"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13 839</w:t>
                  </w:r>
                </w:p>
              </w:tc>
              <w:tc>
                <w:tcPr>
                  <w:tcW w:w="991"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13 839</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15"/>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Egyéb városi rendezvénykeret, Radír</w:t>
                  </w:r>
                </w:p>
              </w:tc>
              <w:tc>
                <w:tcPr>
                  <w:tcW w:w="979" w:type="dxa"/>
                  <w:tcBorders>
                    <w:top w:val="nil"/>
                    <w:left w:val="nil"/>
                    <w:bottom w:val="single" w:sz="4" w:space="0" w:color="auto"/>
                    <w:right w:val="nil"/>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nil"/>
                    <w:left w:val="nil"/>
                    <w:bottom w:val="single" w:sz="4" w:space="0" w:color="auto"/>
                    <w:right w:val="nil"/>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nil"/>
                    <w:left w:val="nil"/>
                    <w:bottom w:val="single" w:sz="4" w:space="0" w:color="auto"/>
                    <w:right w:val="nil"/>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8 125</w:t>
                  </w:r>
                </w:p>
              </w:tc>
              <w:tc>
                <w:tcPr>
                  <w:tcW w:w="991"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15"/>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Helytörténeti vetélkedő</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273</w:t>
                  </w:r>
                </w:p>
              </w:tc>
              <w:tc>
                <w:tcPr>
                  <w:tcW w:w="991" w:type="dxa"/>
                  <w:tcBorders>
                    <w:top w:val="nil"/>
                    <w:left w:val="nil"/>
                    <w:bottom w:val="single" w:sz="4" w:space="0" w:color="auto"/>
                    <w:right w:val="nil"/>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336</w:t>
                  </w:r>
                </w:p>
              </w:tc>
              <w:tc>
                <w:tcPr>
                  <w:tcW w:w="991" w:type="dxa"/>
                  <w:tcBorders>
                    <w:top w:val="nil"/>
                    <w:left w:val="single" w:sz="4" w:space="0" w:color="auto"/>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49</w:t>
                  </w:r>
                </w:p>
              </w:tc>
              <w:tc>
                <w:tcPr>
                  <w:tcW w:w="991"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187</w:t>
                  </w:r>
                </w:p>
              </w:tc>
              <w:tc>
                <w:tcPr>
                  <w:tcW w:w="992"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443</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330</w:t>
                  </w:r>
                </w:p>
              </w:tc>
              <w:tc>
                <w:tcPr>
                  <w:tcW w:w="992"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230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650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Városi kiadványkeret, egyéb kiadványok és protokoláris kiad.</w:t>
                  </w:r>
                </w:p>
              </w:tc>
              <w:tc>
                <w:tcPr>
                  <w:tcW w:w="979"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3 941</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2 097</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nil"/>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4 889</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4 187</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2 353</w:t>
                  </w:r>
                </w:p>
              </w:tc>
              <w:tc>
                <w:tcPr>
                  <w:tcW w:w="992"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2 549</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TDM kiemelt rendezvények</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6 000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10 160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Gyöngyösi Játékszín</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700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Pedagógus kórus</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Come Prima</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250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250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Fortuna táncegyüttes</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300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Heves megyei Hírlap</w:t>
                  </w:r>
                </w:p>
              </w:tc>
              <w:tc>
                <w:tcPr>
                  <w:tcW w:w="979"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1 000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r>
            <w:tr w:rsidR="00EF2629" w:rsidRPr="000437E5" w:rsidTr="00255F01">
              <w:trPr>
                <w:trHeight w:val="300"/>
              </w:trPr>
              <w:tc>
                <w:tcPr>
                  <w:tcW w:w="322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Gyöngyösi Mozaik és Gyöngyösi újság</w:t>
                  </w:r>
                </w:p>
              </w:tc>
              <w:tc>
                <w:tcPr>
                  <w:tcW w:w="979"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6 626</w:t>
                  </w:r>
                </w:p>
              </w:tc>
              <w:tc>
                <w:tcPr>
                  <w:tcW w:w="978"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6 842</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5 255</w:t>
                  </w:r>
                </w:p>
              </w:tc>
              <w:tc>
                <w:tcPr>
                  <w:tcW w:w="991"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5 454</w:t>
                  </w:r>
                </w:p>
              </w:tc>
              <w:tc>
                <w:tcPr>
                  <w:tcW w:w="992" w:type="dxa"/>
                  <w:tcBorders>
                    <w:top w:val="nil"/>
                    <w:left w:val="nil"/>
                    <w:bottom w:val="single" w:sz="4" w:space="0" w:color="auto"/>
                    <w:right w:val="nil"/>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5 562</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6 065</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vAlign w:val="center"/>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9 993</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255F01">
              <w:trPr>
                <w:trHeight w:val="300"/>
              </w:trPr>
              <w:tc>
                <w:tcPr>
                  <w:tcW w:w="3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Gyöngyös 675 éves városi rendezvények lebonyolítása</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9 668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255F01">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Bizottsági keretből alapítványoknak (kulturális tevékenység)</w:t>
                  </w:r>
                </w:p>
              </w:tc>
              <w:tc>
                <w:tcPr>
                  <w:tcW w:w="979"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460</w:t>
                  </w:r>
                </w:p>
              </w:tc>
            </w:tr>
            <w:tr w:rsidR="00EF2629" w:rsidRPr="000437E5" w:rsidTr="00EF2629">
              <w:trPr>
                <w:trHeight w:val="300"/>
              </w:trPr>
              <w:tc>
                <w:tcPr>
                  <w:tcW w:w="3070" w:type="dxa"/>
                  <w:tcBorders>
                    <w:top w:val="single" w:sz="4" w:space="0" w:color="auto"/>
                    <w:left w:val="single" w:sz="8" w:space="0" w:color="auto"/>
                    <w:bottom w:val="nil"/>
                    <w:right w:val="nil"/>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Muzsikál az Erdő Alapítvány</w:t>
                  </w:r>
                </w:p>
              </w:tc>
              <w:tc>
                <w:tcPr>
                  <w:tcW w:w="160" w:type="dxa"/>
                  <w:tcBorders>
                    <w:top w:val="single" w:sz="4" w:space="0" w:color="auto"/>
                    <w:left w:val="nil"/>
                    <w:bottom w:val="nil"/>
                    <w:right w:val="single" w:sz="8"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 </w:t>
                  </w:r>
                </w:p>
              </w:tc>
              <w:tc>
                <w:tcPr>
                  <w:tcW w:w="974"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Kulturális és közösségi terek fejlesztése (megvalósíthatósági tan)</w:t>
                  </w:r>
                </w:p>
              </w:tc>
              <w:tc>
                <w:tcPr>
                  <w:tcW w:w="979"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9 652</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Természtettudományi Múzeum Mátra Múzeum</w:t>
                  </w:r>
                </w:p>
              </w:tc>
              <w:tc>
                <w:tcPr>
                  <w:tcW w:w="979"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20 000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Mátra Műv Központ térelválsztó csere</w:t>
                  </w:r>
                </w:p>
              </w:tc>
              <w:tc>
                <w:tcPr>
                  <w:tcW w:w="979"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154</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Városi TV fejlesztési támogatás</w:t>
                  </w:r>
                </w:p>
              </w:tc>
              <w:tc>
                <w:tcPr>
                  <w:tcW w:w="979"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5 000</w:t>
                  </w:r>
                </w:p>
              </w:tc>
            </w:tr>
            <w:tr w:rsidR="00EF2629" w:rsidRPr="000437E5" w:rsidTr="00EF2629">
              <w:trPr>
                <w:trHeight w:val="300"/>
              </w:trPr>
              <w:tc>
                <w:tcPr>
                  <w:tcW w:w="3070" w:type="dxa"/>
                  <w:tcBorders>
                    <w:top w:val="single" w:sz="4" w:space="0" w:color="auto"/>
                    <w:left w:val="single" w:sz="8" w:space="0" w:color="auto"/>
                    <w:bottom w:val="nil"/>
                    <w:right w:val="nil"/>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 xml:space="preserve">Országzászló felépítése </w:t>
                  </w:r>
                </w:p>
              </w:tc>
              <w:tc>
                <w:tcPr>
                  <w:tcW w:w="160" w:type="dxa"/>
                  <w:tcBorders>
                    <w:top w:val="single" w:sz="4" w:space="0" w:color="auto"/>
                    <w:left w:val="nil"/>
                    <w:bottom w:val="nil"/>
                    <w:right w:val="single" w:sz="8"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 </w:t>
                  </w:r>
                </w:p>
              </w:tc>
              <w:tc>
                <w:tcPr>
                  <w:tcW w:w="974"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 </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9 000</w:t>
                  </w:r>
                </w:p>
              </w:tc>
            </w:tr>
            <w:tr w:rsidR="00EF2629" w:rsidRPr="000437E5" w:rsidTr="00EF2629">
              <w:trPr>
                <w:trHeight w:val="300"/>
              </w:trPr>
              <w:tc>
                <w:tcPr>
                  <w:tcW w:w="3070" w:type="dxa"/>
                  <w:tcBorders>
                    <w:top w:val="single" w:sz="4" w:space="0" w:color="auto"/>
                    <w:left w:val="single" w:sz="8" w:space="0" w:color="auto"/>
                    <w:bottom w:val="nil"/>
                    <w:right w:val="nil"/>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Almásy Pál emléktábla</w:t>
                  </w:r>
                </w:p>
              </w:tc>
              <w:tc>
                <w:tcPr>
                  <w:tcW w:w="160" w:type="dxa"/>
                  <w:tcBorders>
                    <w:top w:val="single" w:sz="4" w:space="0" w:color="auto"/>
                    <w:left w:val="nil"/>
                    <w:bottom w:val="nil"/>
                    <w:right w:val="single" w:sz="8"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 </w:t>
                  </w:r>
                </w:p>
              </w:tc>
              <w:tc>
                <w:tcPr>
                  <w:tcW w:w="974"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170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Dr. Csépe György dombormű elkészítése</w:t>
                  </w:r>
                </w:p>
              </w:tc>
              <w:tc>
                <w:tcPr>
                  <w:tcW w:w="979"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630</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Városi Könyvtár fűtésszabályzó kivitelezési munkái</w:t>
                  </w:r>
                </w:p>
              </w:tc>
              <w:tc>
                <w:tcPr>
                  <w:tcW w:w="979"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1 499</w:t>
                  </w:r>
                </w:p>
              </w:tc>
            </w:tr>
            <w:tr w:rsidR="00EF2629" w:rsidRPr="000437E5" w:rsidTr="00EF2629">
              <w:trPr>
                <w:trHeight w:val="300"/>
              </w:trPr>
              <w:tc>
                <w:tcPr>
                  <w:tcW w:w="3070" w:type="dxa"/>
                  <w:tcBorders>
                    <w:top w:val="single" w:sz="4" w:space="0" w:color="auto"/>
                    <w:left w:val="single" w:sz="8" w:space="0" w:color="auto"/>
                    <w:bottom w:val="nil"/>
                    <w:right w:val="nil"/>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Maxi rádió támogatása</w:t>
                  </w:r>
                </w:p>
              </w:tc>
              <w:tc>
                <w:tcPr>
                  <w:tcW w:w="160" w:type="dxa"/>
                  <w:tcBorders>
                    <w:top w:val="single" w:sz="4" w:space="0" w:color="auto"/>
                    <w:left w:val="nil"/>
                    <w:bottom w:val="nil"/>
                    <w:right w:val="single" w:sz="8"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 </w:t>
                  </w:r>
                </w:p>
              </w:tc>
              <w:tc>
                <w:tcPr>
                  <w:tcW w:w="974"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3 000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2 000</w:t>
                  </w:r>
                </w:p>
              </w:tc>
            </w:tr>
            <w:tr w:rsidR="00EF2629" w:rsidRPr="000437E5" w:rsidTr="00EF2629">
              <w:trPr>
                <w:trHeight w:val="300"/>
              </w:trPr>
              <w:tc>
                <w:tcPr>
                  <w:tcW w:w="3070" w:type="dxa"/>
                  <w:tcBorders>
                    <w:top w:val="single" w:sz="4" w:space="0" w:color="auto"/>
                    <w:left w:val="single" w:sz="8" w:space="0" w:color="auto"/>
                    <w:bottom w:val="nil"/>
                    <w:right w:val="nil"/>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DióRádió támogatása</w:t>
                  </w:r>
                </w:p>
              </w:tc>
              <w:tc>
                <w:tcPr>
                  <w:tcW w:w="160" w:type="dxa"/>
                  <w:tcBorders>
                    <w:top w:val="single" w:sz="4" w:space="0" w:color="auto"/>
                    <w:left w:val="nil"/>
                    <w:bottom w:val="nil"/>
                    <w:right w:val="single" w:sz="8"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 </w:t>
                  </w:r>
                </w:p>
              </w:tc>
              <w:tc>
                <w:tcPr>
                  <w:tcW w:w="974"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6 000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1 500</w:t>
                  </w:r>
                </w:p>
              </w:tc>
            </w:tr>
            <w:tr w:rsidR="00EF2629" w:rsidRPr="000437E5" w:rsidTr="00EF2629">
              <w:trPr>
                <w:trHeight w:val="300"/>
              </w:trPr>
              <w:tc>
                <w:tcPr>
                  <w:tcW w:w="3070" w:type="dxa"/>
                  <w:tcBorders>
                    <w:top w:val="single" w:sz="4" w:space="0" w:color="auto"/>
                    <w:left w:val="single" w:sz="8" w:space="0" w:color="auto"/>
                    <w:bottom w:val="nil"/>
                    <w:right w:val="nil"/>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Kögyűjtemények támogatása</w:t>
                  </w:r>
                </w:p>
              </w:tc>
              <w:tc>
                <w:tcPr>
                  <w:tcW w:w="160" w:type="dxa"/>
                  <w:tcBorders>
                    <w:top w:val="single" w:sz="4" w:space="0" w:color="auto"/>
                    <w:left w:val="nil"/>
                    <w:bottom w:val="nil"/>
                    <w:right w:val="single" w:sz="8"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 </w:t>
                  </w:r>
                </w:p>
              </w:tc>
              <w:tc>
                <w:tcPr>
                  <w:tcW w:w="974"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1 030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4 000</w:t>
                  </w:r>
                </w:p>
              </w:tc>
            </w:tr>
            <w:tr w:rsidR="00EF2629" w:rsidRPr="000437E5" w:rsidTr="00EF2629">
              <w:trPr>
                <w:trHeight w:val="300"/>
              </w:trPr>
              <w:tc>
                <w:tcPr>
                  <w:tcW w:w="3070" w:type="dxa"/>
                  <w:tcBorders>
                    <w:top w:val="single" w:sz="4" w:space="0" w:color="auto"/>
                    <w:left w:val="single" w:sz="8" w:space="0" w:color="auto"/>
                    <w:bottom w:val="nil"/>
                    <w:right w:val="nil"/>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Dobó István Vármúzeum</w:t>
                  </w:r>
                </w:p>
              </w:tc>
              <w:tc>
                <w:tcPr>
                  <w:tcW w:w="160" w:type="dxa"/>
                  <w:tcBorders>
                    <w:top w:val="single" w:sz="4" w:space="0" w:color="auto"/>
                    <w:left w:val="nil"/>
                    <w:bottom w:val="nil"/>
                    <w:right w:val="single" w:sz="8"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 </w:t>
                  </w:r>
                </w:p>
              </w:tc>
              <w:tc>
                <w:tcPr>
                  <w:tcW w:w="974"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500</w:t>
                  </w:r>
                </w:p>
              </w:tc>
            </w:tr>
            <w:tr w:rsidR="00EF2629" w:rsidRPr="000437E5" w:rsidTr="00EF2629">
              <w:trPr>
                <w:trHeight w:val="300"/>
              </w:trPr>
              <w:tc>
                <w:tcPr>
                  <w:tcW w:w="3070" w:type="dxa"/>
                  <w:tcBorders>
                    <w:top w:val="single" w:sz="4" w:space="0" w:color="auto"/>
                    <w:left w:val="single" w:sz="8" w:space="0" w:color="auto"/>
                    <w:bottom w:val="nil"/>
                    <w:right w:val="nil"/>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Károly Róbert szobor felújítása</w:t>
                  </w:r>
                </w:p>
              </w:tc>
              <w:tc>
                <w:tcPr>
                  <w:tcW w:w="160" w:type="dxa"/>
                  <w:tcBorders>
                    <w:top w:val="single" w:sz="4" w:space="0" w:color="auto"/>
                    <w:left w:val="nil"/>
                    <w:bottom w:val="nil"/>
                    <w:right w:val="single" w:sz="8" w:space="0" w:color="auto"/>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 </w:t>
                  </w:r>
                </w:p>
              </w:tc>
              <w:tc>
                <w:tcPr>
                  <w:tcW w:w="974"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3 702</w:t>
                  </w:r>
                </w:p>
              </w:tc>
            </w:tr>
            <w:tr w:rsidR="00EF2629" w:rsidRPr="000437E5" w:rsidTr="00EF2629">
              <w:trPr>
                <w:trHeight w:val="300"/>
              </w:trPr>
              <w:tc>
                <w:tcPr>
                  <w:tcW w:w="3225" w:type="dxa"/>
                  <w:gridSpan w:val="2"/>
                  <w:tcBorders>
                    <w:top w:val="single" w:sz="4" w:space="0" w:color="auto"/>
                    <w:left w:val="single" w:sz="8" w:space="0" w:color="auto"/>
                    <w:bottom w:val="nil"/>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Szent Bertalan templom hangosítása</w:t>
                  </w:r>
                </w:p>
              </w:tc>
              <w:tc>
                <w:tcPr>
                  <w:tcW w:w="979"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nil"/>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4"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3000</w:t>
                  </w:r>
                </w:p>
              </w:tc>
              <w:tc>
                <w:tcPr>
                  <w:tcW w:w="1134" w:type="dxa"/>
                  <w:tcBorders>
                    <w:top w:val="nil"/>
                    <w:left w:val="nil"/>
                    <w:bottom w:val="single" w:sz="4"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15"/>
              </w:trPr>
              <w:tc>
                <w:tcPr>
                  <w:tcW w:w="3225"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453CF" w:rsidRPr="000437E5" w:rsidRDefault="006453CF" w:rsidP="006453CF">
                  <w:pPr>
                    <w:spacing w:after="0"/>
                    <w:rPr>
                      <w:rFonts w:cs="Calibri"/>
                      <w:color w:val="000000"/>
                      <w:sz w:val="21"/>
                      <w:szCs w:val="21"/>
                      <w:lang w:eastAsia="hu-HU"/>
                    </w:rPr>
                  </w:pPr>
                  <w:r w:rsidRPr="000437E5">
                    <w:rPr>
                      <w:rFonts w:cs="Calibri"/>
                      <w:color w:val="000000"/>
                      <w:sz w:val="21"/>
                      <w:szCs w:val="21"/>
                      <w:lang w:eastAsia="hu-HU"/>
                    </w:rPr>
                    <w:t>Dr. Misóczki Lajos könykiadása</w:t>
                  </w:r>
                </w:p>
              </w:tc>
              <w:tc>
                <w:tcPr>
                  <w:tcW w:w="979" w:type="dxa"/>
                  <w:tcBorders>
                    <w:top w:val="single" w:sz="4" w:space="0" w:color="auto"/>
                    <w:left w:val="nil"/>
                    <w:bottom w:val="single" w:sz="8"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78" w:type="dxa"/>
                  <w:tcBorders>
                    <w:top w:val="single" w:sz="4" w:space="0" w:color="auto"/>
                    <w:left w:val="nil"/>
                    <w:bottom w:val="single" w:sz="8"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8"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8"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1 015</w:t>
                  </w:r>
                </w:p>
              </w:tc>
              <w:tc>
                <w:tcPr>
                  <w:tcW w:w="991" w:type="dxa"/>
                  <w:tcBorders>
                    <w:top w:val="single" w:sz="4" w:space="0" w:color="auto"/>
                    <w:left w:val="nil"/>
                    <w:bottom w:val="single" w:sz="8"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8"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8"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1" w:type="dxa"/>
                  <w:tcBorders>
                    <w:top w:val="single" w:sz="4" w:space="0" w:color="auto"/>
                    <w:left w:val="nil"/>
                    <w:bottom w:val="single" w:sz="8"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992" w:type="dxa"/>
                  <w:tcBorders>
                    <w:top w:val="nil"/>
                    <w:left w:val="nil"/>
                    <w:bottom w:val="single" w:sz="8" w:space="0" w:color="auto"/>
                    <w:right w:val="single" w:sz="4"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0</w:t>
                  </w:r>
                </w:p>
              </w:tc>
              <w:tc>
                <w:tcPr>
                  <w:tcW w:w="1134" w:type="dxa"/>
                  <w:tcBorders>
                    <w:top w:val="nil"/>
                    <w:left w:val="nil"/>
                    <w:bottom w:val="nil"/>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0</w:t>
                  </w:r>
                </w:p>
              </w:tc>
            </w:tr>
            <w:tr w:rsidR="00EF2629" w:rsidRPr="000437E5" w:rsidTr="00EF2629">
              <w:trPr>
                <w:trHeight w:val="315"/>
              </w:trPr>
              <w:tc>
                <w:tcPr>
                  <w:tcW w:w="322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453CF" w:rsidRPr="000437E5" w:rsidRDefault="006453CF" w:rsidP="006453CF">
                  <w:pPr>
                    <w:spacing w:after="0"/>
                    <w:rPr>
                      <w:rFonts w:cs="Calibri"/>
                      <w:b/>
                      <w:bCs/>
                      <w:color w:val="000000"/>
                      <w:sz w:val="21"/>
                      <w:szCs w:val="21"/>
                      <w:lang w:eastAsia="hu-HU"/>
                    </w:rPr>
                  </w:pPr>
                  <w:r w:rsidRPr="000437E5">
                    <w:rPr>
                      <w:rFonts w:cs="Calibri"/>
                      <w:b/>
                      <w:bCs/>
                      <w:color w:val="000000"/>
                      <w:sz w:val="21"/>
                      <w:szCs w:val="21"/>
                      <w:lang w:eastAsia="hu-HU"/>
                    </w:rPr>
                    <w:t>Összesen</w:t>
                  </w:r>
                </w:p>
              </w:tc>
              <w:tc>
                <w:tcPr>
                  <w:tcW w:w="979" w:type="dxa"/>
                  <w:tcBorders>
                    <w:top w:val="nil"/>
                    <w:left w:val="nil"/>
                    <w:bottom w:val="single" w:sz="8" w:space="0" w:color="auto"/>
                    <w:right w:val="single" w:sz="8"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255 278</w:t>
                  </w:r>
                </w:p>
              </w:tc>
              <w:tc>
                <w:tcPr>
                  <w:tcW w:w="978" w:type="dxa"/>
                  <w:tcBorders>
                    <w:top w:val="nil"/>
                    <w:left w:val="nil"/>
                    <w:bottom w:val="single" w:sz="8" w:space="0" w:color="auto"/>
                    <w:right w:val="nil"/>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278 390</w:t>
                  </w:r>
                </w:p>
              </w:tc>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295 773</w:t>
                  </w:r>
                </w:p>
              </w:tc>
              <w:tc>
                <w:tcPr>
                  <w:tcW w:w="991" w:type="dxa"/>
                  <w:tcBorders>
                    <w:top w:val="nil"/>
                    <w:left w:val="nil"/>
                    <w:bottom w:val="single" w:sz="8" w:space="0" w:color="auto"/>
                    <w:right w:val="nil"/>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312 079</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 xml:space="preserve">289 725 </w:t>
                  </w:r>
                </w:p>
              </w:tc>
              <w:tc>
                <w:tcPr>
                  <w:tcW w:w="991" w:type="dxa"/>
                  <w:tcBorders>
                    <w:top w:val="nil"/>
                    <w:left w:val="nil"/>
                    <w:bottom w:val="single" w:sz="8" w:space="0" w:color="auto"/>
                    <w:right w:val="nil"/>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290 001</w:t>
                  </w:r>
                </w:p>
              </w:tc>
              <w:tc>
                <w:tcPr>
                  <w:tcW w:w="991" w:type="dxa"/>
                  <w:tcBorders>
                    <w:top w:val="nil"/>
                    <w:left w:val="single" w:sz="8" w:space="0" w:color="auto"/>
                    <w:bottom w:val="single" w:sz="8" w:space="0" w:color="auto"/>
                    <w:right w:val="single" w:sz="8"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 xml:space="preserve">243 946 </w:t>
                  </w:r>
                </w:p>
              </w:tc>
              <w:tc>
                <w:tcPr>
                  <w:tcW w:w="991" w:type="dxa"/>
                  <w:tcBorders>
                    <w:top w:val="nil"/>
                    <w:left w:val="nil"/>
                    <w:bottom w:val="single" w:sz="8" w:space="0" w:color="auto"/>
                    <w:right w:val="nil"/>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 xml:space="preserve">249 344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 xml:space="preserve">264 034 </w:t>
                  </w:r>
                </w:p>
              </w:tc>
              <w:tc>
                <w:tcPr>
                  <w:tcW w:w="991" w:type="dxa"/>
                  <w:tcBorders>
                    <w:top w:val="nil"/>
                    <w:left w:val="nil"/>
                    <w:bottom w:val="single" w:sz="8" w:space="0" w:color="auto"/>
                    <w:right w:val="single" w:sz="8" w:space="0" w:color="auto"/>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 xml:space="preserve">314 479 </w:t>
                  </w:r>
                </w:p>
              </w:tc>
              <w:tc>
                <w:tcPr>
                  <w:tcW w:w="992" w:type="dxa"/>
                  <w:tcBorders>
                    <w:top w:val="nil"/>
                    <w:left w:val="nil"/>
                    <w:bottom w:val="single" w:sz="8" w:space="0" w:color="auto"/>
                    <w:right w:val="nil"/>
                  </w:tcBorders>
                  <w:shd w:val="clear" w:color="auto" w:fill="auto"/>
                  <w:noWrap/>
                  <w:vAlign w:val="bottom"/>
                  <w:hideMark/>
                </w:tcPr>
                <w:p w:rsidR="006453CF" w:rsidRPr="000437E5" w:rsidRDefault="006453CF" w:rsidP="006453CF">
                  <w:pPr>
                    <w:spacing w:after="0"/>
                    <w:jc w:val="right"/>
                    <w:rPr>
                      <w:rFonts w:cs="Calibri"/>
                      <w:color w:val="000000"/>
                      <w:sz w:val="21"/>
                      <w:szCs w:val="21"/>
                      <w:lang w:eastAsia="hu-HU"/>
                    </w:rPr>
                  </w:pPr>
                  <w:r w:rsidRPr="000437E5">
                    <w:rPr>
                      <w:rFonts w:cs="Calibri"/>
                      <w:color w:val="000000"/>
                      <w:sz w:val="21"/>
                      <w:szCs w:val="21"/>
                      <w:lang w:eastAsia="hu-HU"/>
                    </w:rPr>
                    <w:t xml:space="preserve">309 263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453CF" w:rsidRPr="000437E5" w:rsidRDefault="006453CF" w:rsidP="006453CF">
                  <w:pPr>
                    <w:spacing w:after="0"/>
                    <w:jc w:val="right"/>
                    <w:rPr>
                      <w:rFonts w:cs="Calibri"/>
                      <w:color w:val="auto"/>
                      <w:sz w:val="21"/>
                      <w:szCs w:val="21"/>
                      <w:lang w:eastAsia="hu-HU"/>
                    </w:rPr>
                  </w:pPr>
                  <w:r w:rsidRPr="000437E5">
                    <w:rPr>
                      <w:rFonts w:cs="Calibri"/>
                      <w:color w:val="auto"/>
                      <w:sz w:val="21"/>
                      <w:szCs w:val="21"/>
                      <w:lang w:eastAsia="hu-HU"/>
                    </w:rPr>
                    <w:t>353 357</w:t>
                  </w:r>
                </w:p>
              </w:tc>
            </w:tr>
          </w:tbl>
          <w:p w:rsidR="00FD6225" w:rsidRPr="000437E5" w:rsidRDefault="00FD6225" w:rsidP="00FA18C9">
            <w:pPr>
              <w:spacing w:after="0" w:line="276" w:lineRule="auto"/>
              <w:rPr>
                <w:rFonts w:cs="Calibri"/>
                <w:color w:val="auto"/>
                <w:sz w:val="21"/>
                <w:szCs w:val="21"/>
                <w:lang w:val="en-US"/>
              </w:rPr>
            </w:pPr>
          </w:p>
        </w:tc>
        <w:tc>
          <w:tcPr>
            <w:tcW w:w="1361"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 w:val="21"/>
                <w:szCs w:val="21"/>
                <w:lang w:val="en-US"/>
              </w:rPr>
            </w:pPr>
          </w:p>
        </w:tc>
        <w:tc>
          <w:tcPr>
            <w:tcW w:w="1361"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 w:val="21"/>
                <w:szCs w:val="21"/>
                <w:lang w:val="en-US"/>
              </w:rPr>
            </w:pPr>
          </w:p>
        </w:tc>
        <w:tc>
          <w:tcPr>
            <w:tcW w:w="634"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 w:val="21"/>
                <w:szCs w:val="21"/>
                <w:lang w:val="en-US"/>
              </w:rPr>
            </w:pPr>
          </w:p>
        </w:tc>
        <w:tc>
          <w:tcPr>
            <w:tcW w:w="1134"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 w:val="21"/>
                <w:szCs w:val="21"/>
                <w:lang w:val="en-US"/>
              </w:rPr>
            </w:pPr>
          </w:p>
        </w:tc>
        <w:tc>
          <w:tcPr>
            <w:tcW w:w="992"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 w:val="22"/>
                <w:szCs w:val="22"/>
                <w:lang w:val="en-US"/>
              </w:rPr>
            </w:pPr>
          </w:p>
        </w:tc>
        <w:tc>
          <w:tcPr>
            <w:tcW w:w="993"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 w:val="22"/>
                <w:szCs w:val="22"/>
                <w:lang w:val="en-US"/>
              </w:rPr>
            </w:pPr>
          </w:p>
        </w:tc>
        <w:tc>
          <w:tcPr>
            <w:tcW w:w="992"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 w:val="22"/>
                <w:szCs w:val="22"/>
                <w:lang w:val="en-US"/>
              </w:rPr>
            </w:pPr>
          </w:p>
        </w:tc>
        <w:tc>
          <w:tcPr>
            <w:tcW w:w="992"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 w:val="22"/>
                <w:szCs w:val="22"/>
                <w:lang w:val="en-US"/>
              </w:rPr>
            </w:pPr>
          </w:p>
        </w:tc>
        <w:tc>
          <w:tcPr>
            <w:tcW w:w="992"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 w:val="22"/>
                <w:szCs w:val="22"/>
                <w:lang w:val="en-US"/>
              </w:rPr>
            </w:pPr>
          </w:p>
        </w:tc>
        <w:tc>
          <w:tcPr>
            <w:tcW w:w="993"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Cs w:val="23"/>
                <w:lang w:val="en-US"/>
              </w:rPr>
            </w:pPr>
          </w:p>
        </w:tc>
        <w:tc>
          <w:tcPr>
            <w:tcW w:w="992"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Cs w:val="23"/>
                <w:lang w:val="en-US"/>
              </w:rPr>
            </w:pPr>
          </w:p>
        </w:tc>
        <w:tc>
          <w:tcPr>
            <w:tcW w:w="992"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Cs w:val="23"/>
                <w:lang w:val="en-US"/>
              </w:rPr>
            </w:pPr>
          </w:p>
        </w:tc>
        <w:tc>
          <w:tcPr>
            <w:tcW w:w="992" w:type="dxa"/>
            <w:tcBorders>
              <w:top w:val="nil"/>
              <w:left w:val="nil"/>
              <w:bottom w:val="nil"/>
              <w:right w:val="nil"/>
            </w:tcBorders>
            <w:shd w:val="clear" w:color="auto" w:fill="auto"/>
            <w:noWrap/>
            <w:vAlign w:val="bottom"/>
          </w:tcPr>
          <w:p w:rsidR="00FD6225" w:rsidRPr="000437E5" w:rsidRDefault="00FD6225" w:rsidP="00FA18C9">
            <w:pPr>
              <w:spacing w:after="0" w:line="276" w:lineRule="auto"/>
              <w:rPr>
                <w:rFonts w:cs="Calibri"/>
                <w:color w:val="auto"/>
                <w:szCs w:val="23"/>
                <w:lang w:val="en-US"/>
              </w:rPr>
            </w:pPr>
          </w:p>
        </w:tc>
        <w:tc>
          <w:tcPr>
            <w:tcW w:w="1134" w:type="dxa"/>
            <w:tcBorders>
              <w:top w:val="nil"/>
              <w:left w:val="nil"/>
              <w:bottom w:val="nil"/>
              <w:right w:val="nil"/>
            </w:tcBorders>
            <w:shd w:val="clear" w:color="auto" w:fill="auto"/>
            <w:noWrap/>
            <w:vAlign w:val="bottom"/>
          </w:tcPr>
          <w:p w:rsidR="00FD6225" w:rsidRPr="000437E5" w:rsidRDefault="00FD6225" w:rsidP="00FA18C9">
            <w:pPr>
              <w:spacing w:after="0" w:line="276" w:lineRule="auto"/>
              <w:jc w:val="right"/>
              <w:rPr>
                <w:rFonts w:cs="Calibri"/>
                <w:b/>
                <w:bCs/>
                <w:color w:val="000000"/>
                <w:szCs w:val="23"/>
                <w:lang w:val="en-US"/>
              </w:rPr>
            </w:pPr>
          </w:p>
        </w:tc>
      </w:tr>
      <w:tr w:rsidR="00FD6225" w:rsidRPr="00F82B92" w:rsidTr="00A847AC">
        <w:trPr>
          <w:trHeight w:val="54"/>
        </w:trPr>
        <w:tc>
          <w:tcPr>
            <w:tcW w:w="10838" w:type="dxa"/>
            <w:gridSpan w:val="10"/>
            <w:tcBorders>
              <w:top w:val="nil"/>
              <w:left w:val="nil"/>
              <w:bottom w:val="nil"/>
              <w:right w:val="nil"/>
            </w:tcBorders>
            <w:shd w:val="clear" w:color="auto" w:fill="auto"/>
            <w:noWrap/>
            <w:vAlign w:val="center"/>
            <w:hideMark/>
          </w:tcPr>
          <w:p w:rsidR="00FD6225" w:rsidRPr="000437E5" w:rsidRDefault="00C6292D" w:rsidP="00BD66DA">
            <w:pPr>
              <w:spacing w:before="240" w:after="0" w:line="276" w:lineRule="auto"/>
              <w:jc w:val="both"/>
              <w:rPr>
                <w:rFonts w:asciiTheme="minorHAnsi" w:hAnsiTheme="minorHAnsi" w:cstheme="minorHAnsi"/>
                <w:i/>
                <w:color w:val="auto"/>
                <w:sz w:val="21"/>
                <w:szCs w:val="21"/>
                <w:lang w:val="en-US"/>
              </w:rPr>
            </w:pPr>
            <w:r w:rsidRPr="000437E5">
              <w:rPr>
                <w:rFonts w:asciiTheme="minorHAnsi" w:hAnsiTheme="minorHAnsi" w:cstheme="minorHAnsi"/>
                <w:i/>
                <w:color w:val="auto"/>
                <w:sz w:val="21"/>
                <w:szCs w:val="21"/>
                <w:lang w:val="en-US"/>
              </w:rPr>
              <w:t>*A táblázat a Pénzügyi és Költségvetési Igazgatóság által készített zárszámadások és a 2015. évi költségvetés előirányzat felhasználásával készült</w:t>
            </w:r>
            <w:r w:rsidR="003C7D66" w:rsidRPr="000437E5">
              <w:rPr>
                <w:rFonts w:asciiTheme="minorHAnsi" w:hAnsiTheme="minorHAnsi" w:cstheme="minorHAnsi"/>
                <w:i/>
                <w:color w:val="auto"/>
                <w:sz w:val="21"/>
                <w:szCs w:val="21"/>
                <w:lang w:val="en-US"/>
              </w:rPr>
              <w:t>.</w:t>
            </w:r>
          </w:p>
        </w:tc>
        <w:tc>
          <w:tcPr>
            <w:tcW w:w="993" w:type="dxa"/>
            <w:tcBorders>
              <w:top w:val="nil"/>
              <w:left w:val="nil"/>
              <w:bottom w:val="nil"/>
              <w:right w:val="nil"/>
            </w:tcBorders>
            <w:shd w:val="clear" w:color="auto" w:fill="auto"/>
            <w:noWrap/>
            <w:vAlign w:val="bottom"/>
            <w:hideMark/>
          </w:tcPr>
          <w:p w:rsidR="00FD6225" w:rsidRPr="00F82B92" w:rsidRDefault="00FD6225" w:rsidP="00BD66DA">
            <w:pPr>
              <w:spacing w:after="0" w:line="276" w:lineRule="auto"/>
              <w:jc w:val="both"/>
              <w:rPr>
                <w:rFonts w:asciiTheme="minorHAnsi" w:hAnsiTheme="minorHAnsi" w:cstheme="minorHAnsi"/>
                <w:i/>
                <w:color w:val="auto"/>
                <w:lang w:val="en-US"/>
              </w:rPr>
            </w:pPr>
          </w:p>
        </w:tc>
        <w:tc>
          <w:tcPr>
            <w:tcW w:w="992" w:type="dxa"/>
            <w:tcBorders>
              <w:top w:val="nil"/>
              <w:left w:val="nil"/>
              <w:bottom w:val="nil"/>
              <w:right w:val="nil"/>
            </w:tcBorders>
            <w:shd w:val="clear" w:color="auto" w:fill="auto"/>
            <w:noWrap/>
            <w:vAlign w:val="bottom"/>
            <w:hideMark/>
          </w:tcPr>
          <w:p w:rsidR="00FD6225" w:rsidRPr="00F82B92" w:rsidRDefault="00FD6225" w:rsidP="00BD66DA">
            <w:pPr>
              <w:spacing w:after="0" w:line="276" w:lineRule="auto"/>
              <w:jc w:val="both"/>
              <w:rPr>
                <w:rFonts w:asciiTheme="minorHAnsi" w:hAnsiTheme="minorHAnsi" w:cstheme="minorHAnsi"/>
                <w:i/>
                <w:color w:val="auto"/>
                <w:lang w:val="en-US"/>
              </w:rPr>
            </w:pPr>
          </w:p>
        </w:tc>
        <w:tc>
          <w:tcPr>
            <w:tcW w:w="992" w:type="dxa"/>
            <w:tcBorders>
              <w:top w:val="nil"/>
              <w:left w:val="nil"/>
              <w:bottom w:val="nil"/>
              <w:right w:val="nil"/>
            </w:tcBorders>
            <w:shd w:val="clear" w:color="auto" w:fill="auto"/>
            <w:noWrap/>
            <w:vAlign w:val="bottom"/>
            <w:hideMark/>
          </w:tcPr>
          <w:p w:rsidR="00FD6225" w:rsidRPr="00F82B92" w:rsidRDefault="00FD6225" w:rsidP="00BD66DA">
            <w:pPr>
              <w:spacing w:after="0" w:line="276" w:lineRule="auto"/>
              <w:jc w:val="both"/>
              <w:rPr>
                <w:rFonts w:asciiTheme="minorHAnsi" w:hAnsiTheme="minorHAnsi" w:cstheme="minorHAnsi"/>
                <w:i/>
                <w:color w:val="auto"/>
                <w:lang w:val="en-US"/>
              </w:rPr>
            </w:pPr>
          </w:p>
        </w:tc>
        <w:tc>
          <w:tcPr>
            <w:tcW w:w="992" w:type="dxa"/>
            <w:tcBorders>
              <w:top w:val="nil"/>
              <w:left w:val="nil"/>
              <w:bottom w:val="nil"/>
              <w:right w:val="nil"/>
            </w:tcBorders>
            <w:shd w:val="clear" w:color="auto" w:fill="auto"/>
            <w:noWrap/>
            <w:vAlign w:val="bottom"/>
            <w:hideMark/>
          </w:tcPr>
          <w:p w:rsidR="00FD6225" w:rsidRPr="00F82B92" w:rsidRDefault="00FD6225" w:rsidP="00BD66DA">
            <w:pPr>
              <w:spacing w:after="0" w:line="276" w:lineRule="auto"/>
              <w:jc w:val="both"/>
              <w:rPr>
                <w:rFonts w:asciiTheme="minorHAnsi" w:hAnsiTheme="minorHAnsi" w:cstheme="minorHAnsi"/>
                <w:i/>
                <w:color w:val="auto"/>
                <w:lang w:val="en-US"/>
              </w:rPr>
            </w:pPr>
          </w:p>
        </w:tc>
        <w:tc>
          <w:tcPr>
            <w:tcW w:w="1134" w:type="dxa"/>
            <w:tcBorders>
              <w:top w:val="nil"/>
              <w:left w:val="nil"/>
              <w:bottom w:val="nil"/>
              <w:right w:val="nil"/>
            </w:tcBorders>
            <w:shd w:val="clear" w:color="auto" w:fill="auto"/>
            <w:noWrap/>
            <w:vAlign w:val="bottom"/>
            <w:hideMark/>
          </w:tcPr>
          <w:p w:rsidR="00FD6225" w:rsidRPr="00F82B92" w:rsidRDefault="00FD6225" w:rsidP="00BD66DA">
            <w:pPr>
              <w:spacing w:after="0" w:line="276" w:lineRule="auto"/>
              <w:jc w:val="both"/>
              <w:rPr>
                <w:rFonts w:asciiTheme="minorHAnsi" w:hAnsiTheme="minorHAnsi" w:cstheme="minorHAnsi"/>
                <w:i/>
                <w:color w:val="auto"/>
                <w:lang w:val="en-US"/>
              </w:rPr>
            </w:pPr>
          </w:p>
        </w:tc>
      </w:tr>
    </w:tbl>
    <w:p w:rsidR="008F5A04" w:rsidRPr="00EB6873" w:rsidRDefault="008F5A04" w:rsidP="00EB6873">
      <w:pPr>
        <w:tabs>
          <w:tab w:val="left" w:pos="780"/>
        </w:tabs>
        <w:spacing w:after="0"/>
        <w:rPr>
          <w:rFonts w:asciiTheme="minorHAnsi" w:hAnsiTheme="minorHAnsi" w:cstheme="minorHAnsi"/>
          <w:sz w:val="2"/>
          <w:szCs w:val="2"/>
        </w:rPr>
      </w:pPr>
    </w:p>
    <w:sectPr w:rsidR="008F5A04" w:rsidRPr="00EB6873" w:rsidSect="00EF2629">
      <w:footerReference w:type="first" r:id="rId13"/>
      <w:footnotePr>
        <w:numRestart w:val="eachPage"/>
      </w:footnotePr>
      <w:pgSz w:w="16838" w:h="11906" w:orient="landscape" w:code="9"/>
      <w:pgMar w:top="1843" w:right="1702" w:bottom="1418"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2D" w:rsidRDefault="0087582D" w:rsidP="005C0D5C">
      <w:pPr>
        <w:spacing w:after="0"/>
      </w:pPr>
      <w:r>
        <w:separator/>
      </w:r>
    </w:p>
  </w:endnote>
  <w:endnote w:type="continuationSeparator" w:id="0">
    <w:p w:rsidR="0087582D" w:rsidRDefault="0087582D" w:rsidP="005C0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2D" w:rsidRPr="00556510" w:rsidRDefault="0087582D" w:rsidP="00584ACD">
    <w:pPr>
      <w:pStyle w:val="llb"/>
      <w:ind w:left="142"/>
      <w:jc w:val="right"/>
    </w:pPr>
    <w:r>
      <w:rPr>
        <w:noProof/>
        <w:lang w:eastAsia="hu-HU"/>
      </w:rPr>
      <mc:AlternateContent>
        <mc:Choice Requires="wps">
          <w:drawing>
            <wp:anchor distT="0" distB="0" distL="114300" distR="114300" simplePos="0" relativeHeight="251658240" behindDoc="0" locked="0" layoutInCell="1" allowOverlap="1" wp14:anchorId="4298CC16" wp14:editId="7ADA3444">
              <wp:simplePos x="0" y="0"/>
              <wp:positionH relativeFrom="column">
                <wp:posOffset>734060</wp:posOffset>
              </wp:positionH>
              <wp:positionV relativeFrom="paragraph">
                <wp:posOffset>-3424555</wp:posOffset>
              </wp:positionV>
              <wp:extent cx="2491332" cy="917575"/>
              <wp:effectExtent l="0" t="0" r="0" b="0"/>
              <wp:wrapNone/>
              <wp:docPr id="8"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91332"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E4C9BBC" id="Rectangle 443" o:spid="_x0000_s1026" style="position:absolute;margin-left:57.8pt;margin-top:-269.65pt;width:196.15pt;height:72.25pt;flip:y;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" filled="f" stroked="f"/>
          </w:pict>
        </mc:Fallback>
      </mc:AlternateContent>
    </w:r>
    <w:r w:rsidRPr="00556510">
      <w:fldChar w:fldCharType="begin"/>
    </w:r>
    <w:r w:rsidRPr="00556510">
      <w:instrText>PAGE   \* MERGEFORMAT</w:instrText>
    </w:r>
    <w:r w:rsidRPr="00556510">
      <w:fldChar w:fldCharType="separate"/>
    </w:r>
    <w:r w:rsidR="00AF26B1">
      <w:rPr>
        <w:noProof/>
      </w:rPr>
      <w:t>3</w:t>
    </w:r>
    <w:r w:rsidRPr="0055651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2D" w:rsidRDefault="0087582D">
    <w:pPr>
      <w:pStyle w:val="llb"/>
    </w:pPr>
    <w:r>
      <w:rPr>
        <w:noProof/>
        <w:lang w:eastAsia="hu-HU"/>
      </w:rPr>
      <mc:AlternateContent>
        <mc:Choice Requires="wps">
          <w:drawing>
            <wp:anchor distT="0" distB="0" distL="114300" distR="114300" simplePos="0" relativeHeight="251652096" behindDoc="0" locked="0" layoutInCell="1" allowOverlap="1" wp14:anchorId="0D0526DA" wp14:editId="19B035AA">
              <wp:simplePos x="0" y="0"/>
              <wp:positionH relativeFrom="page">
                <wp:posOffset>7969250</wp:posOffset>
              </wp:positionH>
              <wp:positionV relativeFrom="page">
                <wp:posOffset>8972550</wp:posOffset>
              </wp:positionV>
              <wp:extent cx="90805" cy="956310"/>
              <wp:effectExtent l="0" t="0" r="23495" b="15240"/>
              <wp:wrapNone/>
              <wp:docPr id="2" name="Téglalap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63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EC96" id="Téglalap 471" o:spid="_x0000_s1026" style="position:absolute;margin-left:627.5pt;margin-top:706.5pt;width:7.15pt;height:7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" fillcolor="#4bacc6" strokecolor="#4f81bd">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2D" w:rsidRPr="00B32428" w:rsidRDefault="0087582D" w:rsidP="00330E84">
    <w:pPr>
      <w:pStyle w:val="llb"/>
      <w:ind w:left="142"/>
      <w:jc w:val="right"/>
      <w:rPr>
        <w:rFonts w:asciiTheme="minorHAnsi" w:hAnsiTheme="minorHAnsi" w:cstheme="minorHAnsi"/>
      </w:rPr>
    </w:pPr>
    <w:r w:rsidRPr="00B32428">
      <w:rPr>
        <w:rFonts w:asciiTheme="minorHAnsi" w:hAnsiTheme="minorHAnsi" w:cstheme="minorHAnsi"/>
      </w:rPr>
      <w:fldChar w:fldCharType="begin"/>
    </w:r>
    <w:r w:rsidRPr="00B32428">
      <w:rPr>
        <w:rFonts w:asciiTheme="minorHAnsi" w:hAnsiTheme="minorHAnsi" w:cstheme="minorHAnsi"/>
      </w:rPr>
      <w:instrText>PAGE   \* MERGEFORMAT</w:instrText>
    </w:r>
    <w:r w:rsidRPr="00B32428">
      <w:rPr>
        <w:rFonts w:asciiTheme="minorHAnsi" w:hAnsiTheme="minorHAnsi" w:cstheme="minorHAnsi"/>
      </w:rPr>
      <w:fldChar w:fldCharType="separate"/>
    </w:r>
    <w:r w:rsidR="00AF26B1">
      <w:rPr>
        <w:rFonts w:asciiTheme="minorHAnsi" w:hAnsiTheme="minorHAnsi" w:cstheme="minorHAnsi"/>
        <w:noProof/>
      </w:rPr>
      <w:t>90</w:t>
    </w:r>
    <w:r w:rsidRPr="00B32428">
      <w:rPr>
        <w:rFonts w:asciiTheme="minorHAnsi" w:hAnsiTheme="minorHAnsi" w:cstheme="minorHAnsi"/>
      </w:rPr>
      <w:fldChar w:fldCharType="end"/>
    </w:r>
    <w:r w:rsidRPr="00B32428">
      <w:rPr>
        <w:rFonts w:asciiTheme="minorHAnsi" w:hAnsiTheme="minorHAnsi" w:cstheme="minorHAnsi"/>
        <w:noProof/>
        <w:lang w:eastAsia="hu-HU"/>
      </w:rPr>
      <mc:AlternateContent>
        <mc:Choice Requires="wpg">
          <w:drawing>
            <wp:anchor distT="0" distB="0" distL="114300" distR="114300" simplePos="0" relativeHeight="251662336" behindDoc="0" locked="0" layoutInCell="0" allowOverlap="1" wp14:anchorId="180784A4" wp14:editId="73783ECC">
              <wp:simplePos x="0" y="0"/>
              <wp:positionH relativeFrom="page">
                <wp:align>center</wp:align>
              </wp:positionH>
              <wp:positionV relativeFrom="page">
                <wp:align>bottom</wp:align>
              </wp:positionV>
              <wp:extent cx="7545070" cy="917575"/>
              <wp:effectExtent l="4445" t="0" r="13335" b="0"/>
              <wp:wrapNone/>
              <wp:docPr id="17" name="Csoport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917575"/>
                        <a:chOff x="8" y="9"/>
                        <a:chExt cx="12208" cy="1439"/>
                      </a:xfrm>
                    </wpg:grpSpPr>
                    <wps:wsp>
                      <wps:cNvPr id="18"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9"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90F3C" id="Csoport 441" o:spid="_x0000_s1026" style="position:absolute;margin-left:0;margin-top:0;width:594.1pt;height:72.25pt;flip:y;z-index:251662336;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p>
  <w:p w:rsidR="0087582D" w:rsidRDefault="0087582D">
    <w:pPr>
      <w:pStyle w:val="llb"/>
    </w:pPr>
    <w:r>
      <w:rPr>
        <w:noProof/>
        <w:lang w:eastAsia="hu-HU"/>
      </w:rPr>
      <mc:AlternateContent>
        <mc:Choice Requires="wps">
          <w:drawing>
            <wp:anchor distT="0" distB="0" distL="114300" distR="114300" simplePos="0" relativeHeight="251660288" behindDoc="0" locked="0" layoutInCell="1" allowOverlap="1" wp14:anchorId="670E134A" wp14:editId="2206EF67">
              <wp:simplePos x="0" y="0"/>
              <wp:positionH relativeFrom="page">
                <wp:posOffset>7969250</wp:posOffset>
              </wp:positionH>
              <wp:positionV relativeFrom="page">
                <wp:posOffset>8972550</wp:posOffset>
              </wp:positionV>
              <wp:extent cx="90805" cy="956310"/>
              <wp:effectExtent l="0" t="0" r="23495" b="15240"/>
              <wp:wrapNone/>
              <wp:docPr id="16" name="Téglalap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63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A0385" id="Téglalap 471" o:spid="_x0000_s1026" style="position:absolute;margin-left:627.5pt;margin-top:706.5pt;width:7.15pt;height:7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" fillcolor="#4bacc6" strokecolor="#4f81bd">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2D" w:rsidRDefault="0087582D" w:rsidP="005C0D5C">
      <w:pPr>
        <w:spacing w:after="0"/>
      </w:pPr>
      <w:r>
        <w:separator/>
      </w:r>
    </w:p>
  </w:footnote>
  <w:footnote w:type="continuationSeparator" w:id="0">
    <w:p w:rsidR="0087582D" w:rsidRDefault="0087582D" w:rsidP="005C0D5C">
      <w:pPr>
        <w:spacing w:after="0"/>
      </w:pPr>
      <w:r>
        <w:continuationSeparator/>
      </w:r>
    </w:p>
  </w:footnote>
  <w:footnote w:id="1">
    <w:p w:rsidR="0087582D" w:rsidRPr="00BE6DC5" w:rsidRDefault="0087582D" w:rsidP="00926C3D">
      <w:pPr>
        <w:pStyle w:val="Lbjegyzetszveg"/>
        <w:ind w:left="1"/>
        <w:jc w:val="center"/>
        <w:rPr>
          <w:rFonts w:asciiTheme="minorHAnsi" w:hAnsiTheme="minorHAnsi"/>
          <w:color w:val="767171" w:themeColor="background2" w:themeShade="80"/>
        </w:rPr>
      </w:pPr>
      <w:r w:rsidRPr="00BE6DC5">
        <w:rPr>
          <w:rFonts w:asciiTheme="minorHAnsi" w:hAnsiTheme="minorHAnsi"/>
          <w:color w:val="767171" w:themeColor="background2" w:themeShade="80"/>
        </w:rPr>
        <w:t xml:space="preserve">                    </w:t>
      </w:r>
      <w:r w:rsidRPr="00BE6DC5">
        <w:rPr>
          <w:rStyle w:val="Lbjegyzet-hivatkozs"/>
          <w:rFonts w:asciiTheme="minorHAnsi" w:hAnsiTheme="minorHAnsi"/>
          <w:color w:val="767171" w:themeColor="background2" w:themeShade="80"/>
        </w:rPr>
        <w:sym w:font="Symbol" w:char="F02A"/>
      </w:r>
      <w:r w:rsidRPr="00BE6DC5">
        <w:rPr>
          <w:rFonts w:asciiTheme="minorHAnsi" w:hAnsiTheme="minorHAnsi"/>
          <w:color w:val="767171" w:themeColor="background2" w:themeShade="80"/>
        </w:rPr>
        <w:t xml:space="preserve"> A</w:t>
      </w:r>
      <w:r>
        <w:rPr>
          <w:rFonts w:asciiTheme="minorHAnsi" w:hAnsiTheme="minorHAnsi"/>
          <w:color w:val="767171" w:themeColor="background2" w:themeShade="80"/>
          <w:spacing w:val="-14"/>
        </w:rPr>
        <w:t>z Ö</w:t>
      </w:r>
      <w:r w:rsidRPr="00BE6DC5">
        <w:rPr>
          <w:rFonts w:asciiTheme="minorHAnsi" w:hAnsiTheme="minorHAnsi"/>
          <w:color w:val="767171" w:themeColor="background2" w:themeShade="80"/>
          <w:spacing w:val="-14"/>
        </w:rPr>
        <w:t>nkormányzat támogatásában részesülő és/vagy kapcsolatot tartó szervezetek által megadott adatok alapján</w:t>
      </w:r>
    </w:p>
    <w:p w:rsidR="0087582D" w:rsidRPr="00456733" w:rsidRDefault="0087582D" w:rsidP="00926C3D">
      <w:pPr>
        <w:pStyle w:val="Lbjegyzetszveg"/>
        <w:ind w:left="8"/>
        <w:rPr>
          <w:rFonts w:asciiTheme="minorHAnsi" w:hAnsiTheme="minorHAnsi"/>
          <w:color w:val="767171" w:themeColor="background2" w:themeShade="80"/>
        </w:rPr>
      </w:pPr>
    </w:p>
    <w:p w:rsidR="0087582D" w:rsidRPr="0070231E" w:rsidRDefault="0087582D" w:rsidP="00385646">
      <w:pPr>
        <w:pStyle w:val="Lbjegyzetszveg"/>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2D" w:rsidRPr="00EC4985" w:rsidRDefault="0087582D" w:rsidP="00EC4985">
    <w:pPr>
      <w:pStyle w:val="lfej"/>
      <w:jc w:val="center"/>
      <w:rPr>
        <w:i/>
        <w:sz w:val="20"/>
      </w:rPr>
    </w:pPr>
    <w:r w:rsidRPr="00EC4985">
      <w:rPr>
        <w:i/>
        <w:sz w:val="20"/>
      </w:rPr>
      <w:t>G</w:t>
    </w:r>
    <w:r>
      <w:rPr>
        <w:i/>
        <w:sz w:val="20"/>
      </w:rPr>
      <w:t>yöngyös Város</w:t>
    </w:r>
    <w:r w:rsidRPr="00EC4985">
      <w:rPr>
        <w:i/>
        <w:sz w:val="20"/>
      </w:rPr>
      <w:t xml:space="preserve"> Önkormányzatának Kulturális Koncepciója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2D" w:rsidRDefault="0087582D">
    <w:pPr>
      <w:pStyle w:val="lfej"/>
      <w:rPr>
        <w:rFonts w:ascii="Cambria" w:hAnsi="Cambria"/>
      </w:rPr>
    </w:pPr>
  </w:p>
  <w:p w:rsidR="0087582D" w:rsidRPr="00510A0C" w:rsidRDefault="0087582D" w:rsidP="00B71E0D">
    <w:pPr>
      <w:pStyle w:val="lfej"/>
      <w:rPr>
        <w:i/>
      </w:rPr>
    </w:pPr>
    <w:r>
      <w:rPr>
        <w:rFonts w:ascii="Cambria" w:hAnsi="Cambria"/>
      </w:rPr>
      <w:tab/>
    </w:r>
    <w:r w:rsidRPr="00510A0C">
      <w:rPr>
        <w:i/>
      </w:rPr>
      <w:t xml:space="preserve">                                                                                                              Gyöngyös Város</w:t>
    </w:r>
    <w:r>
      <w:rPr>
        <w:i/>
      </w:rPr>
      <w:t xml:space="preserve"> Önkormányzatának</w:t>
    </w:r>
    <w:r w:rsidRPr="00510A0C">
      <w:rPr>
        <w:i/>
      </w:rPr>
      <w:t xml:space="preserve"> Kulturális Koncepciója</w:t>
    </w:r>
  </w:p>
  <w:p w:rsidR="0087582D" w:rsidRDefault="0087582D">
    <w:pPr>
      <w:pStyle w:val="lfej"/>
    </w:pPr>
    <w:r>
      <w:rPr>
        <w:noProof/>
        <w:lang w:eastAsia="hu-HU"/>
      </w:rPr>
      <mc:AlternateContent>
        <mc:Choice Requires="wpg">
          <w:drawing>
            <wp:anchor distT="0" distB="0" distL="114300" distR="114300" simplePos="0" relativeHeight="251653120" behindDoc="0" locked="0" layoutInCell="1" allowOverlap="1" wp14:anchorId="5A45DDD6" wp14:editId="455C369B">
              <wp:simplePos x="0" y="0"/>
              <wp:positionH relativeFrom="page">
                <wp:align>center</wp:align>
              </wp:positionH>
              <wp:positionV relativeFrom="page">
                <wp:align>top</wp:align>
              </wp:positionV>
              <wp:extent cx="7539990" cy="998855"/>
              <wp:effectExtent l="9525" t="0" r="13335" b="1270"/>
              <wp:wrapNone/>
              <wp:docPr id="3" name="Csoport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99885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BD0A4" id="Csoport 468" o:spid="_x0000_s1026" style="position:absolute;margin-left:0;margin-top:0;width:593.7pt;height:78.65pt;z-index:251653120;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4246F8"/>
    <w:multiLevelType w:val="multilevel"/>
    <w:tmpl w:val="A0C2C630"/>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FD0192"/>
    <w:multiLevelType w:val="hybridMultilevel"/>
    <w:tmpl w:val="BB2CF5AC"/>
    <w:lvl w:ilvl="0" w:tplc="66C64560">
      <w:start w:val="1"/>
      <w:numFmt w:val="lowerLetter"/>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51762A1"/>
    <w:multiLevelType w:val="hybridMultilevel"/>
    <w:tmpl w:val="0E481A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E24085"/>
    <w:multiLevelType w:val="hybridMultilevel"/>
    <w:tmpl w:val="0164C924"/>
    <w:lvl w:ilvl="0" w:tplc="0FA6D870">
      <w:start w:val="1"/>
      <w:numFmt w:val="decimal"/>
      <w:lvlText w:val="%1."/>
      <w:lvlJc w:val="right"/>
      <w:pPr>
        <w:tabs>
          <w:tab w:val="num" w:pos="170"/>
        </w:tabs>
        <w:ind w:left="227" w:hanging="5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B544E"/>
    <w:multiLevelType w:val="multilevel"/>
    <w:tmpl w:val="1754659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FB1CEA"/>
    <w:multiLevelType w:val="hybridMultilevel"/>
    <w:tmpl w:val="1388C2A8"/>
    <w:lvl w:ilvl="0" w:tplc="5A12F652">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101D34"/>
    <w:multiLevelType w:val="multilevel"/>
    <w:tmpl w:val="054444F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036D5B"/>
    <w:multiLevelType w:val="hybridMultilevel"/>
    <w:tmpl w:val="F74CD392"/>
    <w:lvl w:ilvl="0" w:tplc="3C5E734E">
      <w:start w:val="1"/>
      <w:numFmt w:val="decimal"/>
      <w:lvlText w:val="%1."/>
      <w:lvlJc w:val="left"/>
      <w:pPr>
        <w:ind w:left="786" w:hanging="360"/>
      </w:pPr>
      <w:rPr>
        <w:rFonts w:hint="default"/>
        <w:b/>
        <w:i/>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15:restartNumberingAfterBreak="0">
    <w:nsid w:val="186470A1"/>
    <w:multiLevelType w:val="hybridMultilevel"/>
    <w:tmpl w:val="1DDE44D2"/>
    <w:lvl w:ilvl="0" w:tplc="30DCF524">
      <w:start w:val="1"/>
      <w:numFmt w:val="bullet"/>
      <w:lvlText w:val=""/>
      <w:lvlJc w:val="left"/>
      <w:pPr>
        <w:ind w:left="1140" w:hanging="360"/>
      </w:pPr>
      <w:rPr>
        <w:rFonts w:ascii="Symbol" w:hAnsi="Symbol" w:hint="default"/>
        <w:sz w:val="24"/>
        <w:szCs w:val="24"/>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0" w15:restartNumberingAfterBreak="0">
    <w:nsid w:val="191F773B"/>
    <w:multiLevelType w:val="hybridMultilevel"/>
    <w:tmpl w:val="6DEC778A"/>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95214CD"/>
    <w:multiLevelType w:val="hybridMultilevel"/>
    <w:tmpl w:val="69708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B024367"/>
    <w:multiLevelType w:val="hybridMultilevel"/>
    <w:tmpl w:val="3476074C"/>
    <w:lvl w:ilvl="0" w:tplc="4B50966C">
      <w:start w:val="1"/>
      <w:numFmt w:val="decimal"/>
      <w:lvlText w:val="%1."/>
      <w:lvlJc w:val="left"/>
      <w:pPr>
        <w:ind w:left="362" w:hanging="360"/>
      </w:pPr>
      <w:rPr>
        <w:rFonts w:hint="default"/>
        <w:b/>
      </w:rPr>
    </w:lvl>
    <w:lvl w:ilvl="1" w:tplc="040E0019" w:tentative="1">
      <w:start w:val="1"/>
      <w:numFmt w:val="lowerLetter"/>
      <w:lvlText w:val="%2."/>
      <w:lvlJc w:val="left"/>
      <w:pPr>
        <w:ind w:left="1082" w:hanging="360"/>
      </w:pPr>
    </w:lvl>
    <w:lvl w:ilvl="2" w:tplc="040E001B" w:tentative="1">
      <w:start w:val="1"/>
      <w:numFmt w:val="lowerRoman"/>
      <w:lvlText w:val="%3."/>
      <w:lvlJc w:val="right"/>
      <w:pPr>
        <w:ind w:left="1802" w:hanging="180"/>
      </w:pPr>
    </w:lvl>
    <w:lvl w:ilvl="3" w:tplc="040E000F" w:tentative="1">
      <w:start w:val="1"/>
      <w:numFmt w:val="decimal"/>
      <w:lvlText w:val="%4."/>
      <w:lvlJc w:val="left"/>
      <w:pPr>
        <w:ind w:left="2522" w:hanging="360"/>
      </w:pPr>
    </w:lvl>
    <w:lvl w:ilvl="4" w:tplc="040E0019" w:tentative="1">
      <w:start w:val="1"/>
      <w:numFmt w:val="lowerLetter"/>
      <w:lvlText w:val="%5."/>
      <w:lvlJc w:val="left"/>
      <w:pPr>
        <w:ind w:left="3242" w:hanging="360"/>
      </w:pPr>
    </w:lvl>
    <w:lvl w:ilvl="5" w:tplc="040E001B" w:tentative="1">
      <w:start w:val="1"/>
      <w:numFmt w:val="lowerRoman"/>
      <w:lvlText w:val="%6."/>
      <w:lvlJc w:val="right"/>
      <w:pPr>
        <w:ind w:left="3962" w:hanging="180"/>
      </w:pPr>
    </w:lvl>
    <w:lvl w:ilvl="6" w:tplc="040E000F" w:tentative="1">
      <w:start w:val="1"/>
      <w:numFmt w:val="decimal"/>
      <w:lvlText w:val="%7."/>
      <w:lvlJc w:val="left"/>
      <w:pPr>
        <w:ind w:left="4682" w:hanging="360"/>
      </w:pPr>
    </w:lvl>
    <w:lvl w:ilvl="7" w:tplc="040E0019" w:tentative="1">
      <w:start w:val="1"/>
      <w:numFmt w:val="lowerLetter"/>
      <w:lvlText w:val="%8."/>
      <w:lvlJc w:val="left"/>
      <w:pPr>
        <w:ind w:left="5402" w:hanging="360"/>
      </w:pPr>
    </w:lvl>
    <w:lvl w:ilvl="8" w:tplc="040E001B" w:tentative="1">
      <w:start w:val="1"/>
      <w:numFmt w:val="lowerRoman"/>
      <w:lvlText w:val="%9."/>
      <w:lvlJc w:val="right"/>
      <w:pPr>
        <w:ind w:left="6122" w:hanging="180"/>
      </w:pPr>
    </w:lvl>
  </w:abstractNum>
  <w:abstractNum w:abstractNumId="13" w15:restartNumberingAfterBreak="0">
    <w:nsid w:val="1E7939F7"/>
    <w:multiLevelType w:val="hybridMultilevel"/>
    <w:tmpl w:val="C5387F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EAE41D4"/>
    <w:multiLevelType w:val="hybridMultilevel"/>
    <w:tmpl w:val="CE1C84D8"/>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5" w15:restartNumberingAfterBreak="0">
    <w:nsid w:val="1F733C16"/>
    <w:multiLevelType w:val="hybridMultilevel"/>
    <w:tmpl w:val="27AA2A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1364C7C"/>
    <w:multiLevelType w:val="hybridMultilevel"/>
    <w:tmpl w:val="459E4F68"/>
    <w:lvl w:ilvl="0" w:tplc="F314FB7A">
      <w:start w:val="1"/>
      <w:numFmt w:val="decimal"/>
      <w:lvlText w:val="%1."/>
      <w:lvlJc w:val="right"/>
      <w:pPr>
        <w:tabs>
          <w:tab w:val="num" w:pos="170"/>
        </w:tabs>
        <w:ind w:left="113" w:firstLine="11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238D117F"/>
    <w:multiLevelType w:val="hybridMultilevel"/>
    <w:tmpl w:val="37F40F10"/>
    <w:lvl w:ilvl="0" w:tplc="81C87244">
      <w:start w:val="1"/>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4EB16EE"/>
    <w:multiLevelType w:val="hybridMultilevel"/>
    <w:tmpl w:val="8F5C53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5A26005"/>
    <w:multiLevelType w:val="hybridMultilevel"/>
    <w:tmpl w:val="F9EA3008"/>
    <w:lvl w:ilvl="0" w:tplc="F208B17E">
      <w:start w:val="1"/>
      <w:numFmt w:val="decimal"/>
      <w:lvlText w:val="%1."/>
      <w:lvlJc w:val="left"/>
      <w:pPr>
        <w:ind w:left="1079" w:hanging="360"/>
      </w:pPr>
      <w:rPr>
        <w:rFonts w:hint="default"/>
        <w:sz w:val="26"/>
        <w:szCs w:val="26"/>
      </w:rPr>
    </w:lvl>
    <w:lvl w:ilvl="1" w:tplc="040E0019">
      <w:start w:val="1"/>
      <w:numFmt w:val="lowerLetter"/>
      <w:lvlText w:val="%2."/>
      <w:lvlJc w:val="left"/>
      <w:pPr>
        <w:ind w:left="1799" w:hanging="360"/>
      </w:pPr>
      <w:rPr>
        <w:rFonts w:cs="Times New Roman"/>
      </w:rPr>
    </w:lvl>
    <w:lvl w:ilvl="2" w:tplc="040E001B">
      <w:start w:val="1"/>
      <w:numFmt w:val="lowerRoman"/>
      <w:lvlText w:val="%3."/>
      <w:lvlJc w:val="right"/>
      <w:pPr>
        <w:ind w:left="2519" w:hanging="180"/>
      </w:pPr>
      <w:rPr>
        <w:rFonts w:cs="Times New Roman"/>
      </w:rPr>
    </w:lvl>
    <w:lvl w:ilvl="3" w:tplc="EF5C4DC8">
      <w:start w:val="1"/>
      <w:numFmt w:val="decimal"/>
      <w:lvlText w:val="%4."/>
      <w:lvlJc w:val="left"/>
      <w:pPr>
        <w:ind w:left="3620" w:hanging="360"/>
      </w:pPr>
      <w:rPr>
        <w:rFonts w:cs="Times New Roman"/>
        <w:color w:val="auto"/>
      </w:rPr>
    </w:lvl>
    <w:lvl w:ilvl="4" w:tplc="040E0019">
      <w:start w:val="1"/>
      <w:numFmt w:val="lowerLetter"/>
      <w:lvlText w:val="%5."/>
      <w:lvlJc w:val="left"/>
      <w:pPr>
        <w:ind w:left="3959" w:hanging="360"/>
      </w:pPr>
      <w:rPr>
        <w:rFonts w:cs="Times New Roman"/>
      </w:rPr>
    </w:lvl>
    <w:lvl w:ilvl="5" w:tplc="040E001B">
      <w:start w:val="1"/>
      <w:numFmt w:val="lowerRoman"/>
      <w:lvlText w:val="%6."/>
      <w:lvlJc w:val="right"/>
      <w:pPr>
        <w:ind w:left="4679" w:hanging="180"/>
      </w:pPr>
      <w:rPr>
        <w:rFonts w:cs="Times New Roman"/>
      </w:rPr>
    </w:lvl>
    <w:lvl w:ilvl="6" w:tplc="040E000F">
      <w:start w:val="1"/>
      <w:numFmt w:val="decimal"/>
      <w:lvlText w:val="%7."/>
      <w:lvlJc w:val="left"/>
      <w:pPr>
        <w:ind w:left="5399" w:hanging="360"/>
      </w:pPr>
      <w:rPr>
        <w:rFonts w:cs="Times New Roman"/>
      </w:rPr>
    </w:lvl>
    <w:lvl w:ilvl="7" w:tplc="040E0019">
      <w:start w:val="1"/>
      <w:numFmt w:val="lowerLetter"/>
      <w:lvlText w:val="%8."/>
      <w:lvlJc w:val="left"/>
      <w:pPr>
        <w:ind w:left="6119" w:hanging="360"/>
      </w:pPr>
      <w:rPr>
        <w:rFonts w:cs="Times New Roman"/>
      </w:rPr>
    </w:lvl>
    <w:lvl w:ilvl="8" w:tplc="040E001B">
      <w:start w:val="1"/>
      <w:numFmt w:val="lowerRoman"/>
      <w:lvlText w:val="%9."/>
      <w:lvlJc w:val="right"/>
      <w:pPr>
        <w:ind w:left="6839" w:hanging="180"/>
      </w:pPr>
      <w:rPr>
        <w:rFonts w:cs="Times New Roman"/>
      </w:rPr>
    </w:lvl>
  </w:abstractNum>
  <w:abstractNum w:abstractNumId="20" w15:restartNumberingAfterBreak="0">
    <w:nsid w:val="27441C4F"/>
    <w:multiLevelType w:val="hybridMultilevel"/>
    <w:tmpl w:val="653E54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A356608"/>
    <w:multiLevelType w:val="multilevel"/>
    <w:tmpl w:val="040E001D"/>
    <w:styleLink w:val="Stlus1"/>
    <w:lvl w:ilvl="0">
      <w:start w:val="1"/>
      <w:numFmt w:val="decimal"/>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F45193F"/>
    <w:multiLevelType w:val="hybridMultilevel"/>
    <w:tmpl w:val="DCA08298"/>
    <w:lvl w:ilvl="0" w:tplc="E4E01B0C">
      <w:start w:val="1"/>
      <w:numFmt w:val="lowerLetter"/>
      <w:lvlText w:val="%1)"/>
      <w:lvlJc w:val="left"/>
      <w:pPr>
        <w:ind w:left="1005" w:hanging="360"/>
      </w:pPr>
      <w:rPr>
        <w:rFonts w:hint="default"/>
      </w:rPr>
    </w:lvl>
    <w:lvl w:ilvl="1" w:tplc="040E0019" w:tentative="1">
      <w:start w:val="1"/>
      <w:numFmt w:val="lowerLetter"/>
      <w:lvlText w:val="%2."/>
      <w:lvlJc w:val="left"/>
      <w:pPr>
        <w:ind w:left="1725" w:hanging="360"/>
      </w:pPr>
    </w:lvl>
    <w:lvl w:ilvl="2" w:tplc="040E001B" w:tentative="1">
      <w:start w:val="1"/>
      <w:numFmt w:val="lowerRoman"/>
      <w:lvlText w:val="%3."/>
      <w:lvlJc w:val="right"/>
      <w:pPr>
        <w:ind w:left="2445" w:hanging="180"/>
      </w:pPr>
    </w:lvl>
    <w:lvl w:ilvl="3" w:tplc="040E000F" w:tentative="1">
      <w:start w:val="1"/>
      <w:numFmt w:val="decimal"/>
      <w:lvlText w:val="%4."/>
      <w:lvlJc w:val="left"/>
      <w:pPr>
        <w:ind w:left="3165" w:hanging="360"/>
      </w:pPr>
    </w:lvl>
    <w:lvl w:ilvl="4" w:tplc="040E0019" w:tentative="1">
      <w:start w:val="1"/>
      <w:numFmt w:val="lowerLetter"/>
      <w:lvlText w:val="%5."/>
      <w:lvlJc w:val="left"/>
      <w:pPr>
        <w:ind w:left="3885" w:hanging="360"/>
      </w:pPr>
    </w:lvl>
    <w:lvl w:ilvl="5" w:tplc="040E001B" w:tentative="1">
      <w:start w:val="1"/>
      <w:numFmt w:val="lowerRoman"/>
      <w:lvlText w:val="%6."/>
      <w:lvlJc w:val="right"/>
      <w:pPr>
        <w:ind w:left="4605" w:hanging="180"/>
      </w:pPr>
    </w:lvl>
    <w:lvl w:ilvl="6" w:tplc="040E000F" w:tentative="1">
      <w:start w:val="1"/>
      <w:numFmt w:val="decimal"/>
      <w:lvlText w:val="%7."/>
      <w:lvlJc w:val="left"/>
      <w:pPr>
        <w:ind w:left="5325" w:hanging="360"/>
      </w:pPr>
    </w:lvl>
    <w:lvl w:ilvl="7" w:tplc="040E0019" w:tentative="1">
      <w:start w:val="1"/>
      <w:numFmt w:val="lowerLetter"/>
      <w:lvlText w:val="%8."/>
      <w:lvlJc w:val="left"/>
      <w:pPr>
        <w:ind w:left="6045" w:hanging="360"/>
      </w:pPr>
    </w:lvl>
    <w:lvl w:ilvl="8" w:tplc="040E001B" w:tentative="1">
      <w:start w:val="1"/>
      <w:numFmt w:val="lowerRoman"/>
      <w:lvlText w:val="%9."/>
      <w:lvlJc w:val="right"/>
      <w:pPr>
        <w:ind w:left="6765" w:hanging="180"/>
      </w:pPr>
    </w:lvl>
  </w:abstractNum>
  <w:abstractNum w:abstractNumId="23" w15:restartNumberingAfterBreak="0">
    <w:nsid w:val="30503A29"/>
    <w:multiLevelType w:val="hybridMultilevel"/>
    <w:tmpl w:val="6B10B900"/>
    <w:lvl w:ilvl="0" w:tplc="C63CA48A">
      <w:start w:val="1"/>
      <w:numFmt w:val="decimal"/>
      <w:lvlText w:val="%1."/>
      <w:lvlJc w:val="left"/>
      <w:pPr>
        <w:ind w:left="360" w:hanging="360"/>
      </w:pPr>
      <w:rPr>
        <w:rFonts w:hint="default"/>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35F527A9"/>
    <w:multiLevelType w:val="hybridMultilevel"/>
    <w:tmpl w:val="1388C2A8"/>
    <w:lvl w:ilvl="0" w:tplc="5A12F652">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639778A"/>
    <w:multiLevelType w:val="hybridMultilevel"/>
    <w:tmpl w:val="42284B10"/>
    <w:lvl w:ilvl="0" w:tplc="037E3C88">
      <w:start w:val="1"/>
      <w:numFmt w:val="bullet"/>
      <w:lvlText w:val=""/>
      <w:lvlJc w:val="left"/>
      <w:pPr>
        <w:ind w:left="720" w:hanging="360"/>
      </w:pPr>
      <w:rPr>
        <w:rFonts w:ascii="Symbol" w:hAnsi="Symbol" w:hint="default"/>
        <w: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6941A04"/>
    <w:multiLevelType w:val="multilevel"/>
    <w:tmpl w:val="8682C4D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8C9413A"/>
    <w:multiLevelType w:val="hybridMultilevel"/>
    <w:tmpl w:val="2BB078F2"/>
    <w:lvl w:ilvl="0" w:tplc="30DCF524">
      <w:start w:val="1"/>
      <w:numFmt w:val="bullet"/>
      <w:lvlText w:val=""/>
      <w:lvlJc w:val="left"/>
      <w:pPr>
        <w:ind w:left="1140" w:hanging="360"/>
      </w:pPr>
      <w:rPr>
        <w:rFonts w:ascii="Symbol" w:hAnsi="Symbol" w:hint="default"/>
        <w:sz w:val="24"/>
        <w:szCs w:val="24"/>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28" w15:restartNumberingAfterBreak="0">
    <w:nsid w:val="3D482494"/>
    <w:multiLevelType w:val="hybridMultilevel"/>
    <w:tmpl w:val="3476074C"/>
    <w:lvl w:ilvl="0" w:tplc="4B50966C">
      <w:start w:val="1"/>
      <w:numFmt w:val="decimal"/>
      <w:lvlText w:val="%1."/>
      <w:lvlJc w:val="left"/>
      <w:pPr>
        <w:ind w:left="362" w:hanging="360"/>
      </w:pPr>
      <w:rPr>
        <w:rFonts w:hint="default"/>
        <w:b/>
      </w:rPr>
    </w:lvl>
    <w:lvl w:ilvl="1" w:tplc="040E0019" w:tentative="1">
      <w:start w:val="1"/>
      <w:numFmt w:val="lowerLetter"/>
      <w:lvlText w:val="%2."/>
      <w:lvlJc w:val="left"/>
      <w:pPr>
        <w:ind w:left="1082" w:hanging="360"/>
      </w:pPr>
    </w:lvl>
    <w:lvl w:ilvl="2" w:tplc="040E001B" w:tentative="1">
      <w:start w:val="1"/>
      <w:numFmt w:val="lowerRoman"/>
      <w:lvlText w:val="%3."/>
      <w:lvlJc w:val="right"/>
      <w:pPr>
        <w:ind w:left="1802" w:hanging="180"/>
      </w:pPr>
    </w:lvl>
    <w:lvl w:ilvl="3" w:tplc="040E000F" w:tentative="1">
      <w:start w:val="1"/>
      <w:numFmt w:val="decimal"/>
      <w:lvlText w:val="%4."/>
      <w:lvlJc w:val="left"/>
      <w:pPr>
        <w:ind w:left="2522" w:hanging="360"/>
      </w:pPr>
    </w:lvl>
    <w:lvl w:ilvl="4" w:tplc="040E0019" w:tentative="1">
      <w:start w:val="1"/>
      <w:numFmt w:val="lowerLetter"/>
      <w:lvlText w:val="%5."/>
      <w:lvlJc w:val="left"/>
      <w:pPr>
        <w:ind w:left="3242" w:hanging="360"/>
      </w:pPr>
    </w:lvl>
    <w:lvl w:ilvl="5" w:tplc="040E001B" w:tentative="1">
      <w:start w:val="1"/>
      <w:numFmt w:val="lowerRoman"/>
      <w:lvlText w:val="%6."/>
      <w:lvlJc w:val="right"/>
      <w:pPr>
        <w:ind w:left="3962" w:hanging="180"/>
      </w:pPr>
    </w:lvl>
    <w:lvl w:ilvl="6" w:tplc="040E000F" w:tentative="1">
      <w:start w:val="1"/>
      <w:numFmt w:val="decimal"/>
      <w:lvlText w:val="%7."/>
      <w:lvlJc w:val="left"/>
      <w:pPr>
        <w:ind w:left="4682" w:hanging="360"/>
      </w:pPr>
    </w:lvl>
    <w:lvl w:ilvl="7" w:tplc="040E0019" w:tentative="1">
      <w:start w:val="1"/>
      <w:numFmt w:val="lowerLetter"/>
      <w:lvlText w:val="%8."/>
      <w:lvlJc w:val="left"/>
      <w:pPr>
        <w:ind w:left="5402" w:hanging="360"/>
      </w:pPr>
    </w:lvl>
    <w:lvl w:ilvl="8" w:tplc="040E001B" w:tentative="1">
      <w:start w:val="1"/>
      <w:numFmt w:val="lowerRoman"/>
      <w:lvlText w:val="%9."/>
      <w:lvlJc w:val="right"/>
      <w:pPr>
        <w:ind w:left="6122" w:hanging="180"/>
      </w:pPr>
    </w:lvl>
  </w:abstractNum>
  <w:abstractNum w:abstractNumId="29" w15:restartNumberingAfterBreak="0">
    <w:nsid w:val="416F0DEB"/>
    <w:multiLevelType w:val="hybridMultilevel"/>
    <w:tmpl w:val="3476074C"/>
    <w:lvl w:ilvl="0" w:tplc="4B50966C">
      <w:start w:val="1"/>
      <w:numFmt w:val="decimal"/>
      <w:lvlText w:val="%1."/>
      <w:lvlJc w:val="left"/>
      <w:pPr>
        <w:ind w:left="362" w:hanging="360"/>
      </w:pPr>
      <w:rPr>
        <w:rFonts w:hint="default"/>
        <w:b/>
      </w:rPr>
    </w:lvl>
    <w:lvl w:ilvl="1" w:tplc="040E0019" w:tentative="1">
      <w:start w:val="1"/>
      <w:numFmt w:val="lowerLetter"/>
      <w:lvlText w:val="%2."/>
      <w:lvlJc w:val="left"/>
      <w:pPr>
        <w:ind w:left="1082" w:hanging="360"/>
      </w:pPr>
    </w:lvl>
    <w:lvl w:ilvl="2" w:tplc="040E001B" w:tentative="1">
      <w:start w:val="1"/>
      <w:numFmt w:val="lowerRoman"/>
      <w:lvlText w:val="%3."/>
      <w:lvlJc w:val="right"/>
      <w:pPr>
        <w:ind w:left="1802" w:hanging="180"/>
      </w:pPr>
    </w:lvl>
    <w:lvl w:ilvl="3" w:tplc="040E000F" w:tentative="1">
      <w:start w:val="1"/>
      <w:numFmt w:val="decimal"/>
      <w:lvlText w:val="%4."/>
      <w:lvlJc w:val="left"/>
      <w:pPr>
        <w:ind w:left="2522" w:hanging="360"/>
      </w:pPr>
    </w:lvl>
    <w:lvl w:ilvl="4" w:tplc="040E0019" w:tentative="1">
      <w:start w:val="1"/>
      <w:numFmt w:val="lowerLetter"/>
      <w:lvlText w:val="%5."/>
      <w:lvlJc w:val="left"/>
      <w:pPr>
        <w:ind w:left="3242" w:hanging="360"/>
      </w:pPr>
    </w:lvl>
    <w:lvl w:ilvl="5" w:tplc="040E001B" w:tentative="1">
      <w:start w:val="1"/>
      <w:numFmt w:val="lowerRoman"/>
      <w:lvlText w:val="%6."/>
      <w:lvlJc w:val="right"/>
      <w:pPr>
        <w:ind w:left="3962" w:hanging="180"/>
      </w:pPr>
    </w:lvl>
    <w:lvl w:ilvl="6" w:tplc="040E000F" w:tentative="1">
      <w:start w:val="1"/>
      <w:numFmt w:val="decimal"/>
      <w:lvlText w:val="%7."/>
      <w:lvlJc w:val="left"/>
      <w:pPr>
        <w:ind w:left="4682" w:hanging="360"/>
      </w:pPr>
    </w:lvl>
    <w:lvl w:ilvl="7" w:tplc="040E0019" w:tentative="1">
      <w:start w:val="1"/>
      <w:numFmt w:val="lowerLetter"/>
      <w:lvlText w:val="%8."/>
      <w:lvlJc w:val="left"/>
      <w:pPr>
        <w:ind w:left="5402" w:hanging="360"/>
      </w:pPr>
    </w:lvl>
    <w:lvl w:ilvl="8" w:tplc="040E001B" w:tentative="1">
      <w:start w:val="1"/>
      <w:numFmt w:val="lowerRoman"/>
      <w:lvlText w:val="%9."/>
      <w:lvlJc w:val="right"/>
      <w:pPr>
        <w:ind w:left="6122" w:hanging="180"/>
      </w:pPr>
    </w:lvl>
  </w:abstractNum>
  <w:abstractNum w:abstractNumId="30" w15:restartNumberingAfterBreak="0">
    <w:nsid w:val="47AF541B"/>
    <w:multiLevelType w:val="hybridMultilevel"/>
    <w:tmpl w:val="B95461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EE57130"/>
    <w:multiLevelType w:val="hybridMultilevel"/>
    <w:tmpl w:val="14B84F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7C44950"/>
    <w:multiLevelType w:val="multilevel"/>
    <w:tmpl w:val="72BCFB9A"/>
    <w:lvl w:ilvl="0">
      <w:start w:val="9"/>
      <w:numFmt w:val="decimal"/>
      <w:lvlText w:val="%1."/>
      <w:lvlJc w:val="left"/>
      <w:pPr>
        <w:ind w:left="675" w:hanging="675"/>
      </w:pPr>
      <w:rPr>
        <w:rFonts w:hint="default"/>
        <w:b/>
        <w:i/>
        <w:sz w:val="28"/>
      </w:rPr>
    </w:lvl>
    <w:lvl w:ilvl="1">
      <w:start w:val="1"/>
      <w:numFmt w:val="decimal"/>
      <w:lvlText w:val="%1.%2."/>
      <w:lvlJc w:val="left"/>
      <w:pPr>
        <w:ind w:left="675" w:hanging="675"/>
      </w:pPr>
      <w:rPr>
        <w:rFonts w:hint="default"/>
        <w:b/>
        <w:i/>
        <w:sz w:val="28"/>
      </w:rPr>
    </w:lvl>
    <w:lvl w:ilvl="2">
      <w:start w:val="1"/>
      <w:numFmt w:val="decimal"/>
      <w:lvlText w:val="%1.%2.%3."/>
      <w:lvlJc w:val="left"/>
      <w:pPr>
        <w:ind w:left="720" w:hanging="720"/>
      </w:pPr>
      <w:rPr>
        <w:rFonts w:hint="default"/>
        <w:b/>
        <w:i/>
        <w:sz w:val="24"/>
        <w:szCs w:val="24"/>
      </w:rPr>
    </w:lvl>
    <w:lvl w:ilvl="3">
      <w:start w:val="1"/>
      <w:numFmt w:val="decimal"/>
      <w:lvlText w:val="%1.%2.%3.%4."/>
      <w:lvlJc w:val="left"/>
      <w:pPr>
        <w:ind w:left="720" w:hanging="720"/>
      </w:pPr>
      <w:rPr>
        <w:rFonts w:hint="default"/>
        <w:b/>
        <w:i/>
        <w:sz w:val="28"/>
      </w:rPr>
    </w:lvl>
    <w:lvl w:ilvl="4">
      <w:start w:val="1"/>
      <w:numFmt w:val="decimal"/>
      <w:lvlText w:val="%1.%2.%3.%4.%5."/>
      <w:lvlJc w:val="left"/>
      <w:pPr>
        <w:ind w:left="1080" w:hanging="1080"/>
      </w:pPr>
      <w:rPr>
        <w:rFonts w:hint="default"/>
        <w:b/>
        <w:i/>
        <w:sz w:val="28"/>
      </w:rPr>
    </w:lvl>
    <w:lvl w:ilvl="5">
      <w:start w:val="1"/>
      <w:numFmt w:val="decimal"/>
      <w:lvlText w:val="%1.%2.%3.%4.%5.%6."/>
      <w:lvlJc w:val="left"/>
      <w:pPr>
        <w:ind w:left="1080" w:hanging="1080"/>
      </w:pPr>
      <w:rPr>
        <w:rFonts w:hint="default"/>
        <w:b/>
        <w:i/>
        <w:sz w:val="28"/>
      </w:rPr>
    </w:lvl>
    <w:lvl w:ilvl="6">
      <w:start w:val="1"/>
      <w:numFmt w:val="decimal"/>
      <w:lvlText w:val="%1.%2.%3.%4.%5.%6.%7."/>
      <w:lvlJc w:val="left"/>
      <w:pPr>
        <w:ind w:left="1440" w:hanging="1440"/>
      </w:pPr>
      <w:rPr>
        <w:rFonts w:hint="default"/>
        <w:b/>
        <w:i/>
        <w:sz w:val="28"/>
      </w:rPr>
    </w:lvl>
    <w:lvl w:ilvl="7">
      <w:start w:val="1"/>
      <w:numFmt w:val="decimal"/>
      <w:lvlText w:val="%1.%2.%3.%4.%5.%6.%7.%8."/>
      <w:lvlJc w:val="left"/>
      <w:pPr>
        <w:ind w:left="1440" w:hanging="1440"/>
      </w:pPr>
      <w:rPr>
        <w:rFonts w:hint="default"/>
        <w:b/>
        <w:i/>
        <w:sz w:val="28"/>
      </w:rPr>
    </w:lvl>
    <w:lvl w:ilvl="8">
      <w:start w:val="1"/>
      <w:numFmt w:val="decimal"/>
      <w:lvlText w:val="%1.%2.%3.%4.%5.%6.%7.%8.%9."/>
      <w:lvlJc w:val="left"/>
      <w:pPr>
        <w:ind w:left="1800" w:hanging="1800"/>
      </w:pPr>
      <w:rPr>
        <w:rFonts w:hint="default"/>
        <w:b/>
        <w:i/>
        <w:sz w:val="28"/>
      </w:rPr>
    </w:lvl>
  </w:abstractNum>
  <w:abstractNum w:abstractNumId="33" w15:restartNumberingAfterBreak="0">
    <w:nsid w:val="5B397596"/>
    <w:multiLevelType w:val="multilevel"/>
    <w:tmpl w:val="8D847FF4"/>
    <w:lvl w:ilvl="0">
      <w:start w:val="9"/>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1A65767"/>
    <w:multiLevelType w:val="hybridMultilevel"/>
    <w:tmpl w:val="21C84D1E"/>
    <w:lvl w:ilvl="0" w:tplc="C834F77E">
      <w:start w:val="1"/>
      <w:numFmt w:val="decimal"/>
      <w:lvlText w:val="%1."/>
      <w:lvlJc w:val="left"/>
      <w:pPr>
        <w:ind w:left="720" w:hanging="36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634067B5"/>
    <w:multiLevelType w:val="multilevel"/>
    <w:tmpl w:val="B8B0B3A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7A4045"/>
    <w:multiLevelType w:val="multilevel"/>
    <w:tmpl w:val="596CD694"/>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37" w15:restartNumberingAfterBreak="0">
    <w:nsid w:val="70EA1406"/>
    <w:multiLevelType w:val="hybridMultilevel"/>
    <w:tmpl w:val="E1E83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D87053D"/>
    <w:multiLevelType w:val="hybridMultilevel"/>
    <w:tmpl w:val="DCA08298"/>
    <w:lvl w:ilvl="0" w:tplc="E4E01B0C">
      <w:start w:val="1"/>
      <w:numFmt w:val="lowerLetter"/>
      <w:lvlText w:val="%1)"/>
      <w:lvlJc w:val="left"/>
      <w:pPr>
        <w:ind w:left="1005" w:hanging="360"/>
      </w:pPr>
      <w:rPr>
        <w:rFonts w:hint="default"/>
      </w:rPr>
    </w:lvl>
    <w:lvl w:ilvl="1" w:tplc="040E0019" w:tentative="1">
      <w:start w:val="1"/>
      <w:numFmt w:val="lowerLetter"/>
      <w:lvlText w:val="%2."/>
      <w:lvlJc w:val="left"/>
      <w:pPr>
        <w:ind w:left="1725" w:hanging="360"/>
      </w:pPr>
    </w:lvl>
    <w:lvl w:ilvl="2" w:tplc="040E001B" w:tentative="1">
      <w:start w:val="1"/>
      <w:numFmt w:val="lowerRoman"/>
      <w:lvlText w:val="%3."/>
      <w:lvlJc w:val="right"/>
      <w:pPr>
        <w:ind w:left="2445" w:hanging="180"/>
      </w:pPr>
    </w:lvl>
    <w:lvl w:ilvl="3" w:tplc="040E000F" w:tentative="1">
      <w:start w:val="1"/>
      <w:numFmt w:val="decimal"/>
      <w:lvlText w:val="%4."/>
      <w:lvlJc w:val="left"/>
      <w:pPr>
        <w:ind w:left="3165" w:hanging="360"/>
      </w:pPr>
    </w:lvl>
    <w:lvl w:ilvl="4" w:tplc="040E0019" w:tentative="1">
      <w:start w:val="1"/>
      <w:numFmt w:val="lowerLetter"/>
      <w:lvlText w:val="%5."/>
      <w:lvlJc w:val="left"/>
      <w:pPr>
        <w:ind w:left="3885" w:hanging="360"/>
      </w:pPr>
    </w:lvl>
    <w:lvl w:ilvl="5" w:tplc="040E001B" w:tentative="1">
      <w:start w:val="1"/>
      <w:numFmt w:val="lowerRoman"/>
      <w:lvlText w:val="%6."/>
      <w:lvlJc w:val="right"/>
      <w:pPr>
        <w:ind w:left="4605" w:hanging="180"/>
      </w:pPr>
    </w:lvl>
    <w:lvl w:ilvl="6" w:tplc="040E000F" w:tentative="1">
      <w:start w:val="1"/>
      <w:numFmt w:val="decimal"/>
      <w:lvlText w:val="%7."/>
      <w:lvlJc w:val="left"/>
      <w:pPr>
        <w:ind w:left="5325" w:hanging="360"/>
      </w:pPr>
    </w:lvl>
    <w:lvl w:ilvl="7" w:tplc="040E0019" w:tentative="1">
      <w:start w:val="1"/>
      <w:numFmt w:val="lowerLetter"/>
      <w:lvlText w:val="%8."/>
      <w:lvlJc w:val="left"/>
      <w:pPr>
        <w:ind w:left="6045" w:hanging="360"/>
      </w:pPr>
    </w:lvl>
    <w:lvl w:ilvl="8" w:tplc="040E001B" w:tentative="1">
      <w:start w:val="1"/>
      <w:numFmt w:val="lowerRoman"/>
      <w:lvlText w:val="%9."/>
      <w:lvlJc w:val="right"/>
      <w:pPr>
        <w:ind w:left="6765" w:hanging="180"/>
      </w:pPr>
    </w:lvl>
  </w:abstractNum>
  <w:abstractNum w:abstractNumId="39" w15:restartNumberingAfterBreak="0">
    <w:nsid w:val="7EFA0A2F"/>
    <w:multiLevelType w:val="hybridMultilevel"/>
    <w:tmpl w:val="1388C2A8"/>
    <w:lvl w:ilvl="0" w:tplc="5A12F652">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F1D4C45"/>
    <w:multiLevelType w:val="hybridMultilevel"/>
    <w:tmpl w:val="5A48F002"/>
    <w:lvl w:ilvl="0" w:tplc="30DCF524">
      <w:start w:val="1"/>
      <w:numFmt w:val="bullet"/>
      <w:lvlText w:val=""/>
      <w:lvlJc w:val="left"/>
      <w:pPr>
        <w:ind w:left="153" w:hanging="360"/>
      </w:pPr>
      <w:rPr>
        <w:rFonts w:ascii="Symbol" w:hAnsi="Symbol" w:hint="default"/>
        <w:sz w:val="24"/>
        <w:szCs w:val="24"/>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num w:numId="1">
    <w:abstractNumId w:val="21"/>
  </w:num>
  <w:num w:numId="2">
    <w:abstractNumId w:val="19"/>
  </w:num>
  <w:num w:numId="3">
    <w:abstractNumId w:val="40"/>
  </w:num>
  <w:num w:numId="4">
    <w:abstractNumId w:val="12"/>
  </w:num>
  <w:num w:numId="5">
    <w:abstractNumId w:val="22"/>
  </w:num>
  <w:num w:numId="6">
    <w:abstractNumId w:val="14"/>
  </w:num>
  <w:num w:numId="7">
    <w:abstractNumId w:val="16"/>
  </w:num>
  <w:num w:numId="8">
    <w:abstractNumId w:val="10"/>
  </w:num>
  <w:num w:numId="9">
    <w:abstractNumId w:val="17"/>
  </w:num>
  <w:num w:numId="10">
    <w:abstractNumId w:val="13"/>
  </w:num>
  <w:num w:numId="11">
    <w:abstractNumId w:val="2"/>
  </w:num>
  <w:num w:numId="12">
    <w:abstractNumId w:val="5"/>
  </w:num>
  <w:num w:numId="13">
    <w:abstractNumId w:val="6"/>
  </w:num>
  <w:num w:numId="14">
    <w:abstractNumId w:val="7"/>
  </w:num>
  <w:num w:numId="15">
    <w:abstractNumId w:val="26"/>
  </w:num>
  <w:num w:numId="16">
    <w:abstractNumId w:val="32"/>
  </w:num>
  <w:num w:numId="17">
    <w:abstractNumId w:val="1"/>
  </w:num>
  <w:num w:numId="18">
    <w:abstractNumId w:val="33"/>
  </w:num>
  <w:num w:numId="19">
    <w:abstractNumId w:val="8"/>
  </w:num>
  <w:num w:numId="20">
    <w:abstractNumId w:val="27"/>
  </w:num>
  <w:num w:numId="21">
    <w:abstractNumId w:val="9"/>
  </w:num>
  <w:num w:numId="22">
    <w:abstractNumId w:val="23"/>
  </w:num>
  <w:num w:numId="23">
    <w:abstractNumId w:val="25"/>
  </w:num>
  <w:num w:numId="24">
    <w:abstractNumId w:val="15"/>
  </w:num>
  <w:num w:numId="25">
    <w:abstractNumId w:val="30"/>
  </w:num>
  <w:num w:numId="26">
    <w:abstractNumId w:val="20"/>
  </w:num>
  <w:num w:numId="27">
    <w:abstractNumId w:val="24"/>
  </w:num>
  <w:num w:numId="28">
    <w:abstractNumId w:val="11"/>
  </w:num>
  <w:num w:numId="29">
    <w:abstractNumId w:val="18"/>
  </w:num>
  <w:num w:numId="30">
    <w:abstractNumId w:val="36"/>
  </w:num>
  <w:num w:numId="31">
    <w:abstractNumId w:val="31"/>
  </w:num>
  <w:num w:numId="32">
    <w:abstractNumId w:val="35"/>
  </w:num>
  <w:num w:numId="33">
    <w:abstractNumId w:val="3"/>
  </w:num>
  <w:num w:numId="34">
    <w:abstractNumId w:val="37"/>
  </w:num>
  <w:num w:numId="35">
    <w:abstractNumId w:val="4"/>
  </w:num>
  <w:num w:numId="36">
    <w:abstractNumId w:val="0"/>
    <w:lvlOverride w:ilvl="0">
      <w:lvl w:ilvl="0">
        <w:start w:val="1"/>
        <w:numFmt w:val="bullet"/>
        <w:lvlText w:val="-"/>
        <w:legacy w:legacy="1" w:legacySpace="0" w:legacyIndent="360"/>
        <w:lvlJc w:val="left"/>
        <w:pPr>
          <w:ind w:left="360" w:hanging="360"/>
        </w:pPr>
        <w:rPr>
          <w:i/>
        </w:rPr>
      </w:lvl>
    </w:lvlOverride>
  </w:num>
  <w:num w:numId="37">
    <w:abstractNumId w:val="39"/>
  </w:num>
  <w:num w:numId="38">
    <w:abstractNumId w:val="29"/>
  </w:num>
  <w:num w:numId="39">
    <w:abstractNumId w:val="38"/>
  </w:num>
  <w:num w:numId="40">
    <w:abstractNumId w:val="28"/>
  </w:num>
  <w:num w:numId="41">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characterSpacingControl w:val="doNotCompress"/>
  <w:doNotValidateAgainstSchema/>
  <w:doNotDemarcateInvalidXml/>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5C"/>
    <w:rsid w:val="00000215"/>
    <w:rsid w:val="00000B41"/>
    <w:rsid w:val="000010BA"/>
    <w:rsid w:val="000017DE"/>
    <w:rsid w:val="00001BEB"/>
    <w:rsid w:val="00001C47"/>
    <w:rsid w:val="00002EB6"/>
    <w:rsid w:val="000037AA"/>
    <w:rsid w:val="000037C0"/>
    <w:rsid w:val="00003E04"/>
    <w:rsid w:val="000041DA"/>
    <w:rsid w:val="000041ED"/>
    <w:rsid w:val="000044B1"/>
    <w:rsid w:val="00005587"/>
    <w:rsid w:val="00011470"/>
    <w:rsid w:val="000116F4"/>
    <w:rsid w:val="00011DAF"/>
    <w:rsid w:val="00012D69"/>
    <w:rsid w:val="00013366"/>
    <w:rsid w:val="00014611"/>
    <w:rsid w:val="000158F8"/>
    <w:rsid w:val="000165CD"/>
    <w:rsid w:val="0001731D"/>
    <w:rsid w:val="00020087"/>
    <w:rsid w:val="00021277"/>
    <w:rsid w:val="000213A5"/>
    <w:rsid w:val="00021B1B"/>
    <w:rsid w:val="00021B7F"/>
    <w:rsid w:val="00021FFA"/>
    <w:rsid w:val="00022183"/>
    <w:rsid w:val="00022B6F"/>
    <w:rsid w:val="000237EA"/>
    <w:rsid w:val="000238A8"/>
    <w:rsid w:val="00023F7C"/>
    <w:rsid w:val="000249F0"/>
    <w:rsid w:val="000250A9"/>
    <w:rsid w:val="0002516E"/>
    <w:rsid w:val="000255AA"/>
    <w:rsid w:val="000268F7"/>
    <w:rsid w:val="00026EE0"/>
    <w:rsid w:val="00027843"/>
    <w:rsid w:val="00027FBC"/>
    <w:rsid w:val="00030F9E"/>
    <w:rsid w:val="00031EC7"/>
    <w:rsid w:val="0003208C"/>
    <w:rsid w:val="000327EA"/>
    <w:rsid w:val="00032C9B"/>
    <w:rsid w:val="000336B0"/>
    <w:rsid w:val="0003379E"/>
    <w:rsid w:val="00035115"/>
    <w:rsid w:val="00035A3C"/>
    <w:rsid w:val="00035C9D"/>
    <w:rsid w:val="00035E36"/>
    <w:rsid w:val="00036188"/>
    <w:rsid w:val="000379E3"/>
    <w:rsid w:val="00037FF6"/>
    <w:rsid w:val="00041880"/>
    <w:rsid w:val="0004193A"/>
    <w:rsid w:val="000420CC"/>
    <w:rsid w:val="00042862"/>
    <w:rsid w:val="000431F5"/>
    <w:rsid w:val="00043689"/>
    <w:rsid w:val="000437E5"/>
    <w:rsid w:val="00043FDD"/>
    <w:rsid w:val="000444B1"/>
    <w:rsid w:val="00044592"/>
    <w:rsid w:val="00044C9E"/>
    <w:rsid w:val="00044DB4"/>
    <w:rsid w:val="00044FFB"/>
    <w:rsid w:val="00045247"/>
    <w:rsid w:val="000453C1"/>
    <w:rsid w:val="000469BF"/>
    <w:rsid w:val="0004760A"/>
    <w:rsid w:val="00047728"/>
    <w:rsid w:val="0005019F"/>
    <w:rsid w:val="000505EE"/>
    <w:rsid w:val="00050E90"/>
    <w:rsid w:val="000517D7"/>
    <w:rsid w:val="00051CB4"/>
    <w:rsid w:val="00053FD0"/>
    <w:rsid w:val="00054034"/>
    <w:rsid w:val="000540AB"/>
    <w:rsid w:val="00054764"/>
    <w:rsid w:val="00056C91"/>
    <w:rsid w:val="000577EF"/>
    <w:rsid w:val="00061D61"/>
    <w:rsid w:val="00062FA0"/>
    <w:rsid w:val="000635A0"/>
    <w:rsid w:val="000638D3"/>
    <w:rsid w:val="00063A72"/>
    <w:rsid w:val="0006545E"/>
    <w:rsid w:val="00067884"/>
    <w:rsid w:val="00067E15"/>
    <w:rsid w:val="00070D29"/>
    <w:rsid w:val="00070D55"/>
    <w:rsid w:val="00071070"/>
    <w:rsid w:val="00071CBB"/>
    <w:rsid w:val="00072873"/>
    <w:rsid w:val="000730DC"/>
    <w:rsid w:val="0007358F"/>
    <w:rsid w:val="0007481E"/>
    <w:rsid w:val="0007602C"/>
    <w:rsid w:val="000767E4"/>
    <w:rsid w:val="000769B9"/>
    <w:rsid w:val="000777C5"/>
    <w:rsid w:val="00077DCA"/>
    <w:rsid w:val="00077ED0"/>
    <w:rsid w:val="00080FE1"/>
    <w:rsid w:val="00081B4B"/>
    <w:rsid w:val="00081D40"/>
    <w:rsid w:val="00082074"/>
    <w:rsid w:val="00082815"/>
    <w:rsid w:val="00082B37"/>
    <w:rsid w:val="00084272"/>
    <w:rsid w:val="00084725"/>
    <w:rsid w:val="00084B03"/>
    <w:rsid w:val="00084D49"/>
    <w:rsid w:val="00084FDA"/>
    <w:rsid w:val="000856BE"/>
    <w:rsid w:val="00085DE3"/>
    <w:rsid w:val="00086421"/>
    <w:rsid w:val="0008774C"/>
    <w:rsid w:val="00087807"/>
    <w:rsid w:val="00087E9C"/>
    <w:rsid w:val="00087EE5"/>
    <w:rsid w:val="00090948"/>
    <w:rsid w:val="00091190"/>
    <w:rsid w:val="00091953"/>
    <w:rsid w:val="000921B7"/>
    <w:rsid w:val="000924D0"/>
    <w:rsid w:val="0009450B"/>
    <w:rsid w:val="00094797"/>
    <w:rsid w:val="00094819"/>
    <w:rsid w:val="00096CFC"/>
    <w:rsid w:val="00096D9C"/>
    <w:rsid w:val="0009706C"/>
    <w:rsid w:val="000A0C4D"/>
    <w:rsid w:val="000A0CA9"/>
    <w:rsid w:val="000A1374"/>
    <w:rsid w:val="000A24E7"/>
    <w:rsid w:val="000A306E"/>
    <w:rsid w:val="000A3B0B"/>
    <w:rsid w:val="000A40D9"/>
    <w:rsid w:val="000B041E"/>
    <w:rsid w:val="000B0CC0"/>
    <w:rsid w:val="000B1B16"/>
    <w:rsid w:val="000B216F"/>
    <w:rsid w:val="000B3604"/>
    <w:rsid w:val="000B44DA"/>
    <w:rsid w:val="000B7586"/>
    <w:rsid w:val="000C0369"/>
    <w:rsid w:val="000C0F94"/>
    <w:rsid w:val="000C2141"/>
    <w:rsid w:val="000C2A4A"/>
    <w:rsid w:val="000C4014"/>
    <w:rsid w:val="000C4337"/>
    <w:rsid w:val="000C5174"/>
    <w:rsid w:val="000C6DD9"/>
    <w:rsid w:val="000C710A"/>
    <w:rsid w:val="000C7423"/>
    <w:rsid w:val="000C77AA"/>
    <w:rsid w:val="000C7F0C"/>
    <w:rsid w:val="000D08A0"/>
    <w:rsid w:val="000D0AA0"/>
    <w:rsid w:val="000D14A7"/>
    <w:rsid w:val="000D2B73"/>
    <w:rsid w:val="000D3465"/>
    <w:rsid w:val="000D3A43"/>
    <w:rsid w:val="000D4128"/>
    <w:rsid w:val="000D47C1"/>
    <w:rsid w:val="000D4BA9"/>
    <w:rsid w:val="000D4D52"/>
    <w:rsid w:val="000D52CB"/>
    <w:rsid w:val="000D52DF"/>
    <w:rsid w:val="000D55AE"/>
    <w:rsid w:val="000D5D2E"/>
    <w:rsid w:val="000D60A8"/>
    <w:rsid w:val="000D6462"/>
    <w:rsid w:val="000D64A6"/>
    <w:rsid w:val="000D6C4C"/>
    <w:rsid w:val="000E0290"/>
    <w:rsid w:val="000E056D"/>
    <w:rsid w:val="000E0ED0"/>
    <w:rsid w:val="000E1231"/>
    <w:rsid w:val="000E1806"/>
    <w:rsid w:val="000E1B1E"/>
    <w:rsid w:val="000E1F30"/>
    <w:rsid w:val="000E25E2"/>
    <w:rsid w:val="000E2605"/>
    <w:rsid w:val="000E2880"/>
    <w:rsid w:val="000E3425"/>
    <w:rsid w:val="000E381A"/>
    <w:rsid w:val="000E41CA"/>
    <w:rsid w:val="000E4A06"/>
    <w:rsid w:val="000E4E1F"/>
    <w:rsid w:val="000E69D6"/>
    <w:rsid w:val="000E7171"/>
    <w:rsid w:val="000E7550"/>
    <w:rsid w:val="000E7A39"/>
    <w:rsid w:val="000E7F98"/>
    <w:rsid w:val="000F1A1D"/>
    <w:rsid w:val="000F2C3E"/>
    <w:rsid w:val="000F5B26"/>
    <w:rsid w:val="000F6C9D"/>
    <w:rsid w:val="000F7A09"/>
    <w:rsid w:val="000F7B59"/>
    <w:rsid w:val="001013DC"/>
    <w:rsid w:val="00101B50"/>
    <w:rsid w:val="00102431"/>
    <w:rsid w:val="00102554"/>
    <w:rsid w:val="00102900"/>
    <w:rsid w:val="00102C9E"/>
    <w:rsid w:val="001032F5"/>
    <w:rsid w:val="00103524"/>
    <w:rsid w:val="0010367D"/>
    <w:rsid w:val="00103E07"/>
    <w:rsid w:val="0010504F"/>
    <w:rsid w:val="00105B78"/>
    <w:rsid w:val="00105EF8"/>
    <w:rsid w:val="00106BC8"/>
    <w:rsid w:val="00107509"/>
    <w:rsid w:val="00107CAC"/>
    <w:rsid w:val="00110025"/>
    <w:rsid w:val="00110324"/>
    <w:rsid w:val="00110956"/>
    <w:rsid w:val="00113DF9"/>
    <w:rsid w:val="0011465C"/>
    <w:rsid w:val="00114FC5"/>
    <w:rsid w:val="00115289"/>
    <w:rsid w:val="001152D5"/>
    <w:rsid w:val="00115B0E"/>
    <w:rsid w:val="00116F4B"/>
    <w:rsid w:val="00117FC3"/>
    <w:rsid w:val="001203EA"/>
    <w:rsid w:val="0012078D"/>
    <w:rsid w:val="00120B6C"/>
    <w:rsid w:val="00121912"/>
    <w:rsid w:val="00121B39"/>
    <w:rsid w:val="00122B0E"/>
    <w:rsid w:val="00123B43"/>
    <w:rsid w:val="00123BCE"/>
    <w:rsid w:val="001240C4"/>
    <w:rsid w:val="00124153"/>
    <w:rsid w:val="001244E7"/>
    <w:rsid w:val="001249D4"/>
    <w:rsid w:val="00124AC5"/>
    <w:rsid w:val="00124B79"/>
    <w:rsid w:val="001261C8"/>
    <w:rsid w:val="001270B4"/>
    <w:rsid w:val="00130432"/>
    <w:rsid w:val="00130615"/>
    <w:rsid w:val="001311C7"/>
    <w:rsid w:val="00131DA1"/>
    <w:rsid w:val="0013287A"/>
    <w:rsid w:val="00132D54"/>
    <w:rsid w:val="00134951"/>
    <w:rsid w:val="00136063"/>
    <w:rsid w:val="0013650D"/>
    <w:rsid w:val="001377B5"/>
    <w:rsid w:val="0013781A"/>
    <w:rsid w:val="001379FF"/>
    <w:rsid w:val="00137EEC"/>
    <w:rsid w:val="0014035A"/>
    <w:rsid w:val="00141301"/>
    <w:rsid w:val="001429A8"/>
    <w:rsid w:val="001429CF"/>
    <w:rsid w:val="00146604"/>
    <w:rsid w:val="001468C5"/>
    <w:rsid w:val="001473C7"/>
    <w:rsid w:val="0014797F"/>
    <w:rsid w:val="00147EB7"/>
    <w:rsid w:val="001509EE"/>
    <w:rsid w:val="00150C42"/>
    <w:rsid w:val="00151BAE"/>
    <w:rsid w:val="00152B4A"/>
    <w:rsid w:val="00153AE8"/>
    <w:rsid w:val="00153B80"/>
    <w:rsid w:val="00155CEE"/>
    <w:rsid w:val="00155E5F"/>
    <w:rsid w:val="001563CE"/>
    <w:rsid w:val="00157914"/>
    <w:rsid w:val="001611A1"/>
    <w:rsid w:val="0016125C"/>
    <w:rsid w:val="001616B4"/>
    <w:rsid w:val="00162328"/>
    <w:rsid w:val="001623CE"/>
    <w:rsid w:val="00162D3C"/>
    <w:rsid w:val="001630F4"/>
    <w:rsid w:val="001633B5"/>
    <w:rsid w:val="001633DE"/>
    <w:rsid w:val="00163C2F"/>
    <w:rsid w:val="00163CDE"/>
    <w:rsid w:val="00164110"/>
    <w:rsid w:val="00164242"/>
    <w:rsid w:val="001645D6"/>
    <w:rsid w:val="0016462E"/>
    <w:rsid w:val="001647A3"/>
    <w:rsid w:val="001648E7"/>
    <w:rsid w:val="00165CDA"/>
    <w:rsid w:val="00167FB1"/>
    <w:rsid w:val="001714B6"/>
    <w:rsid w:val="00172768"/>
    <w:rsid w:val="00173E1A"/>
    <w:rsid w:val="0017437B"/>
    <w:rsid w:val="00174455"/>
    <w:rsid w:val="00174EF2"/>
    <w:rsid w:val="001751A9"/>
    <w:rsid w:val="00175944"/>
    <w:rsid w:val="0017617A"/>
    <w:rsid w:val="001769DE"/>
    <w:rsid w:val="00176B1A"/>
    <w:rsid w:val="00176F97"/>
    <w:rsid w:val="001772B0"/>
    <w:rsid w:val="001774D7"/>
    <w:rsid w:val="001774EC"/>
    <w:rsid w:val="00181069"/>
    <w:rsid w:val="001817F5"/>
    <w:rsid w:val="00181B5F"/>
    <w:rsid w:val="00182812"/>
    <w:rsid w:val="00182817"/>
    <w:rsid w:val="001836E1"/>
    <w:rsid w:val="00183DCF"/>
    <w:rsid w:val="00185255"/>
    <w:rsid w:val="0018532D"/>
    <w:rsid w:val="001858D4"/>
    <w:rsid w:val="00185C90"/>
    <w:rsid w:val="001864FF"/>
    <w:rsid w:val="00186FFB"/>
    <w:rsid w:val="00187270"/>
    <w:rsid w:val="001878B3"/>
    <w:rsid w:val="00187FD0"/>
    <w:rsid w:val="00190995"/>
    <w:rsid w:val="001910C1"/>
    <w:rsid w:val="00191AA7"/>
    <w:rsid w:val="0019384F"/>
    <w:rsid w:val="00193B05"/>
    <w:rsid w:val="00193B93"/>
    <w:rsid w:val="00194AF4"/>
    <w:rsid w:val="00194BEF"/>
    <w:rsid w:val="00195C4E"/>
    <w:rsid w:val="00195DE2"/>
    <w:rsid w:val="001A1821"/>
    <w:rsid w:val="001A1C5B"/>
    <w:rsid w:val="001A1FB0"/>
    <w:rsid w:val="001A3EA4"/>
    <w:rsid w:val="001A41C5"/>
    <w:rsid w:val="001A5221"/>
    <w:rsid w:val="001A5374"/>
    <w:rsid w:val="001A5674"/>
    <w:rsid w:val="001A56D7"/>
    <w:rsid w:val="001A5A61"/>
    <w:rsid w:val="001A7117"/>
    <w:rsid w:val="001A73EF"/>
    <w:rsid w:val="001B0058"/>
    <w:rsid w:val="001B0B9B"/>
    <w:rsid w:val="001B0E5E"/>
    <w:rsid w:val="001B1564"/>
    <w:rsid w:val="001B354A"/>
    <w:rsid w:val="001B3FD2"/>
    <w:rsid w:val="001B40C2"/>
    <w:rsid w:val="001B4350"/>
    <w:rsid w:val="001B463D"/>
    <w:rsid w:val="001B53B2"/>
    <w:rsid w:val="001B5482"/>
    <w:rsid w:val="001B5546"/>
    <w:rsid w:val="001B56CD"/>
    <w:rsid w:val="001B59CD"/>
    <w:rsid w:val="001B60E0"/>
    <w:rsid w:val="001B76D1"/>
    <w:rsid w:val="001B7E64"/>
    <w:rsid w:val="001C1900"/>
    <w:rsid w:val="001C1A70"/>
    <w:rsid w:val="001C2678"/>
    <w:rsid w:val="001C2C87"/>
    <w:rsid w:val="001C3235"/>
    <w:rsid w:val="001C36E4"/>
    <w:rsid w:val="001C4C45"/>
    <w:rsid w:val="001C5557"/>
    <w:rsid w:val="001C5841"/>
    <w:rsid w:val="001C5CC3"/>
    <w:rsid w:val="001C62E9"/>
    <w:rsid w:val="001C7988"/>
    <w:rsid w:val="001D015A"/>
    <w:rsid w:val="001D1A5E"/>
    <w:rsid w:val="001D1EB0"/>
    <w:rsid w:val="001D24AF"/>
    <w:rsid w:val="001D26E3"/>
    <w:rsid w:val="001D30E5"/>
    <w:rsid w:val="001D331F"/>
    <w:rsid w:val="001D3730"/>
    <w:rsid w:val="001D3D0D"/>
    <w:rsid w:val="001D402A"/>
    <w:rsid w:val="001D7A3C"/>
    <w:rsid w:val="001D7D7F"/>
    <w:rsid w:val="001E1459"/>
    <w:rsid w:val="001E2F02"/>
    <w:rsid w:val="001E3520"/>
    <w:rsid w:val="001E3C20"/>
    <w:rsid w:val="001E4020"/>
    <w:rsid w:val="001E4165"/>
    <w:rsid w:val="001E4BF7"/>
    <w:rsid w:val="001E54BE"/>
    <w:rsid w:val="001E57C9"/>
    <w:rsid w:val="001E6E76"/>
    <w:rsid w:val="001E7631"/>
    <w:rsid w:val="001F2675"/>
    <w:rsid w:val="001F2D58"/>
    <w:rsid w:val="001F3242"/>
    <w:rsid w:val="001F3755"/>
    <w:rsid w:val="001F38EC"/>
    <w:rsid w:val="001F4237"/>
    <w:rsid w:val="001F4473"/>
    <w:rsid w:val="001F4977"/>
    <w:rsid w:val="001F49AE"/>
    <w:rsid w:val="001F68ED"/>
    <w:rsid w:val="001F69E4"/>
    <w:rsid w:val="001F6E1F"/>
    <w:rsid w:val="00200136"/>
    <w:rsid w:val="0020031F"/>
    <w:rsid w:val="0020040A"/>
    <w:rsid w:val="00200480"/>
    <w:rsid w:val="00200DC1"/>
    <w:rsid w:val="00201111"/>
    <w:rsid w:val="00201179"/>
    <w:rsid w:val="002016A4"/>
    <w:rsid w:val="00201DA3"/>
    <w:rsid w:val="002026B8"/>
    <w:rsid w:val="0020393D"/>
    <w:rsid w:val="00206616"/>
    <w:rsid w:val="00206E31"/>
    <w:rsid w:val="0020776F"/>
    <w:rsid w:val="00211836"/>
    <w:rsid w:val="00211A1A"/>
    <w:rsid w:val="0021206B"/>
    <w:rsid w:val="00212483"/>
    <w:rsid w:val="00213058"/>
    <w:rsid w:val="00213562"/>
    <w:rsid w:val="002146B7"/>
    <w:rsid w:val="00215228"/>
    <w:rsid w:val="0021717D"/>
    <w:rsid w:val="00220823"/>
    <w:rsid w:val="00220B82"/>
    <w:rsid w:val="00222055"/>
    <w:rsid w:val="002220B0"/>
    <w:rsid w:val="00222AF7"/>
    <w:rsid w:val="0022306F"/>
    <w:rsid w:val="002230A6"/>
    <w:rsid w:val="0022362B"/>
    <w:rsid w:val="00223945"/>
    <w:rsid w:val="002248C4"/>
    <w:rsid w:val="00224FBF"/>
    <w:rsid w:val="00225A14"/>
    <w:rsid w:val="00226586"/>
    <w:rsid w:val="002278F0"/>
    <w:rsid w:val="00227EAB"/>
    <w:rsid w:val="00230002"/>
    <w:rsid w:val="0023215A"/>
    <w:rsid w:val="002323AE"/>
    <w:rsid w:val="002328F9"/>
    <w:rsid w:val="002330E2"/>
    <w:rsid w:val="002337D0"/>
    <w:rsid w:val="00233AFC"/>
    <w:rsid w:val="00233B83"/>
    <w:rsid w:val="00234D7F"/>
    <w:rsid w:val="00234E2E"/>
    <w:rsid w:val="002352B9"/>
    <w:rsid w:val="00235FDB"/>
    <w:rsid w:val="00236127"/>
    <w:rsid w:val="002364AD"/>
    <w:rsid w:val="002374B1"/>
    <w:rsid w:val="0023785F"/>
    <w:rsid w:val="0023793C"/>
    <w:rsid w:val="00237A4A"/>
    <w:rsid w:val="0024052D"/>
    <w:rsid w:val="00242BAD"/>
    <w:rsid w:val="0024307D"/>
    <w:rsid w:val="0024312C"/>
    <w:rsid w:val="002434A1"/>
    <w:rsid w:val="00243916"/>
    <w:rsid w:val="002448EA"/>
    <w:rsid w:val="002448F5"/>
    <w:rsid w:val="00244CC2"/>
    <w:rsid w:val="00244D6B"/>
    <w:rsid w:val="00244E35"/>
    <w:rsid w:val="00244F7C"/>
    <w:rsid w:val="00245ACD"/>
    <w:rsid w:val="00246415"/>
    <w:rsid w:val="00246902"/>
    <w:rsid w:val="00246928"/>
    <w:rsid w:val="00246F24"/>
    <w:rsid w:val="00247049"/>
    <w:rsid w:val="0024716E"/>
    <w:rsid w:val="002475E8"/>
    <w:rsid w:val="00247F60"/>
    <w:rsid w:val="002505EA"/>
    <w:rsid w:val="00250B30"/>
    <w:rsid w:val="00250B3E"/>
    <w:rsid w:val="00250D1F"/>
    <w:rsid w:val="00251E8B"/>
    <w:rsid w:val="002528ED"/>
    <w:rsid w:val="00252E73"/>
    <w:rsid w:val="002531D5"/>
    <w:rsid w:val="00254EAA"/>
    <w:rsid w:val="00255F01"/>
    <w:rsid w:val="0025609A"/>
    <w:rsid w:val="0025671A"/>
    <w:rsid w:val="00257004"/>
    <w:rsid w:val="0025742C"/>
    <w:rsid w:val="002604A0"/>
    <w:rsid w:val="002606B5"/>
    <w:rsid w:val="0026080C"/>
    <w:rsid w:val="00261ADB"/>
    <w:rsid w:val="002621AE"/>
    <w:rsid w:val="00263DA6"/>
    <w:rsid w:val="0026517E"/>
    <w:rsid w:val="00265815"/>
    <w:rsid w:val="00265E54"/>
    <w:rsid w:val="00266CB2"/>
    <w:rsid w:val="00266F0C"/>
    <w:rsid w:val="0026708B"/>
    <w:rsid w:val="00267B07"/>
    <w:rsid w:val="00270435"/>
    <w:rsid w:val="00270AA8"/>
    <w:rsid w:val="0027147D"/>
    <w:rsid w:val="0027191F"/>
    <w:rsid w:val="00272D70"/>
    <w:rsid w:val="0027374D"/>
    <w:rsid w:val="002743E8"/>
    <w:rsid w:val="0027518B"/>
    <w:rsid w:val="00275A73"/>
    <w:rsid w:val="002764DF"/>
    <w:rsid w:val="00277218"/>
    <w:rsid w:val="00277592"/>
    <w:rsid w:val="00280062"/>
    <w:rsid w:val="00280853"/>
    <w:rsid w:val="00280D64"/>
    <w:rsid w:val="00280E39"/>
    <w:rsid w:val="0028242A"/>
    <w:rsid w:val="002825D7"/>
    <w:rsid w:val="00282620"/>
    <w:rsid w:val="002828F0"/>
    <w:rsid w:val="00282A86"/>
    <w:rsid w:val="00282F62"/>
    <w:rsid w:val="00283291"/>
    <w:rsid w:val="002834A9"/>
    <w:rsid w:val="002841EF"/>
    <w:rsid w:val="00284201"/>
    <w:rsid w:val="00284908"/>
    <w:rsid w:val="0028533F"/>
    <w:rsid w:val="0028650F"/>
    <w:rsid w:val="00286CC4"/>
    <w:rsid w:val="002902F4"/>
    <w:rsid w:val="002903A9"/>
    <w:rsid w:val="00290CB5"/>
    <w:rsid w:val="00290E8C"/>
    <w:rsid w:val="00291426"/>
    <w:rsid w:val="00291460"/>
    <w:rsid w:val="002916E8"/>
    <w:rsid w:val="00291D69"/>
    <w:rsid w:val="00291F1A"/>
    <w:rsid w:val="002924EB"/>
    <w:rsid w:val="00292C54"/>
    <w:rsid w:val="00292E81"/>
    <w:rsid w:val="002931A0"/>
    <w:rsid w:val="002947D6"/>
    <w:rsid w:val="0029609D"/>
    <w:rsid w:val="002962FE"/>
    <w:rsid w:val="00297AEC"/>
    <w:rsid w:val="00297D01"/>
    <w:rsid w:val="002A016A"/>
    <w:rsid w:val="002A02E6"/>
    <w:rsid w:val="002A0687"/>
    <w:rsid w:val="002A09B2"/>
    <w:rsid w:val="002A103A"/>
    <w:rsid w:val="002A10E0"/>
    <w:rsid w:val="002A17C1"/>
    <w:rsid w:val="002A2297"/>
    <w:rsid w:val="002A34BF"/>
    <w:rsid w:val="002A3C8E"/>
    <w:rsid w:val="002A3D26"/>
    <w:rsid w:val="002A4A4E"/>
    <w:rsid w:val="002A575A"/>
    <w:rsid w:val="002A6011"/>
    <w:rsid w:val="002B0263"/>
    <w:rsid w:val="002B24BA"/>
    <w:rsid w:val="002B3AC3"/>
    <w:rsid w:val="002B3AEE"/>
    <w:rsid w:val="002B4B57"/>
    <w:rsid w:val="002B563C"/>
    <w:rsid w:val="002B56E6"/>
    <w:rsid w:val="002B5B41"/>
    <w:rsid w:val="002B6863"/>
    <w:rsid w:val="002B6F26"/>
    <w:rsid w:val="002B75CD"/>
    <w:rsid w:val="002C0AD2"/>
    <w:rsid w:val="002C0BB4"/>
    <w:rsid w:val="002C12EF"/>
    <w:rsid w:val="002C2489"/>
    <w:rsid w:val="002C25A5"/>
    <w:rsid w:val="002C2666"/>
    <w:rsid w:val="002C305A"/>
    <w:rsid w:val="002C5208"/>
    <w:rsid w:val="002D04EE"/>
    <w:rsid w:val="002D09D1"/>
    <w:rsid w:val="002D166D"/>
    <w:rsid w:val="002D23BB"/>
    <w:rsid w:val="002D2538"/>
    <w:rsid w:val="002D25F7"/>
    <w:rsid w:val="002D3E2D"/>
    <w:rsid w:val="002D53A0"/>
    <w:rsid w:val="002D64FE"/>
    <w:rsid w:val="002D6B9D"/>
    <w:rsid w:val="002D7968"/>
    <w:rsid w:val="002E0C98"/>
    <w:rsid w:val="002E11B9"/>
    <w:rsid w:val="002E15B0"/>
    <w:rsid w:val="002E305E"/>
    <w:rsid w:val="002E6039"/>
    <w:rsid w:val="002E6B30"/>
    <w:rsid w:val="002F0846"/>
    <w:rsid w:val="002F2F9C"/>
    <w:rsid w:val="002F354F"/>
    <w:rsid w:val="002F363A"/>
    <w:rsid w:val="002F3A89"/>
    <w:rsid w:val="002F682A"/>
    <w:rsid w:val="002F6C2F"/>
    <w:rsid w:val="002F723E"/>
    <w:rsid w:val="0030047D"/>
    <w:rsid w:val="003011B8"/>
    <w:rsid w:val="00301255"/>
    <w:rsid w:val="00301F7A"/>
    <w:rsid w:val="003032D8"/>
    <w:rsid w:val="00303311"/>
    <w:rsid w:val="0030358E"/>
    <w:rsid w:val="003036A9"/>
    <w:rsid w:val="00304556"/>
    <w:rsid w:val="00304AAD"/>
    <w:rsid w:val="00306516"/>
    <w:rsid w:val="0030663E"/>
    <w:rsid w:val="003069A1"/>
    <w:rsid w:val="00306EBE"/>
    <w:rsid w:val="0030710A"/>
    <w:rsid w:val="003073B2"/>
    <w:rsid w:val="00307DD5"/>
    <w:rsid w:val="00310335"/>
    <w:rsid w:val="00310684"/>
    <w:rsid w:val="00311751"/>
    <w:rsid w:val="00312CC7"/>
    <w:rsid w:val="0031347E"/>
    <w:rsid w:val="003134AB"/>
    <w:rsid w:val="00313D71"/>
    <w:rsid w:val="003147B6"/>
    <w:rsid w:val="0031598D"/>
    <w:rsid w:val="00315BE7"/>
    <w:rsid w:val="0031652E"/>
    <w:rsid w:val="003165CD"/>
    <w:rsid w:val="00316F7E"/>
    <w:rsid w:val="00317495"/>
    <w:rsid w:val="0032046A"/>
    <w:rsid w:val="0032109E"/>
    <w:rsid w:val="00321449"/>
    <w:rsid w:val="00322A69"/>
    <w:rsid w:val="00322F25"/>
    <w:rsid w:val="00323AF4"/>
    <w:rsid w:val="00324773"/>
    <w:rsid w:val="003253B8"/>
    <w:rsid w:val="003263CB"/>
    <w:rsid w:val="0032690F"/>
    <w:rsid w:val="00326AA7"/>
    <w:rsid w:val="003271D0"/>
    <w:rsid w:val="0032723E"/>
    <w:rsid w:val="003276D5"/>
    <w:rsid w:val="00327F54"/>
    <w:rsid w:val="00327F7D"/>
    <w:rsid w:val="0033082A"/>
    <w:rsid w:val="00330E84"/>
    <w:rsid w:val="00331776"/>
    <w:rsid w:val="00331DC7"/>
    <w:rsid w:val="00332FEC"/>
    <w:rsid w:val="003331CC"/>
    <w:rsid w:val="0033342F"/>
    <w:rsid w:val="00334C4F"/>
    <w:rsid w:val="00334D67"/>
    <w:rsid w:val="00335333"/>
    <w:rsid w:val="003366AC"/>
    <w:rsid w:val="003366F3"/>
    <w:rsid w:val="00337220"/>
    <w:rsid w:val="003375EF"/>
    <w:rsid w:val="00337BB9"/>
    <w:rsid w:val="00340A30"/>
    <w:rsid w:val="00340B87"/>
    <w:rsid w:val="0034246D"/>
    <w:rsid w:val="003426AE"/>
    <w:rsid w:val="00342776"/>
    <w:rsid w:val="00342D3B"/>
    <w:rsid w:val="00344373"/>
    <w:rsid w:val="00345535"/>
    <w:rsid w:val="00345DCE"/>
    <w:rsid w:val="0034611F"/>
    <w:rsid w:val="00346164"/>
    <w:rsid w:val="003464F9"/>
    <w:rsid w:val="00346623"/>
    <w:rsid w:val="0034688A"/>
    <w:rsid w:val="003468CD"/>
    <w:rsid w:val="0034776B"/>
    <w:rsid w:val="003479D0"/>
    <w:rsid w:val="00347CB2"/>
    <w:rsid w:val="00350086"/>
    <w:rsid w:val="003500FE"/>
    <w:rsid w:val="00350506"/>
    <w:rsid w:val="003517C5"/>
    <w:rsid w:val="00351CB1"/>
    <w:rsid w:val="003523A8"/>
    <w:rsid w:val="003529BD"/>
    <w:rsid w:val="00352B23"/>
    <w:rsid w:val="00352CEF"/>
    <w:rsid w:val="00354F6E"/>
    <w:rsid w:val="00355055"/>
    <w:rsid w:val="0035602C"/>
    <w:rsid w:val="0035664C"/>
    <w:rsid w:val="00356B3A"/>
    <w:rsid w:val="003571E0"/>
    <w:rsid w:val="00357AC3"/>
    <w:rsid w:val="003617C7"/>
    <w:rsid w:val="00361810"/>
    <w:rsid w:val="003618A9"/>
    <w:rsid w:val="00361B87"/>
    <w:rsid w:val="00361C13"/>
    <w:rsid w:val="00362A22"/>
    <w:rsid w:val="00363695"/>
    <w:rsid w:val="003636B3"/>
    <w:rsid w:val="00363FAC"/>
    <w:rsid w:val="0036439A"/>
    <w:rsid w:val="003649C3"/>
    <w:rsid w:val="003655F9"/>
    <w:rsid w:val="0036570E"/>
    <w:rsid w:val="00365789"/>
    <w:rsid w:val="003657FF"/>
    <w:rsid w:val="00365D77"/>
    <w:rsid w:val="00366154"/>
    <w:rsid w:val="0036648D"/>
    <w:rsid w:val="003701BC"/>
    <w:rsid w:val="00371586"/>
    <w:rsid w:val="00371EF0"/>
    <w:rsid w:val="00371FFE"/>
    <w:rsid w:val="003720F0"/>
    <w:rsid w:val="00372C84"/>
    <w:rsid w:val="003734D2"/>
    <w:rsid w:val="00373512"/>
    <w:rsid w:val="00373E43"/>
    <w:rsid w:val="00373E71"/>
    <w:rsid w:val="003740AB"/>
    <w:rsid w:val="003744F2"/>
    <w:rsid w:val="00374ECF"/>
    <w:rsid w:val="003750A2"/>
    <w:rsid w:val="00375614"/>
    <w:rsid w:val="00375931"/>
    <w:rsid w:val="00376228"/>
    <w:rsid w:val="003766B3"/>
    <w:rsid w:val="00376D24"/>
    <w:rsid w:val="00376EDF"/>
    <w:rsid w:val="003777B2"/>
    <w:rsid w:val="003777C2"/>
    <w:rsid w:val="0038194B"/>
    <w:rsid w:val="00381CA7"/>
    <w:rsid w:val="00383B71"/>
    <w:rsid w:val="00384247"/>
    <w:rsid w:val="00385646"/>
    <w:rsid w:val="00386B62"/>
    <w:rsid w:val="00387AA3"/>
    <w:rsid w:val="00391C3E"/>
    <w:rsid w:val="003923B1"/>
    <w:rsid w:val="00393611"/>
    <w:rsid w:val="00393A61"/>
    <w:rsid w:val="00393F81"/>
    <w:rsid w:val="00395BB1"/>
    <w:rsid w:val="003968A2"/>
    <w:rsid w:val="00396B44"/>
    <w:rsid w:val="00397217"/>
    <w:rsid w:val="003A0D90"/>
    <w:rsid w:val="003A1CBB"/>
    <w:rsid w:val="003A22F4"/>
    <w:rsid w:val="003A255A"/>
    <w:rsid w:val="003A49C1"/>
    <w:rsid w:val="003A55A3"/>
    <w:rsid w:val="003A574F"/>
    <w:rsid w:val="003A61A8"/>
    <w:rsid w:val="003A6B3E"/>
    <w:rsid w:val="003B0303"/>
    <w:rsid w:val="003B053A"/>
    <w:rsid w:val="003B0811"/>
    <w:rsid w:val="003B10EE"/>
    <w:rsid w:val="003B24B1"/>
    <w:rsid w:val="003B32F9"/>
    <w:rsid w:val="003B4056"/>
    <w:rsid w:val="003B4B70"/>
    <w:rsid w:val="003B51FA"/>
    <w:rsid w:val="003B5C32"/>
    <w:rsid w:val="003B5ED6"/>
    <w:rsid w:val="003B6232"/>
    <w:rsid w:val="003B6283"/>
    <w:rsid w:val="003B79E1"/>
    <w:rsid w:val="003C0554"/>
    <w:rsid w:val="003C08DE"/>
    <w:rsid w:val="003C2417"/>
    <w:rsid w:val="003C283D"/>
    <w:rsid w:val="003C31A6"/>
    <w:rsid w:val="003C392F"/>
    <w:rsid w:val="003C4985"/>
    <w:rsid w:val="003C6C09"/>
    <w:rsid w:val="003C6D7C"/>
    <w:rsid w:val="003C79C5"/>
    <w:rsid w:val="003C7D66"/>
    <w:rsid w:val="003D00B5"/>
    <w:rsid w:val="003D0B24"/>
    <w:rsid w:val="003D0E81"/>
    <w:rsid w:val="003D147C"/>
    <w:rsid w:val="003D2320"/>
    <w:rsid w:val="003D2584"/>
    <w:rsid w:val="003D2A0F"/>
    <w:rsid w:val="003D2B8A"/>
    <w:rsid w:val="003D3709"/>
    <w:rsid w:val="003D4875"/>
    <w:rsid w:val="003D553E"/>
    <w:rsid w:val="003D72E5"/>
    <w:rsid w:val="003D79F0"/>
    <w:rsid w:val="003E09E3"/>
    <w:rsid w:val="003E0C0C"/>
    <w:rsid w:val="003E0D49"/>
    <w:rsid w:val="003E31D7"/>
    <w:rsid w:val="003E3291"/>
    <w:rsid w:val="003E370F"/>
    <w:rsid w:val="003E3854"/>
    <w:rsid w:val="003E5035"/>
    <w:rsid w:val="003E53CA"/>
    <w:rsid w:val="003E5477"/>
    <w:rsid w:val="003E5886"/>
    <w:rsid w:val="003E5F6E"/>
    <w:rsid w:val="003E763A"/>
    <w:rsid w:val="003E765E"/>
    <w:rsid w:val="003E7E17"/>
    <w:rsid w:val="003F1C2E"/>
    <w:rsid w:val="003F22AF"/>
    <w:rsid w:val="003F2DBA"/>
    <w:rsid w:val="003F3561"/>
    <w:rsid w:val="003F392E"/>
    <w:rsid w:val="003F3EA3"/>
    <w:rsid w:val="003F543E"/>
    <w:rsid w:val="003F5EBF"/>
    <w:rsid w:val="003F6277"/>
    <w:rsid w:val="003F7D2A"/>
    <w:rsid w:val="00400B7A"/>
    <w:rsid w:val="00400D89"/>
    <w:rsid w:val="00401090"/>
    <w:rsid w:val="004019C4"/>
    <w:rsid w:val="004019DD"/>
    <w:rsid w:val="00401A50"/>
    <w:rsid w:val="004026EB"/>
    <w:rsid w:val="004029C2"/>
    <w:rsid w:val="00402EED"/>
    <w:rsid w:val="0040389E"/>
    <w:rsid w:val="00403FB6"/>
    <w:rsid w:val="00404F5F"/>
    <w:rsid w:val="004060D3"/>
    <w:rsid w:val="004079B7"/>
    <w:rsid w:val="00407FEA"/>
    <w:rsid w:val="0041095B"/>
    <w:rsid w:val="00411B53"/>
    <w:rsid w:val="00412743"/>
    <w:rsid w:val="00413E10"/>
    <w:rsid w:val="00414BA4"/>
    <w:rsid w:val="00414E18"/>
    <w:rsid w:val="00415BD3"/>
    <w:rsid w:val="004160EE"/>
    <w:rsid w:val="004162E7"/>
    <w:rsid w:val="00416450"/>
    <w:rsid w:val="00417382"/>
    <w:rsid w:val="00417FA4"/>
    <w:rsid w:val="00420496"/>
    <w:rsid w:val="00420747"/>
    <w:rsid w:val="00420AB5"/>
    <w:rsid w:val="00421F67"/>
    <w:rsid w:val="004228C6"/>
    <w:rsid w:val="004243F9"/>
    <w:rsid w:val="004247C5"/>
    <w:rsid w:val="004256CB"/>
    <w:rsid w:val="004257BC"/>
    <w:rsid w:val="004259F2"/>
    <w:rsid w:val="00425ADF"/>
    <w:rsid w:val="00425CD5"/>
    <w:rsid w:val="00426384"/>
    <w:rsid w:val="0042737E"/>
    <w:rsid w:val="004274CB"/>
    <w:rsid w:val="00427864"/>
    <w:rsid w:val="00427C8E"/>
    <w:rsid w:val="004302FC"/>
    <w:rsid w:val="0043194E"/>
    <w:rsid w:val="00431FA5"/>
    <w:rsid w:val="00432EE8"/>
    <w:rsid w:val="00432F75"/>
    <w:rsid w:val="00433BC6"/>
    <w:rsid w:val="00434424"/>
    <w:rsid w:val="00434482"/>
    <w:rsid w:val="004348D7"/>
    <w:rsid w:val="00434C0D"/>
    <w:rsid w:val="004351E8"/>
    <w:rsid w:val="00435896"/>
    <w:rsid w:val="00435A75"/>
    <w:rsid w:val="004373C6"/>
    <w:rsid w:val="0044088F"/>
    <w:rsid w:val="00440951"/>
    <w:rsid w:val="00440BDA"/>
    <w:rsid w:val="00441458"/>
    <w:rsid w:val="00443192"/>
    <w:rsid w:val="00443F28"/>
    <w:rsid w:val="00445405"/>
    <w:rsid w:val="00445A45"/>
    <w:rsid w:val="00446699"/>
    <w:rsid w:val="00447C5A"/>
    <w:rsid w:val="00450027"/>
    <w:rsid w:val="0045133E"/>
    <w:rsid w:val="004526E5"/>
    <w:rsid w:val="00453003"/>
    <w:rsid w:val="00453E4B"/>
    <w:rsid w:val="00454178"/>
    <w:rsid w:val="00454DE6"/>
    <w:rsid w:val="00455A97"/>
    <w:rsid w:val="00456383"/>
    <w:rsid w:val="00456733"/>
    <w:rsid w:val="00456737"/>
    <w:rsid w:val="0045699E"/>
    <w:rsid w:val="00456DF2"/>
    <w:rsid w:val="0046081D"/>
    <w:rsid w:val="00460BAE"/>
    <w:rsid w:val="004623D4"/>
    <w:rsid w:val="00462D8F"/>
    <w:rsid w:val="004635F8"/>
    <w:rsid w:val="00463CD7"/>
    <w:rsid w:val="00463DCB"/>
    <w:rsid w:val="00463F89"/>
    <w:rsid w:val="00464591"/>
    <w:rsid w:val="00465465"/>
    <w:rsid w:val="0046558E"/>
    <w:rsid w:val="004667B5"/>
    <w:rsid w:val="00466C88"/>
    <w:rsid w:val="00470068"/>
    <w:rsid w:val="0047053C"/>
    <w:rsid w:val="00470A37"/>
    <w:rsid w:val="00471DC8"/>
    <w:rsid w:val="0047302B"/>
    <w:rsid w:val="004731C9"/>
    <w:rsid w:val="004754A9"/>
    <w:rsid w:val="00475A20"/>
    <w:rsid w:val="00475BB1"/>
    <w:rsid w:val="00476F79"/>
    <w:rsid w:val="0047729C"/>
    <w:rsid w:val="00477441"/>
    <w:rsid w:val="00477656"/>
    <w:rsid w:val="00481C28"/>
    <w:rsid w:val="00482543"/>
    <w:rsid w:val="0048326A"/>
    <w:rsid w:val="00483B7E"/>
    <w:rsid w:val="0048536B"/>
    <w:rsid w:val="00485B41"/>
    <w:rsid w:val="0048619E"/>
    <w:rsid w:val="0048628F"/>
    <w:rsid w:val="004867D5"/>
    <w:rsid w:val="00490251"/>
    <w:rsid w:val="00491259"/>
    <w:rsid w:val="00491458"/>
    <w:rsid w:val="00491DE1"/>
    <w:rsid w:val="004926D7"/>
    <w:rsid w:val="00492E55"/>
    <w:rsid w:val="004935EC"/>
    <w:rsid w:val="00494759"/>
    <w:rsid w:val="00495618"/>
    <w:rsid w:val="00495C9B"/>
    <w:rsid w:val="00495E71"/>
    <w:rsid w:val="00496347"/>
    <w:rsid w:val="0049708A"/>
    <w:rsid w:val="00497273"/>
    <w:rsid w:val="00497519"/>
    <w:rsid w:val="004A0750"/>
    <w:rsid w:val="004A0A86"/>
    <w:rsid w:val="004A1E75"/>
    <w:rsid w:val="004A3028"/>
    <w:rsid w:val="004A3B03"/>
    <w:rsid w:val="004A4569"/>
    <w:rsid w:val="004A4F5F"/>
    <w:rsid w:val="004A6A3C"/>
    <w:rsid w:val="004A72A1"/>
    <w:rsid w:val="004A7516"/>
    <w:rsid w:val="004A79D3"/>
    <w:rsid w:val="004B0733"/>
    <w:rsid w:val="004B21D3"/>
    <w:rsid w:val="004B31DE"/>
    <w:rsid w:val="004B3516"/>
    <w:rsid w:val="004B3FFA"/>
    <w:rsid w:val="004B4088"/>
    <w:rsid w:val="004B4745"/>
    <w:rsid w:val="004B51B9"/>
    <w:rsid w:val="004B602A"/>
    <w:rsid w:val="004B6129"/>
    <w:rsid w:val="004B6366"/>
    <w:rsid w:val="004B6388"/>
    <w:rsid w:val="004B71CC"/>
    <w:rsid w:val="004C1572"/>
    <w:rsid w:val="004C186C"/>
    <w:rsid w:val="004C2A3E"/>
    <w:rsid w:val="004C3244"/>
    <w:rsid w:val="004C33E8"/>
    <w:rsid w:val="004C3F2D"/>
    <w:rsid w:val="004C6443"/>
    <w:rsid w:val="004C6568"/>
    <w:rsid w:val="004C692B"/>
    <w:rsid w:val="004C73F8"/>
    <w:rsid w:val="004C746A"/>
    <w:rsid w:val="004C7B6E"/>
    <w:rsid w:val="004C7F30"/>
    <w:rsid w:val="004D006D"/>
    <w:rsid w:val="004D219B"/>
    <w:rsid w:val="004D22E1"/>
    <w:rsid w:val="004D24AC"/>
    <w:rsid w:val="004D3AC3"/>
    <w:rsid w:val="004D4092"/>
    <w:rsid w:val="004D459D"/>
    <w:rsid w:val="004D7436"/>
    <w:rsid w:val="004E02F9"/>
    <w:rsid w:val="004E0925"/>
    <w:rsid w:val="004E4AC7"/>
    <w:rsid w:val="004E5A03"/>
    <w:rsid w:val="004E6F7F"/>
    <w:rsid w:val="004F0064"/>
    <w:rsid w:val="004F00C2"/>
    <w:rsid w:val="004F0C61"/>
    <w:rsid w:val="004F0ED1"/>
    <w:rsid w:val="004F0F63"/>
    <w:rsid w:val="004F1289"/>
    <w:rsid w:val="004F1704"/>
    <w:rsid w:val="004F220C"/>
    <w:rsid w:val="004F27A5"/>
    <w:rsid w:val="004F4136"/>
    <w:rsid w:val="004F4AC5"/>
    <w:rsid w:val="004F4EA2"/>
    <w:rsid w:val="004F4F44"/>
    <w:rsid w:val="004F54FE"/>
    <w:rsid w:val="004F5A66"/>
    <w:rsid w:val="004F65B9"/>
    <w:rsid w:val="004F71C6"/>
    <w:rsid w:val="00500F02"/>
    <w:rsid w:val="00503A53"/>
    <w:rsid w:val="00503F61"/>
    <w:rsid w:val="00504671"/>
    <w:rsid w:val="00505099"/>
    <w:rsid w:val="00505644"/>
    <w:rsid w:val="0050618B"/>
    <w:rsid w:val="005061D6"/>
    <w:rsid w:val="005066C4"/>
    <w:rsid w:val="00507CBE"/>
    <w:rsid w:val="00510478"/>
    <w:rsid w:val="0051058D"/>
    <w:rsid w:val="0051071F"/>
    <w:rsid w:val="00510A0C"/>
    <w:rsid w:val="005114C5"/>
    <w:rsid w:val="00512D55"/>
    <w:rsid w:val="00512FF1"/>
    <w:rsid w:val="00513191"/>
    <w:rsid w:val="005136DC"/>
    <w:rsid w:val="00514026"/>
    <w:rsid w:val="00514B75"/>
    <w:rsid w:val="00515C76"/>
    <w:rsid w:val="00517972"/>
    <w:rsid w:val="005214DE"/>
    <w:rsid w:val="00521569"/>
    <w:rsid w:val="00521648"/>
    <w:rsid w:val="005224F1"/>
    <w:rsid w:val="00523491"/>
    <w:rsid w:val="00524C24"/>
    <w:rsid w:val="00525F61"/>
    <w:rsid w:val="0052679B"/>
    <w:rsid w:val="00526B35"/>
    <w:rsid w:val="005302E0"/>
    <w:rsid w:val="005317A1"/>
    <w:rsid w:val="005324CF"/>
    <w:rsid w:val="00532E48"/>
    <w:rsid w:val="005342B7"/>
    <w:rsid w:val="005345F3"/>
    <w:rsid w:val="0053582B"/>
    <w:rsid w:val="005359AA"/>
    <w:rsid w:val="005368CF"/>
    <w:rsid w:val="00536F9B"/>
    <w:rsid w:val="0053746D"/>
    <w:rsid w:val="005378BE"/>
    <w:rsid w:val="005402EF"/>
    <w:rsid w:val="00540773"/>
    <w:rsid w:val="00540A82"/>
    <w:rsid w:val="00540B35"/>
    <w:rsid w:val="00541BD2"/>
    <w:rsid w:val="00542041"/>
    <w:rsid w:val="0054220F"/>
    <w:rsid w:val="00542354"/>
    <w:rsid w:val="005428E1"/>
    <w:rsid w:val="00542FBA"/>
    <w:rsid w:val="00543051"/>
    <w:rsid w:val="00543348"/>
    <w:rsid w:val="0054438D"/>
    <w:rsid w:val="00545E00"/>
    <w:rsid w:val="005467F6"/>
    <w:rsid w:val="005469C6"/>
    <w:rsid w:val="00547115"/>
    <w:rsid w:val="005475BA"/>
    <w:rsid w:val="005502B6"/>
    <w:rsid w:val="00550B90"/>
    <w:rsid w:val="00550E3A"/>
    <w:rsid w:val="0055202F"/>
    <w:rsid w:val="00554966"/>
    <w:rsid w:val="005554D9"/>
    <w:rsid w:val="00556510"/>
    <w:rsid w:val="00556599"/>
    <w:rsid w:val="005565C8"/>
    <w:rsid w:val="005566B2"/>
    <w:rsid w:val="00556AAC"/>
    <w:rsid w:val="00556CA8"/>
    <w:rsid w:val="0055799E"/>
    <w:rsid w:val="00557B79"/>
    <w:rsid w:val="00561850"/>
    <w:rsid w:val="00561EF3"/>
    <w:rsid w:val="00562164"/>
    <w:rsid w:val="0056223E"/>
    <w:rsid w:val="00562404"/>
    <w:rsid w:val="00562CDD"/>
    <w:rsid w:val="00563095"/>
    <w:rsid w:val="005632F5"/>
    <w:rsid w:val="00563B87"/>
    <w:rsid w:val="00564FB3"/>
    <w:rsid w:val="00565F47"/>
    <w:rsid w:val="00566365"/>
    <w:rsid w:val="00566B8D"/>
    <w:rsid w:val="00566E21"/>
    <w:rsid w:val="0056764F"/>
    <w:rsid w:val="005676EA"/>
    <w:rsid w:val="00567706"/>
    <w:rsid w:val="00570985"/>
    <w:rsid w:val="005721B9"/>
    <w:rsid w:val="005731B0"/>
    <w:rsid w:val="00573A03"/>
    <w:rsid w:val="00573D0D"/>
    <w:rsid w:val="00574C24"/>
    <w:rsid w:val="00576ACE"/>
    <w:rsid w:val="005771B9"/>
    <w:rsid w:val="00580314"/>
    <w:rsid w:val="00580F8F"/>
    <w:rsid w:val="0058154B"/>
    <w:rsid w:val="00581FB1"/>
    <w:rsid w:val="00582621"/>
    <w:rsid w:val="00582761"/>
    <w:rsid w:val="00582850"/>
    <w:rsid w:val="00583EAB"/>
    <w:rsid w:val="00583F8C"/>
    <w:rsid w:val="00584ACD"/>
    <w:rsid w:val="00587C05"/>
    <w:rsid w:val="00590E39"/>
    <w:rsid w:val="00591544"/>
    <w:rsid w:val="005915F0"/>
    <w:rsid w:val="00592EAA"/>
    <w:rsid w:val="00593B8B"/>
    <w:rsid w:val="005949E9"/>
    <w:rsid w:val="00594C6C"/>
    <w:rsid w:val="0059575A"/>
    <w:rsid w:val="005964FC"/>
    <w:rsid w:val="0059730C"/>
    <w:rsid w:val="00597766"/>
    <w:rsid w:val="005A1070"/>
    <w:rsid w:val="005A11EA"/>
    <w:rsid w:val="005A1456"/>
    <w:rsid w:val="005A2414"/>
    <w:rsid w:val="005A389F"/>
    <w:rsid w:val="005A4143"/>
    <w:rsid w:val="005A5ED8"/>
    <w:rsid w:val="005A65D7"/>
    <w:rsid w:val="005A78C9"/>
    <w:rsid w:val="005A7BAD"/>
    <w:rsid w:val="005A7E41"/>
    <w:rsid w:val="005B05B6"/>
    <w:rsid w:val="005B061C"/>
    <w:rsid w:val="005B0EB1"/>
    <w:rsid w:val="005B12B0"/>
    <w:rsid w:val="005B2839"/>
    <w:rsid w:val="005B3323"/>
    <w:rsid w:val="005B3882"/>
    <w:rsid w:val="005B3F86"/>
    <w:rsid w:val="005B4AB7"/>
    <w:rsid w:val="005B564C"/>
    <w:rsid w:val="005B5B4E"/>
    <w:rsid w:val="005B7B58"/>
    <w:rsid w:val="005C0B74"/>
    <w:rsid w:val="005C0D5C"/>
    <w:rsid w:val="005C1F6F"/>
    <w:rsid w:val="005C21B5"/>
    <w:rsid w:val="005C25CC"/>
    <w:rsid w:val="005C2A28"/>
    <w:rsid w:val="005C2D9C"/>
    <w:rsid w:val="005C31CF"/>
    <w:rsid w:val="005C37B3"/>
    <w:rsid w:val="005C39B6"/>
    <w:rsid w:val="005C460C"/>
    <w:rsid w:val="005C6EA6"/>
    <w:rsid w:val="005C71A1"/>
    <w:rsid w:val="005D0126"/>
    <w:rsid w:val="005D0172"/>
    <w:rsid w:val="005D0213"/>
    <w:rsid w:val="005D0710"/>
    <w:rsid w:val="005D0D6F"/>
    <w:rsid w:val="005D163A"/>
    <w:rsid w:val="005D163B"/>
    <w:rsid w:val="005D1A7B"/>
    <w:rsid w:val="005D1AB9"/>
    <w:rsid w:val="005D1E53"/>
    <w:rsid w:val="005D31F1"/>
    <w:rsid w:val="005D375F"/>
    <w:rsid w:val="005D3CCE"/>
    <w:rsid w:val="005D3D97"/>
    <w:rsid w:val="005D3E2C"/>
    <w:rsid w:val="005D5D9E"/>
    <w:rsid w:val="005D60BF"/>
    <w:rsid w:val="005D7836"/>
    <w:rsid w:val="005D78AA"/>
    <w:rsid w:val="005D7DFC"/>
    <w:rsid w:val="005E0DDB"/>
    <w:rsid w:val="005E186E"/>
    <w:rsid w:val="005E344C"/>
    <w:rsid w:val="005E3934"/>
    <w:rsid w:val="005E3EE3"/>
    <w:rsid w:val="005E5372"/>
    <w:rsid w:val="005E612C"/>
    <w:rsid w:val="005E6D6E"/>
    <w:rsid w:val="005E7822"/>
    <w:rsid w:val="005E7FC4"/>
    <w:rsid w:val="005F003F"/>
    <w:rsid w:val="005F057E"/>
    <w:rsid w:val="005F06A2"/>
    <w:rsid w:val="005F0D4C"/>
    <w:rsid w:val="005F17D5"/>
    <w:rsid w:val="005F19FF"/>
    <w:rsid w:val="005F1BC4"/>
    <w:rsid w:val="005F2133"/>
    <w:rsid w:val="005F3227"/>
    <w:rsid w:val="005F3686"/>
    <w:rsid w:val="005F3ADB"/>
    <w:rsid w:val="005F425E"/>
    <w:rsid w:val="005F5937"/>
    <w:rsid w:val="005F6436"/>
    <w:rsid w:val="005F7505"/>
    <w:rsid w:val="005F7F8B"/>
    <w:rsid w:val="00600A89"/>
    <w:rsid w:val="006017DC"/>
    <w:rsid w:val="006028E6"/>
    <w:rsid w:val="00604D14"/>
    <w:rsid w:val="0060525D"/>
    <w:rsid w:val="00607E48"/>
    <w:rsid w:val="006100DA"/>
    <w:rsid w:val="00610AAF"/>
    <w:rsid w:val="006112AC"/>
    <w:rsid w:val="0061168C"/>
    <w:rsid w:val="00611B53"/>
    <w:rsid w:val="006132E9"/>
    <w:rsid w:val="006137D4"/>
    <w:rsid w:val="0061485C"/>
    <w:rsid w:val="00614EE8"/>
    <w:rsid w:val="00616094"/>
    <w:rsid w:val="00616C86"/>
    <w:rsid w:val="00616FB2"/>
    <w:rsid w:val="00617345"/>
    <w:rsid w:val="00617611"/>
    <w:rsid w:val="006208F0"/>
    <w:rsid w:val="00620969"/>
    <w:rsid w:val="00621510"/>
    <w:rsid w:val="00621B23"/>
    <w:rsid w:val="00621B44"/>
    <w:rsid w:val="00623190"/>
    <w:rsid w:val="00624C1C"/>
    <w:rsid w:val="00625587"/>
    <w:rsid w:val="00625D48"/>
    <w:rsid w:val="00627602"/>
    <w:rsid w:val="00627DBE"/>
    <w:rsid w:val="006300B1"/>
    <w:rsid w:val="006302CA"/>
    <w:rsid w:val="006310B7"/>
    <w:rsid w:val="0063332F"/>
    <w:rsid w:val="006336E1"/>
    <w:rsid w:val="006343BF"/>
    <w:rsid w:val="00636CC7"/>
    <w:rsid w:val="00636D97"/>
    <w:rsid w:val="00636E6E"/>
    <w:rsid w:val="00637771"/>
    <w:rsid w:val="00637B49"/>
    <w:rsid w:val="006407A7"/>
    <w:rsid w:val="00641406"/>
    <w:rsid w:val="00641E53"/>
    <w:rsid w:val="00641F67"/>
    <w:rsid w:val="00642D5F"/>
    <w:rsid w:val="00643152"/>
    <w:rsid w:val="00643A29"/>
    <w:rsid w:val="00643B45"/>
    <w:rsid w:val="006448DD"/>
    <w:rsid w:val="006453CF"/>
    <w:rsid w:val="0064544A"/>
    <w:rsid w:val="00646421"/>
    <w:rsid w:val="00646B95"/>
    <w:rsid w:val="00646E97"/>
    <w:rsid w:val="00647FE5"/>
    <w:rsid w:val="006502C7"/>
    <w:rsid w:val="00650B5E"/>
    <w:rsid w:val="00650C01"/>
    <w:rsid w:val="00650C74"/>
    <w:rsid w:val="0065310C"/>
    <w:rsid w:val="006533A0"/>
    <w:rsid w:val="00653FFA"/>
    <w:rsid w:val="006548CF"/>
    <w:rsid w:val="00654EDD"/>
    <w:rsid w:val="00655515"/>
    <w:rsid w:val="0065619E"/>
    <w:rsid w:val="00656973"/>
    <w:rsid w:val="00657556"/>
    <w:rsid w:val="00657A3D"/>
    <w:rsid w:val="00657ED4"/>
    <w:rsid w:val="00657F7C"/>
    <w:rsid w:val="00660CEB"/>
    <w:rsid w:val="00661257"/>
    <w:rsid w:val="0066173B"/>
    <w:rsid w:val="0066227C"/>
    <w:rsid w:val="00662414"/>
    <w:rsid w:val="00662E0F"/>
    <w:rsid w:val="00663A7F"/>
    <w:rsid w:val="00663AC3"/>
    <w:rsid w:val="00663BD7"/>
    <w:rsid w:val="00663F38"/>
    <w:rsid w:val="006642B9"/>
    <w:rsid w:val="00665D58"/>
    <w:rsid w:val="00665E1C"/>
    <w:rsid w:val="00666029"/>
    <w:rsid w:val="006660CE"/>
    <w:rsid w:val="00666294"/>
    <w:rsid w:val="0066662D"/>
    <w:rsid w:val="00667624"/>
    <w:rsid w:val="006703B3"/>
    <w:rsid w:val="00671293"/>
    <w:rsid w:val="00671A5E"/>
    <w:rsid w:val="00671CBB"/>
    <w:rsid w:val="00672106"/>
    <w:rsid w:val="00672271"/>
    <w:rsid w:val="00672402"/>
    <w:rsid w:val="006727FC"/>
    <w:rsid w:val="00672A6E"/>
    <w:rsid w:val="00672FB3"/>
    <w:rsid w:val="006730CD"/>
    <w:rsid w:val="0067384F"/>
    <w:rsid w:val="00674E51"/>
    <w:rsid w:val="00676B7F"/>
    <w:rsid w:val="006778B5"/>
    <w:rsid w:val="0068263C"/>
    <w:rsid w:val="0068320F"/>
    <w:rsid w:val="00683696"/>
    <w:rsid w:val="006843F0"/>
    <w:rsid w:val="00684D23"/>
    <w:rsid w:val="00685382"/>
    <w:rsid w:val="006860FE"/>
    <w:rsid w:val="00687456"/>
    <w:rsid w:val="006879D1"/>
    <w:rsid w:val="00687F31"/>
    <w:rsid w:val="00687FFE"/>
    <w:rsid w:val="006901CA"/>
    <w:rsid w:val="00692946"/>
    <w:rsid w:val="006929DA"/>
    <w:rsid w:val="006937D3"/>
    <w:rsid w:val="006948EB"/>
    <w:rsid w:val="00697C05"/>
    <w:rsid w:val="00697F95"/>
    <w:rsid w:val="006A021A"/>
    <w:rsid w:val="006A0551"/>
    <w:rsid w:val="006A141B"/>
    <w:rsid w:val="006A1447"/>
    <w:rsid w:val="006A1496"/>
    <w:rsid w:val="006A1A47"/>
    <w:rsid w:val="006A1C82"/>
    <w:rsid w:val="006A36D7"/>
    <w:rsid w:val="006A37A0"/>
    <w:rsid w:val="006A3D10"/>
    <w:rsid w:val="006A442B"/>
    <w:rsid w:val="006A5406"/>
    <w:rsid w:val="006A5451"/>
    <w:rsid w:val="006A5DDD"/>
    <w:rsid w:val="006B007D"/>
    <w:rsid w:val="006B01BA"/>
    <w:rsid w:val="006B0265"/>
    <w:rsid w:val="006B1059"/>
    <w:rsid w:val="006B17CA"/>
    <w:rsid w:val="006B1C67"/>
    <w:rsid w:val="006B227C"/>
    <w:rsid w:val="006B235B"/>
    <w:rsid w:val="006B451D"/>
    <w:rsid w:val="006B520C"/>
    <w:rsid w:val="006B55A5"/>
    <w:rsid w:val="006B6DB7"/>
    <w:rsid w:val="006B712C"/>
    <w:rsid w:val="006B7474"/>
    <w:rsid w:val="006B7FC9"/>
    <w:rsid w:val="006C0060"/>
    <w:rsid w:val="006C1D55"/>
    <w:rsid w:val="006C1E0F"/>
    <w:rsid w:val="006C21F2"/>
    <w:rsid w:val="006C317C"/>
    <w:rsid w:val="006C3879"/>
    <w:rsid w:val="006C3C7A"/>
    <w:rsid w:val="006C3F5F"/>
    <w:rsid w:val="006C4314"/>
    <w:rsid w:val="006C4BF7"/>
    <w:rsid w:val="006C546B"/>
    <w:rsid w:val="006C54A8"/>
    <w:rsid w:val="006C57F2"/>
    <w:rsid w:val="006C5AE9"/>
    <w:rsid w:val="006C762F"/>
    <w:rsid w:val="006C76AF"/>
    <w:rsid w:val="006C7872"/>
    <w:rsid w:val="006D0C6D"/>
    <w:rsid w:val="006D111C"/>
    <w:rsid w:val="006D2908"/>
    <w:rsid w:val="006D3997"/>
    <w:rsid w:val="006D654B"/>
    <w:rsid w:val="006D67F7"/>
    <w:rsid w:val="006D75FD"/>
    <w:rsid w:val="006D7CDD"/>
    <w:rsid w:val="006E0BF4"/>
    <w:rsid w:val="006E1558"/>
    <w:rsid w:val="006E1657"/>
    <w:rsid w:val="006E19CF"/>
    <w:rsid w:val="006E1E03"/>
    <w:rsid w:val="006E1F10"/>
    <w:rsid w:val="006E2AE8"/>
    <w:rsid w:val="006E2F7F"/>
    <w:rsid w:val="006E39EF"/>
    <w:rsid w:val="006E5920"/>
    <w:rsid w:val="006E6071"/>
    <w:rsid w:val="006E6342"/>
    <w:rsid w:val="006E7675"/>
    <w:rsid w:val="006F069E"/>
    <w:rsid w:val="006F33C7"/>
    <w:rsid w:val="006F3912"/>
    <w:rsid w:val="006F43F3"/>
    <w:rsid w:val="006F4A9A"/>
    <w:rsid w:val="006F4F18"/>
    <w:rsid w:val="006F5288"/>
    <w:rsid w:val="006F629A"/>
    <w:rsid w:val="006F7995"/>
    <w:rsid w:val="006F79EB"/>
    <w:rsid w:val="00701E21"/>
    <w:rsid w:val="00701EC6"/>
    <w:rsid w:val="0070231E"/>
    <w:rsid w:val="00702739"/>
    <w:rsid w:val="00703F90"/>
    <w:rsid w:val="00704532"/>
    <w:rsid w:val="00704FE1"/>
    <w:rsid w:val="0070524B"/>
    <w:rsid w:val="007057C5"/>
    <w:rsid w:val="0070607B"/>
    <w:rsid w:val="00706FC9"/>
    <w:rsid w:val="0070717C"/>
    <w:rsid w:val="007071AA"/>
    <w:rsid w:val="007100C6"/>
    <w:rsid w:val="00711536"/>
    <w:rsid w:val="0071292F"/>
    <w:rsid w:val="00713C65"/>
    <w:rsid w:val="007143CD"/>
    <w:rsid w:val="007159E6"/>
    <w:rsid w:val="00715E0A"/>
    <w:rsid w:val="007171A1"/>
    <w:rsid w:val="00717CBF"/>
    <w:rsid w:val="00717EC5"/>
    <w:rsid w:val="00717F2E"/>
    <w:rsid w:val="007202E9"/>
    <w:rsid w:val="00720724"/>
    <w:rsid w:val="0072107D"/>
    <w:rsid w:val="007212A3"/>
    <w:rsid w:val="00721CA7"/>
    <w:rsid w:val="007220AF"/>
    <w:rsid w:val="00722B37"/>
    <w:rsid w:val="007235C4"/>
    <w:rsid w:val="007235D4"/>
    <w:rsid w:val="00723747"/>
    <w:rsid w:val="00723859"/>
    <w:rsid w:val="00723879"/>
    <w:rsid w:val="00723E0C"/>
    <w:rsid w:val="00724292"/>
    <w:rsid w:val="007242BF"/>
    <w:rsid w:val="007243E5"/>
    <w:rsid w:val="00724915"/>
    <w:rsid w:val="00724960"/>
    <w:rsid w:val="00724DAC"/>
    <w:rsid w:val="00725795"/>
    <w:rsid w:val="00725E59"/>
    <w:rsid w:val="0072726E"/>
    <w:rsid w:val="00727624"/>
    <w:rsid w:val="00731074"/>
    <w:rsid w:val="007316D9"/>
    <w:rsid w:val="0073205C"/>
    <w:rsid w:val="00732DAA"/>
    <w:rsid w:val="00734A91"/>
    <w:rsid w:val="00735CEF"/>
    <w:rsid w:val="00735EF1"/>
    <w:rsid w:val="00737B81"/>
    <w:rsid w:val="00737DD3"/>
    <w:rsid w:val="007407B0"/>
    <w:rsid w:val="0074249B"/>
    <w:rsid w:val="00742F0C"/>
    <w:rsid w:val="0074331B"/>
    <w:rsid w:val="00743891"/>
    <w:rsid w:val="00745291"/>
    <w:rsid w:val="00745B80"/>
    <w:rsid w:val="00746404"/>
    <w:rsid w:val="007464C7"/>
    <w:rsid w:val="00746578"/>
    <w:rsid w:val="00746630"/>
    <w:rsid w:val="0074663A"/>
    <w:rsid w:val="00747770"/>
    <w:rsid w:val="00747C4D"/>
    <w:rsid w:val="00747F08"/>
    <w:rsid w:val="00750487"/>
    <w:rsid w:val="00750753"/>
    <w:rsid w:val="007507A3"/>
    <w:rsid w:val="007509E0"/>
    <w:rsid w:val="00750A8E"/>
    <w:rsid w:val="007515D9"/>
    <w:rsid w:val="00752E4A"/>
    <w:rsid w:val="00753245"/>
    <w:rsid w:val="00753658"/>
    <w:rsid w:val="00757728"/>
    <w:rsid w:val="0076047C"/>
    <w:rsid w:val="0076078D"/>
    <w:rsid w:val="00760856"/>
    <w:rsid w:val="007609FC"/>
    <w:rsid w:val="00760EA7"/>
    <w:rsid w:val="00761B1B"/>
    <w:rsid w:val="00761C90"/>
    <w:rsid w:val="00761F5A"/>
    <w:rsid w:val="0076219E"/>
    <w:rsid w:val="007623E0"/>
    <w:rsid w:val="0076366B"/>
    <w:rsid w:val="00763F07"/>
    <w:rsid w:val="00764137"/>
    <w:rsid w:val="007642F4"/>
    <w:rsid w:val="0076500F"/>
    <w:rsid w:val="00765D72"/>
    <w:rsid w:val="00766FE5"/>
    <w:rsid w:val="00767174"/>
    <w:rsid w:val="00767667"/>
    <w:rsid w:val="00770608"/>
    <w:rsid w:val="00771EBF"/>
    <w:rsid w:val="00772597"/>
    <w:rsid w:val="00773BBE"/>
    <w:rsid w:val="00773E9B"/>
    <w:rsid w:val="00774CA1"/>
    <w:rsid w:val="00775122"/>
    <w:rsid w:val="007762EF"/>
    <w:rsid w:val="007765AC"/>
    <w:rsid w:val="0077687D"/>
    <w:rsid w:val="0077792B"/>
    <w:rsid w:val="00777ABC"/>
    <w:rsid w:val="00777CDC"/>
    <w:rsid w:val="00780450"/>
    <w:rsid w:val="00780480"/>
    <w:rsid w:val="00782651"/>
    <w:rsid w:val="00782AF1"/>
    <w:rsid w:val="007851E3"/>
    <w:rsid w:val="0079242B"/>
    <w:rsid w:val="007925E6"/>
    <w:rsid w:val="00792723"/>
    <w:rsid w:val="0079288A"/>
    <w:rsid w:val="007933F4"/>
    <w:rsid w:val="0079445E"/>
    <w:rsid w:val="0079491E"/>
    <w:rsid w:val="007953B8"/>
    <w:rsid w:val="007956D8"/>
    <w:rsid w:val="00795D10"/>
    <w:rsid w:val="00795E04"/>
    <w:rsid w:val="007963FE"/>
    <w:rsid w:val="00796B73"/>
    <w:rsid w:val="007A044B"/>
    <w:rsid w:val="007A135B"/>
    <w:rsid w:val="007A2FB4"/>
    <w:rsid w:val="007A47D6"/>
    <w:rsid w:val="007A4BD5"/>
    <w:rsid w:val="007A5020"/>
    <w:rsid w:val="007A5551"/>
    <w:rsid w:val="007A65B6"/>
    <w:rsid w:val="007A722E"/>
    <w:rsid w:val="007B089F"/>
    <w:rsid w:val="007B0C2F"/>
    <w:rsid w:val="007B0EF1"/>
    <w:rsid w:val="007B0F2F"/>
    <w:rsid w:val="007B165D"/>
    <w:rsid w:val="007B4048"/>
    <w:rsid w:val="007B4494"/>
    <w:rsid w:val="007B4CB8"/>
    <w:rsid w:val="007B566B"/>
    <w:rsid w:val="007B6204"/>
    <w:rsid w:val="007B6E99"/>
    <w:rsid w:val="007B70B0"/>
    <w:rsid w:val="007B7134"/>
    <w:rsid w:val="007B7AB0"/>
    <w:rsid w:val="007B7AE8"/>
    <w:rsid w:val="007B7DD3"/>
    <w:rsid w:val="007C0855"/>
    <w:rsid w:val="007C12A2"/>
    <w:rsid w:val="007C1C3A"/>
    <w:rsid w:val="007C2FC3"/>
    <w:rsid w:val="007C3301"/>
    <w:rsid w:val="007C3379"/>
    <w:rsid w:val="007C3E34"/>
    <w:rsid w:val="007C4045"/>
    <w:rsid w:val="007C49E5"/>
    <w:rsid w:val="007C53A2"/>
    <w:rsid w:val="007C604E"/>
    <w:rsid w:val="007C78A3"/>
    <w:rsid w:val="007C78BC"/>
    <w:rsid w:val="007D04B5"/>
    <w:rsid w:val="007D08DB"/>
    <w:rsid w:val="007D0FF7"/>
    <w:rsid w:val="007D1AA2"/>
    <w:rsid w:val="007D1DE6"/>
    <w:rsid w:val="007D20F4"/>
    <w:rsid w:val="007D2724"/>
    <w:rsid w:val="007D44BF"/>
    <w:rsid w:val="007D4CBF"/>
    <w:rsid w:val="007D4E7D"/>
    <w:rsid w:val="007D5782"/>
    <w:rsid w:val="007D62D6"/>
    <w:rsid w:val="007D7C9F"/>
    <w:rsid w:val="007E0367"/>
    <w:rsid w:val="007E0E69"/>
    <w:rsid w:val="007E10E3"/>
    <w:rsid w:val="007E12BD"/>
    <w:rsid w:val="007E1978"/>
    <w:rsid w:val="007E2B3B"/>
    <w:rsid w:val="007E2BAC"/>
    <w:rsid w:val="007E2BF8"/>
    <w:rsid w:val="007E2D8B"/>
    <w:rsid w:val="007E32CA"/>
    <w:rsid w:val="007E3621"/>
    <w:rsid w:val="007E41FB"/>
    <w:rsid w:val="007E4D29"/>
    <w:rsid w:val="007E5355"/>
    <w:rsid w:val="007E54AF"/>
    <w:rsid w:val="007E6126"/>
    <w:rsid w:val="007E67DB"/>
    <w:rsid w:val="007E7ACA"/>
    <w:rsid w:val="007F082C"/>
    <w:rsid w:val="007F0BA0"/>
    <w:rsid w:val="007F15D1"/>
    <w:rsid w:val="007F264C"/>
    <w:rsid w:val="007F342B"/>
    <w:rsid w:val="007F35E3"/>
    <w:rsid w:val="007F3E1B"/>
    <w:rsid w:val="007F434C"/>
    <w:rsid w:val="007F4850"/>
    <w:rsid w:val="007F54A7"/>
    <w:rsid w:val="007F7725"/>
    <w:rsid w:val="007F7ACB"/>
    <w:rsid w:val="00800F59"/>
    <w:rsid w:val="008012AE"/>
    <w:rsid w:val="0080144F"/>
    <w:rsid w:val="00801587"/>
    <w:rsid w:val="00802443"/>
    <w:rsid w:val="00804B0F"/>
    <w:rsid w:val="00804FEA"/>
    <w:rsid w:val="00805007"/>
    <w:rsid w:val="00805283"/>
    <w:rsid w:val="00805D04"/>
    <w:rsid w:val="00806771"/>
    <w:rsid w:val="008067E8"/>
    <w:rsid w:val="008069B2"/>
    <w:rsid w:val="00807529"/>
    <w:rsid w:val="00807539"/>
    <w:rsid w:val="008079E4"/>
    <w:rsid w:val="00810136"/>
    <w:rsid w:val="00810887"/>
    <w:rsid w:val="00811445"/>
    <w:rsid w:val="00811DBE"/>
    <w:rsid w:val="00814CF1"/>
    <w:rsid w:val="008151AE"/>
    <w:rsid w:val="008151C5"/>
    <w:rsid w:val="00815AE5"/>
    <w:rsid w:val="00816CD1"/>
    <w:rsid w:val="00817D82"/>
    <w:rsid w:val="00820905"/>
    <w:rsid w:val="00821B2C"/>
    <w:rsid w:val="00822015"/>
    <w:rsid w:val="00822337"/>
    <w:rsid w:val="00822A0F"/>
    <w:rsid w:val="00822B66"/>
    <w:rsid w:val="00823157"/>
    <w:rsid w:val="00824410"/>
    <w:rsid w:val="00825FCB"/>
    <w:rsid w:val="008271A1"/>
    <w:rsid w:val="008303F6"/>
    <w:rsid w:val="00831F72"/>
    <w:rsid w:val="00832702"/>
    <w:rsid w:val="00833ABA"/>
    <w:rsid w:val="00834426"/>
    <w:rsid w:val="0083580E"/>
    <w:rsid w:val="008365E9"/>
    <w:rsid w:val="0083762F"/>
    <w:rsid w:val="00837FC1"/>
    <w:rsid w:val="008419E1"/>
    <w:rsid w:val="0084232A"/>
    <w:rsid w:val="008428B8"/>
    <w:rsid w:val="00844495"/>
    <w:rsid w:val="00844E2D"/>
    <w:rsid w:val="00845232"/>
    <w:rsid w:val="008461DF"/>
    <w:rsid w:val="008463A2"/>
    <w:rsid w:val="00846414"/>
    <w:rsid w:val="00846BEF"/>
    <w:rsid w:val="00846D98"/>
    <w:rsid w:val="00850084"/>
    <w:rsid w:val="0085023F"/>
    <w:rsid w:val="00850B91"/>
    <w:rsid w:val="00850E98"/>
    <w:rsid w:val="00850FEF"/>
    <w:rsid w:val="008510E8"/>
    <w:rsid w:val="008513E7"/>
    <w:rsid w:val="00851A3A"/>
    <w:rsid w:val="0085295E"/>
    <w:rsid w:val="00852DE6"/>
    <w:rsid w:val="008546CD"/>
    <w:rsid w:val="00856629"/>
    <w:rsid w:val="00857103"/>
    <w:rsid w:val="00857F19"/>
    <w:rsid w:val="00857F3F"/>
    <w:rsid w:val="00860533"/>
    <w:rsid w:val="0086146A"/>
    <w:rsid w:val="00861A6C"/>
    <w:rsid w:val="00862216"/>
    <w:rsid w:val="00863DC8"/>
    <w:rsid w:val="0086516E"/>
    <w:rsid w:val="00866166"/>
    <w:rsid w:val="00867015"/>
    <w:rsid w:val="008671FC"/>
    <w:rsid w:val="00870AB0"/>
    <w:rsid w:val="00871193"/>
    <w:rsid w:val="00872054"/>
    <w:rsid w:val="00874A70"/>
    <w:rsid w:val="0087582D"/>
    <w:rsid w:val="00875F58"/>
    <w:rsid w:val="00876CD7"/>
    <w:rsid w:val="0087753A"/>
    <w:rsid w:val="008775D9"/>
    <w:rsid w:val="00877D5B"/>
    <w:rsid w:val="00877FFC"/>
    <w:rsid w:val="00880F30"/>
    <w:rsid w:val="0088141F"/>
    <w:rsid w:val="00881555"/>
    <w:rsid w:val="00882445"/>
    <w:rsid w:val="00883C9C"/>
    <w:rsid w:val="00883EB6"/>
    <w:rsid w:val="00884B8A"/>
    <w:rsid w:val="00885A81"/>
    <w:rsid w:val="00885D11"/>
    <w:rsid w:val="00886CF5"/>
    <w:rsid w:val="00887E19"/>
    <w:rsid w:val="00887EC9"/>
    <w:rsid w:val="0089196C"/>
    <w:rsid w:val="008920AB"/>
    <w:rsid w:val="00892BB7"/>
    <w:rsid w:val="00892E51"/>
    <w:rsid w:val="008935D5"/>
    <w:rsid w:val="00893643"/>
    <w:rsid w:val="00894867"/>
    <w:rsid w:val="008962AD"/>
    <w:rsid w:val="00896E69"/>
    <w:rsid w:val="008971AE"/>
    <w:rsid w:val="008977DA"/>
    <w:rsid w:val="00897EB4"/>
    <w:rsid w:val="008A05A7"/>
    <w:rsid w:val="008A1F9C"/>
    <w:rsid w:val="008A2033"/>
    <w:rsid w:val="008A2B94"/>
    <w:rsid w:val="008A59B8"/>
    <w:rsid w:val="008A5B58"/>
    <w:rsid w:val="008A653E"/>
    <w:rsid w:val="008A6B20"/>
    <w:rsid w:val="008A770F"/>
    <w:rsid w:val="008A77A2"/>
    <w:rsid w:val="008A7F27"/>
    <w:rsid w:val="008B0BC4"/>
    <w:rsid w:val="008B18F5"/>
    <w:rsid w:val="008B24AF"/>
    <w:rsid w:val="008B4199"/>
    <w:rsid w:val="008B47DA"/>
    <w:rsid w:val="008B52B8"/>
    <w:rsid w:val="008B571F"/>
    <w:rsid w:val="008B5971"/>
    <w:rsid w:val="008B6BF3"/>
    <w:rsid w:val="008B7E05"/>
    <w:rsid w:val="008C016B"/>
    <w:rsid w:val="008C1731"/>
    <w:rsid w:val="008C29C6"/>
    <w:rsid w:val="008C31B2"/>
    <w:rsid w:val="008C33D3"/>
    <w:rsid w:val="008C35FD"/>
    <w:rsid w:val="008C441F"/>
    <w:rsid w:val="008C55A9"/>
    <w:rsid w:val="008C66EC"/>
    <w:rsid w:val="008C694A"/>
    <w:rsid w:val="008C695E"/>
    <w:rsid w:val="008C6D33"/>
    <w:rsid w:val="008C7000"/>
    <w:rsid w:val="008C766F"/>
    <w:rsid w:val="008D0834"/>
    <w:rsid w:val="008D1CDE"/>
    <w:rsid w:val="008D204D"/>
    <w:rsid w:val="008D2736"/>
    <w:rsid w:val="008D27EB"/>
    <w:rsid w:val="008D3718"/>
    <w:rsid w:val="008D4733"/>
    <w:rsid w:val="008D53E7"/>
    <w:rsid w:val="008D55C6"/>
    <w:rsid w:val="008D5923"/>
    <w:rsid w:val="008D6137"/>
    <w:rsid w:val="008D6173"/>
    <w:rsid w:val="008D68EB"/>
    <w:rsid w:val="008D6DB9"/>
    <w:rsid w:val="008D730C"/>
    <w:rsid w:val="008D734F"/>
    <w:rsid w:val="008D7700"/>
    <w:rsid w:val="008D79F8"/>
    <w:rsid w:val="008E0255"/>
    <w:rsid w:val="008E100C"/>
    <w:rsid w:val="008E2707"/>
    <w:rsid w:val="008E294F"/>
    <w:rsid w:val="008E3C56"/>
    <w:rsid w:val="008E3EA4"/>
    <w:rsid w:val="008E433D"/>
    <w:rsid w:val="008E5816"/>
    <w:rsid w:val="008E5A74"/>
    <w:rsid w:val="008E6114"/>
    <w:rsid w:val="008E661C"/>
    <w:rsid w:val="008E6CDB"/>
    <w:rsid w:val="008E6D50"/>
    <w:rsid w:val="008E6F32"/>
    <w:rsid w:val="008E76C9"/>
    <w:rsid w:val="008F01A9"/>
    <w:rsid w:val="008F03A5"/>
    <w:rsid w:val="008F0BBD"/>
    <w:rsid w:val="008F0DD6"/>
    <w:rsid w:val="008F15C6"/>
    <w:rsid w:val="008F1F0D"/>
    <w:rsid w:val="008F2019"/>
    <w:rsid w:val="008F2507"/>
    <w:rsid w:val="008F2827"/>
    <w:rsid w:val="008F3AC8"/>
    <w:rsid w:val="008F4397"/>
    <w:rsid w:val="008F49F3"/>
    <w:rsid w:val="008F4DE1"/>
    <w:rsid w:val="008F5137"/>
    <w:rsid w:val="008F54BD"/>
    <w:rsid w:val="008F5A04"/>
    <w:rsid w:val="008F5CC8"/>
    <w:rsid w:val="008F68EF"/>
    <w:rsid w:val="008F734A"/>
    <w:rsid w:val="008F7A61"/>
    <w:rsid w:val="00900B4A"/>
    <w:rsid w:val="00901780"/>
    <w:rsid w:val="009028FB"/>
    <w:rsid w:val="009046A9"/>
    <w:rsid w:val="00906202"/>
    <w:rsid w:val="0090649F"/>
    <w:rsid w:val="009065FD"/>
    <w:rsid w:val="0090685E"/>
    <w:rsid w:val="00907762"/>
    <w:rsid w:val="0090783C"/>
    <w:rsid w:val="009103CB"/>
    <w:rsid w:val="009105EE"/>
    <w:rsid w:val="00910B56"/>
    <w:rsid w:val="00911F4B"/>
    <w:rsid w:val="0091262F"/>
    <w:rsid w:val="009128B2"/>
    <w:rsid w:val="00914D8E"/>
    <w:rsid w:val="00915BA1"/>
    <w:rsid w:val="00916473"/>
    <w:rsid w:val="009166BC"/>
    <w:rsid w:val="009178F7"/>
    <w:rsid w:val="00917A9B"/>
    <w:rsid w:val="0092052C"/>
    <w:rsid w:val="00921059"/>
    <w:rsid w:val="0092306A"/>
    <w:rsid w:val="0092354E"/>
    <w:rsid w:val="00923605"/>
    <w:rsid w:val="009237A8"/>
    <w:rsid w:val="009239B4"/>
    <w:rsid w:val="0092420F"/>
    <w:rsid w:val="009247D8"/>
    <w:rsid w:val="009257BA"/>
    <w:rsid w:val="00925932"/>
    <w:rsid w:val="0092674F"/>
    <w:rsid w:val="00926C3D"/>
    <w:rsid w:val="00927F02"/>
    <w:rsid w:val="009316F9"/>
    <w:rsid w:val="00933A7E"/>
    <w:rsid w:val="00934462"/>
    <w:rsid w:val="009349E7"/>
    <w:rsid w:val="00934B26"/>
    <w:rsid w:val="009357C3"/>
    <w:rsid w:val="00936915"/>
    <w:rsid w:val="00936FB1"/>
    <w:rsid w:val="0093707E"/>
    <w:rsid w:val="00937A16"/>
    <w:rsid w:val="00937BA3"/>
    <w:rsid w:val="00937D6E"/>
    <w:rsid w:val="00940EB0"/>
    <w:rsid w:val="00941C85"/>
    <w:rsid w:val="0094439E"/>
    <w:rsid w:val="00945023"/>
    <w:rsid w:val="00946F79"/>
    <w:rsid w:val="00947782"/>
    <w:rsid w:val="00953D1A"/>
    <w:rsid w:val="00954BC9"/>
    <w:rsid w:val="00954F5E"/>
    <w:rsid w:val="00955547"/>
    <w:rsid w:val="009556B7"/>
    <w:rsid w:val="00955AE0"/>
    <w:rsid w:val="00955F2B"/>
    <w:rsid w:val="009562B4"/>
    <w:rsid w:val="00957B94"/>
    <w:rsid w:val="00960497"/>
    <w:rsid w:val="0096149D"/>
    <w:rsid w:val="00961C71"/>
    <w:rsid w:val="009622FB"/>
    <w:rsid w:val="009630D7"/>
    <w:rsid w:val="0096317F"/>
    <w:rsid w:val="009645BE"/>
    <w:rsid w:val="00964B23"/>
    <w:rsid w:val="00964FA8"/>
    <w:rsid w:val="0096698B"/>
    <w:rsid w:val="00966A6D"/>
    <w:rsid w:val="00966EEE"/>
    <w:rsid w:val="00967840"/>
    <w:rsid w:val="0097005C"/>
    <w:rsid w:val="00970381"/>
    <w:rsid w:val="0097052E"/>
    <w:rsid w:val="00971442"/>
    <w:rsid w:val="00971466"/>
    <w:rsid w:val="00971764"/>
    <w:rsid w:val="00972C05"/>
    <w:rsid w:val="00972DD6"/>
    <w:rsid w:val="00973249"/>
    <w:rsid w:val="00973277"/>
    <w:rsid w:val="00973B7B"/>
    <w:rsid w:val="00973F12"/>
    <w:rsid w:val="00974791"/>
    <w:rsid w:val="0097556E"/>
    <w:rsid w:val="009756E4"/>
    <w:rsid w:val="00975BEC"/>
    <w:rsid w:val="00975CCF"/>
    <w:rsid w:val="0097685D"/>
    <w:rsid w:val="00976FD9"/>
    <w:rsid w:val="009776E7"/>
    <w:rsid w:val="0098044B"/>
    <w:rsid w:val="009808FB"/>
    <w:rsid w:val="00980975"/>
    <w:rsid w:val="00980FD7"/>
    <w:rsid w:val="00981450"/>
    <w:rsid w:val="0098164B"/>
    <w:rsid w:val="00981E35"/>
    <w:rsid w:val="00982FEC"/>
    <w:rsid w:val="00984539"/>
    <w:rsid w:val="00984B4B"/>
    <w:rsid w:val="00986331"/>
    <w:rsid w:val="00987428"/>
    <w:rsid w:val="009874E9"/>
    <w:rsid w:val="00990EA6"/>
    <w:rsid w:val="00991CB1"/>
    <w:rsid w:val="009922F6"/>
    <w:rsid w:val="00992CD1"/>
    <w:rsid w:val="00992D50"/>
    <w:rsid w:val="00993988"/>
    <w:rsid w:val="00993BE1"/>
    <w:rsid w:val="009951FB"/>
    <w:rsid w:val="00995BDF"/>
    <w:rsid w:val="009969E2"/>
    <w:rsid w:val="00997F71"/>
    <w:rsid w:val="009A0943"/>
    <w:rsid w:val="009A0B84"/>
    <w:rsid w:val="009A0E7E"/>
    <w:rsid w:val="009A1240"/>
    <w:rsid w:val="009A13BD"/>
    <w:rsid w:val="009A1693"/>
    <w:rsid w:val="009A2647"/>
    <w:rsid w:val="009A2842"/>
    <w:rsid w:val="009A3D8F"/>
    <w:rsid w:val="009A41E8"/>
    <w:rsid w:val="009A4565"/>
    <w:rsid w:val="009A5092"/>
    <w:rsid w:val="009A6B8C"/>
    <w:rsid w:val="009B0BDD"/>
    <w:rsid w:val="009B331B"/>
    <w:rsid w:val="009B3C8F"/>
    <w:rsid w:val="009B4882"/>
    <w:rsid w:val="009B6C86"/>
    <w:rsid w:val="009B77DE"/>
    <w:rsid w:val="009B7B01"/>
    <w:rsid w:val="009B7EAF"/>
    <w:rsid w:val="009C1649"/>
    <w:rsid w:val="009C1F53"/>
    <w:rsid w:val="009C26F7"/>
    <w:rsid w:val="009C2ED9"/>
    <w:rsid w:val="009C32AE"/>
    <w:rsid w:val="009C370F"/>
    <w:rsid w:val="009C47D3"/>
    <w:rsid w:val="009C49AA"/>
    <w:rsid w:val="009C604C"/>
    <w:rsid w:val="009C6DF1"/>
    <w:rsid w:val="009C7618"/>
    <w:rsid w:val="009D020A"/>
    <w:rsid w:val="009D1EC0"/>
    <w:rsid w:val="009D26BE"/>
    <w:rsid w:val="009D3184"/>
    <w:rsid w:val="009D45F3"/>
    <w:rsid w:val="009D4C73"/>
    <w:rsid w:val="009D5F64"/>
    <w:rsid w:val="009D6546"/>
    <w:rsid w:val="009D6B22"/>
    <w:rsid w:val="009D6B4D"/>
    <w:rsid w:val="009D7050"/>
    <w:rsid w:val="009D71D5"/>
    <w:rsid w:val="009D7FAD"/>
    <w:rsid w:val="009E0B3E"/>
    <w:rsid w:val="009E0CAD"/>
    <w:rsid w:val="009E1031"/>
    <w:rsid w:val="009E1BFB"/>
    <w:rsid w:val="009E2180"/>
    <w:rsid w:val="009E2D5B"/>
    <w:rsid w:val="009E2FC1"/>
    <w:rsid w:val="009E52EC"/>
    <w:rsid w:val="009E5C5A"/>
    <w:rsid w:val="009E62AB"/>
    <w:rsid w:val="009E78C5"/>
    <w:rsid w:val="009F0128"/>
    <w:rsid w:val="009F10E5"/>
    <w:rsid w:val="009F10E6"/>
    <w:rsid w:val="009F1620"/>
    <w:rsid w:val="009F3191"/>
    <w:rsid w:val="009F38FC"/>
    <w:rsid w:val="009F3D00"/>
    <w:rsid w:val="009F3EEF"/>
    <w:rsid w:val="009F59B1"/>
    <w:rsid w:val="009F695F"/>
    <w:rsid w:val="009F6A06"/>
    <w:rsid w:val="009F7625"/>
    <w:rsid w:val="00A0076A"/>
    <w:rsid w:val="00A0079E"/>
    <w:rsid w:val="00A0139D"/>
    <w:rsid w:val="00A01824"/>
    <w:rsid w:val="00A0194E"/>
    <w:rsid w:val="00A01E09"/>
    <w:rsid w:val="00A02590"/>
    <w:rsid w:val="00A028D7"/>
    <w:rsid w:val="00A06AEA"/>
    <w:rsid w:val="00A06D2F"/>
    <w:rsid w:val="00A074E4"/>
    <w:rsid w:val="00A10383"/>
    <w:rsid w:val="00A10578"/>
    <w:rsid w:val="00A107A2"/>
    <w:rsid w:val="00A1091B"/>
    <w:rsid w:val="00A10A19"/>
    <w:rsid w:val="00A11274"/>
    <w:rsid w:val="00A1170E"/>
    <w:rsid w:val="00A117BA"/>
    <w:rsid w:val="00A117C8"/>
    <w:rsid w:val="00A11CBB"/>
    <w:rsid w:val="00A12079"/>
    <w:rsid w:val="00A1231B"/>
    <w:rsid w:val="00A130E3"/>
    <w:rsid w:val="00A13856"/>
    <w:rsid w:val="00A13CD9"/>
    <w:rsid w:val="00A148D3"/>
    <w:rsid w:val="00A153B8"/>
    <w:rsid w:val="00A1545B"/>
    <w:rsid w:val="00A15D55"/>
    <w:rsid w:val="00A161F8"/>
    <w:rsid w:val="00A164B8"/>
    <w:rsid w:val="00A16B6E"/>
    <w:rsid w:val="00A17025"/>
    <w:rsid w:val="00A175DB"/>
    <w:rsid w:val="00A17C04"/>
    <w:rsid w:val="00A2055C"/>
    <w:rsid w:val="00A21025"/>
    <w:rsid w:val="00A21126"/>
    <w:rsid w:val="00A21A13"/>
    <w:rsid w:val="00A21BC3"/>
    <w:rsid w:val="00A23785"/>
    <w:rsid w:val="00A23D1D"/>
    <w:rsid w:val="00A240EA"/>
    <w:rsid w:val="00A25569"/>
    <w:rsid w:val="00A25FC4"/>
    <w:rsid w:val="00A26301"/>
    <w:rsid w:val="00A26C4E"/>
    <w:rsid w:val="00A274D9"/>
    <w:rsid w:val="00A279A0"/>
    <w:rsid w:val="00A3060B"/>
    <w:rsid w:val="00A31291"/>
    <w:rsid w:val="00A31B9C"/>
    <w:rsid w:val="00A32539"/>
    <w:rsid w:val="00A3275A"/>
    <w:rsid w:val="00A32D10"/>
    <w:rsid w:val="00A331F1"/>
    <w:rsid w:val="00A334DF"/>
    <w:rsid w:val="00A34E81"/>
    <w:rsid w:val="00A34F5E"/>
    <w:rsid w:val="00A35269"/>
    <w:rsid w:val="00A35BF5"/>
    <w:rsid w:val="00A364C0"/>
    <w:rsid w:val="00A375B4"/>
    <w:rsid w:val="00A3762B"/>
    <w:rsid w:val="00A37734"/>
    <w:rsid w:val="00A400C4"/>
    <w:rsid w:val="00A404F7"/>
    <w:rsid w:val="00A40D97"/>
    <w:rsid w:val="00A41BEE"/>
    <w:rsid w:val="00A4248D"/>
    <w:rsid w:val="00A429C2"/>
    <w:rsid w:val="00A43296"/>
    <w:rsid w:val="00A4337E"/>
    <w:rsid w:val="00A4357A"/>
    <w:rsid w:val="00A446BE"/>
    <w:rsid w:val="00A44850"/>
    <w:rsid w:val="00A45598"/>
    <w:rsid w:val="00A52B24"/>
    <w:rsid w:val="00A52CF6"/>
    <w:rsid w:val="00A53FCA"/>
    <w:rsid w:val="00A5408E"/>
    <w:rsid w:val="00A5567E"/>
    <w:rsid w:val="00A55E39"/>
    <w:rsid w:val="00A56CD9"/>
    <w:rsid w:val="00A56CFF"/>
    <w:rsid w:val="00A5734C"/>
    <w:rsid w:val="00A60610"/>
    <w:rsid w:val="00A6098E"/>
    <w:rsid w:val="00A61516"/>
    <w:rsid w:val="00A61D31"/>
    <w:rsid w:val="00A623EB"/>
    <w:rsid w:val="00A62B81"/>
    <w:rsid w:val="00A62BE5"/>
    <w:rsid w:val="00A6322E"/>
    <w:rsid w:val="00A63C22"/>
    <w:rsid w:val="00A63DA6"/>
    <w:rsid w:val="00A63FBA"/>
    <w:rsid w:val="00A6477B"/>
    <w:rsid w:val="00A64B55"/>
    <w:rsid w:val="00A64F86"/>
    <w:rsid w:val="00A65DD9"/>
    <w:rsid w:val="00A65E2A"/>
    <w:rsid w:val="00A66191"/>
    <w:rsid w:val="00A66453"/>
    <w:rsid w:val="00A66FD5"/>
    <w:rsid w:val="00A673FA"/>
    <w:rsid w:val="00A67DF4"/>
    <w:rsid w:val="00A70091"/>
    <w:rsid w:val="00A71389"/>
    <w:rsid w:val="00A733A3"/>
    <w:rsid w:val="00A7378B"/>
    <w:rsid w:val="00A73B00"/>
    <w:rsid w:val="00A74691"/>
    <w:rsid w:val="00A74886"/>
    <w:rsid w:val="00A748F0"/>
    <w:rsid w:val="00A74AE4"/>
    <w:rsid w:val="00A75D8F"/>
    <w:rsid w:val="00A76230"/>
    <w:rsid w:val="00A76235"/>
    <w:rsid w:val="00A76345"/>
    <w:rsid w:val="00A76AE5"/>
    <w:rsid w:val="00A76B3E"/>
    <w:rsid w:val="00A80316"/>
    <w:rsid w:val="00A80509"/>
    <w:rsid w:val="00A8088E"/>
    <w:rsid w:val="00A80E39"/>
    <w:rsid w:val="00A81FA2"/>
    <w:rsid w:val="00A82E61"/>
    <w:rsid w:val="00A835EC"/>
    <w:rsid w:val="00A847AC"/>
    <w:rsid w:val="00A850C6"/>
    <w:rsid w:val="00A865E6"/>
    <w:rsid w:val="00A86BF9"/>
    <w:rsid w:val="00A87F31"/>
    <w:rsid w:val="00A902B8"/>
    <w:rsid w:val="00A90735"/>
    <w:rsid w:val="00A90937"/>
    <w:rsid w:val="00A9151C"/>
    <w:rsid w:val="00A91C98"/>
    <w:rsid w:val="00A92206"/>
    <w:rsid w:val="00A922E5"/>
    <w:rsid w:val="00A927F0"/>
    <w:rsid w:val="00A92877"/>
    <w:rsid w:val="00A9287B"/>
    <w:rsid w:val="00A9296D"/>
    <w:rsid w:val="00A92C28"/>
    <w:rsid w:val="00A92EE5"/>
    <w:rsid w:val="00A93F7D"/>
    <w:rsid w:val="00A93FED"/>
    <w:rsid w:val="00A94228"/>
    <w:rsid w:val="00A95799"/>
    <w:rsid w:val="00A95B03"/>
    <w:rsid w:val="00A96BCA"/>
    <w:rsid w:val="00A97F4B"/>
    <w:rsid w:val="00A97F52"/>
    <w:rsid w:val="00AA1C39"/>
    <w:rsid w:val="00AA1CE3"/>
    <w:rsid w:val="00AA24D5"/>
    <w:rsid w:val="00AA32E5"/>
    <w:rsid w:val="00AA4435"/>
    <w:rsid w:val="00AA48FD"/>
    <w:rsid w:val="00AA55C8"/>
    <w:rsid w:val="00AA56CD"/>
    <w:rsid w:val="00AA5BFC"/>
    <w:rsid w:val="00AA5EE8"/>
    <w:rsid w:val="00AA5F76"/>
    <w:rsid w:val="00AA6ABB"/>
    <w:rsid w:val="00AA7308"/>
    <w:rsid w:val="00AA7CFD"/>
    <w:rsid w:val="00AB0126"/>
    <w:rsid w:val="00AB0D52"/>
    <w:rsid w:val="00AB1BF1"/>
    <w:rsid w:val="00AB332E"/>
    <w:rsid w:val="00AB44E0"/>
    <w:rsid w:val="00AB47E2"/>
    <w:rsid w:val="00AB4D24"/>
    <w:rsid w:val="00AB52E4"/>
    <w:rsid w:val="00AB5A9B"/>
    <w:rsid w:val="00AB600C"/>
    <w:rsid w:val="00AB65AC"/>
    <w:rsid w:val="00AB682D"/>
    <w:rsid w:val="00AB72BF"/>
    <w:rsid w:val="00AB7D44"/>
    <w:rsid w:val="00AC021F"/>
    <w:rsid w:val="00AC0478"/>
    <w:rsid w:val="00AC05EE"/>
    <w:rsid w:val="00AC174E"/>
    <w:rsid w:val="00AC1A63"/>
    <w:rsid w:val="00AC2189"/>
    <w:rsid w:val="00AC2715"/>
    <w:rsid w:val="00AC373D"/>
    <w:rsid w:val="00AC3BF6"/>
    <w:rsid w:val="00AC4226"/>
    <w:rsid w:val="00AC4BE7"/>
    <w:rsid w:val="00AC69FA"/>
    <w:rsid w:val="00AC7638"/>
    <w:rsid w:val="00AC76FA"/>
    <w:rsid w:val="00AC7CD1"/>
    <w:rsid w:val="00AC7F14"/>
    <w:rsid w:val="00AD01B0"/>
    <w:rsid w:val="00AD0EBE"/>
    <w:rsid w:val="00AD1077"/>
    <w:rsid w:val="00AD180A"/>
    <w:rsid w:val="00AD1C86"/>
    <w:rsid w:val="00AD27A1"/>
    <w:rsid w:val="00AD2CAC"/>
    <w:rsid w:val="00AD2DDE"/>
    <w:rsid w:val="00AD3EC0"/>
    <w:rsid w:val="00AD5702"/>
    <w:rsid w:val="00AD5F5A"/>
    <w:rsid w:val="00AD644A"/>
    <w:rsid w:val="00AD6F8F"/>
    <w:rsid w:val="00AD7345"/>
    <w:rsid w:val="00AD7533"/>
    <w:rsid w:val="00AD7BF3"/>
    <w:rsid w:val="00AE12EB"/>
    <w:rsid w:val="00AE1AEA"/>
    <w:rsid w:val="00AE1AF1"/>
    <w:rsid w:val="00AE24F3"/>
    <w:rsid w:val="00AE363F"/>
    <w:rsid w:val="00AE36A3"/>
    <w:rsid w:val="00AE3A10"/>
    <w:rsid w:val="00AE3CEC"/>
    <w:rsid w:val="00AE561D"/>
    <w:rsid w:val="00AE59A0"/>
    <w:rsid w:val="00AE7B19"/>
    <w:rsid w:val="00AF1054"/>
    <w:rsid w:val="00AF1721"/>
    <w:rsid w:val="00AF26B1"/>
    <w:rsid w:val="00AF274E"/>
    <w:rsid w:val="00AF3998"/>
    <w:rsid w:val="00AF4CB1"/>
    <w:rsid w:val="00AF523B"/>
    <w:rsid w:val="00AF5686"/>
    <w:rsid w:val="00AF58A0"/>
    <w:rsid w:val="00AF5A40"/>
    <w:rsid w:val="00AF5A7C"/>
    <w:rsid w:val="00AF6CA3"/>
    <w:rsid w:val="00AF770D"/>
    <w:rsid w:val="00B00ACB"/>
    <w:rsid w:val="00B00D3B"/>
    <w:rsid w:val="00B0112A"/>
    <w:rsid w:val="00B012A6"/>
    <w:rsid w:val="00B0195B"/>
    <w:rsid w:val="00B021F6"/>
    <w:rsid w:val="00B022A8"/>
    <w:rsid w:val="00B0243F"/>
    <w:rsid w:val="00B033F4"/>
    <w:rsid w:val="00B0385B"/>
    <w:rsid w:val="00B04FDF"/>
    <w:rsid w:val="00B06E54"/>
    <w:rsid w:val="00B079DB"/>
    <w:rsid w:val="00B07E9E"/>
    <w:rsid w:val="00B10373"/>
    <w:rsid w:val="00B1075D"/>
    <w:rsid w:val="00B1280F"/>
    <w:rsid w:val="00B1283B"/>
    <w:rsid w:val="00B12B32"/>
    <w:rsid w:val="00B12E1B"/>
    <w:rsid w:val="00B131F2"/>
    <w:rsid w:val="00B13AF4"/>
    <w:rsid w:val="00B13B8C"/>
    <w:rsid w:val="00B13E9D"/>
    <w:rsid w:val="00B149EC"/>
    <w:rsid w:val="00B14F72"/>
    <w:rsid w:val="00B156EB"/>
    <w:rsid w:val="00B1615A"/>
    <w:rsid w:val="00B16EEE"/>
    <w:rsid w:val="00B170A9"/>
    <w:rsid w:val="00B17571"/>
    <w:rsid w:val="00B20DA6"/>
    <w:rsid w:val="00B22F26"/>
    <w:rsid w:val="00B233A4"/>
    <w:rsid w:val="00B234B5"/>
    <w:rsid w:val="00B23C26"/>
    <w:rsid w:val="00B245AB"/>
    <w:rsid w:val="00B27D30"/>
    <w:rsid w:val="00B3061F"/>
    <w:rsid w:val="00B3148D"/>
    <w:rsid w:val="00B3150D"/>
    <w:rsid w:val="00B32428"/>
    <w:rsid w:val="00B32636"/>
    <w:rsid w:val="00B32B4D"/>
    <w:rsid w:val="00B32C48"/>
    <w:rsid w:val="00B331D3"/>
    <w:rsid w:val="00B33B8F"/>
    <w:rsid w:val="00B33F59"/>
    <w:rsid w:val="00B346A1"/>
    <w:rsid w:val="00B3477B"/>
    <w:rsid w:val="00B34C04"/>
    <w:rsid w:val="00B36441"/>
    <w:rsid w:val="00B402CC"/>
    <w:rsid w:val="00B402CD"/>
    <w:rsid w:val="00B40596"/>
    <w:rsid w:val="00B40AE2"/>
    <w:rsid w:val="00B40DBE"/>
    <w:rsid w:val="00B415C0"/>
    <w:rsid w:val="00B417C6"/>
    <w:rsid w:val="00B41A21"/>
    <w:rsid w:val="00B428E8"/>
    <w:rsid w:val="00B42E0A"/>
    <w:rsid w:val="00B4319F"/>
    <w:rsid w:val="00B432D2"/>
    <w:rsid w:val="00B4361D"/>
    <w:rsid w:val="00B44117"/>
    <w:rsid w:val="00B4437C"/>
    <w:rsid w:val="00B44C49"/>
    <w:rsid w:val="00B45956"/>
    <w:rsid w:val="00B46A2E"/>
    <w:rsid w:val="00B47A66"/>
    <w:rsid w:val="00B47AA0"/>
    <w:rsid w:val="00B47F2A"/>
    <w:rsid w:val="00B51D2B"/>
    <w:rsid w:val="00B5310D"/>
    <w:rsid w:val="00B5346E"/>
    <w:rsid w:val="00B53601"/>
    <w:rsid w:val="00B54B30"/>
    <w:rsid w:val="00B553E0"/>
    <w:rsid w:val="00B5610E"/>
    <w:rsid w:val="00B56845"/>
    <w:rsid w:val="00B56E7C"/>
    <w:rsid w:val="00B576B6"/>
    <w:rsid w:val="00B614D1"/>
    <w:rsid w:val="00B62BAB"/>
    <w:rsid w:val="00B62E13"/>
    <w:rsid w:val="00B62F44"/>
    <w:rsid w:val="00B62FE0"/>
    <w:rsid w:val="00B634AA"/>
    <w:rsid w:val="00B6465F"/>
    <w:rsid w:val="00B64A8A"/>
    <w:rsid w:val="00B65BB8"/>
    <w:rsid w:val="00B65E07"/>
    <w:rsid w:val="00B660C6"/>
    <w:rsid w:val="00B666BA"/>
    <w:rsid w:val="00B70015"/>
    <w:rsid w:val="00B70408"/>
    <w:rsid w:val="00B717DF"/>
    <w:rsid w:val="00B7189F"/>
    <w:rsid w:val="00B71E0D"/>
    <w:rsid w:val="00B73060"/>
    <w:rsid w:val="00B737AF"/>
    <w:rsid w:val="00B74D1F"/>
    <w:rsid w:val="00B75C45"/>
    <w:rsid w:val="00B76B33"/>
    <w:rsid w:val="00B76C35"/>
    <w:rsid w:val="00B77D95"/>
    <w:rsid w:val="00B77EAD"/>
    <w:rsid w:val="00B81CFD"/>
    <w:rsid w:val="00B82459"/>
    <w:rsid w:val="00B826E0"/>
    <w:rsid w:val="00B83353"/>
    <w:rsid w:val="00B845EB"/>
    <w:rsid w:val="00B85723"/>
    <w:rsid w:val="00B86F14"/>
    <w:rsid w:val="00B86FDF"/>
    <w:rsid w:val="00B87100"/>
    <w:rsid w:val="00B877AD"/>
    <w:rsid w:val="00B87F2E"/>
    <w:rsid w:val="00B90058"/>
    <w:rsid w:val="00B91EAC"/>
    <w:rsid w:val="00B9294D"/>
    <w:rsid w:val="00B92A49"/>
    <w:rsid w:val="00B94614"/>
    <w:rsid w:val="00B94740"/>
    <w:rsid w:val="00B94A17"/>
    <w:rsid w:val="00B95DAC"/>
    <w:rsid w:val="00B95E9E"/>
    <w:rsid w:val="00B96A2A"/>
    <w:rsid w:val="00B96B1F"/>
    <w:rsid w:val="00B96D1A"/>
    <w:rsid w:val="00B975A0"/>
    <w:rsid w:val="00B97755"/>
    <w:rsid w:val="00BA0256"/>
    <w:rsid w:val="00BA0596"/>
    <w:rsid w:val="00BA1572"/>
    <w:rsid w:val="00BA324D"/>
    <w:rsid w:val="00BA4464"/>
    <w:rsid w:val="00BA4A60"/>
    <w:rsid w:val="00BA4EDB"/>
    <w:rsid w:val="00BA6B8D"/>
    <w:rsid w:val="00BA7142"/>
    <w:rsid w:val="00BB016E"/>
    <w:rsid w:val="00BB0BF1"/>
    <w:rsid w:val="00BB0C6C"/>
    <w:rsid w:val="00BB1078"/>
    <w:rsid w:val="00BB1E6F"/>
    <w:rsid w:val="00BB3F96"/>
    <w:rsid w:val="00BB42B0"/>
    <w:rsid w:val="00BB497E"/>
    <w:rsid w:val="00BB4E7D"/>
    <w:rsid w:val="00BB59CE"/>
    <w:rsid w:val="00BB5AF5"/>
    <w:rsid w:val="00BB5E3E"/>
    <w:rsid w:val="00BB5E62"/>
    <w:rsid w:val="00BB63A7"/>
    <w:rsid w:val="00BB669A"/>
    <w:rsid w:val="00BB6B8E"/>
    <w:rsid w:val="00BB79F5"/>
    <w:rsid w:val="00BC05AD"/>
    <w:rsid w:val="00BC07C4"/>
    <w:rsid w:val="00BC0EDF"/>
    <w:rsid w:val="00BC117B"/>
    <w:rsid w:val="00BC161C"/>
    <w:rsid w:val="00BC2512"/>
    <w:rsid w:val="00BC25A2"/>
    <w:rsid w:val="00BC2B78"/>
    <w:rsid w:val="00BC3773"/>
    <w:rsid w:val="00BC49F2"/>
    <w:rsid w:val="00BC52DD"/>
    <w:rsid w:val="00BC52FF"/>
    <w:rsid w:val="00BC53CC"/>
    <w:rsid w:val="00BC5CE6"/>
    <w:rsid w:val="00BC6198"/>
    <w:rsid w:val="00BC6F74"/>
    <w:rsid w:val="00BC77AA"/>
    <w:rsid w:val="00BC78EC"/>
    <w:rsid w:val="00BD066E"/>
    <w:rsid w:val="00BD0771"/>
    <w:rsid w:val="00BD12F5"/>
    <w:rsid w:val="00BD2590"/>
    <w:rsid w:val="00BD278D"/>
    <w:rsid w:val="00BD501C"/>
    <w:rsid w:val="00BD548C"/>
    <w:rsid w:val="00BD58DC"/>
    <w:rsid w:val="00BD66DA"/>
    <w:rsid w:val="00BD72B1"/>
    <w:rsid w:val="00BE1A64"/>
    <w:rsid w:val="00BE4BAE"/>
    <w:rsid w:val="00BE537D"/>
    <w:rsid w:val="00BE66F1"/>
    <w:rsid w:val="00BE686C"/>
    <w:rsid w:val="00BE68EB"/>
    <w:rsid w:val="00BE6DC5"/>
    <w:rsid w:val="00BE74BE"/>
    <w:rsid w:val="00BF2B93"/>
    <w:rsid w:val="00BF3E57"/>
    <w:rsid w:val="00BF4C02"/>
    <w:rsid w:val="00BF5185"/>
    <w:rsid w:val="00BF51AB"/>
    <w:rsid w:val="00BF55A3"/>
    <w:rsid w:val="00BF5B43"/>
    <w:rsid w:val="00BF7510"/>
    <w:rsid w:val="00C004C1"/>
    <w:rsid w:val="00C0084F"/>
    <w:rsid w:val="00C019F6"/>
    <w:rsid w:val="00C0298B"/>
    <w:rsid w:val="00C03823"/>
    <w:rsid w:val="00C03B90"/>
    <w:rsid w:val="00C0418A"/>
    <w:rsid w:val="00C042FA"/>
    <w:rsid w:val="00C053D4"/>
    <w:rsid w:val="00C05DFA"/>
    <w:rsid w:val="00C07B18"/>
    <w:rsid w:val="00C10979"/>
    <w:rsid w:val="00C10C3B"/>
    <w:rsid w:val="00C11909"/>
    <w:rsid w:val="00C12593"/>
    <w:rsid w:val="00C12E1C"/>
    <w:rsid w:val="00C139E5"/>
    <w:rsid w:val="00C13ADF"/>
    <w:rsid w:val="00C143EB"/>
    <w:rsid w:val="00C15D53"/>
    <w:rsid w:val="00C16443"/>
    <w:rsid w:val="00C16F1A"/>
    <w:rsid w:val="00C17915"/>
    <w:rsid w:val="00C20800"/>
    <w:rsid w:val="00C20FFA"/>
    <w:rsid w:val="00C216A0"/>
    <w:rsid w:val="00C21BD8"/>
    <w:rsid w:val="00C21CA5"/>
    <w:rsid w:val="00C22161"/>
    <w:rsid w:val="00C22D71"/>
    <w:rsid w:val="00C23109"/>
    <w:rsid w:val="00C2467B"/>
    <w:rsid w:val="00C246FC"/>
    <w:rsid w:val="00C25576"/>
    <w:rsid w:val="00C26022"/>
    <w:rsid w:val="00C262B3"/>
    <w:rsid w:val="00C26353"/>
    <w:rsid w:val="00C267E8"/>
    <w:rsid w:val="00C2719F"/>
    <w:rsid w:val="00C27468"/>
    <w:rsid w:val="00C27CA9"/>
    <w:rsid w:val="00C30C10"/>
    <w:rsid w:val="00C31D09"/>
    <w:rsid w:val="00C34038"/>
    <w:rsid w:val="00C3496A"/>
    <w:rsid w:val="00C34C25"/>
    <w:rsid w:val="00C356A1"/>
    <w:rsid w:val="00C357B3"/>
    <w:rsid w:val="00C358AA"/>
    <w:rsid w:val="00C3605F"/>
    <w:rsid w:val="00C4025E"/>
    <w:rsid w:val="00C40AAF"/>
    <w:rsid w:val="00C41C6A"/>
    <w:rsid w:val="00C420DD"/>
    <w:rsid w:val="00C424BF"/>
    <w:rsid w:val="00C4270E"/>
    <w:rsid w:val="00C42AD4"/>
    <w:rsid w:val="00C43233"/>
    <w:rsid w:val="00C44F86"/>
    <w:rsid w:val="00C45F21"/>
    <w:rsid w:val="00C461B8"/>
    <w:rsid w:val="00C46A1B"/>
    <w:rsid w:val="00C46E92"/>
    <w:rsid w:val="00C50ADD"/>
    <w:rsid w:val="00C51469"/>
    <w:rsid w:val="00C51D47"/>
    <w:rsid w:val="00C520D8"/>
    <w:rsid w:val="00C52746"/>
    <w:rsid w:val="00C533B8"/>
    <w:rsid w:val="00C538A7"/>
    <w:rsid w:val="00C53DB5"/>
    <w:rsid w:val="00C54613"/>
    <w:rsid w:val="00C546BB"/>
    <w:rsid w:val="00C54865"/>
    <w:rsid w:val="00C54FBD"/>
    <w:rsid w:val="00C564D1"/>
    <w:rsid w:val="00C56564"/>
    <w:rsid w:val="00C56F00"/>
    <w:rsid w:val="00C56FDE"/>
    <w:rsid w:val="00C570FF"/>
    <w:rsid w:val="00C571F4"/>
    <w:rsid w:val="00C57F0B"/>
    <w:rsid w:val="00C601F5"/>
    <w:rsid w:val="00C60229"/>
    <w:rsid w:val="00C60907"/>
    <w:rsid w:val="00C61F87"/>
    <w:rsid w:val="00C627A5"/>
    <w:rsid w:val="00C6292D"/>
    <w:rsid w:val="00C63AFA"/>
    <w:rsid w:val="00C644BC"/>
    <w:rsid w:val="00C65234"/>
    <w:rsid w:val="00C667CB"/>
    <w:rsid w:val="00C66B6A"/>
    <w:rsid w:val="00C66C7D"/>
    <w:rsid w:val="00C67FA4"/>
    <w:rsid w:val="00C706AC"/>
    <w:rsid w:val="00C731A8"/>
    <w:rsid w:val="00C7343B"/>
    <w:rsid w:val="00C735EC"/>
    <w:rsid w:val="00C73D70"/>
    <w:rsid w:val="00C7473E"/>
    <w:rsid w:val="00C75366"/>
    <w:rsid w:val="00C75ABF"/>
    <w:rsid w:val="00C75D52"/>
    <w:rsid w:val="00C76A90"/>
    <w:rsid w:val="00C76BB9"/>
    <w:rsid w:val="00C76E28"/>
    <w:rsid w:val="00C76E59"/>
    <w:rsid w:val="00C77168"/>
    <w:rsid w:val="00C80BBA"/>
    <w:rsid w:val="00C81011"/>
    <w:rsid w:val="00C813A8"/>
    <w:rsid w:val="00C82470"/>
    <w:rsid w:val="00C8302B"/>
    <w:rsid w:val="00C847D3"/>
    <w:rsid w:val="00C869C3"/>
    <w:rsid w:val="00C86BEE"/>
    <w:rsid w:val="00C91566"/>
    <w:rsid w:val="00C92801"/>
    <w:rsid w:val="00C93017"/>
    <w:rsid w:val="00C930A5"/>
    <w:rsid w:val="00C9358C"/>
    <w:rsid w:val="00C94011"/>
    <w:rsid w:val="00C94B79"/>
    <w:rsid w:val="00C95732"/>
    <w:rsid w:val="00C96A70"/>
    <w:rsid w:val="00C96B2A"/>
    <w:rsid w:val="00C9779B"/>
    <w:rsid w:val="00C97C54"/>
    <w:rsid w:val="00CA03F0"/>
    <w:rsid w:val="00CA129F"/>
    <w:rsid w:val="00CA21D5"/>
    <w:rsid w:val="00CA2D48"/>
    <w:rsid w:val="00CA3A94"/>
    <w:rsid w:val="00CA3C45"/>
    <w:rsid w:val="00CA460F"/>
    <w:rsid w:val="00CA4A6A"/>
    <w:rsid w:val="00CA4D26"/>
    <w:rsid w:val="00CA5274"/>
    <w:rsid w:val="00CA5693"/>
    <w:rsid w:val="00CA6403"/>
    <w:rsid w:val="00CA6433"/>
    <w:rsid w:val="00CA77C2"/>
    <w:rsid w:val="00CB0051"/>
    <w:rsid w:val="00CB09F6"/>
    <w:rsid w:val="00CB0E5F"/>
    <w:rsid w:val="00CB22D8"/>
    <w:rsid w:val="00CB2BAD"/>
    <w:rsid w:val="00CB41A6"/>
    <w:rsid w:val="00CB43CC"/>
    <w:rsid w:val="00CB5682"/>
    <w:rsid w:val="00CB6C01"/>
    <w:rsid w:val="00CB6CAC"/>
    <w:rsid w:val="00CB7B01"/>
    <w:rsid w:val="00CB7BA4"/>
    <w:rsid w:val="00CC3570"/>
    <w:rsid w:val="00CC424D"/>
    <w:rsid w:val="00CC431C"/>
    <w:rsid w:val="00CC46F6"/>
    <w:rsid w:val="00CC5F98"/>
    <w:rsid w:val="00CC6D00"/>
    <w:rsid w:val="00CC706F"/>
    <w:rsid w:val="00CC72B7"/>
    <w:rsid w:val="00CC731B"/>
    <w:rsid w:val="00CC74A8"/>
    <w:rsid w:val="00CC7CDB"/>
    <w:rsid w:val="00CC7FC3"/>
    <w:rsid w:val="00CD04CC"/>
    <w:rsid w:val="00CD0734"/>
    <w:rsid w:val="00CD0B5C"/>
    <w:rsid w:val="00CD162B"/>
    <w:rsid w:val="00CD1E32"/>
    <w:rsid w:val="00CD1F15"/>
    <w:rsid w:val="00CD1F5A"/>
    <w:rsid w:val="00CD3D4B"/>
    <w:rsid w:val="00CD415A"/>
    <w:rsid w:val="00CD4619"/>
    <w:rsid w:val="00CD4926"/>
    <w:rsid w:val="00CD56D1"/>
    <w:rsid w:val="00CD58AC"/>
    <w:rsid w:val="00CD6C7F"/>
    <w:rsid w:val="00CD6E35"/>
    <w:rsid w:val="00CD7BE2"/>
    <w:rsid w:val="00CE068A"/>
    <w:rsid w:val="00CE069E"/>
    <w:rsid w:val="00CE06FF"/>
    <w:rsid w:val="00CE07B2"/>
    <w:rsid w:val="00CE13B2"/>
    <w:rsid w:val="00CE2041"/>
    <w:rsid w:val="00CE27B9"/>
    <w:rsid w:val="00CE2C54"/>
    <w:rsid w:val="00CE457A"/>
    <w:rsid w:val="00CE539D"/>
    <w:rsid w:val="00CE5E69"/>
    <w:rsid w:val="00CE6794"/>
    <w:rsid w:val="00CE6801"/>
    <w:rsid w:val="00CE6931"/>
    <w:rsid w:val="00CE7A13"/>
    <w:rsid w:val="00CF090F"/>
    <w:rsid w:val="00CF0C7A"/>
    <w:rsid w:val="00CF0E37"/>
    <w:rsid w:val="00CF0ED7"/>
    <w:rsid w:val="00CF0FEA"/>
    <w:rsid w:val="00CF14F2"/>
    <w:rsid w:val="00CF2409"/>
    <w:rsid w:val="00CF25A5"/>
    <w:rsid w:val="00CF26C5"/>
    <w:rsid w:val="00CF2718"/>
    <w:rsid w:val="00CF3018"/>
    <w:rsid w:val="00CF4A1C"/>
    <w:rsid w:val="00CF548E"/>
    <w:rsid w:val="00CF591D"/>
    <w:rsid w:val="00CF7342"/>
    <w:rsid w:val="00CF75AE"/>
    <w:rsid w:val="00CF7D46"/>
    <w:rsid w:val="00D01128"/>
    <w:rsid w:val="00D01CFC"/>
    <w:rsid w:val="00D02116"/>
    <w:rsid w:val="00D02FEE"/>
    <w:rsid w:val="00D03AA8"/>
    <w:rsid w:val="00D03F19"/>
    <w:rsid w:val="00D04596"/>
    <w:rsid w:val="00D04EE0"/>
    <w:rsid w:val="00D050E3"/>
    <w:rsid w:val="00D06370"/>
    <w:rsid w:val="00D06B4F"/>
    <w:rsid w:val="00D0740A"/>
    <w:rsid w:val="00D07B39"/>
    <w:rsid w:val="00D07D07"/>
    <w:rsid w:val="00D10670"/>
    <w:rsid w:val="00D10A85"/>
    <w:rsid w:val="00D111D5"/>
    <w:rsid w:val="00D1176A"/>
    <w:rsid w:val="00D119D8"/>
    <w:rsid w:val="00D123A7"/>
    <w:rsid w:val="00D13028"/>
    <w:rsid w:val="00D1327C"/>
    <w:rsid w:val="00D13E2D"/>
    <w:rsid w:val="00D14C5F"/>
    <w:rsid w:val="00D1503A"/>
    <w:rsid w:val="00D15C31"/>
    <w:rsid w:val="00D1671E"/>
    <w:rsid w:val="00D17F68"/>
    <w:rsid w:val="00D2004F"/>
    <w:rsid w:val="00D20056"/>
    <w:rsid w:val="00D21DE6"/>
    <w:rsid w:val="00D22272"/>
    <w:rsid w:val="00D2394D"/>
    <w:rsid w:val="00D2551E"/>
    <w:rsid w:val="00D25A17"/>
    <w:rsid w:val="00D26578"/>
    <w:rsid w:val="00D265C4"/>
    <w:rsid w:val="00D26DA8"/>
    <w:rsid w:val="00D3047F"/>
    <w:rsid w:val="00D3080D"/>
    <w:rsid w:val="00D3192B"/>
    <w:rsid w:val="00D32693"/>
    <w:rsid w:val="00D33025"/>
    <w:rsid w:val="00D339A9"/>
    <w:rsid w:val="00D33EB9"/>
    <w:rsid w:val="00D34230"/>
    <w:rsid w:val="00D3516C"/>
    <w:rsid w:val="00D35D3D"/>
    <w:rsid w:val="00D35FD2"/>
    <w:rsid w:val="00D37259"/>
    <w:rsid w:val="00D37805"/>
    <w:rsid w:val="00D403A7"/>
    <w:rsid w:val="00D40979"/>
    <w:rsid w:val="00D40D67"/>
    <w:rsid w:val="00D42269"/>
    <w:rsid w:val="00D424BB"/>
    <w:rsid w:val="00D439A5"/>
    <w:rsid w:val="00D44273"/>
    <w:rsid w:val="00D447BE"/>
    <w:rsid w:val="00D449EC"/>
    <w:rsid w:val="00D44A48"/>
    <w:rsid w:val="00D44B54"/>
    <w:rsid w:val="00D44E0D"/>
    <w:rsid w:val="00D45102"/>
    <w:rsid w:val="00D46182"/>
    <w:rsid w:val="00D46B89"/>
    <w:rsid w:val="00D46DB7"/>
    <w:rsid w:val="00D51040"/>
    <w:rsid w:val="00D51CE9"/>
    <w:rsid w:val="00D51FFF"/>
    <w:rsid w:val="00D52B8C"/>
    <w:rsid w:val="00D52BE6"/>
    <w:rsid w:val="00D532AB"/>
    <w:rsid w:val="00D54B84"/>
    <w:rsid w:val="00D552D7"/>
    <w:rsid w:val="00D55562"/>
    <w:rsid w:val="00D55A0F"/>
    <w:rsid w:val="00D55C08"/>
    <w:rsid w:val="00D55EBF"/>
    <w:rsid w:val="00D574DD"/>
    <w:rsid w:val="00D61A3F"/>
    <w:rsid w:val="00D62666"/>
    <w:rsid w:val="00D628A4"/>
    <w:rsid w:val="00D640EA"/>
    <w:rsid w:val="00D64471"/>
    <w:rsid w:val="00D64CD6"/>
    <w:rsid w:val="00D64F02"/>
    <w:rsid w:val="00D654A7"/>
    <w:rsid w:val="00D66566"/>
    <w:rsid w:val="00D672EF"/>
    <w:rsid w:val="00D67755"/>
    <w:rsid w:val="00D7185E"/>
    <w:rsid w:val="00D71FAE"/>
    <w:rsid w:val="00D7315E"/>
    <w:rsid w:val="00D735E2"/>
    <w:rsid w:val="00D73CB8"/>
    <w:rsid w:val="00D7558D"/>
    <w:rsid w:val="00D7662E"/>
    <w:rsid w:val="00D80601"/>
    <w:rsid w:val="00D82BD0"/>
    <w:rsid w:val="00D8522F"/>
    <w:rsid w:val="00D85315"/>
    <w:rsid w:val="00D91B84"/>
    <w:rsid w:val="00D92A33"/>
    <w:rsid w:val="00D93798"/>
    <w:rsid w:val="00D93914"/>
    <w:rsid w:val="00D93D86"/>
    <w:rsid w:val="00D93ECE"/>
    <w:rsid w:val="00D94C2D"/>
    <w:rsid w:val="00D9572A"/>
    <w:rsid w:val="00D9580E"/>
    <w:rsid w:val="00D95EC0"/>
    <w:rsid w:val="00D96387"/>
    <w:rsid w:val="00D96C27"/>
    <w:rsid w:val="00D971F0"/>
    <w:rsid w:val="00D97306"/>
    <w:rsid w:val="00D97F64"/>
    <w:rsid w:val="00DA08FE"/>
    <w:rsid w:val="00DA0B70"/>
    <w:rsid w:val="00DA16F2"/>
    <w:rsid w:val="00DA1DBC"/>
    <w:rsid w:val="00DA2090"/>
    <w:rsid w:val="00DA240C"/>
    <w:rsid w:val="00DA274D"/>
    <w:rsid w:val="00DA340B"/>
    <w:rsid w:val="00DA396B"/>
    <w:rsid w:val="00DA5131"/>
    <w:rsid w:val="00DA514A"/>
    <w:rsid w:val="00DA5469"/>
    <w:rsid w:val="00DA5C8C"/>
    <w:rsid w:val="00DA638F"/>
    <w:rsid w:val="00DB020E"/>
    <w:rsid w:val="00DB0310"/>
    <w:rsid w:val="00DB05C9"/>
    <w:rsid w:val="00DB0F66"/>
    <w:rsid w:val="00DB163E"/>
    <w:rsid w:val="00DB1E4F"/>
    <w:rsid w:val="00DB2487"/>
    <w:rsid w:val="00DB2671"/>
    <w:rsid w:val="00DB38D3"/>
    <w:rsid w:val="00DB471B"/>
    <w:rsid w:val="00DB4D79"/>
    <w:rsid w:val="00DB4D9B"/>
    <w:rsid w:val="00DB66D1"/>
    <w:rsid w:val="00DB69F1"/>
    <w:rsid w:val="00DB7330"/>
    <w:rsid w:val="00DB773D"/>
    <w:rsid w:val="00DB784D"/>
    <w:rsid w:val="00DB7892"/>
    <w:rsid w:val="00DB7947"/>
    <w:rsid w:val="00DB7D6D"/>
    <w:rsid w:val="00DC008F"/>
    <w:rsid w:val="00DC03B7"/>
    <w:rsid w:val="00DC0CC7"/>
    <w:rsid w:val="00DC1BB6"/>
    <w:rsid w:val="00DC2317"/>
    <w:rsid w:val="00DC263B"/>
    <w:rsid w:val="00DC343F"/>
    <w:rsid w:val="00DC34BE"/>
    <w:rsid w:val="00DC5561"/>
    <w:rsid w:val="00DC5783"/>
    <w:rsid w:val="00DC5ABB"/>
    <w:rsid w:val="00DC696B"/>
    <w:rsid w:val="00DC6ED1"/>
    <w:rsid w:val="00DC73FC"/>
    <w:rsid w:val="00DC75DC"/>
    <w:rsid w:val="00DC7FB6"/>
    <w:rsid w:val="00DD11E9"/>
    <w:rsid w:val="00DD23B2"/>
    <w:rsid w:val="00DD2868"/>
    <w:rsid w:val="00DD2E59"/>
    <w:rsid w:val="00DD3046"/>
    <w:rsid w:val="00DD45A9"/>
    <w:rsid w:val="00DD471D"/>
    <w:rsid w:val="00DD4A51"/>
    <w:rsid w:val="00DD5D2D"/>
    <w:rsid w:val="00DD62D0"/>
    <w:rsid w:val="00DD712C"/>
    <w:rsid w:val="00DE00EE"/>
    <w:rsid w:val="00DE0157"/>
    <w:rsid w:val="00DE07DA"/>
    <w:rsid w:val="00DE1230"/>
    <w:rsid w:val="00DE2619"/>
    <w:rsid w:val="00DE2621"/>
    <w:rsid w:val="00DE2A36"/>
    <w:rsid w:val="00DE3090"/>
    <w:rsid w:val="00DE39A9"/>
    <w:rsid w:val="00DE4468"/>
    <w:rsid w:val="00DE4FD6"/>
    <w:rsid w:val="00DE69AF"/>
    <w:rsid w:val="00DE6BBE"/>
    <w:rsid w:val="00DE6C30"/>
    <w:rsid w:val="00DE7BD3"/>
    <w:rsid w:val="00DE7F26"/>
    <w:rsid w:val="00DF0019"/>
    <w:rsid w:val="00DF1346"/>
    <w:rsid w:val="00DF1B74"/>
    <w:rsid w:val="00DF1BA3"/>
    <w:rsid w:val="00DF2D9C"/>
    <w:rsid w:val="00DF447D"/>
    <w:rsid w:val="00DF65E9"/>
    <w:rsid w:val="00DF6964"/>
    <w:rsid w:val="00DF6B0F"/>
    <w:rsid w:val="00DF79B2"/>
    <w:rsid w:val="00E0008D"/>
    <w:rsid w:val="00E001FA"/>
    <w:rsid w:val="00E00376"/>
    <w:rsid w:val="00E00FB3"/>
    <w:rsid w:val="00E015CC"/>
    <w:rsid w:val="00E01850"/>
    <w:rsid w:val="00E02B35"/>
    <w:rsid w:val="00E0325F"/>
    <w:rsid w:val="00E037C8"/>
    <w:rsid w:val="00E039E4"/>
    <w:rsid w:val="00E04F5C"/>
    <w:rsid w:val="00E0569F"/>
    <w:rsid w:val="00E059FA"/>
    <w:rsid w:val="00E06815"/>
    <w:rsid w:val="00E0728F"/>
    <w:rsid w:val="00E073F8"/>
    <w:rsid w:val="00E10071"/>
    <w:rsid w:val="00E115D4"/>
    <w:rsid w:val="00E118D5"/>
    <w:rsid w:val="00E11A7F"/>
    <w:rsid w:val="00E12AF7"/>
    <w:rsid w:val="00E13145"/>
    <w:rsid w:val="00E14BB3"/>
    <w:rsid w:val="00E14CD1"/>
    <w:rsid w:val="00E1558E"/>
    <w:rsid w:val="00E15712"/>
    <w:rsid w:val="00E15839"/>
    <w:rsid w:val="00E158B4"/>
    <w:rsid w:val="00E212BC"/>
    <w:rsid w:val="00E215AC"/>
    <w:rsid w:val="00E21D8A"/>
    <w:rsid w:val="00E22A69"/>
    <w:rsid w:val="00E2398E"/>
    <w:rsid w:val="00E241A0"/>
    <w:rsid w:val="00E24360"/>
    <w:rsid w:val="00E2454E"/>
    <w:rsid w:val="00E25744"/>
    <w:rsid w:val="00E25B3E"/>
    <w:rsid w:val="00E269A9"/>
    <w:rsid w:val="00E27C02"/>
    <w:rsid w:val="00E27D3D"/>
    <w:rsid w:val="00E30658"/>
    <w:rsid w:val="00E31238"/>
    <w:rsid w:val="00E31469"/>
    <w:rsid w:val="00E33D0D"/>
    <w:rsid w:val="00E347C1"/>
    <w:rsid w:val="00E35DFD"/>
    <w:rsid w:val="00E36041"/>
    <w:rsid w:val="00E36BBB"/>
    <w:rsid w:val="00E373AE"/>
    <w:rsid w:val="00E3749F"/>
    <w:rsid w:val="00E37681"/>
    <w:rsid w:val="00E40FD3"/>
    <w:rsid w:val="00E41461"/>
    <w:rsid w:val="00E416F3"/>
    <w:rsid w:val="00E41B3F"/>
    <w:rsid w:val="00E42D7C"/>
    <w:rsid w:val="00E42E1A"/>
    <w:rsid w:val="00E44148"/>
    <w:rsid w:val="00E4549A"/>
    <w:rsid w:val="00E456CE"/>
    <w:rsid w:val="00E45E18"/>
    <w:rsid w:val="00E460D5"/>
    <w:rsid w:val="00E475A6"/>
    <w:rsid w:val="00E50945"/>
    <w:rsid w:val="00E51858"/>
    <w:rsid w:val="00E519BB"/>
    <w:rsid w:val="00E5301E"/>
    <w:rsid w:val="00E53E7F"/>
    <w:rsid w:val="00E53E9D"/>
    <w:rsid w:val="00E55AC7"/>
    <w:rsid w:val="00E5627F"/>
    <w:rsid w:val="00E56825"/>
    <w:rsid w:val="00E56B78"/>
    <w:rsid w:val="00E60983"/>
    <w:rsid w:val="00E61296"/>
    <w:rsid w:val="00E618C2"/>
    <w:rsid w:val="00E6192C"/>
    <w:rsid w:val="00E62498"/>
    <w:rsid w:val="00E647F7"/>
    <w:rsid w:val="00E65555"/>
    <w:rsid w:val="00E65D09"/>
    <w:rsid w:val="00E66293"/>
    <w:rsid w:val="00E66862"/>
    <w:rsid w:val="00E67093"/>
    <w:rsid w:val="00E6727B"/>
    <w:rsid w:val="00E67FEA"/>
    <w:rsid w:val="00E71811"/>
    <w:rsid w:val="00E71A9D"/>
    <w:rsid w:val="00E71BC6"/>
    <w:rsid w:val="00E71D33"/>
    <w:rsid w:val="00E7208C"/>
    <w:rsid w:val="00E765A2"/>
    <w:rsid w:val="00E76D6D"/>
    <w:rsid w:val="00E7714D"/>
    <w:rsid w:val="00E802ED"/>
    <w:rsid w:val="00E80465"/>
    <w:rsid w:val="00E804A0"/>
    <w:rsid w:val="00E80817"/>
    <w:rsid w:val="00E8115C"/>
    <w:rsid w:val="00E811FD"/>
    <w:rsid w:val="00E82871"/>
    <w:rsid w:val="00E8362A"/>
    <w:rsid w:val="00E85139"/>
    <w:rsid w:val="00E859DE"/>
    <w:rsid w:val="00E85C31"/>
    <w:rsid w:val="00E8643F"/>
    <w:rsid w:val="00E86AC2"/>
    <w:rsid w:val="00E875AE"/>
    <w:rsid w:val="00E911B5"/>
    <w:rsid w:val="00E9138C"/>
    <w:rsid w:val="00E91FB1"/>
    <w:rsid w:val="00E92567"/>
    <w:rsid w:val="00E92DD7"/>
    <w:rsid w:val="00E934B5"/>
    <w:rsid w:val="00E953E5"/>
    <w:rsid w:val="00E95431"/>
    <w:rsid w:val="00E958E7"/>
    <w:rsid w:val="00E95BE0"/>
    <w:rsid w:val="00E95DC7"/>
    <w:rsid w:val="00E96A14"/>
    <w:rsid w:val="00E97D77"/>
    <w:rsid w:val="00EA06E1"/>
    <w:rsid w:val="00EA192A"/>
    <w:rsid w:val="00EA21CE"/>
    <w:rsid w:val="00EA21F8"/>
    <w:rsid w:val="00EA28C9"/>
    <w:rsid w:val="00EA356A"/>
    <w:rsid w:val="00EA3D8B"/>
    <w:rsid w:val="00EA6ECB"/>
    <w:rsid w:val="00EA7B93"/>
    <w:rsid w:val="00EA7BA4"/>
    <w:rsid w:val="00EB0F17"/>
    <w:rsid w:val="00EB259C"/>
    <w:rsid w:val="00EB2EB4"/>
    <w:rsid w:val="00EB31E8"/>
    <w:rsid w:val="00EB3E08"/>
    <w:rsid w:val="00EB4960"/>
    <w:rsid w:val="00EB4B21"/>
    <w:rsid w:val="00EB5B90"/>
    <w:rsid w:val="00EB64C8"/>
    <w:rsid w:val="00EB6873"/>
    <w:rsid w:val="00EB7246"/>
    <w:rsid w:val="00EC0A10"/>
    <w:rsid w:val="00EC0EA2"/>
    <w:rsid w:val="00EC1AAA"/>
    <w:rsid w:val="00EC1EBF"/>
    <w:rsid w:val="00EC1F77"/>
    <w:rsid w:val="00EC2DFE"/>
    <w:rsid w:val="00EC343E"/>
    <w:rsid w:val="00EC4371"/>
    <w:rsid w:val="00EC43B8"/>
    <w:rsid w:val="00EC4985"/>
    <w:rsid w:val="00EC4B0A"/>
    <w:rsid w:val="00EC55A8"/>
    <w:rsid w:val="00EC6B6C"/>
    <w:rsid w:val="00EC6E9F"/>
    <w:rsid w:val="00EC7099"/>
    <w:rsid w:val="00EC7847"/>
    <w:rsid w:val="00ED02C0"/>
    <w:rsid w:val="00ED0A02"/>
    <w:rsid w:val="00ED0C49"/>
    <w:rsid w:val="00ED2188"/>
    <w:rsid w:val="00ED23D2"/>
    <w:rsid w:val="00ED24DA"/>
    <w:rsid w:val="00ED2991"/>
    <w:rsid w:val="00ED2A07"/>
    <w:rsid w:val="00ED3473"/>
    <w:rsid w:val="00ED3AD2"/>
    <w:rsid w:val="00ED3DE9"/>
    <w:rsid w:val="00ED407C"/>
    <w:rsid w:val="00ED4988"/>
    <w:rsid w:val="00ED5493"/>
    <w:rsid w:val="00ED5F10"/>
    <w:rsid w:val="00ED6034"/>
    <w:rsid w:val="00ED6194"/>
    <w:rsid w:val="00ED634E"/>
    <w:rsid w:val="00ED7D09"/>
    <w:rsid w:val="00ED7DA9"/>
    <w:rsid w:val="00ED7E49"/>
    <w:rsid w:val="00EE1507"/>
    <w:rsid w:val="00EE1D6A"/>
    <w:rsid w:val="00EE2264"/>
    <w:rsid w:val="00EE2D13"/>
    <w:rsid w:val="00EE3BB9"/>
    <w:rsid w:val="00EE3DED"/>
    <w:rsid w:val="00EE416F"/>
    <w:rsid w:val="00EE4797"/>
    <w:rsid w:val="00EE506A"/>
    <w:rsid w:val="00EE531E"/>
    <w:rsid w:val="00EE53F9"/>
    <w:rsid w:val="00EE5AC3"/>
    <w:rsid w:val="00EE5F47"/>
    <w:rsid w:val="00EE639B"/>
    <w:rsid w:val="00EE7083"/>
    <w:rsid w:val="00EF0021"/>
    <w:rsid w:val="00EF2629"/>
    <w:rsid w:val="00EF2F01"/>
    <w:rsid w:val="00EF3367"/>
    <w:rsid w:val="00EF3623"/>
    <w:rsid w:val="00EF383F"/>
    <w:rsid w:val="00EF4B05"/>
    <w:rsid w:val="00EF4F62"/>
    <w:rsid w:val="00EF4F64"/>
    <w:rsid w:val="00EF585C"/>
    <w:rsid w:val="00EF5997"/>
    <w:rsid w:val="00EF602F"/>
    <w:rsid w:val="00EF6115"/>
    <w:rsid w:val="00EF6CBD"/>
    <w:rsid w:val="00EF7CA4"/>
    <w:rsid w:val="00EF7D2B"/>
    <w:rsid w:val="00F000B4"/>
    <w:rsid w:val="00F01CE1"/>
    <w:rsid w:val="00F01DE2"/>
    <w:rsid w:val="00F02442"/>
    <w:rsid w:val="00F02E0B"/>
    <w:rsid w:val="00F03454"/>
    <w:rsid w:val="00F0350B"/>
    <w:rsid w:val="00F03F47"/>
    <w:rsid w:val="00F03FC0"/>
    <w:rsid w:val="00F04D9B"/>
    <w:rsid w:val="00F061BE"/>
    <w:rsid w:val="00F064E0"/>
    <w:rsid w:val="00F10071"/>
    <w:rsid w:val="00F10804"/>
    <w:rsid w:val="00F1141B"/>
    <w:rsid w:val="00F1143B"/>
    <w:rsid w:val="00F11775"/>
    <w:rsid w:val="00F123B7"/>
    <w:rsid w:val="00F15FB6"/>
    <w:rsid w:val="00F164A3"/>
    <w:rsid w:val="00F16B70"/>
    <w:rsid w:val="00F16B8E"/>
    <w:rsid w:val="00F17F49"/>
    <w:rsid w:val="00F206D2"/>
    <w:rsid w:val="00F20A93"/>
    <w:rsid w:val="00F225DB"/>
    <w:rsid w:val="00F22758"/>
    <w:rsid w:val="00F22AAF"/>
    <w:rsid w:val="00F2356F"/>
    <w:rsid w:val="00F236D7"/>
    <w:rsid w:val="00F23D3D"/>
    <w:rsid w:val="00F24766"/>
    <w:rsid w:val="00F258B1"/>
    <w:rsid w:val="00F25F8F"/>
    <w:rsid w:val="00F26108"/>
    <w:rsid w:val="00F26236"/>
    <w:rsid w:val="00F26A96"/>
    <w:rsid w:val="00F274DD"/>
    <w:rsid w:val="00F306B9"/>
    <w:rsid w:val="00F30EA6"/>
    <w:rsid w:val="00F30F0A"/>
    <w:rsid w:val="00F31189"/>
    <w:rsid w:val="00F312E8"/>
    <w:rsid w:val="00F31605"/>
    <w:rsid w:val="00F320FD"/>
    <w:rsid w:val="00F32B0D"/>
    <w:rsid w:val="00F3412A"/>
    <w:rsid w:val="00F34546"/>
    <w:rsid w:val="00F35A42"/>
    <w:rsid w:val="00F36A84"/>
    <w:rsid w:val="00F37B58"/>
    <w:rsid w:val="00F41412"/>
    <w:rsid w:val="00F4299D"/>
    <w:rsid w:val="00F42BC3"/>
    <w:rsid w:val="00F4313C"/>
    <w:rsid w:val="00F438F2"/>
    <w:rsid w:val="00F43917"/>
    <w:rsid w:val="00F446D6"/>
    <w:rsid w:val="00F455B8"/>
    <w:rsid w:val="00F4608C"/>
    <w:rsid w:val="00F50085"/>
    <w:rsid w:val="00F50F6A"/>
    <w:rsid w:val="00F5224F"/>
    <w:rsid w:val="00F52699"/>
    <w:rsid w:val="00F52A7E"/>
    <w:rsid w:val="00F542FF"/>
    <w:rsid w:val="00F54422"/>
    <w:rsid w:val="00F5460F"/>
    <w:rsid w:val="00F55541"/>
    <w:rsid w:val="00F5633E"/>
    <w:rsid w:val="00F5712D"/>
    <w:rsid w:val="00F57156"/>
    <w:rsid w:val="00F5757A"/>
    <w:rsid w:val="00F57D10"/>
    <w:rsid w:val="00F601D1"/>
    <w:rsid w:val="00F60E08"/>
    <w:rsid w:val="00F61449"/>
    <w:rsid w:val="00F62DC3"/>
    <w:rsid w:val="00F64827"/>
    <w:rsid w:val="00F64B0C"/>
    <w:rsid w:val="00F64BB0"/>
    <w:rsid w:val="00F65288"/>
    <w:rsid w:val="00F65BAC"/>
    <w:rsid w:val="00F65BF8"/>
    <w:rsid w:val="00F65DB0"/>
    <w:rsid w:val="00F660FE"/>
    <w:rsid w:val="00F66246"/>
    <w:rsid w:val="00F7039D"/>
    <w:rsid w:val="00F70C75"/>
    <w:rsid w:val="00F70CB5"/>
    <w:rsid w:val="00F7187B"/>
    <w:rsid w:val="00F71C4F"/>
    <w:rsid w:val="00F729D2"/>
    <w:rsid w:val="00F72EC1"/>
    <w:rsid w:val="00F73CEA"/>
    <w:rsid w:val="00F73D6B"/>
    <w:rsid w:val="00F74A2A"/>
    <w:rsid w:val="00F74F15"/>
    <w:rsid w:val="00F752A1"/>
    <w:rsid w:val="00F76113"/>
    <w:rsid w:val="00F77A1C"/>
    <w:rsid w:val="00F77A63"/>
    <w:rsid w:val="00F80D9A"/>
    <w:rsid w:val="00F816BE"/>
    <w:rsid w:val="00F818B7"/>
    <w:rsid w:val="00F81D82"/>
    <w:rsid w:val="00F82AF2"/>
    <w:rsid w:val="00F82B92"/>
    <w:rsid w:val="00F82E77"/>
    <w:rsid w:val="00F83F04"/>
    <w:rsid w:val="00F84293"/>
    <w:rsid w:val="00F84B5C"/>
    <w:rsid w:val="00F87BFD"/>
    <w:rsid w:val="00F9020F"/>
    <w:rsid w:val="00F90789"/>
    <w:rsid w:val="00F90964"/>
    <w:rsid w:val="00F9138E"/>
    <w:rsid w:val="00F91EFD"/>
    <w:rsid w:val="00F92472"/>
    <w:rsid w:val="00F926DE"/>
    <w:rsid w:val="00F93649"/>
    <w:rsid w:val="00F9367B"/>
    <w:rsid w:val="00F93C11"/>
    <w:rsid w:val="00F940FA"/>
    <w:rsid w:val="00F94332"/>
    <w:rsid w:val="00F943BC"/>
    <w:rsid w:val="00F94F92"/>
    <w:rsid w:val="00F9596A"/>
    <w:rsid w:val="00F96F4C"/>
    <w:rsid w:val="00FA05EB"/>
    <w:rsid w:val="00FA0ED1"/>
    <w:rsid w:val="00FA1164"/>
    <w:rsid w:val="00FA157F"/>
    <w:rsid w:val="00FA18C9"/>
    <w:rsid w:val="00FA1BE0"/>
    <w:rsid w:val="00FA2C2F"/>
    <w:rsid w:val="00FA2E85"/>
    <w:rsid w:val="00FA5A14"/>
    <w:rsid w:val="00FA5D12"/>
    <w:rsid w:val="00FA632C"/>
    <w:rsid w:val="00FA652A"/>
    <w:rsid w:val="00FA6CD3"/>
    <w:rsid w:val="00FA6F56"/>
    <w:rsid w:val="00FA705E"/>
    <w:rsid w:val="00FB0133"/>
    <w:rsid w:val="00FB043D"/>
    <w:rsid w:val="00FB1D57"/>
    <w:rsid w:val="00FB206B"/>
    <w:rsid w:val="00FB2376"/>
    <w:rsid w:val="00FB2AB2"/>
    <w:rsid w:val="00FB5888"/>
    <w:rsid w:val="00FB5AB2"/>
    <w:rsid w:val="00FB7842"/>
    <w:rsid w:val="00FB790D"/>
    <w:rsid w:val="00FC013A"/>
    <w:rsid w:val="00FC0363"/>
    <w:rsid w:val="00FC1E68"/>
    <w:rsid w:val="00FC2494"/>
    <w:rsid w:val="00FC2ECB"/>
    <w:rsid w:val="00FC3AB9"/>
    <w:rsid w:val="00FC4490"/>
    <w:rsid w:val="00FC4A9D"/>
    <w:rsid w:val="00FC4F2D"/>
    <w:rsid w:val="00FC5B9C"/>
    <w:rsid w:val="00FC6F16"/>
    <w:rsid w:val="00FD0348"/>
    <w:rsid w:val="00FD1DA6"/>
    <w:rsid w:val="00FD2E46"/>
    <w:rsid w:val="00FD3358"/>
    <w:rsid w:val="00FD34FE"/>
    <w:rsid w:val="00FD3840"/>
    <w:rsid w:val="00FD3A90"/>
    <w:rsid w:val="00FD3AB1"/>
    <w:rsid w:val="00FD4B51"/>
    <w:rsid w:val="00FD4B91"/>
    <w:rsid w:val="00FD59D2"/>
    <w:rsid w:val="00FD5FA6"/>
    <w:rsid w:val="00FD603A"/>
    <w:rsid w:val="00FD6225"/>
    <w:rsid w:val="00FD6423"/>
    <w:rsid w:val="00FD67B8"/>
    <w:rsid w:val="00FD6840"/>
    <w:rsid w:val="00FD77E8"/>
    <w:rsid w:val="00FE045F"/>
    <w:rsid w:val="00FE1048"/>
    <w:rsid w:val="00FE152E"/>
    <w:rsid w:val="00FE1C18"/>
    <w:rsid w:val="00FE240C"/>
    <w:rsid w:val="00FE35EE"/>
    <w:rsid w:val="00FE3AD9"/>
    <w:rsid w:val="00FE3BFE"/>
    <w:rsid w:val="00FE3C7F"/>
    <w:rsid w:val="00FE489F"/>
    <w:rsid w:val="00FE49F9"/>
    <w:rsid w:val="00FE53CF"/>
    <w:rsid w:val="00FE5B65"/>
    <w:rsid w:val="00FE68AD"/>
    <w:rsid w:val="00FE72B1"/>
    <w:rsid w:val="00FE750E"/>
    <w:rsid w:val="00FE7C5B"/>
    <w:rsid w:val="00FE7FBE"/>
    <w:rsid w:val="00FF04E1"/>
    <w:rsid w:val="00FF0617"/>
    <w:rsid w:val="00FF0F81"/>
    <w:rsid w:val="00FF112E"/>
    <w:rsid w:val="00FF283D"/>
    <w:rsid w:val="00FF32D5"/>
    <w:rsid w:val="00FF4070"/>
    <w:rsid w:val="00FF4D43"/>
    <w:rsid w:val="00FF7122"/>
    <w:rsid w:val="00FF73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0FFAB19"/>
  <w15:chartTrackingRefBased/>
  <w15:docId w15:val="{DDB97770-4747-4109-9D7E-71D4AF94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table of figures" w:locked="1"/>
    <w:lsdException w:name="page number" w:locked="1"/>
    <w:lsdException w:name="Title" w:locked="1" w:qFormat="1"/>
    <w:lsdException w:name="Default Paragraph Font" w:locked="1"/>
    <w:lsdException w:name="Body Text" w:locked="1"/>
    <w:lsdException w:name="Subtitle" w:locked="1" w:qFormat="1"/>
    <w:lsdException w:name="Body Text 2" w:locked="1" w:uiPriority="99"/>
    <w:lsdException w:name="Hyperlink" w:uiPriority="99"/>
    <w:lsdException w:name="FollowedHyperlink" w:uiPriority="99"/>
    <w:lsdException w:name="Strong" w:locked="1" w:uiPriority="22" w:qFormat="1"/>
    <w:lsdException w:name="Emphasis" w:locked="1" w:qFormat="1"/>
    <w:lsdException w:name="Normal (Web)" w:locked="1" w:uiPriority="99"/>
    <w:lsdException w:name="HTML Variable" w:semiHidden="1" w:unhideWhenUsed="1"/>
    <w:lsdException w:name="Normal Table" w:semiHidden="1" w:unhideWhenUsed="1"/>
    <w:lsdException w:name="No List" w:locked="1"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A26301"/>
    <w:pPr>
      <w:spacing w:after="160"/>
    </w:pPr>
    <w:rPr>
      <w:color w:val="5A5A5A"/>
      <w:sz w:val="23"/>
      <w:lang w:eastAsia="en-US"/>
    </w:rPr>
  </w:style>
  <w:style w:type="paragraph" w:styleId="Cmsor1">
    <w:name w:val="heading 1"/>
    <w:basedOn w:val="Norml"/>
    <w:next w:val="Norml"/>
    <w:link w:val="Cmsor1Char"/>
    <w:qFormat/>
    <w:rsid w:val="00A26301"/>
    <w:pPr>
      <w:spacing w:before="400" w:after="360"/>
      <w:jc w:val="center"/>
      <w:outlineLvl w:val="0"/>
    </w:pPr>
    <w:rPr>
      <w:b/>
      <w:color w:val="auto"/>
      <w:spacing w:val="20"/>
      <w:sz w:val="28"/>
      <w:szCs w:val="32"/>
    </w:rPr>
  </w:style>
  <w:style w:type="paragraph" w:styleId="Cmsor2">
    <w:name w:val="heading 2"/>
    <w:basedOn w:val="Norml"/>
    <w:next w:val="Norml"/>
    <w:link w:val="Cmsor2Char"/>
    <w:qFormat/>
    <w:rsid w:val="00230002"/>
    <w:pPr>
      <w:spacing w:before="120" w:after="60"/>
      <w:jc w:val="center"/>
      <w:outlineLvl w:val="1"/>
    </w:pPr>
    <w:rPr>
      <w:b/>
      <w:color w:val="auto"/>
      <w:spacing w:val="20"/>
      <w:sz w:val="26"/>
      <w:szCs w:val="28"/>
    </w:rPr>
  </w:style>
  <w:style w:type="paragraph" w:styleId="Cmsor3">
    <w:name w:val="heading 3"/>
    <w:basedOn w:val="Norml"/>
    <w:next w:val="Norml"/>
    <w:link w:val="Cmsor3Char"/>
    <w:qFormat/>
    <w:rsid w:val="005C0D5C"/>
    <w:pPr>
      <w:spacing w:before="120" w:after="60"/>
      <w:outlineLvl w:val="2"/>
    </w:pPr>
    <w:rPr>
      <w:rFonts w:ascii="Cambria" w:hAnsi="Cambria"/>
      <w:smallCaps/>
      <w:color w:val="1F497D"/>
      <w:spacing w:val="20"/>
      <w:sz w:val="24"/>
      <w:szCs w:val="24"/>
    </w:rPr>
  </w:style>
  <w:style w:type="paragraph" w:styleId="Cmsor4">
    <w:name w:val="heading 4"/>
    <w:basedOn w:val="Norml"/>
    <w:next w:val="Norml"/>
    <w:link w:val="Cmsor4Char"/>
    <w:qFormat/>
    <w:rsid w:val="005C0D5C"/>
    <w:pPr>
      <w:pBdr>
        <w:bottom w:val="single" w:sz="4" w:space="1" w:color="71A0DC"/>
      </w:pBdr>
      <w:spacing w:before="200" w:after="100"/>
      <w:outlineLvl w:val="3"/>
    </w:pPr>
    <w:rPr>
      <w:rFonts w:ascii="Cambria" w:hAnsi="Cambria"/>
      <w:b/>
      <w:bCs/>
      <w:smallCaps/>
      <w:color w:val="3071C3"/>
      <w:spacing w:val="20"/>
    </w:rPr>
  </w:style>
  <w:style w:type="paragraph" w:styleId="Cmsor5">
    <w:name w:val="heading 5"/>
    <w:basedOn w:val="Norml"/>
    <w:next w:val="Norml"/>
    <w:link w:val="Cmsor5Char"/>
    <w:qFormat/>
    <w:rsid w:val="005C0D5C"/>
    <w:pPr>
      <w:pBdr>
        <w:bottom w:val="single" w:sz="4" w:space="1" w:color="548DD4"/>
      </w:pBdr>
      <w:spacing w:before="200" w:after="100"/>
      <w:outlineLvl w:val="4"/>
    </w:pPr>
    <w:rPr>
      <w:rFonts w:ascii="Cambria" w:hAnsi="Cambria"/>
      <w:smallCaps/>
      <w:color w:val="3071C3"/>
      <w:spacing w:val="20"/>
    </w:rPr>
  </w:style>
  <w:style w:type="paragraph" w:styleId="Cmsor6">
    <w:name w:val="heading 6"/>
    <w:basedOn w:val="Norml"/>
    <w:next w:val="Norml"/>
    <w:link w:val="Cmsor6Char"/>
    <w:qFormat/>
    <w:rsid w:val="005C0D5C"/>
    <w:pPr>
      <w:pBdr>
        <w:bottom w:val="dotted" w:sz="8" w:space="1" w:color="938953"/>
      </w:pBdr>
      <w:spacing w:before="200" w:after="100"/>
      <w:outlineLvl w:val="5"/>
    </w:pPr>
    <w:rPr>
      <w:rFonts w:ascii="Cambria" w:hAnsi="Cambria"/>
      <w:smallCaps/>
      <w:color w:val="938953"/>
      <w:spacing w:val="20"/>
    </w:rPr>
  </w:style>
  <w:style w:type="paragraph" w:styleId="Cmsor7">
    <w:name w:val="heading 7"/>
    <w:basedOn w:val="Norml"/>
    <w:next w:val="Norml"/>
    <w:link w:val="Cmsor7Char"/>
    <w:qFormat/>
    <w:rsid w:val="005C0D5C"/>
    <w:pPr>
      <w:pBdr>
        <w:bottom w:val="dotted" w:sz="8" w:space="1" w:color="938953"/>
      </w:pBdr>
      <w:spacing w:before="200" w:after="100"/>
      <w:outlineLvl w:val="6"/>
    </w:pPr>
    <w:rPr>
      <w:rFonts w:ascii="Cambria" w:hAnsi="Cambria"/>
      <w:b/>
      <w:bCs/>
      <w:smallCaps/>
      <w:color w:val="938953"/>
      <w:spacing w:val="20"/>
      <w:sz w:val="16"/>
      <w:szCs w:val="16"/>
    </w:rPr>
  </w:style>
  <w:style w:type="paragraph" w:styleId="Cmsor8">
    <w:name w:val="heading 8"/>
    <w:basedOn w:val="Norml"/>
    <w:next w:val="Norml"/>
    <w:link w:val="Cmsor8Char"/>
    <w:qFormat/>
    <w:rsid w:val="005C0D5C"/>
    <w:pPr>
      <w:spacing w:before="200" w:after="60"/>
      <w:outlineLvl w:val="7"/>
    </w:pPr>
    <w:rPr>
      <w:rFonts w:ascii="Cambria" w:hAnsi="Cambria"/>
      <w:b/>
      <w:smallCaps/>
      <w:color w:val="938953"/>
      <w:spacing w:val="20"/>
      <w:sz w:val="16"/>
      <w:szCs w:val="16"/>
    </w:rPr>
  </w:style>
  <w:style w:type="paragraph" w:styleId="Cmsor9">
    <w:name w:val="heading 9"/>
    <w:basedOn w:val="Norml"/>
    <w:next w:val="Norml"/>
    <w:link w:val="Cmsor9Char"/>
    <w:qFormat/>
    <w:rsid w:val="005C0D5C"/>
    <w:pPr>
      <w:spacing w:before="200" w:after="60"/>
      <w:outlineLvl w:val="8"/>
    </w:pPr>
    <w:rPr>
      <w:rFonts w:ascii="Cambria" w:hAnsi="Cambria"/>
      <w:smallCaps/>
      <w:color w:val="938953"/>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A26301"/>
    <w:rPr>
      <w:b/>
      <w:spacing w:val="20"/>
      <w:sz w:val="28"/>
      <w:szCs w:val="32"/>
      <w:lang w:eastAsia="en-US"/>
    </w:rPr>
  </w:style>
  <w:style w:type="character" w:customStyle="1" w:styleId="Cmsor2Char">
    <w:name w:val="Címsor 2 Char"/>
    <w:link w:val="Cmsor2"/>
    <w:locked/>
    <w:rsid w:val="00230002"/>
    <w:rPr>
      <w:b/>
      <w:spacing w:val="20"/>
      <w:sz w:val="26"/>
      <w:szCs w:val="28"/>
      <w:lang w:eastAsia="en-US"/>
    </w:rPr>
  </w:style>
  <w:style w:type="character" w:customStyle="1" w:styleId="Cmsor3Char">
    <w:name w:val="Címsor 3 Char"/>
    <w:link w:val="Cmsor3"/>
    <w:locked/>
    <w:rsid w:val="005C0D5C"/>
    <w:rPr>
      <w:rFonts w:ascii="Cambria" w:hAnsi="Cambria" w:cs="Times New Roman"/>
      <w:smallCaps/>
      <w:color w:val="1F497D"/>
      <w:spacing w:val="20"/>
      <w:sz w:val="24"/>
      <w:szCs w:val="24"/>
    </w:rPr>
  </w:style>
  <w:style w:type="character" w:customStyle="1" w:styleId="Cmsor4Char">
    <w:name w:val="Címsor 4 Char"/>
    <w:link w:val="Cmsor4"/>
    <w:locked/>
    <w:rsid w:val="005C0D5C"/>
    <w:rPr>
      <w:rFonts w:ascii="Cambria" w:hAnsi="Cambria" w:cs="Times New Roman"/>
      <w:b/>
      <w:bCs/>
      <w:smallCaps/>
      <w:color w:val="3071C3"/>
      <w:spacing w:val="20"/>
    </w:rPr>
  </w:style>
  <w:style w:type="character" w:customStyle="1" w:styleId="Cmsor5Char">
    <w:name w:val="Címsor 5 Char"/>
    <w:link w:val="Cmsor5"/>
    <w:locked/>
    <w:rsid w:val="005C0D5C"/>
    <w:rPr>
      <w:rFonts w:ascii="Cambria" w:hAnsi="Cambria" w:cs="Times New Roman"/>
      <w:smallCaps/>
      <w:color w:val="3071C3"/>
      <w:spacing w:val="20"/>
    </w:rPr>
  </w:style>
  <w:style w:type="character" w:customStyle="1" w:styleId="Cmsor6Char">
    <w:name w:val="Címsor 6 Char"/>
    <w:link w:val="Cmsor6"/>
    <w:locked/>
    <w:rsid w:val="005C0D5C"/>
    <w:rPr>
      <w:rFonts w:ascii="Cambria" w:hAnsi="Cambria" w:cs="Times New Roman"/>
      <w:smallCaps/>
      <w:color w:val="938953"/>
      <w:spacing w:val="20"/>
    </w:rPr>
  </w:style>
  <w:style w:type="character" w:customStyle="1" w:styleId="Cmsor7Char">
    <w:name w:val="Címsor 7 Char"/>
    <w:link w:val="Cmsor7"/>
    <w:locked/>
    <w:rsid w:val="005C0D5C"/>
    <w:rPr>
      <w:rFonts w:ascii="Cambria" w:hAnsi="Cambria" w:cs="Times New Roman"/>
      <w:b/>
      <w:bCs/>
      <w:smallCaps/>
      <w:color w:val="938953"/>
      <w:spacing w:val="20"/>
      <w:sz w:val="16"/>
      <w:szCs w:val="16"/>
    </w:rPr>
  </w:style>
  <w:style w:type="character" w:customStyle="1" w:styleId="Cmsor8Char">
    <w:name w:val="Címsor 8 Char"/>
    <w:link w:val="Cmsor8"/>
    <w:locked/>
    <w:rsid w:val="005C0D5C"/>
    <w:rPr>
      <w:rFonts w:ascii="Cambria" w:hAnsi="Cambria" w:cs="Times New Roman"/>
      <w:b/>
      <w:smallCaps/>
      <w:color w:val="938953"/>
      <w:spacing w:val="20"/>
      <w:sz w:val="16"/>
      <w:szCs w:val="16"/>
    </w:rPr>
  </w:style>
  <w:style w:type="character" w:customStyle="1" w:styleId="Cmsor9Char">
    <w:name w:val="Címsor 9 Char"/>
    <w:link w:val="Cmsor9"/>
    <w:locked/>
    <w:rsid w:val="005C0D5C"/>
    <w:rPr>
      <w:rFonts w:ascii="Cambria" w:hAnsi="Cambria" w:cs="Times New Roman"/>
      <w:smallCaps/>
      <w:color w:val="938953"/>
      <w:spacing w:val="20"/>
      <w:sz w:val="16"/>
      <w:szCs w:val="16"/>
    </w:rPr>
  </w:style>
  <w:style w:type="paragraph" w:styleId="Kpalrs">
    <w:name w:val="caption"/>
    <w:basedOn w:val="Norml"/>
    <w:next w:val="Norml"/>
    <w:qFormat/>
    <w:rsid w:val="005C0D5C"/>
    <w:rPr>
      <w:b/>
      <w:bCs/>
      <w:smallCaps/>
      <w:color w:val="1F497D"/>
      <w:spacing w:val="10"/>
      <w:sz w:val="18"/>
      <w:szCs w:val="18"/>
    </w:rPr>
  </w:style>
  <w:style w:type="paragraph" w:styleId="Cm">
    <w:name w:val="Title"/>
    <w:basedOn w:val="Norml"/>
    <w:next w:val="Norml"/>
    <w:link w:val="CmChar"/>
    <w:qFormat/>
    <w:rsid w:val="005C0D5C"/>
    <w:rPr>
      <w:rFonts w:ascii="Cambria" w:hAnsi="Cambria"/>
      <w:smallCaps/>
      <w:color w:val="17365D"/>
      <w:spacing w:val="5"/>
      <w:sz w:val="72"/>
      <w:szCs w:val="72"/>
    </w:rPr>
  </w:style>
  <w:style w:type="character" w:customStyle="1" w:styleId="CmChar">
    <w:name w:val="Cím Char"/>
    <w:link w:val="Cm"/>
    <w:locked/>
    <w:rsid w:val="005C0D5C"/>
    <w:rPr>
      <w:rFonts w:ascii="Cambria" w:hAnsi="Cambria" w:cs="Times New Roman"/>
      <w:smallCaps/>
      <w:color w:val="17365D"/>
      <w:spacing w:val="5"/>
      <w:sz w:val="72"/>
      <w:szCs w:val="72"/>
      <w:lang w:val="hu-HU" w:eastAsia="en-US" w:bidi="ar-SA"/>
    </w:rPr>
  </w:style>
  <w:style w:type="paragraph" w:styleId="Alcm">
    <w:name w:val="Subtitle"/>
    <w:basedOn w:val="Norml"/>
    <w:next w:val="Norml"/>
    <w:link w:val="AlcmChar"/>
    <w:qFormat/>
    <w:rsid w:val="005C0D5C"/>
    <w:pPr>
      <w:spacing w:after="600"/>
    </w:pPr>
    <w:rPr>
      <w:smallCaps/>
      <w:color w:val="938953"/>
      <w:spacing w:val="5"/>
      <w:sz w:val="28"/>
      <w:szCs w:val="28"/>
    </w:rPr>
  </w:style>
  <w:style w:type="character" w:customStyle="1" w:styleId="AlcmChar">
    <w:name w:val="Alcím Char"/>
    <w:link w:val="Alcm"/>
    <w:locked/>
    <w:rsid w:val="005C0D5C"/>
    <w:rPr>
      <w:rFonts w:cs="Times New Roman"/>
      <w:smallCaps/>
      <w:color w:val="938953"/>
      <w:spacing w:val="5"/>
      <w:sz w:val="28"/>
      <w:szCs w:val="28"/>
      <w:lang w:val="hu-HU" w:eastAsia="en-US" w:bidi="ar-SA"/>
    </w:rPr>
  </w:style>
  <w:style w:type="character" w:styleId="Kiemels2">
    <w:name w:val="Strong"/>
    <w:uiPriority w:val="22"/>
    <w:qFormat/>
    <w:rsid w:val="005C0D5C"/>
    <w:rPr>
      <w:b/>
      <w:spacing w:val="0"/>
    </w:rPr>
  </w:style>
  <w:style w:type="character" w:styleId="Kiemels">
    <w:name w:val="Emphasis"/>
    <w:qFormat/>
    <w:rsid w:val="005C0D5C"/>
    <w:rPr>
      <w:b/>
      <w:smallCaps/>
      <w:color w:val="5A5A5A"/>
      <w:spacing w:val="20"/>
      <w:kern w:val="0"/>
      <w:vertAlign w:val="baseline"/>
    </w:rPr>
  </w:style>
  <w:style w:type="paragraph" w:customStyle="1" w:styleId="Nincstrkz1">
    <w:name w:val="Nincs térköz1"/>
    <w:basedOn w:val="Norml"/>
    <w:link w:val="NoSpacingChar"/>
    <w:rsid w:val="005C0D5C"/>
    <w:pPr>
      <w:spacing w:after="0"/>
    </w:pPr>
  </w:style>
  <w:style w:type="paragraph" w:customStyle="1" w:styleId="Listaszerbekezds1">
    <w:name w:val="Listaszerű bekezdés1"/>
    <w:basedOn w:val="Norml"/>
    <w:rsid w:val="005C0D5C"/>
    <w:pPr>
      <w:ind w:left="720"/>
    </w:pPr>
  </w:style>
  <w:style w:type="paragraph" w:customStyle="1" w:styleId="Idzet1">
    <w:name w:val="Idézet1"/>
    <w:basedOn w:val="Norml"/>
    <w:next w:val="Norml"/>
    <w:link w:val="QuoteChar"/>
    <w:rsid w:val="005C0D5C"/>
    <w:rPr>
      <w:i/>
      <w:iCs/>
    </w:rPr>
  </w:style>
  <w:style w:type="character" w:customStyle="1" w:styleId="QuoteChar">
    <w:name w:val="Quote Char"/>
    <w:link w:val="Idzet1"/>
    <w:locked/>
    <w:rsid w:val="005C0D5C"/>
    <w:rPr>
      <w:rFonts w:cs="Times New Roman"/>
      <w:i/>
      <w:iCs/>
      <w:color w:val="5A5A5A"/>
    </w:rPr>
  </w:style>
  <w:style w:type="paragraph" w:customStyle="1" w:styleId="Kiemeltidzet1">
    <w:name w:val="Kiemelt idézet1"/>
    <w:basedOn w:val="Norml"/>
    <w:next w:val="Norml"/>
    <w:link w:val="IntenseQuoteChar"/>
    <w:rsid w:val="005C0D5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Kiemeltidzet1"/>
    <w:locked/>
    <w:rsid w:val="005C0D5C"/>
    <w:rPr>
      <w:rFonts w:ascii="Cambria" w:hAnsi="Cambria" w:cs="Times New Roman"/>
      <w:smallCaps/>
      <w:color w:val="365F91"/>
    </w:rPr>
  </w:style>
  <w:style w:type="character" w:customStyle="1" w:styleId="Finomkiemels1">
    <w:name w:val="Finom kiemelés1"/>
    <w:rsid w:val="005C0D5C"/>
    <w:rPr>
      <w:smallCaps/>
      <w:color w:val="5A5A5A"/>
      <w:vertAlign w:val="baseline"/>
    </w:rPr>
  </w:style>
  <w:style w:type="character" w:customStyle="1" w:styleId="Erskiemels1">
    <w:name w:val="Erős kiemelés1"/>
    <w:rsid w:val="005C0D5C"/>
    <w:rPr>
      <w:b/>
      <w:smallCaps/>
      <w:color w:val="4F81BD"/>
      <w:spacing w:val="40"/>
    </w:rPr>
  </w:style>
  <w:style w:type="character" w:customStyle="1" w:styleId="Finomhivatkozs1">
    <w:name w:val="Finom hivatkozás1"/>
    <w:rsid w:val="005C0D5C"/>
    <w:rPr>
      <w:rFonts w:ascii="Cambria" w:hAnsi="Cambria"/>
      <w:i/>
      <w:smallCaps/>
      <w:color w:val="5A5A5A"/>
      <w:spacing w:val="20"/>
    </w:rPr>
  </w:style>
  <w:style w:type="character" w:customStyle="1" w:styleId="Ershivatkozs1">
    <w:name w:val="Erős hivatkozás1"/>
    <w:rsid w:val="005C0D5C"/>
    <w:rPr>
      <w:rFonts w:ascii="Cambria" w:hAnsi="Cambria"/>
      <w:b/>
      <w:i/>
      <w:smallCaps/>
      <w:color w:val="17365D"/>
      <w:spacing w:val="20"/>
    </w:rPr>
  </w:style>
  <w:style w:type="character" w:customStyle="1" w:styleId="Knyvcme1">
    <w:name w:val="Könyv címe1"/>
    <w:rsid w:val="005C0D5C"/>
    <w:rPr>
      <w:rFonts w:ascii="Cambria" w:hAnsi="Cambria"/>
      <w:b/>
      <w:smallCaps/>
      <w:color w:val="17365D"/>
      <w:spacing w:val="10"/>
      <w:u w:val="single"/>
    </w:rPr>
  </w:style>
  <w:style w:type="paragraph" w:customStyle="1" w:styleId="Tartalomjegyzkcmsora1">
    <w:name w:val="Tartalomjegyzék címsora1"/>
    <w:basedOn w:val="Cmsor1"/>
    <w:next w:val="Norml"/>
    <w:semiHidden/>
    <w:rsid w:val="005C0D5C"/>
    <w:pPr>
      <w:outlineLvl w:val="9"/>
    </w:pPr>
  </w:style>
  <w:style w:type="character" w:customStyle="1" w:styleId="NoSpacingChar">
    <w:name w:val="No Spacing Char"/>
    <w:link w:val="Nincstrkz1"/>
    <w:locked/>
    <w:rsid w:val="005C0D5C"/>
    <w:rPr>
      <w:rFonts w:cs="Times New Roman"/>
      <w:color w:val="5A5A5A"/>
    </w:rPr>
  </w:style>
  <w:style w:type="paragraph" w:styleId="Buborkszveg">
    <w:name w:val="Balloon Text"/>
    <w:basedOn w:val="Norml"/>
    <w:link w:val="BuborkszvegChar"/>
    <w:rsid w:val="005C0D5C"/>
    <w:pPr>
      <w:spacing w:after="0"/>
    </w:pPr>
    <w:rPr>
      <w:rFonts w:ascii="Tahoma" w:hAnsi="Tahoma" w:cs="Tahoma"/>
      <w:sz w:val="16"/>
      <w:szCs w:val="16"/>
    </w:rPr>
  </w:style>
  <w:style w:type="character" w:customStyle="1" w:styleId="BuborkszvegChar">
    <w:name w:val="Buborékszöveg Char"/>
    <w:link w:val="Buborkszveg"/>
    <w:locked/>
    <w:rsid w:val="005C0D5C"/>
    <w:rPr>
      <w:rFonts w:ascii="Tahoma" w:hAnsi="Tahoma" w:cs="Tahoma"/>
      <w:color w:val="5A5A5A"/>
      <w:sz w:val="16"/>
      <w:szCs w:val="16"/>
    </w:rPr>
  </w:style>
  <w:style w:type="paragraph" w:styleId="Lbjegyzetszveg">
    <w:name w:val="footnote text"/>
    <w:basedOn w:val="Norml"/>
    <w:link w:val="LbjegyzetszvegChar"/>
    <w:semiHidden/>
    <w:rsid w:val="005C0D5C"/>
    <w:pPr>
      <w:spacing w:after="0"/>
    </w:pPr>
  </w:style>
  <w:style w:type="character" w:customStyle="1" w:styleId="LbjegyzetszvegChar">
    <w:name w:val="Lábjegyzetszöveg Char"/>
    <w:link w:val="Lbjegyzetszveg"/>
    <w:semiHidden/>
    <w:locked/>
    <w:rsid w:val="005C0D5C"/>
    <w:rPr>
      <w:rFonts w:cs="Times New Roman"/>
      <w:color w:val="5A5A5A"/>
    </w:rPr>
  </w:style>
  <w:style w:type="character" w:styleId="Lbjegyzet-hivatkozs">
    <w:name w:val="footnote reference"/>
    <w:semiHidden/>
    <w:rsid w:val="005C0D5C"/>
    <w:rPr>
      <w:rFonts w:cs="Times New Roman"/>
      <w:vertAlign w:val="superscript"/>
    </w:rPr>
  </w:style>
  <w:style w:type="paragraph" w:styleId="lfej">
    <w:name w:val="header"/>
    <w:basedOn w:val="Norml"/>
    <w:link w:val="lfejChar"/>
    <w:rsid w:val="00A61516"/>
    <w:pPr>
      <w:tabs>
        <w:tab w:val="center" w:pos="4536"/>
        <w:tab w:val="right" w:pos="9072"/>
      </w:tabs>
      <w:spacing w:after="0"/>
    </w:pPr>
  </w:style>
  <w:style w:type="character" w:customStyle="1" w:styleId="lfejChar">
    <w:name w:val="Élőfej Char"/>
    <w:link w:val="lfej"/>
    <w:locked/>
    <w:rsid w:val="00A61516"/>
    <w:rPr>
      <w:rFonts w:cs="Times New Roman"/>
      <w:color w:val="5A5A5A"/>
    </w:rPr>
  </w:style>
  <w:style w:type="paragraph" w:styleId="llb">
    <w:name w:val="footer"/>
    <w:basedOn w:val="Norml"/>
    <w:link w:val="llbChar"/>
    <w:rsid w:val="00A61516"/>
    <w:pPr>
      <w:tabs>
        <w:tab w:val="center" w:pos="4536"/>
        <w:tab w:val="right" w:pos="9072"/>
      </w:tabs>
      <w:spacing w:after="0"/>
    </w:pPr>
  </w:style>
  <w:style w:type="character" w:customStyle="1" w:styleId="llbChar">
    <w:name w:val="Élőláb Char"/>
    <w:link w:val="llb"/>
    <w:locked/>
    <w:rsid w:val="00A61516"/>
    <w:rPr>
      <w:rFonts w:cs="Times New Roman"/>
      <w:color w:val="5A5A5A"/>
    </w:rPr>
  </w:style>
  <w:style w:type="paragraph" w:customStyle="1" w:styleId="CEC00D05F4354E1094F28D836D46DBBF">
    <w:name w:val="CEC00D05F4354E1094F28D836D46DBBF"/>
    <w:rsid w:val="00A61516"/>
    <w:pPr>
      <w:spacing w:after="200" w:line="276" w:lineRule="auto"/>
    </w:pPr>
    <w:rPr>
      <w:sz w:val="22"/>
      <w:szCs w:val="22"/>
    </w:rPr>
  </w:style>
  <w:style w:type="paragraph" w:styleId="Szvegtrzs2">
    <w:name w:val="Body Text 2"/>
    <w:basedOn w:val="Norml"/>
    <w:link w:val="Szvegtrzs2Char"/>
    <w:uiPriority w:val="99"/>
    <w:rsid w:val="002E305E"/>
    <w:pPr>
      <w:spacing w:after="0"/>
      <w:jc w:val="both"/>
    </w:pPr>
    <w:rPr>
      <w:rFonts w:ascii="Times New Roman" w:hAnsi="Times New Roman"/>
      <w:color w:val="auto"/>
      <w:sz w:val="24"/>
      <w:lang w:eastAsia="hu-HU"/>
    </w:rPr>
  </w:style>
  <w:style w:type="character" w:customStyle="1" w:styleId="Szvegtrzs2Char">
    <w:name w:val="Szövegtörzs 2 Char"/>
    <w:link w:val="Szvegtrzs2"/>
    <w:uiPriority w:val="99"/>
    <w:locked/>
    <w:rsid w:val="002E305E"/>
    <w:rPr>
      <w:rFonts w:ascii="Times New Roman" w:hAnsi="Times New Roman" w:cs="Times New Roman"/>
      <w:sz w:val="24"/>
      <w:lang w:val="x-none" w:eastAsia="hu-HU"/>
    </w:rPr>
  </w:style>
  <w:style w:type="paragraph" w:styleId="Szvegtrzs">
    <w:name w:val="Body Text"/>
    <w:basedOn w:val="Norml"/>
    <w:link w:val="SzvegtrzsChar"/>
    <w:rsid w:val="002E305E"/>
    <w:pPr>
      <w:spacing w:after="120"/>
    </w:pPr>
    <w:rPr>
      <w:rFonts w:ascii="Times New Roman" w:hAnsi="Times New Roman"/>
      <w:color w:val="auto"/>
      <w:sz w:val="24"/>
      <w:szCs w:val="24"/>
      <w:lang w:eastAsia="hu-HU"/>
    </w:rPr>
  </w:style>
  <w:style w:type="character" w:customStyle="1" w:styleId="SzvegtrzsChar">
    <w:name w:val="Szövegtörzs Char"/>
    <w:link w:val="Szvegtrzs"/>
    <w:locked/>
    <w:rsid w:val="002E305E"/>
    <w:rPr>
      <w:rFonts w:ascii="Times New Roman" w:hAnsi="Times New Roman" w:cs="Times New Roman"/>
      <w:sz w:val="24"/>
      <w:szCs w:val="24"/>
      <w:lang w:val="x-none" w:eastAsia="hu-HU"/>
    </w:rPr>
  </w:style>
  <w:style w:type="paragraph" w:customStyle="1" w:styleId="Default">
    <w:name w:val="Default"/>
    <w:rsid w:val="002E305E"/>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2E305E"/>
    <w:rPr>
      <w:rFonts w:cs="Times New Roman"/>
    </w:rPr>
  </w:style>
  <w:style w:type="paragraph" w:styleId="NormlWeb">
    <w:name w:val="Normal (Web)"/>
    <w:basedOn w:val="Norml"/>
    <w:uiPriority w:val="99"/>
    <w:rsid w:val="002E305E"/>
    <w:pPr>
      <w:spacing w:before="100" w:beforeAutospacing="1" w:after="100" w:afterAutospacing="1"/>
    </w:pPr>
    <w:rPr>
      <w:rFonts w:ascii="Times New Roman" w:hAnsi="Times New Roman"/>
      <w:color w:val="auto"/>
      <w:sz w:val="24"/>
      <w:szCs w:val="24"/>
      <w:lang w:eastAsia="hu-HU"/>
    </w:rPr>
  </w:style>
  <w:style w:type="table" w:styleId="Rcsostblzat">
    <w:name w:val="Table Grid"/>
    <w:basedOn w:val="Normltblzat"/>
    <w:rsid w:val="002E305E"/>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E305E"/>
    <w:rPr>
      <w:rFonts w:cs="Times New Roman"/>
    </w:rPr>
  </w:style>
  <w:style w:type="paragraph" w:customStyle="1" w:styleId="Tblzattartalom">
    <w:name w:val="Táblázattartalom"/>
    <w:basedOn w:val="Norml"/>
    <w:rsid w:val="002E305E"/>
    <w:pPr>
      <w:widowControl w:val="0"/>
      <w:suppressLineNumbers/>
      <w:suppressAutoHyphens/>
      <w:spacing w:after="0"/>
    </w:pPr>
    <w:rPr>
      <w:rFonts w:ascii="Times New Roman" w:hAnsi="Times New Roman"/>
      <w:color w:val="auto"/>
      <w:sz w:val="24"/>
      <w:szCs w:val="24"/>
      <w:lang w:eastAsia="ar-SA"/>
    </w:rPr>
  </w:style>
  <w:style w:type="paragraph" w:styleId="brajegyzk">
    <w:name w:val="table of figures"/>
    <w:basedOn w:val="Norml"/>
    <w:next w:val="Norml"/>
    <w:semiHidden/>
    <w:rsid w:val="002E305E"/>
    <w:pPr>
      <w:spacing w:after="0"/>
    </w:pPr>
    <w:rPr>
      <w:rFonts w:ascii="Times New Roman" w:hAnsi="Times New Roman"/>
      <w:color w:val="auto"/>
      <w:sz w:val="24"/>
      <w:szCs w:val="24"/>
      <w:lang w:eastAsia="hu-HU"/>
    </w:rPr>
  </w:style>
  <w:style w:type="character" w:styleId="Hiperhivatkozs">
    <w:name w:val="Hyperlink"/>
    <w:uiPriority w:val="99"/>
    <w:rsid w:val="002E305E"/>
    <w:rPr>
      <w:color w:val="0000FF"/>
      <w:u w:val="single"/>
    </w:rPr>
  </w:style>
  <w:style w:type="character" w:styleId="Oldalszm">
    <w:name w:val="page number"/>
    <w:rsid w:val="002E305E"/>
    <w:rPr>
      <w:rFonts w:cs="Times New Roman"/>
    </w:rPr>
  </w:style>
  <w:style w:type="character" w:customStyle="1" w:styleId="by-author">
    <w:name w:val="by-author"/>
    <w:rsid w:val="00C20800"/>
    <w:rPr>
      <w:rFonts w:cs="Times New Roman"/>
    </w:rPr>
  </w:style>
  <w:style w:type="character" w:styleId="Mrltotthiperhivatkozs">
    <w:name w:val="FollowedHyperlink"/>
    <w:uiPriority w:val="99"/>
    <w:semiHidden/>
    <w:rsid w:val="00B85723"/>
    <w:rPr>
      <w:rFonts w:cs="Times New Roman"/>
      <w:color w:val="800080"/>
      <w:u w:val="single"/>
    </w:rPr>
  </w:style>
  <w:style w:type="paragraph" w:customStyle="1" w:styleId="SzJ">
    <w:name w:val="SzJ."/>
    <w:basedOn w:val="Norml"/>
    <w:link w:val="SzJChar"/>
    <w:rsid w:val="00E55AC7"/>
    <w:pPr>
      <w:spacing w:before="1200"/>
      <w:jc w:val="center"/>
    </w:pPr>
    <w:rPr>
      <w:rFonts w:ascii="Cambria" w:hAnsi="Cambria"/>
      <w:b/>
      <w:bCs/>
      <w:color w:val="auto"/>
      <w:sz w:val="28"/>
      <w:szCs w:val="28"/>
    </w:rPr>
  </w:style>
  <w:style w:type="character" w:customStyle="1" w:styleId="SzJChar">
    <w:name w:val="SzJ. Char"/>
    <w:link w:val="SzJ"/>
    <w:locked/>
    <w:rsid w:val="00E55AC7"/>
    <w:rPr>
      <w:rFonts w:ascii="Cambria" w:hAnsi="Cambria" w:cs="Times New Roman"/>
      <w:b/>
      <w:bCs/>
      <w:sz w:val="28"/>
      <w:szCs w:val="28"/>
    </w:rPr>
  </w:style>
  <w:style w:type="character" w:customStyle="1" w:styleId="st">
    <w:name w:val="st"/>
    <w:rsid w:val="008A5B58"/>
    <w:rPr>
      <w:rFonts w:cs="Times New Roman"/>
    </w:rPr>
  </w:style>
  <w:style w:type="character" w:customStyle="1" w:styleId="point">
    <w:name w:val="point"/>
    <w:rsid w:val="00EF3623"/>
    <w:rPr>
      <w:rFonts w:cs="Times New Roman"/>
    </w:rPr>
  </w:style>
  <w:style w:type="character" w:customStyle="1" w:styleId="section">
    <w:name w:val="section"/>
    <w:rsid w:val="00136063"/>
    <w:rPr>
      <w:rFonts w:cs="Times New Roman"/>
    </w:rPr>
  </w:style>
  <w:style w:type="paragraph" w:styleId="TJ1">
    <w:name w:val="toc 1"/>
    <w:basedOn w:val="Norml"/>
    <w:next w:val="Norml"/>
    <w:autoRedefine/>
    <w:uiPriority w:val="39"/>
    <w:rsid w:val="00D532AB"/>
    <w:pPr>
      <w:tabs>
        <w:tab w:val="left" w:pos="284"/>
        <w:tab w:val="left" w:pos="440"/>
        <w:tab w:val="right" w:leader="dot" w:pos="9060"/>
      </w:tabs>
      <w:spacing w:before="240" w:after="80"/>
    </w:pPr>
    <w:rPr>
      <w:rFonts w:asciiTheme="minorHAnsi" w:hAnsiTheme="minorHAnsi" w:cs="Sylfaen"/>
      <w:noProof/>
      <w:color w:val="auto"/>
      <w:spacing w:val="-14"/>
      <w:sz w:val="22"/>
      <w:szCs w:val="22"/>
    </w:rPr>
  </w:style>
  <w:style w:type="paragraph" w:styleId="TJ2">
    <w:name w:val="toc 2"/>
    <w:basedOn w:val="Norml"/>
    <w:next w:val="Norml"/>
    <w:autoRedefine/>
    <w:uiPriority w:val="39"/>
    <w:rsid w:val="00200DC1"/>
    <w:pPr>
      <w:tabs>
        <w:tab w:val="left" w:pos="426"/>
        <w:tab w:val="right" w:leader="dot" w:pos="9060"/>
      </w:tabs>
      <w:spacing w:after="100" w:line="276" w:lineRule="auto"/>
      <w:ind w:left="218"/>
    </w:pPr>
    <w:rPr>
      <w:color w:val="auto"/>
      <w:sz w:val="22"/>
      <w:szCs w:val="22"/>
      <w:lang w:eastAsia="hu-HU"/>
    </w:rPr>
  </w:style>
  <w:style w:type="paragraph" w:styleId="TJ3">
    <w:name w:val="toc 3"/>
    <w:basedOn w:val="Norml"/>
    <w:next w:val="Norml"/>
    <w:autoRedefine/>
    <w:uiPriority w:val="39"/>
    <w:rsid w:val="00D73CB8"/>
    <w:pPr>
      <w:spacing w:after="100" w:line="276" w:lineRule="auto"/>
      <w:ind w:left="440"/>
    </w:pPr>
    <w:rPr>
      <w:color w:val="auto"/>
      <w:sz w:val="22"/>
      <w:szCs w:val="22"/>
      <w:lang w:eastAsia="hu-HU"/>
    </w:rPr>
  </w:style>
  <w:style w:type="numbering" w:customStyle="1" w:styleId="Stlus1">
    <w:name w:val="Stílus1"/>
    <w:rsid w:val="00443A6B"/>
    <w:pPr>
      <w:numPr>
        <w:numId w:val="1"/>
      </w:numPr>
    </w:pPr>
  </w:style>
  <w:style w:type="character" w:styleId="Jegyzethivatkozs">
    <w:name w:val="annotation reference"/>
    <w:basedOn w:val="Bekezdsalapbettpusa"/>
    <w:rsid w:val="00556CA8"/>
    <w:rPr>
      <w:sz w:val="16"/>
      <w:szCs w:val="16"/>
    </w:rPr>
  </w:style>
  <w:style w:type="paragraph" w:styleId="Jegyzetszveg">
    <w:name w:val="annotation text"/>
    <w:basedOn w:val="Norml"/>
    <w:link w:val="JegyzetszvegChar"/>
    <w:rsid w:val="00556CA8"/>
  </w:style>
  <w:style w:type="character" w:customStyle="1" w:styleId="JegyzetszvegChar">
    <w:name w:val="Jegyzetszöveg Char"/>
    <w:basedOn w:val="Bekezdsalapbettpusa"/>
    <w:link w:val="Jegyzetszveg"/>
    <w:rsid w:val="00556CA8"/>
    <w:rPr>
      <w:color w:val="5A5A5A"/>
      <w:lang w:eastAsia="en-US"/>
    </w:rPr>
  </w:style>
  <w:style w:type="paragraph" w:styleId="Megjegyzstrgya">
    <w:name w:val="annotation subject"/>
    <w:basedOn w:val="Jegyzetszveg"/>
    <w:next w:val="Jegyzetszveg"/>
    <w:link w:val="MegjegyzstrgyaChar"/>
    <w:rsid w:val="00556CA8"/>
    <w:rPr>
      <w:b/>
      <w:bCs/>
    </w:rPr>
  </w:style>
  <w:style w:type="character" w:customStyle="1" w:styleId="MegjegyzstrgyaChar">
    <w:name w:val="Megjegyzés tárgya Char"/>
    <w:basedOn w:val="JegyzetszvegChar"/>
    <w:link w:val="Megjegyzstrgya"/>
    <w:rsid w:val="00556CA8"/>
    <w:rPr>
      <w:b/>
      <w:bCs/>
      <w:color w:val="5A5A5A"/>
      <w:lang w:eastAsia="en-US"/>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A6ABB"/>
    <w:pPr>
      <w:ind w:left="720"/>
      <w:contextualSpacing/>
    </w:pPr>
  </w:style>
  <w:style w:type="paragraph" w:styleId="Tartalomjegyzkcmsora">
    <w:name w:val="TOC Heading"/>
    <w:basedOn w:val="Cmsor1"/>
    <w:next w:val="Norml"/>
    <w:uiPriority w:val="39"/>
    <w:unhideWhenUsed/>
    <w:qFormat/>
    <w:rsid w:val="002A4A4E"/>
    <w:pPr>
      <w:keepNext/>
      <w:keepLines/>
      <w:spacing w:before="240" w:after="0" w:line="259" w:lineRule="auto"/>
      <w:jc w:val="left"/>
      <w:outlineLvl w:val="9"/>
    </w:pPr>
    <w:rPr>
      <w:rFonts w:asciiTheme="majorHAnsi" w:eastAsiaTheme="majorEastAsia" w:hAnsiTheme="majorHAnsi" w:cstheme="majorBidi"/>
      <w:smallCaps/>
      <w:color w:val="2E74B5" w:themeColor="accent1" w:themeShade="BF"/>
      <w:spacing w:val="0"/>
      <w:lang w:eastAsia="hu-HU"/>
    </w:rPr>
  </w:style>
  <w:style w:type="character" w:customStyle="1" w:styleId="mw-headline">
    <w:name w:val="mw-headline"/>
    <w:basedOn w:val="Bekezdsalapbettpusa"/>
    <w:rsid w:val="005E6D6E"/>
  </w:style>
  <w:style w:type="paragraph" w:styleId="Szvegtrzs3">
    <w:name w:val="Body Text 3"/>
    <w:basedOn w:val="Norml"/>
    <w:link w:val="Szvegtrzs3Char"/>
    <w:rsid w:val="005E6D6E"/>
    <w:pPr>
      <w:spacing w:after="120"/>
    </w:pPr>
    <w:rPr>
      <w:rFonts w:ascii="Times New Roman" w:hAnsi="Times New Roman"/>
      <w:color w:val="auto"/>
      <w:sz w:val="16"/>
      <w:szCs w:val="16"/>
      <w:lang w:eastAsia="hu-HU"/>
    </w:rPr>
  </w:style>
  <w:style w:type="character" w:customStyle="1" w:styleId="Szvegtrzs3Char">
    <w:name w:val="Szövegtörzs 3 Char"/>
    <w:basedOn w:val="Bekezdsalapbettpusa"/>
    <w:link w:val="Szvegtrzs3"/>
    <w:rsid w:val="005E6D6E"/>
    <w:rPr>
      <w:rFonts w:ascii="Times New Roman" w:hAnsi="Times New Roman"/>
      <w:sz w:val="16"/>
      <w:szCs w:val="16"/>
    </w:rPr>
  </w:style>
  <w:style w:type="numbering" w:customStyle="1" w:styleId="Nemlista1">
    <w:name w:val="Nem lista1"/>
    <w:next w:val="Nemlista"/>
    <w:semiHidden/>
    <w:unhideWhenUsed/>
    <w:rsid w:val="00DC03B7"/>
  </w:style>
  <w:style w:type="character" w:customStyle="1" w:styleId="lfejChar1">
    <w:name w:val="Élőfej Char1"/>
    <w:basedOn w:val="Bekezdsalapbettpusa"/>
    <w:uiPriority w:val="99"/>
    <w:semiHidden/>
    <w:rsid w:val="00DC03B7"/>
    <w:rPr>
      <w:rFonts w:ascii="Times New Roman" w:eastAsia="Times New Roman" w:hAnsi="Times New Roman"/>
      <w:sz w:val="24"/>
      <w:szCs w:val="24"/>
    </w:rPr>
  </w:style>
  <w:style w:type="character" w:customStyle="1" w:styleId="llbChar1">
    <w:name w:val="Élőláb Char1"/>
    <w:basedOn w:val="Bekezdsalapbettpusa"/>
    <w:uiPriority w:val="99"/>
    <w:semiHidden/>
    <w:rsid w:val="00DC03B7"/>
    <w:rPr>
      <w:rFonts w:ascii="Times New Roman" w:eastAsia="Times New Roman" w:hAnsi="Times New Roman"/>
      <w:sz w:val="24"/>
      <w:szCs w:val="24"/>
    </w:rPr>
  </w:style>
  <w:style w:type="paragraph" w:customStyle="1" w:styleId="a">
    <w:uiPriority w:val="22"/>
    <w:qFormat/>
    <w:rsid w:val="00DC03B7"/>
    <w:rPr>
      <w:rFonts w:ascii="Times New Roman" w:hAnsi="Times New Roman"/>
      <w:sz w:val="24"/>
      <w:szCs w:val="24"/>
    </w:rPr>
  </w:style>
  <w:style w:type="paragraph" w:customStyle="1" w:styleId="a0">
    <w:qFormat/>
    <w:rsid w:val="00475BB1"/>
    <w:pPr>
      <w:spacing w:after="160" w:line="288" w:lineRule="auto"/>
      <w:ind w:left="2160"/>
    </w:pPr>
    <w:rPr>
      <w:color w:val="5A5A5A"/>
      <w:lang w:eastAsia="en-US"/>
    </w:rPr>
  </w:style>
  <w:style w:type="paragraph" w:styleId="Vltozat">
    <w:name w:val="Revision"/>
    <w:hidden/>
    <w:uiPriority w:val="99"/>
    <w:semiHidden/>
    <w:rsid w:val="000E4A06"/>
    <w:rPr>
      <w:color w:val="5A5A5A"/>
      <w:lang w:eastAsia="en-US"/>
    </w:rPr>
  </w:style>
  <w:style w:type="character" w:customStyle="1" w:styleId="st1">
    <w:name w:val="st1"/>
    <w:basedOn w:val="Bekezdsalapbettpusa"/>
    <w:rsid w:val="003331CC"/>
  </w:style>
  <w:style w:type="paragraph" w:styleId="Nincstrkz">
    <w:name w:val="No Spacing"/>
    <w:uiPriority w:val="1"/>
    <w:qFormat/>
    <w:rsid w:val="00044DB4"/>
    <w:rPr>
      <w:rFonts w:ascii="Times New Roman" w:hAnsi="Times New Roman"/>
      <w:sz w:val="24"/>
      <w:szCs w:val="24"/>
      <w:lang w:eastAsia="en-US"/>
    </w:rPr>
  </w:style>
  <w:style w:type="paragraph" w:styleId="Szvegtrzsbehzssal">
    <w:name w:val="Body Text Indent"/>
    <w:basedOn w:val="Norml"/>
    <w:link w:val="SzvegtrzsbehzssalChar"/>
    <w:rsid w:val="00DE1230"/>
    <w:pPr>
      <w:spacing w:after="120"/>
      <w:ind w:left="283"/>
    </w:pPr>
  </w:style>
  <w:style w:type="character" w:customStyle="1" w:styleId="SzvegtrzsbehzssalChar">
    <w:name w:val="Szövegtörzs behúzással Char"/>
    <w:basedOn w:val="Bekezdsalapbettpusa"/>
    <w:link w:val="Szvegtrzsbehzssal"/>
    <w:rsid w:val="00DE1230"/>
    <w:rPr>
      <w:color w:val="5A5A5A"/>
      <w:lang w:eastAsia="en-US"/>
    </w:rPr>
  </w:style>
  <w:style w:type="paragraph" w:styleId="Szvegtrzsbehzssal2">
    <w:name w:val="Body Text Indent 2"/>
    <w:basedOn w:val="Norml"/>
    <w:link w:val="Szvegtrzsbehzssal2Char"/>
    <w:rsid w:val="00DE1230"/>
    <w:pPr>
      <w:spacing w:after="120" w:line="480" w:lineRule="auto"/>
      <w:ind w:left="283"/>
    </w:pPr>
  </w:style>
  <w:style w:type="character" w:customStyle="1" w:styleId="Szvegtrzsbehzssal2Char">
    <w:name w:val="Szövegtörzs behúzással 2 Char"/>
    <w:basedOn w:val="Bekezdsalapbettpusa"/>
    <w:link w:val="Szvegtrzsbehzssal2"/>
    <w:rsid w:val="00DE1230"/>
    <w:rPr>
      <w:color w:val="5A5A5A"/>
      <w:lang w:eastAsia="en-US"/>
    </w:rPr>
  </w:style>
  <w:style w:type="numbering" w:customStyle="1" w:styleId="Nemlista2">
    <w:name w:val="Nem lista2"/>
    <w:next w:val="Nemlista"/>
    <w:uiPriority w:val="99"/>
    <w:semiHidden/>
    <w:unhideWhenUsed/>
    <w:rsid w:val="00753658"/>
  </w:style>
  <w:style w:type="table" w:customStyle="1" w:styleId="Rcsostblzat1">
    <w:name w:val="Rácsos táblázat1"/>
    <w:basedOn w:val="Normltblzat"/>
    <w:next w:val="Rcsostblzat"/>
    <w:rsid w:val="007536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semiHidden/>
    <w:unhideWhenUsed/>
    <w:rsid w:val="00753658"/>
  </w:style>
  <w:style w:type="paragraph" w:customStyle="1" w:styleId="idezet">
    <w:name w:val="idezet"/>
    <w:basedOn w:val="Norml"/>
    <w:rsid w:val="000F6C9D"/>
    <w:pPr>
      <w:spacing w:before="100" w:beforeAutospacing="1" w:after="100" w:afterAutospacing="1"/>
    </w:pPr>
    <w:rPr>
      <w:rFonts w:ascii="Times New Roman" w:hAnsi="Times New Roman"/>
      <w:color w:val="auto"/>
      <w:sz w:val="24"/>
      <w:szCs w:val="24"/>
      <w:lang w:eastAsia="hu-HU"/>
    </w:rPr>
  </w:style>
  <w:style w:type="character" w:customStyle="1" w:styleId="textexposedshow">
    <w:name w:val="text_exposed_show"/>
    <w:basedOn w:val="Bekezdsalapbettpusa"/>
    <w:rsid w:val="00084FDA"/>
  </w:style>
  <w:style w:type="paragraph" w:styleId="Vgjegyzetszvege">
    <w:name w:val="endnote text"/>
    <w:basedOn w:val="Norml"/>
    <w:link w:val="VgjegyzetszvegeChar"/>
    <w:rsid w:val="00B13AF4"/>
    <w:pPr>
      <w:spacing w:after="0"/>
    </w:pPr>
  </w:style>
  <w:style w:type="character" w:customStyle="1" w:styleId="VgjegyzetszvegeChar">
    <w:name w:val="Végjegyzet szövege Char"/>
    <w:basedOn w:val="Bekezdsalapbettpusa"/>
    <w:link w:val="Vgjegyzetszvege"/>
    <w:rsid w:val="00B13AF4"/>
    <w:rPr>
      <w:color w:val="5A5A5A"/>
      <w:lang w:eastAsia="en-US"/>
    </w:rPr>
  </w:style>
  <w:style w:type="character" w:styleId="Vgjegyzet-hivatkozs">
    <w:name w:val="endnote reference"/>
    <w:basedOn w:val="Bekezdsalapbettpusa"/>
    <w:rsid w:val="00B13AF4"/>
    <w:rPr>
      <w:vertAlign w:val="superscript"/>
    </w:rPr>
  </w:style>
  <w:style w:type="paragraph" w:styleId="Szvegtrzsbehzssal3">
    <w:name w:val="Body Text Indent 3"/>
    <w:basedOn w:val="Norml"/>
    <w:link w:val="Szvegtrzsbehzssal3Char"/>
    <w:rsid w:val="009A1693"/>
    <w:pPr>
      <w:spacing w:after="120"/>
      <w:ind w:left="283"/>
    </w:pPr>
    <w:rPr>
      <w:rFonts w:ascii="Times New Roman" w:hAnsi="Times New Roman"/>
      <w:color w:val="auto"/>
      <w:sz w:val="16"/>
      <w:szCs w:val="16"/>
      <w:lang w:eastAsia="hu-HU"/>
    </w:rPr>
  </w:style>
  <w:style w:type="character" w:customStyle="1" w:styleId="Szvegtrzsbehzssal3Char">
    <w:name w:val="Szövegtörzs behúzással 3 Char"/>
    <w:basedOn w:val="Bekezdsalapbettpusa"/>
    <w:link w:val="Szvegtrzsbehzssal3"/>
    <w:rsid w:val="009A1693"/>
    <w:rPr>
      <w:rFonts w:ascii="Times New Roman" w:hAnsi="Times New Roman"/>
      <w:sz w:val="16"/>
      <w:szCs w:val="16"/>
    </w:rPr>
  </w:style>
  <w:style w:type="paragraph" w:customStyle="1" w:styleId="msonormal0">
    <w:name w:val="msonormal"/>
    <w:basedOn w:val="Norml"/>
    <w:rsid w:val="006453CF"/>
    <w:pPr>
      <w:spacing w:before="100" w:beforeAutospacing="1" w:after="100" w:afterAutospacing="1"/>
    </w:pPr>
    <w:rPr>
      <w:rFonts w:ascii="Times New Roman" w:hAnsi="Times New Roman"/>
      <w:color w:val="auto"/>
      <w:sz w:val="24"/>
      <w:szCs w:val="24"/>
      <w:lang w:eastAsia="hu-HU"/>
    </w:rPr>
  </w:style>
  <w:style w:type="paragraph" w:customStyle="1" w:styleId="font5">
    <w:name w:val="font5"/>
    <w:basedOn w:val="Norml"/>
    <w:rsid w:val="006453CF"/>
    <w:pPr>
      <w:spacing w:before="100" w:beforeAutospacing="1" w:after="100" w:afterAutospacing="1"/>
    </w:pPr>
    <w:rPr>
      <w:rFonts w:ascii="Tahoma" w:hAnsi="Tahoma" w:cs="Tahoma"/>
      <w:b/>
      <w:bCs/>
      <w:color w:val="000000"/>
      <w:sz w:val="18"/>
      <w:szCs w:val="18"/>
      <w:lang w:eastAsia="hu-HU"/>
    </w:rPr>
  </w:style>
  <w:style w:type="paragraph" w:customStyle="1" w:styleId="font6">
    <w:name w:val="font6"/>
    <w:basedOn w:val="Norml"/>
    <w:rsid w:val="006453CF"/>
    <w:pPr>
      <w:spacing w:before="100" w:beforeAutospacing="1" w:after="100" w:afterAutospacing="1"/>
    </w:pPr>
    <w:rPr>
      <w:rFonts w:ascii="Tahoma" w:hAnsi="Tahoma" w:cs="Tahoma"/>
      <w:color w:val="000000"/>
      <w:sz w:val="18"/>
      <w:szCs w:val="18"/>
      <w:lang w:eastAsia="hu-HU"/>
    </w:rPr>
  </w:style>
  <w:style w:type="paragraph" w:customStyle="1" w:styleId="font7">
    <w:name w:val="font7"/>
    <w:basedOn w:val="Norml"/>
    <w:rsid w:val="006453CF"/>
    <w:pPr>
      <w:spacing w:before="100" w:beforeAutospacing="1" w:after="100" w:afterAutospacing="1"/>
    </w:pPr>
    <w:rPr>
      <w:rFonts w:ascii="Tahoma" w:hAnsi="Tahoma" w:cs="Tahoma"/>
      <w:color w:val="000000"/>
      <w:sz w:val="22"/>
      <w:szCs w:val="22"/>
      <w:lang w:eastAsia="hu-HU"/>
    </w:rPr>
  </w:style>
  <w:style w:type="paragraph" w:customStyle="1" w:styleId="font8">
    <w:name w:val="font8"/>
    <w:basedOn w:val="Norml"/>
    <w:rsid w:val="006453CF"/>
    <w:pPr>
      <w:spacing w:before="100" w:beforeAutospacing="1" w:after="100" w:afterAutospacing="1"/>
    </w:pPr>
    <w:rPr>
      <w:rFonts w:ascii="Times New Roman" w:hAnsi="Times New Roman"/>
      <w:color w:val="000000"/>
      <w:sz w:val="18"/>
      <w:szCs w:val="18"/>
      <w:lang w:eastAsia="hu-HU"/>
    </w:rPr>
  </w:style>
  <w:style w:type="paragraph" w:customStyle="1" w:styleId="xl69">
    <w:name w:val="xl69"/>
    <w:basedOn w:val="Norml"/>
    <w:rsid w:val="006453CF"/>
    <w:pPr>
      <w:spacing w:before="100" w:beforeAutospacing="1" w:after="100" w:afterAutospacing="1"/>
    </w:pPr>
    <w:rPr>
      <w:rFonts w:ascii="Times New Roman" w:hAnsi="Times New Roman"/>
      <w:color w:val="auto"/>
      <w:sz w:val="24"/>
      <w:szCs w:val="24"/>
      <w:lang w:eastAsia="hu-HU"/>
    </w:rPr>
  </w:style>
  <w:style w:type="paragraph" w:customStyle="1" w:styleId="xl70">
    <w:name w:val="xl70"/>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71">
    <w:name w:val="xl71"/>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2">
    <w:name w:val="xl72"/>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73">
    <w:name w:val="xl73"/>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4">
    <w:name w:val="xl74"/>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5">
    <w:name w:val="xl75"/>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6">
    <w:name w:val="xl76"/>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7">
    <w:name w:val="xl77"/>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8">
    <w:name w:val="xl78"/>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79">
    <w:name w:val="xl79"/>
    <w:basedOn w:val="Norml"/>
    <w:rsid w:val="006453CF"/>
    <w:pPr>
      <w:pBdr>
        <w:top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80">
    <w:name w:val="xl80"/>
    <w:basedOn w:val="Norml"/>
    <w:rsid w:val="006453CF"/>
    <w:pPr>
      <w:pBdr>
        <w:top w:val="single" w:sz="4"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81">
    <w:name w:val="xl81"/>
    <w:basedOn w:val="Norml"/>
    <w:rsid w:val="006453C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2">
    <w:name w:val="xl82"/>
    <w:basedOn w:val="Norml"/>
    <w:rsid w:val="006453CF"/>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83">
    <w:name w:val="xl83"/>
    <w:basedOn w:val="Norml"/>
    <w:rsid w:val="006453C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4">
    <w:name w:val="xl84"/>
    <w:basedOn w:val="Norml"/>
    <w:rsid w:val="006453CF"/>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5">
    <w:name w:val="xl85"/>
    <w:basedOn w:val="Norml"/>
    <w:rsid w:val="006453CF"/>
    <w:pPr>
      <w:pBdr>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6">
    <w:name w:val="xl86"/>
    <w:basedOn w:val="Norml"/>
    <w:rsid w:val="006453CF"/>
    <w:pPr>
      <w:pBdr>
        <w:top w:val="single" w:sz="4" w:space="0" w:color="auto"/>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7">
    <w:name w:val="xl87"/>
    <w:basedOn w:val="Norml"/>
    <w:rsid w:val="006453CF"/>
    <w:pPr>
      <w:pBdr>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8">
    <w:name w:val="xl88"/>
    <w:basedOn w:val="Norml"/>
    <w:rsid w:val="006453CF"/>
    <w:pPr>
      <w:pBdr>
        <w:left w:val="single" w:sz="4" w:space="0" w:color="auto"/>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89">
    <w:name w:val="xl89"/>
    <w:basedOn w:val="Norml"/>
    <w:rsid w:val="006453C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90">
    <w:name w:val="xl90"/>
    <w:basedOn w:val="Norml"/>
    <w:rsid w:val="006453CF"/>
    <w:pPr>
      <w:pBdr>
        <w:top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91">
    <w:name w:val="xl91"/>
    <w:basedOn w:val="Norml"/>
    <w:rsid w:val="006453CF"/>
    <w:pPr>
      <w:pBdr>
        <w:top w:val="single" w:sz="8" w:space="0" w:color="auto"/>
        <w:left w:val="single" w:sz="8" w:space="0" w:color="auto"/>
        <w:bottom w:val="single" w:sz="8"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2">
    <w:name w:val="xl92"/>
    <w:basedOn w:val="Norml"/>
    <w:rsid w:val="006453CF"/>
    <w:pPr>
      <w:pBdr>
        <w:top w:val="single" w:sz="8" w:space="0" w:color="auto"/>
        <w:bottom w:val="single" w:sz="8"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3">
    <w:name w:val="xl93"/>
    <w:basedOn w:val="Norml"/>
    <w:rsid w:val="006453CF"/>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4">
    <w:name w:val="xl94"/>
    <w:basedOn w:val="Norml"/>
    <w:rsid w:val="006453CF"/>
    <w:pPr>
      <w:pBdr>
        <w:top w:val="single" w:sz="8" w:space="0" w:color="auto"/>
        <w:bottom w:val="single" w:sz="8" w:space="0" w:color="auto"/>
        <w:right w:val="single" w:sz="8"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95">
    <w:name w:val="xl95"/>
    <w:basedOn w:val="Norml"/>
    <w:rsid w:val="006453CF"/>
    <w:pPr>
      <w:pBdr>
        <w:lef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6">
    <w:name w:val="xl96"/>
    <w:basedOn w:val="Norml"/>
    <w:rsid w:val="006453CF"/>
    <w:pPr>
      <w:pBdr>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7">
    <w:name w:val="xl97"/>
    <w:basedOn w:val="Norml"/>
    <w:rsid w:val="006453CF"/>
    <w:pPr>
      <w:pBdr>
        <w:top w:val="single" w:sz="4" w:space="0" w:color="auto"/>
        <w:lef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8">
    <w:name w:val="xl98"/>
    <w:basedOn w:val="Norml"/>
    <w:rsid w:val="006453CF"/>
    <w:pPr>
      <w:pBdr>
        <w:top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99">
    <w:name w:val="xl99"/>
    <w:basedOn w:val="Norml"/>
    <w:rsid w:val="006453CF"/>
    <w:pPr>
      <w:pBdr>
        <w:top w:val="single" w:sz="4" w:space="0" w:color="auto"/>
        <w:left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0">
    <w:name w:val="xl100"/>
    <w:basedOn w:val="Norml"/>
    <w:rsid w:val="006453CF"/>
    <w:pPr>
      <w:pBdr>
        <w:top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01">
    <w:name w:val="xl101"/>
    <w:basedOn w:val="Norml"/>
    <w:rsid w:val="006453CF"/>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auto"/>
      <w:sz w:val="24"/>
      <w:szCs w:val="24"/>
      <w:lang w:eastAsia="hu-HU"/>
    </w:rPr>
  </w:style>
  <w:style w:type="paragraph" w:customStyle="1" w:styleId="xl102">
    <w:name w:val="xl102"/>
    <w:basedOn w:val="Norml"/>
    <w:rsid w:val="006453CF"/>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3">
    <w:name w:val="xl103"/>
    <w:basedOn w:val="Norml"/>
    <w:rsid w:val="006453CF"/>
    <w:pPr>
      <w:pBdr>
        <w:left w:val="single" w:sz="8" w:space="0" w:color="auto"/>
        <w:bottom w:val="single" w:sz="4" w:space="0" w:color="auto"/>
        <w:right w:val="double" w:sz="6"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4">
    <w:name w:val="xl104"/>
    <w:basedOn w:val="Norml"/>
    <w:rsid w:val="006453CF"/>
    <w:pPr>
      <w:pBdr>
        <w:left w:val="single" w:sz="8"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5">
    <w:name w:val="xl105"/>
    <w:basedOn w:val="Norml"/>
    <w:rsid w:val="006453CF"/>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6">
    <w:name w:val="xl106"/>
    <w:basedOn w:val="Norml"/>
    <w:rsid w:val="006453CF"/>
    <w:pPr>
      <w:pBdr>
        <w:left w:val="single" w:sz="8" w:space="0" w:color="auto"/>
        <w:bottom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7">
    <w:name w:val="xl107"/>
    <w:basedOn w:val="Norml"/>
    <w:rsid w:val="006453C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08">
    <w:name w:val="xl108"/>
    <w:basedOn w:val="Norml"/>
    <w:rsid w:val="006453CF"/>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09">
    <w:name w:val="xl109"/>
    <w:basedOn w:val="Norml"/>
    <w:rsid w:val="006453C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10">
    <w:name w:val="xl110"/>
    <w:basedOn w:val="Norml"/>
    <w:rsid w:val="006453C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11">
    <w:name w:val="xl111"/>
    <w:basedOn w:val="Norml"/>
    <w:rsid w:val="006453CF"/>
    <w:pPr>
      <w:pBdr>
        <w:top w:val="single" w:sz="4" w:space="0" w:color="auto"/>
        <w:left w:val="single" w:sz="8"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12">
    <w:name w:val="xl112"/>
    <w:basedOn w:val="Norml"/>
    <w:rsid w:val="006453CF"/>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13">
    <w:name w:val="xl113"/>
    <w:basedOn w:val="Norml"/>
    <w:rsid w:val="006453C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14">
    <w:name w:val="xl114"/>
    <w:basedOn w:val="Norml"/>
    <w:rsid w:val="006453C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15">
    <w:name w:val="xl115"/>
    <w:basedOn w:val="Norml"/>
    <w:rsid w:val="006453CF"/>
    <w:pPr>
      <w:pBdr>
        <w:top w:val="single" w:sz="8"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16">
    <w:name w:val="xl116"/>
    <w:basedOn w:val="Norml"/>
    <w:rsid w:val="006453C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17">
    <w:name w:val="xl117"/>
    <w:basedOn w:val="Norml"/>
    <w:rsid w:val="006453CF"/>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 New Roman" w:hAnsi="Times New Roman"/>
      <w:color w:val="auto"/>
      <w:sz w:val="24"/>
      <w:szCs w:val="24"/>
      <w:lang w:eastAsia="hu-HU"/>
    </w:rPr>
  </w:style>
  <w:style w:type="paragraph" w:customStyle="1" w:styleId="xl118">
    <w:name w:val="xl118"/>
    <w:basedOn w:val="Norml"/>
    <w:rsid w:val="006453CF"/>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19">
    <w:name w:val="xl119"/>
    <w:basedOn w:val="Norml"/>
    <w:rsid w:val="006453CF"/>
    <w:pPr>
      <w:pBdr>
        <w:top w:val="single" w:sz="8"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20">
    <w:name w:val="xl120"/>
    <w:basedOn w:val="Norml"/>
    <w:rsid w:val="006453CF"/>
    <w:pPr>
      <w:pBdr>
        <w:top w:val="single" w:sz="8" w:space="0" w:color="auto"/>
        <w:bottom w:val="single" w:sz="8" w:space="0" w:color="auto"/>
      </w:pBdr>
      <w:spacing w:before="100" w:beforeAutospacing="1" w:after="100" w:afterAutospacing="1"/>
      <w:jc w:val="right"/>
    </w:pPr>
    <w:rPr>
      <w:rFonts w:ascii="Times New Roman" w:hAnsi="Times New Roman"/>
      <w:color w:val="auto"/>
      <w:sz w:val="24"/>
      <w:szCs w:val="24"/>
      <w:lang w:eastAsia="hu-HU"/>
    </w:rPr>
  </w:style>
  <w:style w:type="paragraph" w:customStyle="1" w:styleId="xl121">
    <w:name w:val="xl121"/>
    <w:basedOn w:val="Norml"/>
    <w:rsid w:val="006453C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2">
    <w:name w:val="xl122"/>
    <w:basedOn w:val="Norml"/>
    <w:rsid w:val="006453C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b/>
      <w:bCs/>
      <w:color w:val="auto"/>
      <w:sz w:val="24"/>
      <w:szCs w:val="24"/>
      <w:lang w:eastAsia="hu-HU"/>
    </w:rPr>
  </w:style>
  <w:style w:type="paragraph" w:customStyle="1" w:styleId="xl123">
    <w:name w:val="xl123"/>
    <w:basedOn w:val="Norml"/>
    <w:rsid w:val="006453CF"/>
    <w:pPr>
      <w:pBdr>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4">
    <w:name w:val="xl124"/>
    <w:basedOn w:val="Norml"/>
    <w:rsid w:val="006453CF"/>
    <w:pPr>
      <w:pBdr>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5">
    <w:name w:val="xl125"/>
    <w:basedOn w:val="Norml"/>
    <w:rsid w:val="006453CF"/>
    <w:pPr>
      <w:pBdr>
        <w:top w:val="single" w:sz="4" w:space="0" w:color="auto"/>
        <w:bottom w:val="single" w:sz="4" w:space="0" w:color="auto"/>
        <w:right w:val="single" w:sz="8" w:space="0" w:color="auto"/>
      </w:pBdr>
      <w:spacing w:before="100" w:beforeAutospacing="1" w:after="100" w:afterAutospacing="1"/>
      <w:jc w:val="right"/>
    </w:pPr>
    <w:rPr>
      <w:rFonts w:ascii="Times New Roman" w:hAnsi="Times New Roman"/>
      <w:i/>
      <w:iCs/>
      <w:color w:val="auto"/>
      <w:sz w:val="24"/>
      <w:szCs w:val="24"/>
      <w:lang w:eastAsia="hu-HU"/>
    </w:rPr>
  </w:style>
  <w:style w:type="paragraph" w:customStyle="1" w:styleId="xl126">
    <w:name w:val="xl126"/>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27">
    <w:name w:val="xl127"/>
    <w:basedOn w:val="Norml"/>
    <w:rsid w:val="00645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28">
    <w:name w:val="xl128"/>
    <w:basedOn w:val="Norml"/>
    <w:rsid w:val="006453CF"/>
    <w:pPr>
      <w:pBdr>
        <w:top w:val="single" w:sz="8" w:space="0" w:color="auto"/>
        <w:right w:val="single" w:sz="8" w:space="0" w:color="auto"/>
      </w:pBdr>
      <w:spacing w:before="100" w:beforeAutospacing="1" w:after="100" w:afterAutospacing="1"/>
      <w:jc w:val="right"/>
    </w:pPr>
    <w:rPr>
      <w:rFonts w:ascii="Times New Roman" w:hAnsi="Times New Roman"/>
      <w:i/>
      <w:iCs/>
      <w:color w:val="auto"/>
      <w:sz w:val="24"/>
      <w:szCs w:val="24"/>
      <w:lang w:eastAsia="hu-HU"/>
    </w:rPr>
  </w:style>
  <w:style w:type="paragraph" w:customStyle="1" w:styleId="xl129">
    <w:name w:val="xl129"/>
    <w:basedOn w:val="Norml"/>
    <w:rsid w:val="006453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olor w:val="auto"/>
      <w:sz w:val="24"/>
      <w:szCs w:val="24"/>
      <w:lang w:eastAsia="hu-HU"/>
    </w:rPr>
  </w:style>
  <w:style w:type="paragraph" w:customStyle="1" w:styleId="xl130">
    <w:name w:val="xl130"/>
    <w:basedOn w:val="Norml"/>
    <w:rsid w:val="006453CF"/>
    <w:pPr>
      <w:pBdr>
        <w:top w:val="single" w:sz="8" w:space="0" w:color="auto"/>
        <w:left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1">
    <w:name w:val="xl131"/>
    <w:basedOn w:val="Norml"/>
    <w:rsid w:val="006453CF"/>
    <w:pPr>
      <w:pBdr>
        <w:top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2">
    <w:name w:val="xl132"/>
    <w:basedOn w:val="Norml"/>
    <w:rsid w:val="006453CF"/>
    <w:pPr>
      <w:pBdr>
        <w:top w:val="single" w:sz="8" w:space="0" w:color="auto"/>
        <w:bottom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3">
    <w:name w:val="xl133"/>
    <w:basedOn w:val="Norml"/>
    <w:rsid w:val="006453CF"/>
    <w:pPr>
      <w:pBdr>
        <w:top w:val="single" w:sz="4" w:space="0" w:color="auto"/>
        <w:left w:val="single" w:sz="8"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4">
    <w:name w:val="xl134"/>
    <w:basedOn w:val="Norml"/>
    <w:rsid w:val="006453CF"/>
    <w:pPr>
      <w:pBdr>
        <w:top w:val="single" w:sz="4" w:space="0" w:color="auto"/>
        <w:bottom w:val="single" w:sz="4" w:space="0" w:color="auto"/>
      </w:pBdr>
      <w:spacing w:before="100" w:beforeAutospacing="1" w:after="100" w:afterAutospacing="1"/>
    </w:pPr>
    <w:rPr>
      <w:rFonts w:ascii="Times New Roman" w:hAnsi="Times New Roman"/>
      <w:color w:val="auto"/>
      <w:sz w:val="24"/>
      <w:szCs w:val="24"/>
      <w:lang w:eastAsia="hu-HU"/>
    </w:rPr>
  </w:style>
  <w:style w:type="paragraph" w:customStyle="1" w:styleId="xl135">
    <w:name w:val="xl135"/>
    <w:basedOn w:val="Norml"/>
    <w:rsid w:val="006453CF"/>
    <w:pPr>
      <w:pBdr>
        <w:top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6">
    <w:name w:val="xl136"/>
    <w:basedOn w:val="Norml"/>
    <w:rsid w:val="006453CF"/>
    <w:pPr>
      <w:pBdr>
        <w:top w:val="single" w:sz="4" w:space="0" w:color="auto"/>
        <w:left w:val="single" w:sz="8"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7">
    <w:name w:val="xl137"/>
    <w:basedOn w:val="Norml"/>
    <w:rsid w:val="006453CF"/>
    <w:pPr>
      <w:pBdr>
        <w:top w:val="single" w:sz="4" w:space="0" w:color="auto"/>
        <w:bottom w:val="single" w:sz="8" w:space="0" w:color="auto"/>
      </w:pBdr>
      <w:spacing w:before="100" w:beforeAutospacing="1" w:after="100" w:afterAutospacing="1"/>
    </w:pPr>
    <w:rPr>
      <w:rFonts w:ascii="Times New Roman" w:hAnsi="Times New Roman"/>
      <w:color w:val="auto"/>
      <w:sz w:val="24"/>
      <w:szCs w:val="24"/>
      <w:lang w:eastAsia="hu-HU"/>
    </w:rPr>
  </w:style>
  <w:style w:type="paragraph" w:customStyle="1" w:styleId="xl138">
    <w:name w:val="xl138"/>
    <w:basedOn w:val="Norml"/>
    <w:rsid w:val="006453CF"/>
    <w:pPr>
      <w:pBdr>
        <w:top w:val="single" w:sz="4" w:space="0" w:color="auto"/>
        <w:bottom w:val="single" w:sz="8" w:space="0" w:color="auto"/>
        <w:right w:val="single" w:sz="8" w:space="0" w:color="auto"/>
      </w:pBdr>
      <w:spacing w:before="100" w:beforeAutospacing="1" w:after="100" w:afterAutospacing="1"/>
    </w:pPr>
    <w:rPr>
      <w:rFonts w:ascii="Times New Roman" w:hAnsi="Times New Roman"/>
      <w:color w:val="auto"/>
      <w:sz w:val="24"/>
      <w:szCs w:val="24"/>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750487"/>
    <w:rPr>
      <w:color w:val="5A5A5A"/>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225"/>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75"/>
                                      <w:marTop w:val="45"/>
                                      <w:marBottom w:val="45"/>
                                      <w:divBdr>
                                        <w:top w:val="none" w:sz="0" w:space="0" w:color="auto"/>
                                        <w:left w:val="none" w:sz="0" w:space="0" w:color="auto"/>
                                        <w:bottom w:val="none" w:sz="0" w:space="0" w:color="auto"/>
                                        <w:right w:val="none" w:sz="0" w:space="0" w:color="auto"/>
                                      </w:divBdr>
                                    </w:div>
                                    <w:div w:id="7">
                                      <w:marLeft w:val="75"/>
                                      <w:marRight w:val="75"/>
                                      <w:marTop w:val="45"/>
                                      <w:marBottom w:val="45"/>
                                      <w:divBdr>
                                        <w:top w:val="none" w:sz="0" w:space="0" w:color="auto"/>
                                        <w:left w:val="none" w:sz="0" w:space="0" w:color="auto"/>
                                        <w:bottom w:val="none" w:sz="0" w:space="0" w:color="auto"/>
                                        <w:right w:val="none" w:sz="0" w:space="0" w:color="auto"/>
                                      </w:divBdr>
                                    </w:div>
                                    <w:div w:id="12">
                                      <w:marLeft w:val="75"/>
                                      <w:marRight w:val="75"/>
                                      <w:marTop w:val="45"/>
                                      <w:marBottom w:val="45"/>
                                      <w:divBdr>
                                        <w:top w:val="none" w:sz="0" w:space="0" w:color="auto"/>
                                        <w:left w:val="none" w:sz="0" w:space="0" w:color="auto"/>
                                        <w:bottom w:val="none" w:sz="0" w:space="0" w:color="auto"/>
                                        <w:right w:val="none" w:sz="0" w:space="0" w:color="auto"/>
                                      </w:divBdr>
                                    </w:div>
                                    <w:div w:id="32">
                                      <w:marLeft w:val="75"/>
                                      <w:marRight w:val="75"/>
                                      <w:marTop w:val="45"/>
                                      <w:marBottom w:val="45"/>
                                      <w:divBdr>
                                        <w:top w:val="none" w:sz="0" w:space="0" w:color="auto"/>
                                        <w:left w:val="none" w:sz="0" w:space="0" w:color="auto"/>
                                        <w:bottom w:val="none" w:sz="0" w:space="0" w:color="auto"/>
                                        <w:right w:val="none" w:sz="0" w:space="0" w:color="auto"/>
                                      </w:divBdr>
                                    </w:div>
                                    <w:div w:id="33">
                                      <w:marLeft w:val="75"/>
                                      <w:marRight w:val="75"/>
                                      <w:marTop w:val="45"/>
                                      <w:marBottom w:val="45"/>
                                      <w:divBdr>
                                        <w:top w:val="none" w:sz="0" w:space="0" w:color="auto"/>
                                        <w:left w:val="none" w:sz="0" w:space="0" w:color="auto"/>
                                        <w:bottom w:val="none" w:sz="0" w:space="0" w:color="auto"/>
                                        <w:right w:val="none" w:sz="0" w:space="0" w:color="auto"/>
                                      </w:divBdr>
                                    </w:div>
                                    <w:div w:id="35">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22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5"/>
                                      <w:marTop w:val="45"/>
                                      <w:marBottom w:val="45"/>
                                      <w:divBdr>
                                        <w:top w:val="none" w:sz="0" w:space="0" w:color="auto"/>
                                        <w:left w:val="none" w:sz="0" w:space="0" w:color="auto"/>
                                        <w:bottom w:val="none" w:sz="0" w:space="0" w:color="auto"/>
                                        <w:right w:val="none" w:sz="0" w:space="0" w:color="auto"/>
                                      </w:divBdr>
                                    </w:div>
                                    <w:div w:id="9">
                                      <w:marLeft w:val="75"/>
                                      <w:marRight w:val="75"/>
                                      <w:marTop w:val="45"/>
                                      <w:marBottom w:val="45"/>
                                      <w:divBdr>
                                        <w:top w:val="none" w:sz="0" w:space="0" w:color="auto"/>
                                        <w:left w:val="none" w:sz="0" w:space="0" w:color="auto"/>
                                        <w:bottom w:val="none" w:sz="0" w:space="0" w:color="auto"/>
                                        <w:right w:val="none" w:sz="0" w:space="0" w:color="auto"/>
                                      </w:divBdr>
                                    </w:div>
                                    <w:div w:id="27">
                                      <w:marLeft w:val="75"/>
                                      <w:marRight w:val="75"/>
                                      <w:marTop w:val="45"/>
                                      <w:marBottom w:val="45"/>
                                      <w:divBdr>
                                        <w:top w:val="none" w:sz="0" w:space="0" w:color="auto"/>
                                        <w:left w:val="none" w:sz="0" w:space="0" w:color="auto"/>
                                        <w:bottom w:val="none" w:sz="0" w:space="0" w:color="auto"/>
                                        <w:right w:val="none" w:sz="0" w:space="0" w:color="auto"/>
                                      </w:divBdr>
                                    </w:div>
                                    <w:div w:id="3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7200237">
      <w:bodyDiv w:val="1"/>
      <w:marLeft w:val="0"/>
      <w:marRight w:val="0"/>
      <w:marTop w:val="0"/>
      <w:marBottom w:val="0"/>
      <w:divBdr>
        <w:top w:val="none" w:sz="0" w:space="0" w:color="auto"/>
        <w:left w:val="none" w:sz="0" w:space="0" w:color="auto"/>
        <w:bottom w:val="none" w:sz="0" w:space="0" w:color="auto"/>
        <w:right w:val="none" w:sz="0" w:space="0" w:color="auto"/>
      </w:divBdr>
    </w:div>
    <w:div w:id="33701692">
      <w:bodyDiv w:val="1"/>
      <w:marLeft w:val="0"/>
      <w:marRight w:val="0"/>
      <w:marTop w:val="0"/>
      <w:marBottom w:val="0"/>
      <w:divBdr>
        <w:top w:val="none" w:sz="0" w:space="0" w:color="auto"/>
        <w:left w:val="none" w:sz="0" w:space="0" w:color="auto"/>
        <w:bottom w:val="none" w:sz="0" w:space="0" w:color="auto"/>
        <w:right w:val="none" w:sz="0" w:space="0" w:color="auto"/>
      </w:divBdr>
    </w:div>
    <w:div w:id="81028154">
      <w:bodyDiv w:val="1"/>
      <w:marLeft w:val="0"/>
      <w:marRight w:val="0"/>
      <w:marTop w:val="0"/>
      <w:marBottom w:val="0"/>
      <w:divBdr>
        <w:top w:val="none" w:sz="0" w:space="0" w:color="auto"/>
        <w:left w:val="none" w:sz="0" w:space="0" w:color="auto"/>
        <w:bottom w:val="none" w:sz="0" w:space="0" w:color="auto"/>
        <w:right w:val="none" w:sz="0" w:space="0" w:color="auto"/>
      </w:divBdr>
    </w:div>
    <w:div w:id="144250774">
      <w:bodyDiv w:val="1"/>
      <w:marLeft w:val="0"/>
      <w:marRight w:val="0"/>
      <w:marTop w:val="0"/>
      <w:marBottom w:val="0"/>
      <w:divBdr>
        <w:top w:val="none" w:sz="0" w:space="0" w:color="auto"/>
        <w:left w:val="none" w:sz="0" w:space="0" w:color="auto"/>
        <w:bottom w:val="none" w:sz="0" w:space="0" w:color="auto"/>
        <w:right w:val="none" w:sz="0" w:space="0" w:color="auto"/>
      </w:divBdr>
    </w:div>
    <w:div w:id="175658699">
      <w:bodyDiv w:val="1"/>
      <w:marLeft w:val="0"/>
      <w:marRight w:val="0"/>
      <w:marTop w:val="0"/>
      <w:marBottom w:val="0"/>
      <w:divBdr>
        <w:top w:val="none" w:sz="0" w:space="0" w:color="auto"/>
        <w:left w:val="none" w:sz="0" w:space="0" w:color="auto"/>
        <w:bottom w:val="none" w:sz="0" w:space="0" w:color="auto"/>
        <w:right w:val="none" w:sz="0" w:space="0" w:color="auto"/>
      </w:divBdr>
    </w:div>
    <w:div w:id="207257207">
      <w:bodyDiv w:val="1"/>
      <w:marLeft w:val="0"/>
      <w:marRight w:val="0"/>
      <w:marTop w:val="0"/>
      <w:marBottom w:val="0"/>
      <w:divBdr>
        <w:top w:val="none" w:sz="0" w:space="0" w:color="auto"/>
        <w:left w:val="none" w:sz="0" w:space="0" w:color="auto"/>
        <w:bottom w:val="none" w:sz="0" w:space="0" w:color="auto"/>
        <w:right w:val="none" w:sz="0" w:space="0" w:color="auto"/>
      </w:divBdr>
    </w:div>
    <w:div w:id="242030367">
      <w:bodyDiv w:val="1"/>
      <w:marLeft w:val="0"/>
      <w:marRight w:val="0"/>
      <w:marTop w:val="0"/>
      <w:marBottom w:val="0"/>
      <w:divBdr>
        <w:top w:val="none" w:sz="0" w:space="0" w:color="auto"/>
        <w:left w:val="none" w:sz="0" w:space="0" w:color="auto"/>
        <w:bottom w:val="none" w:sz="0" w:space="0" w:color="auto"/>
        <w:right w:val="none" w:sz="0" w:space="0" w:color="auto"/>
      </w:divBdr>
    </w:div>
    <w:div w:id="297304058">
      <w:bodyDiv w:val="1"/>
      <w:marLeft w:val="0"/>
      <w:marRight w:val="0"/>
      <w:marTop w:val="0"/>
      <w:marBottom w:val="0"/>
      <w:divBdr>
        <w:top w:val="none" w:sz="0" w:space="0" w:color="auto"/>
        <w:left w:val="none" w:sz="0" w:space="0" w:color="auto"/>
        <w:bottom w:val="none" w:sz="0" w:space="0" w:color="auto"/>
        <w:right w:val="none" w:sz="0" w:space="0" w:color="auto"/>
      </w:divBdr>
    </w:div>
    <w:div w:id="325091174">
      <w:bodyDiv w:val="1"/>
      <w:marLeft w:val="0"/>
      <w:marRight w:val="0"/>
      <w:marTop w:val="0"/>
      <w:marBottom w:val="0"/>
      <w:divBdr>
        <w:top w:val="none" w:sz="0" w:space="0" w:color="auto"/>
        <w:left w:val="none" w:sz="0" w:space="0" w:color="auto"/>
        <w:bottom w:val="none" w:sz="0" w:space="0" w:color="auto"/>
        <w:right w:val="none" w:sz="0" w:space="0" w:color="auto"/>
      </w:divBdr>
    </w:div>
    <w:div w:id="392968809">
      <w:bodyDiv w:val="1"/>
      <w:marLeft w:val="0"/>
      <w:marRight w:val="0"/>
      <w:marTop w:val="0"/>
      <w:marBottom w:val="0"/>
      <w:divBdr>
        <w:top w:val="none" w:sz="0" w:space="0" w:color="auto"/>
        <w:left w:val="none" w:sz="0" w:space="0" w:color="auto"/>
        <w:bottom w:val="none" w:sz="0" w:space="0" w:color="auto"/>
        <w:right w:val="none" w:sz="0" w:space="0" w:color="auto"/>
      </w:divBdr>
    </w:div>
    <w:div w:id="441193306">
      <w:bodyDiv w:val="1"/>
      <w:marLeft w:val="0"/>
      <w:marRight w:val="0"/>
      <w:marTop w:val="0"/>
      <w:marBottom w:val="0"/>
      <w:divBdr>
        <w:top w:val="none" w:sz="0" w:space="0" w:color="auto"/>
        <w:left w:val="none" w:sz="0" w:space="0" w:color="auto"/>
        <w:bottom w:val="none" w:sz="0" w:space="0" w:color="auto"/>
        <w:right w:val="none" w:sz="0" w:space="0" w:color="auto"/>
      </w:divBdr>
    </w:div>
    <w:div w:id="525603230">
      <w:bodyDiv w:val="1"/>
      <w:marLeft w:val="0"/>
      <w:marRight w:val="0"/>
      <w:marTop w:val="0"/>
      <w:marBottom w:val="0"/>
      <w:divBdr>
        <w:top w:val="none" w:sz="0" w:space="0" w:color="auto"/>
        <w:left w:val="none" w:sz="0" w:space="0" w:color="auto"/>
        <w:bottom w:val="none" w:sz="0" w:space="0" w:color="auto"/>
        <w:right w:val="none" w:sz="0" w:space="0" w:color="auto"/>
      </w:divBdr>
    </w:div>
    <w:div w:id="533738599">
      <w:bodyDiv w:val="1"/>
      <w:marLeft w:val="0"/>
      <w:marRight w:val="0"/>
      <w:marTop w:val="0"/>
      <w:marBottom w:val="0"/>
      <w:divBdr>
        <w:top w:val="none" w:sz="0" w:space="0" w:color="auto"/>
        <w:left w:val="none" w:sz="0" w:space="0" w:color="auto"/>
        <w:bottom w:val="none" w:sz="0" w:space="0" w:color="auto"/>
        <w:right w:val="none" w:sz="0" w:space="0" w:color="auto"/>
      </w:divBdr>
    </w:div>
    <w:div w:id="552888058">
      <w:bodyDiv w:val="1"/>
      <w:marLeft w:val="0"/>
      <w:marRight w:val="0"/>
      <w:marTop w:val="0"/>
      <w:marBottom w:val="0"/>
      <w:divBdr>
        <w:top w:val="none" w:sz="0" w:space="0" w:color="auto"/>
        <w:left w:val="none" w:sz="0" w:space="0" w:color="auto"/>
        <w:bottom w:val="none" w:sz="0" w:space="0" w:color="auto"/>
        <w:right w:val="none" w:sz="0" w:space="0" w:color="auto"/>
      </w:divBdr>
    </w:div>
    <w:div w:id="623345271">
      <w:bodyDiv w:val="1"/>
      <w:marLeft w:val="0"/>
      <w:marRight w:val="0"/>
      <w:marTop w:val="0"/>
      <w:marBottom w:val="0"/>
      <w:divBdr>
        <w:top w:val="none" w:sz="0" w:space="0" w:color="auto"/>
        <w:left w:val="none" w:sz="0" w:space="0" w:color="auto"/>
        <w:bottom w:val="none" w:sz="0" w:space="0" w:color="auto"/>
        <w:right w:val="none" w:sz="0" w:space="0" w:color="auto"/>
      </w:divBdr>
    </w:div>
    <w:div w:id="678388247">
      <w:bodyDiv w:val="1"/>
      <w:marLeft w:val="0"/>
      <w:marRight w:val="0"/>
      <w:marTop w:val="0"/>
      <w:marBottom w:val="0"/>
      <w:divBdr>
        <w:top w:val="none" w:sz="0" w:space="0" w:color="auto"/>
        <w:left w:val="none" w:sz="0" w:space="0" w:color="auto"/>
        <w:bottom w:val="none" w:sz="0" w:space="0" w:color="auto"/>
        <w:right w:val="none" w:sz="0" w:space="0" w:color="auto"/>
      </w:divBdr>
    </w:div>
    <w:div w:id="890534800">
      <w:bodyDiv w:val="1"/>
      <w:marLeft w:val="0"/>
      <w:marRight w:val="0"/>
      <w:marTop w:val="0"/>
      <w:marBottom w:val="0"/>
      <w:divBdr>
        <w:top w:val="none" w:sz="0" w:space="0" w:color="auto"/>
        <w:left w:val="none" w:sz="0" w:space="0" w:color="auto"/>
        <w:bottom w:val="none" w:sz="0" w:space="0" w:color="auto"/>
        <w:right w:val="none" w:sz="0" w:space="0" w:color="auto"/>
      </w:divBdr>
    </w:div>
    <w:div w:id="924152185">
      <w:bodyDiv w:val="1"/>
      <w:marLeft w:val="0"/>
      <w:marRight w:val="0"/>
      <w:marTop w:val="0"/>
      <w:marBottom w:val="0"/>
      <w:divBdr>
        <w:top w:val="none" w:sz="0" w:space="0" w:color="auto"/>
        <w:left w:val="none" w:sz="0" w:space="0" w:color="auto"/>
        <w:bottom w:val="none" w:sz="0" w:space="0" w:color="auto"/>
        <w:right w:val="none" w:sz="0" w:space="0" w:color="auto"/>
      </w:divBdr>
    </w:div>
    <w:div w:id="939945235">
      <w:bodyDiv w:val="1"/>
      <w:marLeft w:val="0"/>
      <w:marRight w:val="0"/>
      <w:marTop w:val="0"/>
      <w:marBottom w:val="0"/>
      <w:divBdr>
        <w:top w:val="none" w:sz="0" w:space="0" w:color="auto"/>
        <w:left w:val="none" w:sz="0" w:space="0" w:color="auto"/>
        <w:bottom w:val="none" w:sz="0" w:space="0" w:color="auto"/>
        <w:right w:val="none" w:sz="0" w:space="0" w:color="auto"/>
      </w:divBdr>
    </w:div>
    <w:div w:id="967591734">
      <w:bodyDiv w:val="1"/>
      <w:marLeft w:val="0"/>
      <w:marRight w:val="0"/>
      <w:marTop w:val="0"/>
      <w:marBottom w:val="0"/>
      <w:divBdr>
        <w:top w:val="none" w:sz="0" w:space="0" w:color="auto"/>
        <w:left w:val="none" w:sz="0" w:space="0" w:color="auto"/>
        <w:bottom w:val="none" w:sz="0" w:space="0" w:color="auto"/>
        <w:right w:val="none" w:sz="0" w:space="0" w:color="auto"/>
      </w:divBdr>
    </w:div>
    <w:div w:id="1109548588">
      <w:bodyDiv w:val="1"/>
      <w:marLeft w:val="0"/>
      <w:marRight w:val="0"/>
      <w:marTop w:val="0"/>
      <w:marBottom w:val="0"/>
      <w:divBdr>
        <w:top w:val="none" w:sz="0" w:space="0" w:color="auto"/>
        <w:left w:val="none" w:sz="0" w:space="0" w:color="auto"/>
        <w:bottom w:val="none" w:sz="0" w:space="0" w:color="auto"/>
        <w:right w:val="none" w:sz="0" w:space="0" w:color="auto"/>
      </w:divBdr>
    </w:div>
    <w:div w:id="1109736931">
      <w:bodyDiv w:val="1"/>
      <w:marLeft w:val="0"/>
      <w:marRight w:val="0"/>
      <w:marTop w:val="0"/>
      <w:marBottom w:val="0"/>
      <w:divBdr>
        <w:top w:val="none" w:sz="0" w:space="0" w:color="auto"/>
        <w:left w:val="none" w:sz="0" w:space="0" w:color="auto"/>
        <w:bottom w:val="none" w:sz="0" w:space="0" w:color="auto"/>
        <w:right w:val="none" w:sz="0" w:space="0" w:color="auto"/>
      </w:divBdr>
    </w:div>
    <w:div w:id="1219588873">
      <w:bodyDiv w:val="1"/>
      <w:marLeft w:val="0"/>
      <w:marRight w:val="0"/>
      <w:marTop w:val="0"/>
      <w:marBottom w:val="0"/>
      <w:divBdr>
        <w:top w:val="none" w:sz="0" w:space="0" w:color="auto"/>
        <w:left w:val="none" w:sz="0" w:space="0" w:color="auto"/>
        <w:bottom w:val="none" w:sz="0" w:space="0" w:color="auto"/>
        <w:right w:val="none" w:sz="0" w:space="0" w:color="auto"/>
      </w:divBdr>
    </w:div>
    <w:div w:id="1264724370">
      <w:bodyDiv w:val="1"/>
      <w:marLeft w:val="0"/>
      <w:marRight w:val="0"/>
      <w:marTop w:val="0"/>
      <w:marBottom w:val="0"/>
      <w:divBdr>
        <w:top w:val="none" w:sz="0" w:space="0" w:color="auto"/>
        <w:left w:val="none" w:sz="0" w:space="0" w:color="auto"/>
        <w:bottom w:val="none" w:sz="0" w:space="0" w:color="auto"/>
        <w:right w:val="none" w:sz="0" w:space="0" w:color="auto"/>
      </w:divBdr>
    </w:div>
    <w:div w:id="1272976069">
      <w:bodyDiv w:val="1"/>
      <w:marLeft w:val="0"/>
      <w:marRight w:val="0"/>
      <w:marTop w:val="0"/>
      <w:marBottom w:val="0"/>
      <w:divBdr>
        <w:top w:val="none" w:sz="0" w:space="0" w:color="auto"/>
        <w:left w:val="none" w:sz="0" w:space="0" w:color="auto"/>
        <w:bottom w:val="none" w:sz="0" w:space="0" w:color="auto"/>
        <w:right w:val="none" w:sz="0" w:space="0" w:color="auto"/>
      </w:divBdr>
    </w:div>
    <w:div w:id="1329284640">
      <w:bodyDiv w:val="1"/>
      <w:marLeft w:val="0"/>
      <w:marRight w:val="0"/>
      <w:marTop w:val="0"/>
      <w:marBottom w:val="0"/>
      <w:divBdr>
        <w:top w:val="none" w:sz="0" w:space="0" w:color="auto"/>
        <w:left w:val="none" w:sz="0" w:space="0" w:color="auto"/>
        <w:bottom w:val="none" w:sz="0" w:space="0" w:color="auto"/>
        <w:right w:val="none" w:sz="0" w:space="0" w:color="auto"/>
      </w:divBdr>
    </w:div>
    <w:div w:id="1336150189">
      <w:bodyDiv w:val="1"/>
      <w:marLeft w:val="0"/>
      <w:marRight w:val="0"/>
      <w:marTop w:val="0"/>
      <w:marBottom w:val="0"/>
      <w:divBdr>
        <w:top w:val="none" w:sz="0" w:space="0" w:color="auto"/>
        <w:left w:val="none" w:sz="0" w:space="0" w:color="auto"/>
        <w:bottom w:val="none" w:sz="0" w:space="0" w:color="auto"/>
        <w:right w:val="none" w:sz="0" w:space="0" w:color="auto"/>
      </w:divBdr>
    </w:div>
    <w:div w:id="1343436475">
      <w:bodyDiv w:val="1"/>
      <w:marLeft w:val="0"/>
      <w:marRight w:val="0"/>
      <w:marTop w:val="0"/>
      <w:marBottom w:val="0"/>
      <w:divBdr>
        <w:top w:val="none" w:sz="0" w:space="0" w:color="auto"/>
        <w:left w:val="none" w:sz="0" w:space="0" w:color="auto"/>
        <w:bottom w:val="none" w:sz="0" w:space="0" w:color="auto"/>
        <w:right w:val="none" w:sz="0" w:space="0" w:color="auto"/>
      </w:divBdr>
    </w:div>
    <w:div w:id="1380204090">
      <w:bodyDiv w:val="1"/>
      <w:marLeft w:val="0"/>
      <w:marRight w:val="0"/>
      <w:marTop w:val="0"/>
      <w:marBottom w:val="0"/>
      <w:divBdr>
        <w:top w:val="none" w:sz="0" w:space="0" w:color="auto"/>
        <w:left w:val="none" w:sz="0" w:space="0" w:color="auto"/>
        <w:bottom w:val="none" w:sz="0" w:space="0" w:color="auto"/>
        <w:right w:val="none" w:sz="0" w:space="0" w:color="auto"/>
      </w:divBdr>
    </w:div>
    <w:div w:id="1401974998">
      <w:bodyDiv w:val="1"/>
      <w:marLeft w:val="0"/>
      <w:marRight w:val="0"/>
      <w:marTop w:val="0"/>
      <w:marBottom w:val="0"/>
      <w:divBdr>
        <w:top w:val="none" w:sz="0" w:space="0" w:color="auto"/>
        <w:left w:val="none" w:sz="0" w:space="0" w:color="auto"/>
        <w:bottom w:val="none" w:sz="0" w:space="0" w:color="auto"/>
        <w:right w:val="none" w:sz="0" w:space="0" w:color="auto"/>
      </w:divBdr>
    </w:div>
    <w:div w:id="1427917822">
      <w:bodyDiv w:val="1"/>
      <w:marLeft w:val="0"/>
      <w:marRight w:val="0"/>
      <w:marTop w:val="0"/>
      <w:marBottom w:val="0"/>
      <w:divBdr>
        <w:top w:val="none" w:sz="0" w:space="0" w:color="auto"/>
        <w:left w:val="none" w:sz="0" w:space="0" w:color="auto"/>
        <w:bottom w:val="none" w:sz="0" w:space="0" w:color="auto"/>
        <w:right w:val="none" w:sz="0" w:space="0" w:color="auto"/>
      </w:divBdr>
    </w:div>
    <w:div w:id="1480076895">
      <w:bodyDiv w:val="1"/>
      <w:marLeft w:val="0"/>
      <w:marRight w:val="0"/>
      <w:marTop w:val="0"/>
      <w:marBottom w:val="0"/>
      <w:divBdr>
        <w:top w:val="none" w:sz="0" w:space="0" w:color="auto"/>
        <w:left w:val="none" w:sz="0" w:space="0" w:color="auto"/>
        <w:bottom w:val="none" w:sz="0" w:space="0" w:color="auto"/>
        <w:right w:val="none" w:sz="0" w:space="0" w:color="auto"/>
      </w:divBdr>
    </w:div>
    <w:div w:id="1504710339">
      <w:bodyDiv w:val="1"/>
      <w:marLeft w:val="0"/>
      <w:marRight w:val="0"/>
      <w:marTop w:val="0"/>
      <w:marBottom w:val="0"/>
      <w:divBdr>
        <w:top w:val="none" w:sz="0" w:space="0" w:color="auto"/>
        <w:left w:val="none" w:sz="0" w:space="0" w:color="auto"/>
        <w:bottom w:val="none" w:sz="0" w:space="0" w:color="auto"/>
        <w:right w:val="none" w:sz="0" w:space="0" w:color="auto"/>
      </w:divBdr>
    </w:div>
    <w:div w:id="1545872216">
      <w:bodyDiv w:val="1"/>
      <w:marLeft w:val="0"/>
      <w:marRight w:val="0"/>
      <w:marTop w:val="0"/>
      <w:marBottom w:val="0"/>
      <w:divBdr>
        <w:top w:val="none" w:sz="0" w:space="0" w:color="auto"/>
        <w:left w:val="none" w:sz="0" w:space="0" w:color="auto"/>
        <w:bottom w:val="none" w:sz="0" w:space="0" w:color="auto"/>
        <w:right w:val="none" w:sz="0" w:space="0" w:color="auto"/>
      </w:divBdr>
    </w:div>
    <w:div w:id="1565216783">
      <w:bodyDiv w:val="1"/>
      <w:marLeft w:val="0"/>
      <w:marRight w:val="0"/>
      <w:marTop w:val="0"/>
      <w:marBottom w:val="0"/>
      <w:divBdr>
        <w:top w:val="none" w:sz="0" w:space="0" w:color="auto"/>
        <w:left w:val="none" w:sz="0" w:space="0" w:color="auto"/>
        <w:bottom w:val="none" w:sz="0" w:space="0" w:color="auto"/>
        <w:right w:val="none" w:sz="0" w:space="0" w:color="auto"/>
      </w:divBdr>
    </w:div>
    <w:div w:id="1628969543">
      <w:bodyDiv w:val="1"/>
      <w:marLeft w:val="0"/>
      <w:marRight w:val="0"/>
      <w:marTop w:val="0"/>
      <w:marBottom w:val="0"/>
      <w:divBdr>
        <w:top w:val="none" w:sz="0" w:space="0" w:color="auto"/>
        <w:left w:val="none" w:sz="0" w:space="0" w:color="auto"/>
        <w:bottom w:val="none" w:sz="0" w:space="0" w:color="auto"/>
        <w:right w:val="none" w:sz="0" w:space="0" w:color="auto"/>
      </w:divBdr>
    </w:div>
    <w:div w:id="1660570422">
      <w:bodyDiv w:val="1"/>
      <w:marLeft w:val="0"/>
      <w:marRight w:val="0"/>
      <w:marTop w:val="0"/>
      <w:marBottom w:val="0"/>
      <w:divBdr>
        <w:top w:val="none" w:sz="0" w:space="0" w:color="auto"/>
        <w:left w:val="none" w:sz="0" w:space="0" w:color="auto"/>
        <w:bottom w:val="none" w:sz="0" w:space="0" w:color="auto"/>
        <w:right w:val="none" w:sz="0" w:space="0" w:color="auto"/>
      </w:divBdr>
    </w:div>
    <w:div w:id="1670136597">
      <w:bodyDiv w:val="1"/>
      <w:marLeft w:val="0"/>
      <w:marRight w:val="0"/>
      <w:marTop w:val="0"/>
      <w:marBottom w:val="0"/>
      <w:divBdr>
        <w:top w:val="none" w:sz="0" w:space="0" w:color="auto"/>
        <w:left w:val="none" w:sz="0" w:space="0" w:color="auto"/>
        <w:bottom w:val="none" w:sz="0" w:space="0" w:color="auto"/>
        <w:right w:val="none" w:sz="0" w:space="0" w:color="auto"/>
      </w:divBdr>
    </w:div>
    <w:div w:id="1684745177">
      <w:bodyDiv w:val="1"/>
      <w:marLeft w:val="0"/>
      <w:marRight w:val="0"/>
      <w:marTop w:val="0"/>
      <w:marBottom w:val="0"/>
      <w:divBdr>
        <w:top w:val="none" w:sz="0" w:space="0" w:color="auto"/>
        <w:left w:val="none" w:sz="0" w:space="0" w:color="auto"/>
        <w:bottom w:val="none" w:sz="0" w:space="0" w:color="auto"/>
        <w:right w:val="none" w:sz="0" w:space="0" w:color="auto"/>
      </w:divBdr>
    </w:div>
    <w:div w:id="1729108339">
      <w:bodyDiv w:val="1"/>
      <w:marLeft w:val="0"/>
      <w:marRight w:val="0"/>
      <w:marTop w:val="0"/>
      <w:marBottom w:val="0"/>
      <w:divBdr>
        <w:top w:val="none" w:sz="0" w:space="0" w:color="auto"/>
        <w:left w:val="none" w:sz="0" w:space="0" w:color="auto"/>
        <w:bottom w:val="none" w:sz="0" w:space="0" w:color="auto"/>
        <w:right w:val="none" w:sz="0" w:space="0" w:color="auto"/>
      </w:divBdr>
    </w:div>
    <w:div w:id="1859199797">
      <w:bodyDiv w:val="1"/>
      <w:marLeft w:val="0"/>
      <w:marRight w:val="0"/>
      <w:marTop w:val="0"/>
      <w:marBottom w:val="0"/>
      <w:divBdr>
        <w:top w:val="none" w:sz="0" w:space="0" w:color="auto"/>
        <w:left w:val="none" w:sz="0" w:space="0" w:color="auto"/>
        <w:bottom w:val="none" w:sz="0" w:space="0" w:color="auto"/>
        <w:right w:val="none" w:sz="0" w:space="0" w:color="auto"/>
      </w:divBdr>
    </w:div>
    <w:div w:id="1878392981">
      <w:bodyDiv w:val="1"/>
      <w:marLeft w:val="0"/>
      <w:marRight w:val="0"/>
      <w:marTop w:val="0"/>
      <w:marBottom w:val="0"/>
      <w:divBdr>
        <w:top w:val="none" w:sz="0" w:space="0" w:color="auto"/>
        <w:left w:val="none" w:sz="0" w:space="0" w:color="auto"/>
        <w:bottom w:val="none" w:sz="0" w:space="0" w:color="auto"/>
        <w:right w:val="none" w:sz="0" w:space="0" w:color="auto"/>
      </w:divBdr>
    </w:div>
    <w:div w:id="1887715723">
      <w:bodyDiv w:val="1"/>
      <w:marLeft w:val="0"/>
      <w:marRight w:val="0"/>
      <w:marTop w:val="0"/>
      <w:marBottom w:val="0"/>
      <w:divBdr>
        <w:top w:val="none" w:sz="0" w:space="0" w:color="auto"/>
        <w:left w:val="none" w:sz="0" w:space="0" w:color="auto"/>
        <w:bottom w:val="none" w:sz="0" w:space="0" w:color="auto"/>
        <w:right w:val="none" w:sz="0" w:space="0" w:color="auto"/>
      </w:divBdr>
    </w:div>
    <w:div w:id="1910194007">
      <w:bodyDiv w:val="1"/>
      <w:marLeft w:val="0"/>
      <w:marRight w:val="0"/>
      <w:marTop w:val="0"/>
      <w:marBottom w:val="0"/>
      <w:divBdr>
        <w:top w:val="none" w:sz="0" w:space="0" w:color="auto"/>
        <w:left w:val="none" w:sz="0" w:space="0" w:color="auto"/>
        <w:bottom w:val="none" w:sz="0" w:space="0" w:color="auto"/>
        <w:right w:val="none" w:sz="0" w:space="0" w:color="auto"/>
      </w:divBdr>
    </w:div>
    <w:div w:id="1913156645">
      <w:bodyDiv w:val="1"/>
      <w:marLeft w:val="0"/>
      <w:marRight w:val="0"/>
      <w:marTop w:val="0"/>
      <w:marBottom w:val="0"/>
      <w:divBdr>
        <w:top w:val="none" w:sz="0" w:space="0" w:color="auto"/>
        <w:left w:val="none" w:sz="0" w:space="0" w:color="auto"/>
        <w:bottom w:val="none" w:sz="0" w:space="0" w:color="auto"/>
        <w:right w:val="none" w:sz="0" w:space="0" w:color="auto"/>
      </w:divBdr>
    </w:div>
    <w:div w:id="1937055759">
      <w:bodyDiv w:val="1"/>
      <w:marLeft w:val="0"/>
      <w:marRight w:val="0"/>
      <w:marTop w:val="0"/>
      <w:marBottom w:val="0"/>
      <w:divBdr>
        <w:top w:val="none" w:sz="0" w:space="0" w:color="auto"/>
        <w:left w:val="none" w:sz="0" w:space="0" w:color="auto"/>
        <w:bottom w:val="none" w:sz="0" w:space="0" w:color="auto"/>
        <w:right w:val="none" w:sz="0" w:space="0" w:color="auto"/>
      </w:divBdr>
    </w:div>
    <w:div w:id="1988314154">
      <w:bodyDiv w:val="1"/>
      <w:marLeft w:val="0"/>
      <w:marRight w:val="0"/>
      <w:marTop w:val="0"/>
      <w:marBottom w:val="0"/>
      <w:divBdr>
        <w:top w:val="none" w:sz="0" w:space="0" w:color="auto"/>
        <w:left w:val="none" w:sz="0" w:space="0" w:color="auto"/>
        <w:bottom w:val="none" w:sz="0" w:space="0" w:color="auto"/>
        <w:right w:val="none" w:sz="0" w:space="0" w:color="auto"/>
      </w:divBdr>
    </w:div>
    <w:div w:id="2042438968">
      <w:bodyDiv w:val="1"/>
      <w:marLeft w:val="0"/>
      <w:marRight w:val="0"/>
      <w:marTop w:val="0"/>
      <w:marBottom w:val="0"/>
      <w:divBdr>
        <w:top w:val="none" w:sz="0" w:space="0" w:color="auto"/>
        <w:left w:val="none" w:sz="0" w:space="0" w:color="auto"/>
        <w:bottom w:val="none" w:sz="0" w:space="0" w:color="auto"/>
        <w:right w:val="none" w:sz="0" w:space="0" w:color="auto"/>
      </w:divBdr>
    </w:div>
    <w:div w:id="2082943867">
      <w:bodyDiv w:val="1"/>
      <w:marLeft w:val="0"/>
      <w:marRight w:val="0"/>
      <w:marTop w:val="0"/>
      <w:marBottom w:val="0"/>
      <w:divBdr>
        <w:top w:val="none" w:sz="0" w:space="0" w:color="auto"/>
        <w:left w:val="none" w:sz="0" w:space="0" w:color="auto"/>
        <w:bottom w:val="none" w:sz="0" w:space="0" w:color="auto"/>
        <w:right w:val="none" w:sz="0" w:space="0" w:color="auto"/>
      </w:divBdr>
    </w:div>
    <w:div w:id="2087681640">
      <w:bodyDiv w:val="1"/>
      <w:marLeft w:val="0"/>
      <w:marRight w:val="0"/>
      <w:marTop w:val="0"/>
      <w:marBottom w:val="0"/>
      <w:divBdr>
        <w:top w:val="none" w:sz="0" w:space="0" w:color="auto"/>
        <w:left w:val="none" w:sz="0" w:space="0" w:color="auto"/>
        <w:bottom w:val="none" w:sz="0" w:space="0" w:color="auto"/>
        <w:right w:val="none" w:sz="0" w:space="0" w:color="auto"/>
      </w:divBdr>
    </w:div>
    <w:div w:id="21035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5DC3-5DE7-4EB7-80C2-4E7366F5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93</Pages>
  <Words>31741</Words>
  <Characters>219020</Characters>
  <Application>Microsoft Office Word</Application>
  <DocSecurity>0</DocSecurity>
  <Lines>1825</Lines>
  <Paragraphs>500</Paragraphs>
  <ScaleCrop>false</ScaleCrop>
  <HeadingPairs>
    <vt:vector size="2" baseType="variant">
      <vt:variant>
        <vt:lpstr>Cím</vt:lpstr>
      </vt:variant>
      <vt:variant>
        <vt:i4>1</vt:i4>
      </vt:variant>
    </vt:vector>
  </HeadingPairs>
  <TitlesOfParts>
    <vt:vector size="1" baseType="lpstr">
      <vt:lpstr>Gyöngyös Város Sportfejlesztési Koncepciója</vt:lpstr>
    </vt:vector>
  </TitlesOfParts>
  <Company>Gyöngyös</Company>
  <LinksUpToDate>false</LinksUpToDate>
  <CharactersWithSpaces>250261</CharactersWithSpaces>
  <SharedDoc>false</SharedDoc>
  <HLinks>
    <vt:vector size="150" baseType="variant">
      <vt:variant>
        <vt:i4>2883700</vt:i4>
      </vt:variant>
      <vt:variant>
        <vt:i4>138</vt:i4>
      </vt:variant>
      <vt:variant>
        <vt:i4>0</vt:i4>
      </vt:variant>
      <vt:variant>
        <vt:i4>5</vt:i4>
      </vt:variant>
      <vt:variant>
        <vt:lpwstr>http://www.opten.hu/optijus/lawtext/175803?&amp;tkertip=4&amp;tsearch=sportk%c3%b6r*&amp;page_to=1</vt:lpwstr>
      </vt:variant>
      <vt:variant>
        <vt:lpwstr>ws1_3</vt:lpwstr>
      </vt:variant>
      <vt:variant>
        <vt:i4>2883700</vt:i4>
      </vt:variant>
      <vt:variant>
        <vt:i4>135</vt:i4>
      </vt:variant>
      <vt:variant>
        <vt:i4>0</vt:i4>
      </vt:variant>
      <vt:variant>
        <vt:i4>5</vt:i4>
      </vt:variant>
      <vt:variant>
        <vt:lpwstr>http://www.opten.hu/optijus/lawtext/175803?&amp;tkertip=4&amp;tsearch=sportk%c3%b6r*&amp;page_to=1</vt:lpwstr>
      </vt:variant>
      <vt:variant>
        <vt:lpwstr>ws1_2</vt:lpwstr>
      </vt:variant>
      <vt:variant>
        <vt:i4>2883700</vt:i4>
      </vt:variant>
      <vt:variant>
        <vt:i4>132</vt:i4>
      </vt:variant>
      <vt:variant>
        <vt:i4>0</vt:i4>
      </vt:variant>
      <vt:variant>
        <vt:i4>5</vt:i4>
      </vt:variant>
      <vt:variant>
        <vt:lpwstr>http://www.opten.hu/optijus/lawtext/175803?&amp;tkertip=4&amp;tsearch=sportk%c3%b6r*&amp;page_to=1</vt:lpwstr>
      </vt:variant>
      <vt:variant>
        <vt:lpwstr>ws1_1</vt:lpwstr>
      </vt:variant>
      <vt:variant>
        <vt:i4>7143440</vt:i4>
      </vt:variant>
      <vt:variant>
        <vt:i4>129</vt:i4>
      </vt:variant>
      <vt:variant>
        <vt:i4>0</vt:i4>
      </vt:variant>
      <vt:variant>
        <vt:i4>5</vt:i4>
      </vt:variant>
      <vt:variant>
        <vt:lpwstr>http://www.opten.hu/optijus/lawtext/175803?&amp;tkertip=4&amp;tsearch=sportk%c3%b6r*&amp;page_to=1</vt:lpwstr>
      </vt:variant>
      <vt:variant>
        <vt:lpwstr>sid256</vt:lpwstr>
      </vt:variant>
      <vt:variant>
        <vt:i4>1245236</vt:i4>
      </vt:variant>
      <vt:variant>
        <vt:i4>122</vt:i4>
      </vt:variant>
      <vt:variant>
        <vt:i4>0</vt:i4>
      </vt:variant>
      <vt:variant>
        <vt:i4>5</vt:i4>
      </vt:variant>
      <vt:variant>
        <vt:lpwstr/>
      </vt:variant>
      <vt:variant>
        <vt:lpwstr>_Toc421021377</vt:lpwstr>
      </vt:variant>
      <vt:variant>
        <vt:i4>1245236</vt:i4>
      </vt:variant>
      <vt:variant>
        <vt:i4>116</vt:i4>
      </vt:variant>
      <vt:variant>
        <vt:i4>0</vt:i4>
      </vt:variant>
      <vt:variant>
        <vt:i4>5</vt:i4>
      </vt:variant>
      <vt:variant>
        <vt:lpwstr/>
      </vt:variant>
      <vt:variant>
        <vt:lpwstr>_Toc421021376</vt:lpwstr>
      </vt:variant>
      <vt:variant>
        <vt:i4>1245236</vt:i4>
      </vt:variant>
      <vt:variant>
        <vt:i4>110</vt:i4>
      </vt:variant>
      <vt:variant>
        <vt:i4>0</vt:i4>
      </vt:variant>
      <vt:variant>
        <vt:i4>5</vt:i4>
      </vt:variant>
      <vt:variant>
        <vt:lpwstr/>
      </vt:variant>
      <vt:variant>
        <vt:lpwstr>_Toc421021375</vt:lpwstr>
      </vt:variant>
      <vt:variant>
        <vt:i4>1245236</vt:i4>
      </vt:variant>
      <vt:variant>
        <vt:i4>104</vt:i4>
      </vt:variant>
      <vt:variant>
        <vt:i4>0</vt:i4>
      </vt:variant>
      <vt:variant>
        <vt:i4>5</vt:i4>
      </vt:variant>
      <vt:variant>
        <vt:lpwstr/>
      </vt:variant>
      <vt:variant>
        <vt:lpwstr>_Toc421021374</vt:lpwstr>
      </vt:variant>
      <vt:variant>
        <vt:i4>1245236</vt:i4>
      </vt:variant>
      <vt:variant>
        <vt:i4>98</vt:i4>
      </vt:variant>
      <vt:variant>
        <vt:i4>0</vt:i4>
      </vt:variant>
      <vt:variant>
        <vt:i4>5</vt:i4>
      </vt:variant>
      <vt:variant>
        <vt:lpwstr/>
      </vt:variant>
      <vt:variant>
        <vt:lpwstr>_Toc421021373</vt:lpwstr>
      </vt:variant>
      <vt:variant>
        <vt:i4>1245236</vt:i4>
      </vt:variant>
      <vt:variant>
        <vt:i4>92</vt:i4>
      </vt:variant>
      <vt:variant>
        <vt:i4>0</vt:i4>
      </vt:variant>
      <vt:variant>
        <vt:i4>5</vt:i4>
      </vt:variant>
      <vt:variant>
        <vt:lpwstr/>
      </vt:variant>
      <vt:variant>
        <vt:lpwstr>_Toc421021372</vt:lpwstr>
      </vt:variant>
      <vt:variant>
        <vt:i4>1245236</vt:i4>
      </vt:variant>
      <vt:variant>
        <vt:i4>86</vt:i4>
      </vt:variant>
      <vt:variant>
        <vt:i4>0</vt:i4>
      </vt:variant>
      <vt:variant>
        <vt:i4>5</vt:i4>
      </vt:variant>
      <vt:variant>
        <vt:lpwstr/>
      </vt:variant>
      <vt:variant>
        <vt:lpwstr>_Toc421021371</vt:lpwstr>
      </vt:variant>
      <vt:variant>
        <vt:i4>1245236</vt:i4>
      </vt:variant>
      <vt:variant>
        <vt:i4>80</vt:i4>
      </vt:variant>
      <vt:variant>
        <vt:i4>0</vt:i4>
      </vt:variant>
      <vt:variant>
        <vt:i4>5</vt:i4>
      </vt:variant>
      <vt:variant>
        <vt:lpwstr/>
      </vt:variant>
      <vt:variant>
        <vt:lpwstr>_Toc421021370</vt:lpwstr>
      </vt:variant>
      <vt:variant>
        <vt:i4>1179700</vt:i4>
      </vt:variant>
      <vt:variant>
        <vt:i4>74</vt:i4>
      </vt:variant>
      <vt:variant>
        <vt:i4>0</vt:i4>
      </vt:variant>
      <vt:variant>
        <vt:i4>5</vt:i4>
      </vt:variant>
      <vt:variant>
        <vt:lpwstr/>
      </vt:variant>
      <vt:variant>
        <vt:lpwstr>_Toc421021369</vt:lpwstr>
      </vt:variant>
      <vt:variant>
        <vt:i4>1179700</vt:i4>
      </vt:variant>
      <vt:variant>
        <vt:i4>68</vt:i4>
      </vt:variant>
      <vt:variant>
        <vt:i4>0</vt:i4>
      </vt:variant>
      <vt:variant>
        <vt:i4>5</vt:i4>
      </vt:variant>
      <vt:variant>
        <vt:lpwstr/>
      </vt:variant>
      <vt:variant>
        <vt:lpwstr>_Toc421021368</vt:lpwstr>
      </vt:variant>
      <vt:variant>
        <vt:i4>1179700</vt:i4>
      </vt:variant>
      <vt:variant>
        <vt:i4>62</vt:i4>
      </vt:variant>
      <vt:variant>
        <vt:i4>0</vt:i4>
      </vt:variant>
      <vt:variant>
        <vt:i4>5</vt:i4>
      </vt:variant>
      <vt:variant>
        <vt:lpwstr/>
      </vt:variant>
      <vt:variant>
        <vt:lpwstr>_Toc421021367</vt:lpwstr>
      </vt:variant>
      <vt:variant>
        <vt:i4>1179700</vt:i4>
      </vt:variant>
      <vt:variant>
        <vt:i4>56</vt:i4>
      </vt:variant>
      <vt:variant>
        <vt:i4>0</vt:i4>
      </vt:variant>
      <vt:variant>
        <vt:i4>5</vt:i4>
      </vt:variant>
      <vt:variant>
        <vt:lpwstr/>
      </vt:variant>
      <vt:variant>
        <vt:lpwstr>_Toc421021366</vt:lpwstr>
      </vt:variant>
      <vt:variant>
        <vt:i4>1179700</vt:i4>
      </vt:variant>
      <vt:variant>
        <vt:i4>50</vt:i4>
      </vt:variant>
      <vt:variant>
        <vt:i4>0</vt:i4>
      </vt:variant>
      <vt:variant>
        <vt:i4>5</vt:i4>
      </vt:variant>
      <vt:variant>
        <vt:lpwstr/>
      </vt:variant>
      <vt:variant>
        <vt:lpwstr>_Toc421021365</vt:lpwstr>
      </vt:variant>
      <vt:variant>
        <vt:i4>1179700</vt:i4>
      </vt:variant>
      <vt:variant>
        <vt:i4>44</vt:i4>
      </vt:variant>
      <vt:variant>
        <vt:i4>0</vt:i4>
      </vt:variant>
      <vt:variant>
        <vt:i4>5</vt:i4>
      </vt:variant>
      <vt:variant>
        <vt:lpwstr/>
      </vt:variant>
      <vt:variant>
        <vt:lpwstr>_Toc421021364</vt:lpwstr>
      </vt:variant>
      <vt:variant>
        <vt:i4>1179700</vt:i4>
      </vt:variant>
      <vt:variant>
        <vt:i4>38</vt:i4>
      </vt:variant>
      <vt:variant>
        <vt:i4>0</vt:i4>
      </vt:variant>
      <vt:variant>
        <vt:i4>5</vt:i4>
      </vt:variant>
      <vt:variant>
        <vt:lpwstr/>
      </vt:variant>
      <vt:variant>
        <vt:lpwstr>_Toc421021363</vt:lpwstr>
      </vt:variant>
      <vt:variant>
        <vt:i4>1179700</vt:i4>
      </vt:variant>
      <vt:variant>
        <vt:i4>32</vt:i4>
      </vt:variant>
      <vt:variant>
        <vt:i4>0</vt:i4>
      </vt:variant>
      <vt:variant>
        <vt:i4>5</vt:i4>
      </vt:variant>
      <vt:variant>
        <vt:lpwstr/>
      </vt:variant>
      <vt:variant>
        <vt:lpwstr>_Toc421021362</vt:lpwstr>
      </vt:variant>
      <vt:variant>
        <vt:i4>1179700</vt:i4>
      </vt:variant>
      <vt:variant>
        <vt:i4>26</vt:i4>
      </vt:variant>
      <vt:variant>
        <vt:i4>0</vt:i4>
      </vt:variant>
      <vt:variant>
        <vt:i4>5</vt:i4>
      </vt:variant>
      <vt:variant>
        <vt:lpwstr/>
      </vt:variant>
      <vt:variant>
        <vt:lpwstr>_Toc421021361</vt:lpwstr>
      </vt:variant>
      <vt:variant>
        <vt:i4>1179700</vt:i4>
      </vt:variant>
      <vt:variant>
        <vt:i4>20</vt:i4>
      </vt:variant>
      <vt:variant>
        <vt:i4>0</vt:i4>
      </vt:variant>
      <vt:variant>
        <vt:i4>5</vt:i4>
      </vt:variant>
      <vt:variant>
        <vt:lpwstr/>
      </vt:variant>
      <vt:variant>
        <vt:lpwstr>_Toc421021360</vt:lpwstr>
      </vt:variant>
      <vt:variant>
        <vt:i4>1114164</vt:i4>
      </vt:variant>
      <vt:variant>
        <vt:i4>14</vt:i4>
      </vt:variant>
      <vt:variant>
        <vt:i4>0</vt:i4>
      </vt:variant>
      <vt:variant>
        <vt:i4>5</vt:i4>
      </vt:variant>
      <vt:variant>
        <vt:lpwstr/>
      </vt:variant>
      <vt:variant>
        <vt:lpwstr>_Toc421021359</vt:lpwstr>
      </vt:variant>
      <vt:variant>
        <vt:i4>1114164</vt:i4>
      </vt:variant>
      <vt:variant>
        <vt:i4>8</vt:i4>
      </vt:variant>
      <vt:variant>
        <vt:i4>0</vt:i4>
      </vt:variant>
      <vt:variant>
        <vt:i4>5</vt:i4>
      </vt:variant>
      <vt:variant>
        <vt:lpwstr/>
      </vt:variant>
      <vt:variant>
        <vt:lpwstr>_Toc421021358</vt:lpwstr>
      </vt:variant>
      <vt:variant>
        <vt:i4>1114164</vt:i4>
      </vt:variant>
      <vt:variant>
        <vt:i4>2</vt:i4>
      </vt:variant>
      <vt:variant>
        <vt:i4>0</vt:i4>
      </vt:variant>
      <vt:variant>
        <vt:i4>5</vt:i4>
      </vt:variant>
      <vt:variant>
        <vt:lpwstr/>
      </vt:variant>
      <vt:variant>
        <vt:lpwstr>_Toc421021357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 Város Sportfejlesztési Koncepciója</dc:title>
  <dc:subject>2015-2025</dc:subject>
  <dc:creator>Szentirmay Judit</dc:creator>
  <cp:keywords/>
  <dc:description/>
  <cp:lastModifiedBy>Dr. Horváth Gábor</cp:lastModifiedBy>
  <cp:revision>6</cp:revision>
  <cp:lastPrinted>2017-01-25T13:22:00Z</cp:lastPrinted>
  <dcterms:created xsi:type="dcterms:W3CDTF">2017-02-08T06:48:00Z</dcterms:created>
  <dcterms:modified xsi:type="dcterms:W3CDTF">2017-02-08T12:34:00Z</dcterms:modified>
</cp:coreProperties>
</file>