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24AA" w:rsidRPr="005A6E2C" w:rsidRDefault="005A6E2C">
      <w:pPr>
        <w:pStyle w:val="Cm"/>
        <w:rPr>
          <w:rFonts w:ascii="Franklin Gothic Medium" w:hAnsi="Franklin Gothic Medium"/>
          <w:sz w:val="22"/>
          <w14:shadow w14:blurRad="50800" w14:dist="38100" w14:dir="2700000" w14:sx="100000" w14:sy="100000" w14:kx="0" w14:ky="0" w14:algn="tl">
            <w14:srgbClr w14:val="000000">
              <w14:alpha w14:val="60000"/>
            </w14:srgbClr>
          </w14:shadow>
        </w:rPr>
      </w:pPr>
      <w:r w:rsidRPr="005A6E2C">
        <w:rPr>
          <w:rFonts w:ascii="Franklin Gothic Medium" w:hAnsi="Franklin Gothic Medium"/>
          <w:noProof/>
          <w:sz w:val="22"/>
          <w14:shadow w14:blurRad="50800" w14:dist="38100" w14:dir="2700000" w14:sx="100000" w14:sy="100000" w14:kx="0" w14:ky="0" w14:algn="tl">
            <w14:srgbClr w14:val="000000">
              <w14:alpha w14:val="60000"/>
            </w14:srgbClr>
          </w14:shadow>
        </w:rPr>
        <mc:AlternateContent>
          <mc:Choice Requires="wpg">
            <w:drawing>
              <wp:anchor distT="0" distB="0" distL="114300" distR="114300" simplePos="0" relativeHeight="251658240" behindDoc="0" locked="0" layoutInCell="1" allowOverlap="1">
                <wp:simplePos x="0" y="0"/>
                <wp:positionH relativeFrom="column">
                  <wp:posOffset>553720</wp:posOffset>
                </wp:positionH>
                <wp:positionV relativeFrom="paragraph">
                  <wp:posOffset>-539750</wp:posOffset>
                </wp:positionV>
                <wp:extent cx="5867400" cy="984885"/>
                <wp:effectExtent l="0" t="0" r="0" b="0"/>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984885"/>
                          <a:chOff x="1222" y="699"/>
                          <a:chExt cx="9240" cy="1551"/>
                        </a:xfrm>
                      </wpg:grpSpPr>
                      <wps:wsp>
                        <wps:cNvPr id="3" name="Line 11"/>
                        <wps:cNvCnPr>
                          <a:cxnSpLocks noChangeShapeType="1"/>
                        </wps:cNvCnPr>
                        <wps:spPr bwMode="auto">
                          <a:xfrm>
                            <a:off x="1222" y="2250"/>
                            <a:ext cx="924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12"/>
                        <wps:cNvSpPr txBox="1">
                          <a:spLocks noChangeArrowheads="1"/>
                        </wps:cNvSpPr>
                        <wps:spPr bwMode="auto">
                          <a:xfrm>
                            <a:off x="2497" y="699"/>
                            <a:ext cx="6660"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B7C" w:rsidRPr="00F661FC" w:rsidRDefault="00DC3B7C">
                              <w:pPr>
                                <w:jc w:val="center"/>
                                <w:rPr>
                                  <w:b/>
                                  <w:sz w:val="22"/>
                                  <w:szCs w:val="22"/>
                                </w:rPr>
                              </w:pPr>
                              <w:r w:rsidRPr="00F661FC">
                                <w:rPr>
                                  <w:b/>
                                  <w:sz w:val="22"/>
                                  <w:szCs w:val="22"/>
                                </w:rPr>
                                <w:t>GYÖNGYÖS</w:t>
                              </w:r>
                              <w:r>
                                <w:rPr>
                                  <w:b/>
                                  <w:sz w:val="22"/>
                                  <w:szCs w:val="22"/>
                                </w:rPr>
                                <w:t>I</w:t>
                              </w:r>
                              <w:r w:rsidRPr="00F661FC">
                                <w:rPr>
                                  <w:b/>
                                  <w:sz w:val="22"/>
                                  <w:szCs w:val="22"/>
                                </w:rPr>
                                <w:t xml:space="preserve"> POLGÁRMESTERI HIVATAL</w:t>
                              </w:r>
                            </w:p>
                            <w:p w:rsidR="00DC3B7C" w:rsidRPr="00F661FC" w:rsidRDefault="00DC3B7C">
                              <w:pPr>
                                <w:jc w:val="center"/>
                                <w:rPr>
                                  <w:b/>
                                  <w:sz w:val="22"/>
                                  <w:szCs w:val="22"/>
                                </w:rPr>
                              </w:pPr>
                              <w:r w:rsidRPr="00F661FC">
                                <w:rPr>
                                  <w:b/>
                                  <w:sz w:val="22"/>
                                  <w:szCs w:val="22"/>
                                </w:rPr>
                                <w:t>Pénzügyi és Költségvetési Igazgatóság</w:t>
                              </w:r>
                              <w:r>
                                <w:rPr>
                                  <w:b/>
                                  <w:sz w:val="22"/>
                                  <w:szCs w:val="22"/>
                                </w:rPr>
                                <w:t xml:space="preserve"> Adócsoport</w:t>
                              </w:r>
                            </w:p>
                            <w:p w:rsidR="00DC3B7C" w:rsidRPr="00F661FC" w:rsidRDefault="00DC3B7C">
                              <w:pPr>
                                <w:jc w:val="center"/>
                                <w:rPr>
                                  <w:b/>
                                  <w:sz w:val="22"/>
                                  <w:szCs w:val="22"/>
                                </w:rPr>
                              </w:pPr>
                              <w:r w:rsidRPr="00F661FC">
                                <w:rPr>
                                  <w:b/>
                                  <w:sz w:val="22"/>
                                  <w:szCs w:val="22"/>
                                </w:rPr>
                                <w:sym w:font="Wingdings" w:char="F02A"/>
                              </w:r>
                              <w:r w:rsidRPr="00F661FC">
                                <w:rPr>
                                  <w:b/>
                                  <w:sz w:val="22"/>
                                  <w:szCs w:val="22"/>
                                </w:rPr>
                                <w:t xml:space="preserve"> H-3200 Gyöngyös, Fő tér 13. H-3201 Gyöngyös, Pf.: 173.</w:t>
                              </w:r>
                            </w:p>
                            <w:p w:rsidR="00DC3B7C" w:rsidRPr="00F661FC" w:rsidRDefault="00DC3B7C">
                              <w:pPr>
                                <w:jc w:val="center"/>
                                <w:rPr>
                                  <w:b/>
                                  <w:sz w:val="22"/>
                                  <w:szCs w:val="22"/>
                                </w:rPr>
                              </w:pPr>
                              <w:r w:rsidRPr="00F661FC">
                                <w:rPr>
                                  <w:b/>
                                  <w:sz w:val="22"/>
                                  <w:szCs w:val="22"/>
                                </w:rPr>
                                <w:sym w:font="Wingdings" w:char="F028"/>
                              </w:r>
                              <w:r w:rsidRPr="00F661FC">
                                <w:rPr>
                                  <w:b/>
                                  <w:sz w:val="22"/>
                                  <w:szCs w:val="22"/>
                                </w:rPr>
                                <w:t xml:space="preserve"> +36(06-37) 510-3</w:t>
                              </w:r>
                              <w:r>
                                <w:rPr>
                                  <w:b/>
                                  <w:sz w:val="22"/>
                                  <w:szCs w:val="22"/>
                                </w:rPr>
                                <w:t>76</w:t>
                              </w:r>
                              <w:r w:rsidRPr="00F661FC">
                                <w:rPr>
                                  <w:b/>
                                  <w:sz w:val="22"/>
                                  <w:szCs w:val="22"/>
                                </w:rPr>
                                <w:t xml:space="preserve"> </w:t>
                              </w:r>
                              <w:r>
                                <w:rPr>
                                  <w:b/>
                                  <w:sz w:val="22"/>
                                  <w:szCs w:val="22"/>
                                </w:rPr>
                                <w:t xml:space="preserve">    </w:t>
                              </w:r>
                              <w:r w:rsidRPr="00F661FC">
                                <w:rPr>
                                  <w:b/>
                                  <w:sz w:val="22"/>
                                  <w:szCs w:val="22"/>
                                </w:rPr>
                                <w:t>Telefax: +36(06-37) 302-285</w:t>
                              </w:r>
                            </w:p>
                            <w:p w:rsidR="00DC3B7C" w:rsidRPr="00BA43C4" w:rsidRDefault="00DC3B7C">
                              <w:pPr>
                                <w:jc w:val="center"/>
                                <w:rPr>
                                  <w:b/>
                                  <w:sz w:val="21"/>
                                  <w:szCs w:val="21"/>
                                </w:rPr>
                              </w:pPr>
                              <w:r w:rsidRPr="00BA43C4">
                                <w:rPr>
                                  <w:b/>
                                  <w:sz w:val="21"/>
                                  <w:szCs w:val="21"/>
                                </w:rPr>
                                <w:t xml:space="preserve">Web: </w:t>
                              </w:r>
                              <w:hyperlink r:id="rId7" w:history="1">
                                <w:r w:rsidRPr="00BA43C4">
                                  <w:rPr>
                                    <w:rStyle w:val="Hiperhivatkozs"/>
                                    <w:b/>
                                    <w:sz w:val="21"/>
                                    <w:szCs w:val="21"/>
                                  </w:rPr>
                                  <w:t>www.gyongyos.hu</w:t>
                                </w:r>
                              </w:hyperlink>
                              <w:r w:rsidRPr="00BA43C4">
                                <w:rPr>
                                  <w:b/>
                                  <w:sz w:val="21"/>
                                  <w:szCs w:val="21"/>
                                </w:rPr>
                                <w:t xml:space="preserve">  E-mail: </w:t>
                              </w:r>
                              <w:r>
                                <w:rPr>
                                  <w:b/>
                                  <w:sz w:val="21"/>
                                  <w:szCs w:val="21"/>
                                </w:rPr>
                                <w:t>csupekne.eva</w:t>
                              </w:r>
                              <w:r w:rsidRPr="00BA43C4">
                                <w:rPr>
                                  <w:b/>
                                  <w:sz w:val="21"/>
                                  <w:szCs w:val="21"/>
                                </w:rPr>
                                <w:t>@hivatal.gyongyos.hu</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left:0;text-align:left;margin-left:43.6pt;margin-top:-42.5pt;width:462pt;height:77.55pt;z-index:251658240" coordorigin="1222,699" coordsize="9240,1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">
                <v:line id="Line 11" o:spid="_x0000_s1027" style="position:absolute;visibility:visible;mso-wrap-style:square" from="1222,2250" to="10462,2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" strokeweight="1.25pt"/>
                <v:shapetype id="_x0000_t202" coordsize="21600,21600" o:spt="202" path="m,l,21600r21600,l21600,xe">
                  <v:stroke joinstyle="miter"/>
                  <v:path gradientshapeok="t" o:connecttype="rect"/>
                </v:shapetype>
                <v:shape id="Text Box 12" o:spid="_x0000_s1028" type="#_x0000_t202" style="position:absolute;left:2497;top:699;width:6660;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C3B7C" w:rsidRPr="00F661FC" w:rsidRDefault="00DC3B7C">
                        <w:pPr>
                          <w:jc w:val="center"/>
                          <w:rPr>
                            <w:b/>
                            <w:sz w:val="22"/>
                            <w:szCs w:val="22"/>
                          </w:rPr>
                        </w:pPr>
                        <w:r w:rsidRPr="00F661FC">
                          <w:rPr>
                            <w:b/>
                            <w:sz w:val="22"/>
                            <w:szCs w:val="22"/>
                          </w:rPr>
                          <w:t>GYÖNGYÖS</w:t>
                        </w:r>
                        <w:r>
                          <w:rPr>
                            <w:b/>
                            <w:sz w:val="22"/>
                            <w:szCs w:val="22"/>
                          </w:rPr>
                          <w:t>I</w:t>
                        </w:r>
                        <w:r w:rsidRPr="00F661FC">
                          <w:rPr>
                            <w:b/>
                            <w:sz w:val="22"/>
                            <w:szCs w:val="22"/>
                          </w:rPr>
                          <w:t xml:space="preserve"> POLGÁRMESTERI HIVATAL</w:t>
                        </w:r>
                      </w:p>
                      <w:p w:rsidR="00DC3B7C" w:rsidRPr="00F661FC" w:rsidRDefault="00DC3B7C">
                        <w:pPr>
                          <w:jc w:val="center"/>
                          <w:rPr>
                            <w:b/>
                            <w:sz w:val="22"/>
                            <w:szCs w:val="22"/>
                          </w:rPr>
                        </w:pPr>
                        <w:r w:rsidRPr="00F661FC">
                          <w:rPr>
                            <w:b/>
                            <w:sz w:val="22"/>
                            <w:szCs w:val="22"/>
                          </w:rPr>
                          <w:t>Pénzügyi és Költségvetési Igazgatóság</w:t>
                        </w:r>
                        <w:r>
                          <w:rPr>
                            <w:b/>
                            <w:sz w:val="22"/>
                            <w:szCs w:val="22"/>
                          </w:rPr>
                          <w:t xml:space="preserve"> Adócsoport</w:t>
                        </w:r>
                      </w:p>
                      <w:p w:rsidR="00DC3B7C" w:rsidRPr="00F661FC" w:rsidRDefault="00DC3B7C">
                        <w:pPr>
                          <w:jc w:val="center"/>
                          <w:rPr>
                            <w:b/>
                            <w:sz w:val="22"/>
                            <w:szCs w:val="22"/>
                          </w:rPr>
                        </w:pPr>
                        <w:r w:rsidRPr="00F661FC">
                          <w:rPr>
                            <w:b/>
                            <w:sz w:val="22"/>
                            <w:szCs w:val="22"/>
                          </w:rPr>
                          <w:sym w:font="Wingdings" w:char="F02A"/>
                        </w:r>
                        <w:r w:rsidRPr="00F661FC">
                          <w:rPr>
                            <w:b/>
                            <w:sz w:val="22"/>
                            <w:szCs w:val="22"/>
                          </w:rPr>
                          <w:t xml:space="preserve"> H-3200 Gyöngyös, Fő tér 13. H-3201 Gyöngyös, Pf.: 173.</w:t>
                        </w:r>
                      </w:p>
                      <w:p w:rsidR="00DC3B7C" w:rsidRPr="00F661FC" w:rsidRDefault="00DC3B7C">
                        <w:pPr>
                          <w:jc w:val="center"/>
                          <w:rPr>
                            <w:b/>
                            <w:sz w:val="22"/>
                            <w:szCs w:val="22"/>
                          </w:rPr>
                        </w:pPr>
                        <w:r w:rsidRPr="00F661FC">
                          <w:rPr>
                            <w:b/>
                            <w:sz w:val="22"/>
                            <w:szCs w:val="22"/>
                          </w:rPr>
                          <w:sym w:font="Wingdings" w:char="F028"/>
                        </w:r>
                        <w:r w:rsidRPr="00F661FC">
                          <w:rPr>
                            <w:b/>
                            <w:sz w:val="22"/>
                            <w:szCs w:val="22"/>
                          </w:rPr>
                          <w:t xml:space="preserve"> +36(06-37) 510-3</w:t>
                        </w:r>
                        <w:r>
                          <w:rPr>
                            <w:b/>
                            <w:sz w:val="22"/>
                            <w:szCs w:val="22"/>
                          </w:rPr>
                          <w:t>76</w:t>
                        </w:r>
                        <w:r w:rsidRPr="00F661FC">
                          <w:rPr>
                            <w:b/>
                            <w:sz w:val="22"/>
                            <w:szCs w:val="22"/>
                          </w:rPr>
                          <w:t xml:space="preserve"> </w:t>
                        </w:r>
                        <w:r>
                          <w:rPr>
                            <w:b/>
                            <w:sz w:val="22"/>
                            <w:szCs w:val="22"/>
                          </w:rPr>
                          <w:t xml:space="preserve">    </w:t>
                        </w:r>
                        <w:r w:rsidRPr="00F661FC">
                          <w:rPr>
                            <w:b/>
                            <w:sz w:val="22"/>
                            <w:szCs w:val="22"/>
                          </w:rPr>
                          <w:t>Telefax: +36(06-37) 302-285</w:t>
                        </w:r>
                      </w:p>
                      <w:p w:rsidR="00DC3B7C" w:rsidRPr="00BA43C4" w:rsidRDefault="00DC3B7C">
                        <w:pPr>
                          <w:jc w:val="center"/>
                          <w:rPr>
                            <w:b/>
                            <w:sz w:val="21"/>
                            <w:szCs w:val="21"/>
                          </w:rPr>
                        </w:pPr>
                        <w:r w:rsidRPr="00BA43C4">
                          <w:rPr>
                            <w:b/>
                            <w:sz w:val="21"/>
                            <w:szCs w:val="21"/>
                          </w:rPr>
                          <w:t xml:space="preserve">Web: </w:t>
                        </w:r>
                        <w:hyperlink r:id="rId8" w:history="1">
                          <w:r w:rsidRPr="00BA43C4">
                            <w:rPr>
                              <w:rStyle w:val="Hiperhivatkozs"/>
                              <w:b/>
                              <w:sz w:val="21"/>
                              <w:szCs w:val="21"/>
                            </w:rPr>
                            <w:t>www.gyongyos.hu</w:t>
                          </w:r>
                        </w:hyperlink>
                        <w:r w:rsidRPr="00BA43C4">
                          <w:rPr>
                            <w:b/>
                            <w:sz w:val="21"/>
                            <w:szCs w:val="21"/>
                          </w:rPr>
                          <w:t xml:space="preserve">  E-mail: </w:t>
                        </w:r>
                        <w:r>
                          <w:rPr>
                            <w:b/>
                            <w:sz w:val="21"/>
                            <w:szCs w:val="21"/>
                          </w:rPr>
                          <w:t>csupekne.eva</w:t>
                        </w:r>
                        <w:r w:rsidRPr="00BA43C4">
                          <w:rPr>
                            <w:b/>
                            <w:sz w:val="21"/>
                            <w:szCs w:val="21"/>
                          </w:rPr>
                          <w:t>@hivatal.gyongyos.hu</w:t>
                        </w:r>
                      </w:p>
                    </w:txbxContent>
                  </v:textbox>
                </v:shape>
              </v:group>
            </w:pict>
          </mc:Fallback>
        </mc:AlternateContent>
      </w:r>
    </w:p>
    <w:p w:rsidR="000224AA" w:rsidRPr="005A6E2C" w:rsidRDefault="000224AA">
      <w:pPr>
        <w:pStyle w:val="Cm"/>
        <w:rPr>
          <w:rFonts w:ascii="Franklin Gothic Medium" w:hAnsi="Franklin Gothic Medium"/>
          <w:sz w:val="22"/>
          <w14:shadow w14:blurRad="50800" w14:dist="38100" w14:dir="2700000" w14:sx="100000" w14:sy="100000" w14:kx="0" w14:ky="0" w14:algn="tl">
            <w14:srgbClr w14:val="000000">
              <w14:alpha w14:val="60000"/>
            </w14:srgbClr>
          </w14:shadow>
        </w:rPr>
      </w:pPr>
    </w:p>
    <w:p w:rsidR="000224AA" w:rsidRPr="005A6E2C" w:rsidRDefault="000224AA">
      <w:pPr>
        <w:pStyle w:val="Cm"/>
        <w:rPr>
          <w:rFonts w:ascii="Franklin Gothic Medium" w:hAnsi="Franklin Gothic Medium"/>
          <w:sz w:val="22"/>
          <w14:shadow w14:blurRad="50800" w14:dist="38100" w14:dir="2700000" w14:sx="100000" w14:sy="100000" w14:kx="0" w14:ky="0" w14:algn="tl">
            <w14:srgbClr w14:val="000000">
              <w14:alpha w14:val="60000"/>
            </w14:srgbClr>
          </w14:shadow>
        </w:rPr>
      </w:pPr>
    </w:p>
    <w:p w:rsidR="00A427B6" w:rsidRPr="005A6E2C" w:rsidRDefault="005A6E2C">
      <w:pPr>
        <w:pStyle w:val="Cm"/>
        <w:rPr>
          <w:sz w:val="16"/>
          <w:szCs w:val="16"/>
          <w:u w:val="single"/>
          <w14:shadow w14:blurRad="50800" w14:dist="38100" w14:dir="2700000" w14:sx="100000" w14:sy="100000" w14:kx="0" w14:ky="0" w14:algn="tl">
            <w14:srgbClr w14:val="000000">
              <w14:alpha w14:val="60000"/>
            </w14:srgbClr>
          </w14:shadow>
        </w:rPr>
      </w:pPr>
      <w:r w:rsidRPr="005A6E2C">
        <w:rPr>
          <w:rFonts w:ascii="Franklin Gothic Medium" w:hAnsi="Franklin Gothic Medium"/>
          <w:noProof/>
          <w:snapToGrid/>
          <w:sz w:val="20"/>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simplePos x="0" y="0"/>
                <wp:positionH relativeFrom="column">
                  <wp:posOffset>116205</wp:posOffset>
                </wp:positionH>
                <wp:positionV relativeFrom="paragraph">
                  <wp:posOffset>75565</wp:posOffset>
                </wp:positionV>
                <wp:extent cx="23812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B1C34"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5.95pt" to="27.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">
                <v:stroke endarrow="block"/>
              </v:line>
            </w:pict>
          </mc:Fallback>
        </mc:AlternateContent>
      </w:r>
      <w:r w:rsidR="00160F72" w:rsidRPr="005A6E2C">
        <w:rPr>
          <w:rFonts w:ascii="Franklin Gothic Medium" w:hAnsi="Franklin Gothic Medium"/>
          <w:sz w:val="22"/>
          <w14:shadow w14:blurRad="50800" w14:dist="38100" w14:dir="2700000" w14:sx="100000" w14:sy="100000" w14:kx="0" w14:ky="0" w14:algn="tl">
            <w14:srgbClr w14:val="000000">
              <w14:alpha w14:val="60000"/>
            </w14:srgbClr>
          </w14:shadow>
        </w:rPr>
        <w:t xml:space="preserve">          </w:t>
      </w:r>
      <w:r w:rsidR="00A427B6" w:rsidRPr="005A6E2C">
        <w:rPr>
          <w:rFonts w:ascii="Franklin Gothic Medium" w:hAnsi="Franklin Gothic Medium"/>
          <w:sz w:val="16"/>
          <w:szCs w:val="16"/>
          <w14:shadow w14:blurRad="50800" w14:dist="38100" w14:dir="2700000" w14:sx="100000" w14:sy="100000" w14:kx="0" w14:ky="0" w14:algn="tl">
            <w14:srgbClr w14:val="000000">
              <w14:alpha w14:val="60000"/>
            </w14:srgbClr>
          </w14:shadow>
        </w:rPr>
        <w:t xml:space="preserve">A bevallási nyomtatvány </w:t>
      </w:r>
      <w:proofErr w:type="gramStart"/>
      <w:r w:rsidR="00A427B6" w:rsidRPr="005A6E2C">
        <w:rPr>
          <w:rFonts w:ascii="Franklin Gothic Medium" w:hAnsi="Franklin Gothic Medium"/>
          <w:sz w:val="16"/>
          <w:szCs w:val="16"/>
          <w14:shadow w14:blurRad="50800" w14:dist="38100" w14:dir="2700000" w14:sx="100000" w14:sy="100000" w14:kx="0" w14:ky="0" w14:algn="tl">
            <w14:srgbClr w14:val="000000">
              <w14:alpha w14:val="60000"/>
            </w14:srgbClr>
          </w14:shadow>
        </w:rPr>
        <w:t xml:space="preserve">letölthető: </w:t>
      </w:r>
      <w:r w:rsidR="00C66890" w:rsidRPr="005A6E2C">
        <w:rPr>
          <w:rFonts w:ascii="Franklin Gothic Medium" w:hAnsi="Franklin Gothic Medium"/>
          <w:sz w:val="16"/>
          <w:szCs w:val="16"/>
          <w14:shadow w14:blurRad="50800" w14:dist="38100" w14:dir="2700000" w14:sx="100000" w14:sy="100000" w14:kx="0" w14:ky="0" w14:algn="tl">
            <w14:srgbClr w14:val="000000">
              <w14:alpha w14:val="60000"/>
            </w14:srgbClr>
          </w14:shadow>
        </w:rPr>
        <w:t xml:space="preserve">  </w:t>
      </w:r>
      <w:proofErr w:type="gramEnd"/>
      <w:r w:rsidR="00A427B6" w:rsidRPr="005A6E2C">
        <w:rPr>
          <w:rFonts w:ascii="Franklin Gothic Medium" w:hAnsi="Franklin Gothic Medium"/>
          <w:sz w:val="16"/>
          <w:szCs w:val="16"/>
          <w14:shadow w14:blurRad="50800" w14:dist="38100" w14:dir="2700000" w14:sx="100000" w14:sy="100000" w14:kx="0" w14:ky="0" w14:algn="tl">
            <w14:srgbClr w14:val="000000">
              <w14:alpha w14:val="60000"/>
            </w14:srgbClr>
          </w14:shadow>
        </w:rPr>
        <w:fldChar w:fldCharType="begin"/>
      </w:r>
      <w:r w:rsidR="00A427B6" w:rsidRPr="005A6E2C">
        <w:rPr>
          <w:rFonts w:ascii="Franklin Gothic Medium" w:hAnsi="Franklin Gothic Medium"/>
          <w:sz w:val="16"/>
          <w:szCs w:val="16"/>
          <w14:shadow w14:blurRad="50800" w14:dist="38100" w14:dir="2700000" w14:sx="100000" w14:sy="100000" w14:kx="0" w14:ky="0" w14:algn="tl">
            <w14:srgbClr w14:val="000000">
              <w14:alpha w14:val="60000"/>
            </w14:srgbClr>
          </w14:shadow>
        </w:rPr>
        <w:instrText xml:space="preserve"> HYPERLINK "http://www.gyongyos.hu" </w:instrText>
      </w:r>
      <w:r w:rsidR="00A427B6" w:rsidRPr="005A6E2C">
        <w:rPr>
          <w:rFonts w:ascii="Franklin Gothic Medium" w:hAnsi="Franklin Gothic Medium"/>
          <w:sz w:val="16"/>
          <w:szCs w:val="16"/>
          <w14:shadow w14:blurRad="50800" w14:dist="38100" w14:dir="2700000" w14:sx="100000" w14:sy="100000" w14:kx="0" w14:ky="0" w14:algn="tl">
            <w14:srgbClr w14:val="000000">
              <w14:alpha w14:val="60000"/>
            </w14:srgbClr>
          </w14:shadow>
        </w:rPr>
        <w:fldChar w:fldCharType="separate"/>
      </w:r>
      <w:r w:rsidR="00A427B6" w:rsidRPr="005A6E2C">
        <w:rPr>
          <w:rStyle w:val="Hiperhivatkozs"/>
          <w:rFonts w:ascii="Franklin Gothic Medium" w:hAnsi="Franklin Gothic Medium"/>
          <w:sz w:val="16"/>
          <w:szCs w:val="16"/>
          <w14:shadow w14:blurRad="50800" w14:dist="38100" w14:dir="2700000" w14:sx="100000" w14:sy="100000" w14:kx="0" w14:ky="0" w14:algn="tl">
            <w14:srgbClr w14:val="000000">
              <w14:alpha w14:val="60000"/>
            </w14:srgbClr>
          </w14:shadow>
        </w:rPr>
        <w:t>www.gyongyos.hu</w:t>
      </w:r>
      <w:r w:rsidR="00A427B6" w:rsidRPr="005A6E2C">
        <w:rPr>
          <w:rFonts w:ascii="Franklin Gothic Medium" w:hAnsi="Franklin Gothic Medium"/>
          <w:sz w:val="16"/>
          <w:szCs w:val="16"/>
          <w14:shadow w14:blurRad="50800" w14:dist="38100" w14:dir="2700000" w14:sx="100000" w14:sy="100000" w14:kx="0" w14:ky="0" w14:algn="tl">
            <w14:srgbClr w14:val="000000">
              <w14:alpha w14:val="60000"/>
            </w14:srgbClr>
          </w14:shadow>
        </w:rPr>
        <w:fldChar w:fldCharType="end"/>
      </w:r>
      <w:r w:rsidR="00C66890" w:rsidRPr="005A6E2C">
        <w:rPr>
          <w:rFonts w:ascii="Franklin Gothic Medium" w:hAnsi="Franklin Gothic Medium"/>
          <w:sz w:val="16"/>
          <w:szCs w:val="16"/>
          <w14:shadow w14:blurRad="50800" w14:dist="38100" w14:dir="2700000" w14:sx="100000" w14:sy="100000" w14:kx="0" w14:ky="0" w14:algn="tl">
            <w14:srgbClr w14:val="000000">
              <w14:alpha w14:val="60000"/>
            </w14:srgbClr>
          </w14:shadow>
        </w:rPr>
        <w:t xml:space="preserve"> </w:t>
      </w:r>
      <w:r w:rsidR="004817FE" w:rsidRPr="005A6E2C">
        <w:rPr>
          <w:rFonts w:ascii="Franklin Gothic Medium" w:hAnsi="Franklin Gothic Medium"/>
          <w:sz w:val="16"/>
          <w:szCs w:val="16"/>
          <w14:shadow w14:blurRad="50800" w14:dist="38100" w14:dir="2700000" w14:sx="100000" w14:sy="100000" w14:kx="0" w14:ky="0" w14:algn="tl">
            <w14:srgbClr w14:val="000000">
              <w14:alpha w14:val="60000"/>
            </w14:srgbClr>
          </w14:shadow>
        </w:rPr>
        <w:t>Ügyintézés</w:t>
      </w:r>
      <w:r w:rsidR="00E23EFE" w:rsidRPr="005A6E2C">
        <w:rPr>
          <w:rFonts w:ascii="Franklin Gothic Medium" w:hAnsi="Franklin Gothic Medium"/>
          <w:sz w:val="16"/>
          <w:szCs w:val="16"/>
          <w14:shadow w14:blurRad="50800" w14:dist="38100" w14:dir="2700000" w14:sx="100000" w14:sy="100000" w14:kx="0" w14:ky="0" w14:algn="tl">
            <w14:srgbClr w14:val="000000">
              <w14:alpha w14:val="60000"/>
            </w14:srgbClr>
          </w14:shadow>
        </w:rPr>
        <w:t>/</w:t>
      </w:r>
      <w:r w:rsidR="00C66890" w:rsidRPr="005A6E2C">
        <w:rPr>
          <w:rFonts w:ascii="Franklin Gothic Medium" w:hAnsi="Franklin Gothic Medium"/>
          <w:sz w:val="16"/>
          <w:szCs w:val="16"/>
          <w14:shadow w14:blurRad="50800" w14:dist="38100" w14:dir="2700000" w14:sx="100000" w14:sy="100000" w14:kx="0" w14:ky="0" w14:algn="tl">
            <w14:srgbClr w14:val="000000">
              <w14:alpha w14:val="60000"/>
            </w14:srgbClr>
          </w14:shadow>
        </w:rPr>
        <w:t>Adó- és pénzügyek</w:t>
      </w:r>
    </w:p>
    <w:p w:rsidR="00A427B6" w:rsidRDefault="00A427B6">
      <w:pPr>
        <w:pStyle w:val="Cmsor3"/>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2"/>
      </w:tblGrid>
      <w:tr w:rsidR="00A427B6">
        <w:tc>
          <w:tcPr>
            <w:tcW w:w="10912" w:type="dxa"/>
          </w:tcPr>
          <w:p w:rsidR="00A427B6" w:rsidRPr="000224AA" w:rsidRDefault="00A427B6" w:rsidP="00A01D14">
            <w:pPr>
              <w:jc w:val="both"/>
              <w:rPr>
                <w:rFonts w:ascii="Franklin Gothic Medium" w:hAnsi="Franklin Gothic Medium"/>
                <w:b/>
                <w:sz w:val="16"/>
                <w:szCs w:val="16"/>
              </w:rPr>
            </w:pPr>
            <w:r w:rsidRPr="000224AA">
              <w:rPr>
                <w:rFonts w:ascii="Franklin Gothic Medium" w:hAnsi="Franklin Gothic Medium"/>
                <w:b/>
                <w:bCs/>
                <w:szCs w:val="24"/>
              </w:rPr>
              <w:t>§</w:t>
            </w:r>
            <w:r>
              <w:rPr>
                <w:rFonts w:ascii="Franklin Gothic Medium" w:hAnsi="Franklin Gothic Medium"/>
                <w:b/>
                <w:bCs/>
                <w:sz w:val="20"/>
              </w:rPr>
              <w:t xml:space="preserve"> </w:t>
            </w:r>
            <w:r w:rsidR="008752AA" w:rsidRPr="00A01D14">
              <w:rPr>
                <w:rFonts w:ascii="Franklin Gothic Medium" w:hAnsi="Franklin Gothic Medium"/>
                <w:sz w:val="14"/>
                <w:szCs w:val="14"/>
              </w:rPr>
              <w:t>A helyi iparűzési adó kötelezettséget a helyi adókról szóló 1990. évi C. törvény</w:t>
            </w:r>
            <w:r w:rsidR="00B303C4" w:rsidRPr="00A01D14">
              <w:rPr>
                <w:rFonts w:ascii="Franklin Gothic Medium" w:hAnsi="Franklin Gothic Medium"/>
                <w:sz w:val="14"/>
                <w:szCs w:val="14"/>
              </w:rPr>
              <w:t xml:space="preserve"> (</w:t>
            </w:r>
            <w:r w:rsidR="00B06157">
              <w:rPr>
                <w:rFonts w:ascii="Franklin Gothic Medium" w:hAnsi="Franklin Gothic Medium"/>
                <w:sz w:val="14"/>
                <w:szCs w:val="14"/>
              </w:rPr>
              <w:t xml:space="preserve">továbbiakban: </w:t>
            </w:r>
            <w:proofErr w:type="spellStart"/>
            <w:r w:rsidR="00B303C4" w:rsidRPr="00A01D14">
              <w:rPr>
                <w:rFonts w:ascii="Franklin Gothic Medium" w:hAnsi="Franklin Gothic Medium"/>
                <w:sz w:val="14"/>
                <w:szCs w:val="14"/>
              </w:rPr>
              <w:t>Htv</w:t>
            </w:r>
            <w:proofErr w:type="spellEnd"/>
            <w:r w:rsidR="00B303C4" w:rsidRPr="00A01D14">
              <w:rPr>
                <w:rFonts w:ascii="Franklin Gothic Medium" w:hAnsi="Franklin Gothic Medium"/>
                <w:sz w:val="14"/>
                <w:szCs w:val="14"/>
              </w:rPr>
              <w:t>.)</w:t>
            </w:r>
            <w:r w:rsidR="008752AA" w:rsidRPr="00A01D14">
              <w:rPr>
                <w:rFonts w:ascii="Franklin Gothic Medium" w:hAnsi="Franklin Gothic Medium"/>
                <w:sz w:val="14"/>
                <w:szCs w:val="14"/>
              </w:rPr>
              <w:t>, az adózás rendjéről szóló 2003. évi XCII. törvény</w:t>
            </w:r>
            <w:r w:rsidR="00B303C4" w:rsidRPr="00A01D14">
              <w:rPr>
                <w:rFonts w:ascii="Franklin Gothic Medium" w:hAnsi="Franklin Gothic Medium"/>
                <w:sz w:val="14"/>
                <w:szCs w:val="14"/>
              </w:rPr>
              <w:t xml:space="preserve"> (</w:t>
            </w:r>
            <w:r w:rsidR="00B06157">
              <w:rPr>
                <w:rFonts w:ascii="Franklin Gothic Medium" w:hAnsi="Franklin Gothic Medium"/>
                <w:sz w:val="14"/>
                <w:szCs w:val="14"/>
              </w:rPr>
              <w:t xml:space="preserve">továbbiakban: </w:t>
            </w:r>
            <w:r w:rsidR="00B303C4" w:rsidRPr="00A01D14">
              <w:rPr>
                <w:rFonts w:ascii="Franklin Gothic Medium" w:hAnsi="Franklin Gothic Medium"/>
                <w:sz w:val="14"/>
                <w:szCs w:val="14"/>
              </w:rPr>
              <w:t>Art.)</w:t>
            </w:r>
            <w:r w:rsidR="008752AA" w:rsidRPr="00A01D14">
              <w:rPr>
                <w:rFonts w:ascii="Franklin Gothic Medium" w:hAnsi="Franklin Gothic Medium"/>
                <w:sz w:val="14"/>
                <w:szCs w:val="14"/>
              </w:rPr>
              <w:t>, valamint G</w:t>
            </w:r>
            <w:r w:rsidRPr="00A01D14">
              <w:rPr>
                <w:rFonts w:ascii="Franklin Gothic Medium" w:hAnsi="Franklin Gothic Medium"/>
                <w:sz w:val="14"/>
                <w:szCs w:val="14"/>
              </w:rPr>
              <w:t>yöngyös Város Önkormányzat</w:t>
            </w:r>
            <w:r w:rsidR="000103D6" w:rsidRPr="00A01D14">
              <w:rPr>
                <w:rFonts w:ascii="Franklin Gothic Medium" w:hAnsi="Franklin Gothic Medium"/>
                <w:sz w:val="14"/>
                <w:szCs w:val="14"/>
              </w:rPr>
              <w:t xml:space="preserve"> Képviselő-testületének </w:t>
            </w:r>
            <w:r w:rsidR="004B2D5A" w:rsidRPr="00A01D14">
              <w:rPr>
                <w:rFonts w:ascii="Franklin Gothic Medium" w:hAnsi="Franklin Gothic Medium"/>
                <w:sz w:val="14"/>
                <w:szCs w:val="14"/>
              </w:rPr>
              <w:t>20</w:t>
            </w:r>
            <w:r w:rsidR="008752AA" w:rsidRPr="00A01D14">
              <w:rPr>
                <w:rFonts w:ascii="Franklin Gothic Medium" w:hAnsi="Franklin Gothic Medium"/>
                <w:sz w:val="14"/>
                <w:szCs w:val="14"/>
              </w:rPr>
              <w:t>1</w:t>
            </w:r>
            <w:r w:rsidR="009D32A7">
              <w:rPr>
                <w:rFonts w:ascii="Franklin Gothic Medium" w:hAnsi="Franklin Gothic Medium"/>
                <w:sz w:val="14"/>
                <w:szCs w:val="14"/>
              </w:rPr>
              <w:t>6</w:t>
            </w:r>
            <w:r w:rsidR="004B2D5A" w:rsidRPr="00A01D14">
              <w:rPr>
                <w:rFonts w:ascii="Franklin Gothic Medium" w:hAnsi="Franklin Gothic Medium"/>
                <w:sz w:val="14"/>
                <w:szCs w:val="14"/>
              </w:rPr>
              <w:t xml:space="preserve">. évben hatályos </w:t>
            </w:r>
            <w:r w:rsidR="00762F08" w:rsidRPr="00A01D14">
              <w:rPr>
                <w:rFonts w:ascii="Franklin Gothic Medium" w:hAnsi="Franklin Gothic Medium"/>
                <w:sz w:val="14"/>
                <w:szCs w:val="14"/>
              </w:rPr>
              <w:t>a</w:t>
            </w:r>
            <w:r w:rsidR="00852E55" w:rsidRPr="00A01D14">
              <w:rPr>
                <w:rFonts w:ascii="Franklin Gothic Medium" w:hAnsi="Franklin Gothic Medium"/>
                <w:sz w:val="14"/>
                <w:szCs w:val="14"/>
              </w:rPr>
              <w:t xml:space="preserve"> helyi</w:t>
            </w:r>
            <w:r w:rsidRPr="00A01D14">
              <w:rPr>
                <w:rFonts w:ascii="Franklin Gothic Medium" w:hAnsi="Franklin Gothic Medium"/>
                <w:sz w:val="14"/>
                <w:szCs w:val="14"/>
              </w:rPr>
              <w:t xml:space="preserve"> adókról szóló </w:t>
            </w:r>
            <w:r w:rsidR="00762F08" w:rsidRPr="00A01D14">
              <w:rPr>
                <w:rFonts w:ascii="Franklin Gothic Medium" w:hAnsi="Franklin Gothic Medium"/>
                <w:sz w:val="14"/>
                <w:szCs w:val="14"/>
              </w:rPr>
              <w:t>27/2010</w:t>
            </w:r>
            <w:r w:rsidRPr="00A01D14">
              <w:rPr>
                <w:rFonts w:ascii="Franklin Gothic Medium" w:hAnsi="Franklin Gothic Medium"/>
                <w:sz w:val="14"/>
                <w:szCs w:val="14"/>
              </w:rPr>
              <w:t>.(</w:t>
            </w:r>
            <w:r w:rsidR="00C97755" w:rsidRPr="00A01D14">
              <w:rPr>
                <w:rFonts w:ascii="Franklin Gothic Medium" w:hAnsi="Franklin Gothic Medium"/>
                <w:sz w:val="14"/>
                <w:szCs w:val="14"/>
              </w:rPr>
              <w:t>XII.16</w:t>
            </w:r>
            <w:r w:rsidRPr="00A01D14">
              <w:rPr>
                <w:rFonts w:ascii="Franklin Gothic Medium" w:hAnsi="Franklin Gothic Medium"/>
                <w:sz w:val="14"/>
                <w:szCs w:val="14"/>
              </w:rPr>
              <w:t xml:space="preserve">.) </w:t>
            </w:r>
            <w:r w:rsidR="00C97755" w:rsidRPr="00A01D14">
              <w:rPr>
                <w:rFonts w:ascii="Franklin Gothic Medium" w:hAnsi="Franklin Gothic Medium"/>
                <w:sz w:val="14"/>
                <w:szCs w:val="14"/>
              </w:rPr>
              <w:t xml:space="preserve">önkormányzati </w:t>
            </w:r>
            <w:r w:rsidRPr="00A01D14">
              <w:rPr>
                <w:rFonts w:ascii="Franklin Gothic Medium" w:hAnsi="Franklin Gothic Medium"/>
                <w:sz w:val="14"/>
                <w:szCs w:val="14"/>
              </w:rPr>
              <w:t>rendelet</w:t>
            </w:r>
            <w:r w:rsidR="008752AA" w:rsidRPr="00A01D14">
              <w:rPr>
                <w:rFonts w:ascii="Franklin Gothic Medium" w:hAnsi="Franklin Gothic Medium"/>
                <w:sz w:val="14"/>
                <w:szCs w:val="14"/>
              </w:rPr>
              <w:t xml:space="preserve"> (továbbiakban: Rendelet)</w:t>
            </w:r>
            <w:r w:rsidR="007C47AB">
              <w:rPr>
                <w:rFonts w:ascii="Franklin Gothic Medium" w:hAnsi="Franklin Gothic Medium"/>
                <w:sz w:val="14"/>
                <w:szCs w:val="14"/>
              </w:rPr>
              <w:t xml:space="preserve"> 12-14. §-a</w:t>
            </w:r>
            <w:r w:rsidR="008752AA" w:rsidRPr="00A01D14">
              <w:rPr>
                <w:rFonts w:ascii="Franklin Gothic Medium" w:hAnsi="Franklin Gothic Medium"/>
                <w:sz w:val="14"/>
                <w:szCs w:val="14"/>
              </w:rPr>
              <w:t xml:space="preserve"> szabályozza. </w:t>
            </w:r>
            <w:r w:rsidRPr="00A01D14">
              <w:rPr>
                <w:rFonts w:ascii="Franklin Gothic Medium" w:hAnsi="Franklin Gothic Medium"/>
                <w:sz w:val="14"/>
                <w:szCs w:val="14"/>
              </w:rPr>
              <w:t xml:space="preserve"> </w:t>
            </w:r>
            <w:r w:rsidR="007B3B92" w:rsidRPr="00A01D14">
              <w:rPr>
                <w:rFonts w:ascii="Franklin Gothic Medium" w:hAnsi="Franklin Gothic Medium"/>
                <w:sz w:val="14"/>
                <w:szCs w:val="14"/>
              </w:rPr>
              <w:t>A rendelet</w:t>
            </w:r>
            <w:r w:rsidR="008A2300" w:rsidRPr="00A01D14">
              <w:rPr>
                <w:rFonts w:ascii="Franklin Gothic Medium" w:hAnsi="Franklin Gothic Medium"/>
                <w:sz w:val="14"/>
                <w:szCs w:val="14"/>
              </w:rPr>
              <w:t xml:space="preserve"> és a bevallás</w:t>
            </w:r>
            <w:r w:rsidRPr="00A01D14">
              <w:rPr>
                <w:rFonts w:ascii="Franklin Gothic Medium" w:hAnsi="Franklin Gothic Medium"/>
                <w:sz w:val="14"/>
                <w:szCs w:val="14"/>
              </w:rPr>
              <w:t xml:space="preserve"> letölthető:</w:t>
            </w:r>
            <w:r w:rsidR="004B2D5A" w:rsidRPr="00A01D14">
              <w:rPr>
                <w:rFonts w:ascii="Franklin Gothic Medium" w:hAnsi="Franklin Gothic Medium"/>
                <w:sz w:val="14"/>
                <w:szCs w:val="14"/>
              </w:rPr>
              <w:t xml:space="preserve"> </w:t>
            </w:r>
            <w:r w:rsidR="00A01D14">
              <w:rPr>
                <w:rFonts w:ascii="Franklin Gothic Medium" w:hAnsi="Franklin Gothic Medium"/>
                <w:sz w:val="14"/>
                <w:szCs w:val="14"/>
              </w:rPr>
              <w:t xml:space="preserve"> </w:t>
            </w:r>
            <w:hyperlink r:id="rId9" w:history="1">
              <w:r w:rsidRPr="000224AA">
                <w:rPr>
                  <w:rStyle w:val="Hiperhivatkozs"/>
                  <w:rFonts w:ascii="Franklin Gothic Medium" w:hAnsi="Franklin Gothic Medium"/>
                  <w:b/>
                  <w:color w:val="auto"/>
                  <w:sz w:val="16"/>
                  <w:szCs w:val="16"/>
                </w:rPr>
                <w:t>www.gyongyos.hu</w:t>
              </w:r>
            </w:hyperlink>
            <w:r w:rsidRPr="000224AA">
              <w:rPr>
                <w:rFonts w:ascii="Franklin Gothic Medium" w:hAnsi="Franklin Gothic Medium"/>
                <w:b/>
                <w:sz w:val="16"/>
                <w:szCs w:val="16"/>
              </w:rPr>
              <w:t xml:space="preserve"> </w:t>
            </w:r>
            <w:r w:rsidR="0046452C" w:rsidRPr="000224AA">
              <w:rPr>
                <w:rFonts w:ascii="Franklin Gothic Medium" w:hAnsi="Franklin Gothic Medium"/>
                <w:b/>
                <w:sz w:val="16"/>
                <w:szCs w:val="16"/>
              </w:rPr>
              <w:t>/</w:t>
            </w:r>
            <w:r w:rsidR="004817FE">
              <w:rPr>
                <w:rFonts w:ascii="Franklin Gothic Medium" w:hAnsi="Franklin Gothic Medium"/>
                <w:b/>
                <w:sz w:val="16"/>
                <w:szCs w:val="16"/>
              </w:rPr>
              <w:t>Ügyintézés</w:t>
            </w:r>
            <w:r w:rsidR="004B2D5A" w:rsidRPr="000224AA">
              <w:rPr>
                <w:rFonts w:ascii="Franklin Gothic Medium" w:hAnsi="Franklin Gothic Medium"/>
                <w:b/>
                <w:sz w:val="16"/>
                <w:szCs w:val="16"/>
              </w:rPr>
              <w:t>/Adó és pénzügyek</w:t>
            </w:r>
            <w:r w:rsidR="00F85F09" w:rsidRPr="000224AA">
              <w:rPr>
                <w:rFonts w:ascii="Franklin Gothic Medium" w:hAnsi="Franklin Gothic Medium"/>
                <w:b/>
                <w:sz w:val="16"/>
                <w:szCs w:val="16"/>
              </w:rPr>
              <w:t>.</w:t>
            </w:r>
          </w:p>
          <w:p w:rsidR="00F85F09" w:rsidRPr="00A01D14" w:rsidRDefault="003121E9" w:rsidP="001E0E4D">
            <w:pPr>
              <w:jc w:val="both"/>
              <w:rPr>
                <w:rFonts w:ascii="Franklin Gothic Medium" w:hAnsi="Franklin Gothic Medium"/>
                <w:bCs/>
                <w:sz w:val="14"/>
                <w:szCs w:val="14"/>
              </w:rPr>
            </w:pPr>
            <w:r w:rsidRPr="00A01D14">
              <w:rPr>
                <w:rFonts w:ascii="Franklin Gothic Medium" w:hAnsi="Franklin Gothic Medium"/>
                <w:bCs/>
                <w:sz w:val="14"/>
                <w:szCs w:val="14"/>
              </w:rPr>
              <w:t>Gyöngyös Város Önkormányzat</w:t>
            </w:r>
            <w:r w:rsidR="008A2300" w:rsidRPr="00A01D14">
              <w:rPr>
                <w:rFonts w:ascii="Franklin Gothic Medium" w:hAnsi="Franklin Gothic Medium"/>
                <w:bCs/>
                <w:sz w:val="14"/>
                <w:szCs w:val="14"/>
              </w:rPr>
              <w:t>a Képviselő-testületnek 201</w:t>
            </w:r>
            <w:r w:rsidR="009D32A7">
              <w:rPr>
                <w:rFonts w:ascii="Franklin Gothic Medium" w:hAnsi="Franklin Gothic Medium"/>
                <w:bCs/>
                <w:sz w:val="14"/>
                <w:szCs w:val="14"/>
              </w:rPr>
              <w:t>6</w:t>
            </w:r>
            <w:r w:rsidR="008A2300" w:rsidRPr="00A01D14">
              <w:rPr>
                <w:rFonts w:ascii="Franklin Gothic Medium" w:hAnsi="Franklin Gothic Medium"/>
                <w:bCs/>
                <w:sz w:val="14"/>
                <w:szCs w:val="14"/>
              </w:rPr>
              <w:t xml:space="preserve">. évi költségvetéséről szóló </w:t>
            </w:r>
            <w:r w:rsidR="009D32A7">
              <w:rPr>
                <w:rFonts w:ascii="Franklin Gothic Medium" w:hAnsi="Franklin Gothic Medium"/>
                <w:bCs/>
                <w:sz w:val="14"/>
                <w:szCs w:val="14"/>
              </w:rPr>
              <w:t>49/2017</w:t>
            </w:r>
            <w:r w:rsidR="00D94F0A" w:rsidRPr="00D94F0A">
              <w:rPr>
                <w:rFonts w:ascii="Arial Narrow" w:hAnsi="Arial Narrow"/>
                <w:sz w:val="14"/>
                <w:szCs w:val="14"/>
              </w:rPr>
              <w:t>. (II.2</w:t>
            </w:r>
            <w:r w:rsidR="009D32A7">
              <w:rPr>
                <w:rFonts w:ascii="Arial Narrow" w:hAnsi="Arial Narrow"/>
                <w:sz w:val="14"/>
                <w:szCs w:val="14"/>
              </w:rPr>
              <w:t>3</w:t>
            </w:r>
            <w:r w:rsidR="00D94F0A" w:rsidRPr="00D94F0A">
              <w:rPr>
                <w:rFonts w:ascii="Arial Narrow" w:hAnsi="Arial Narrow"/>
                <w:sz w:val="14"/>
                <w:szCs w:val="14"/>
              </w:rPr>
              <w:t>.)</w:t>
            </w:r>
            <w:r w:rsidR="008A2300" w:rsidRPr="00A01D14">
              <w:rPr>
                <w:rFonts w:ascii="Franklin Gothic Medium" w:hAnsi="Franklin Gothic Medium"/>
                <w:bCs/>
                <w:sz w:val="14"/>
                <w:szCs w:val="14"/>
              </w:rPr>
              <w:t xml:space="preserve"> önkormányzati r</w:t>
            </w:r>
            <w:r w:rsidRPr="00A01D14">
              <w:rPr>
                <w:rFonts w:ascii="Franklin Gothic Medium" w:hAnsi="Franklin Gothic Medium"/>
                <w:bCs/>
                <w:sz w:val="14"/>
                <w:szCs w:val="14"/>
              </w:rPr>
              <w:t xml:space="preserve">endelete </w:t>
            </w:r>
            <w:r w:rsidR="004B2D5A" w:rsidRPr="00A01D14">
              <w:rPr>
                <w:rFonts w:ascii="Franklin Gothic Medium" w:hAnsi="Franklin Gothic Medium"/>
                <w:bCs/>
                <w:sz w:val="14"/>
                <w:szCs w:val="14"/>
              </w:rPr>
              <w:t xml:space="preserve">alapján </w:t>
            </w:r>
            <w:r w:rsidRPr="00A01D14">
              <w:rPr>
                <w:rFonts w:ascii="Franklin Gothic Medium" w:hAnsi="Franklin Gothic Medium"/>
                <w:bCs/>
                <w:sz w:val="14"/>
                <w:szCs w:val="14"/>
              </w:rPr>
              <w:t>a</w:t>
            </w:r>
            <w:r w:rsidR="004B2D5A" w:rsidRPr="00A01D14">
              <w:rPr>
                <w:rFonts w:ascii="Franklin Gothic Medium" w:hAnsi="Franklin Gothic Medium"/>
                <w:bCs/>
                <w:sz w:val="14"/>
                <w:szCs w:val="14"/>
              </w:rPr>
              <w:t xml:space="preserve"> </w:t>
            </w:r>
            <w:r w:rsidRPr="00A01D14">
              <w:rPr>
                <w:rFonts w:ascii="Franklin Gothic Medium" w:hAnsi="Franklin Gothic Medium"/>
                <w:bCs/>
                <w:sz w:val="14"/>
                <w:szCs w:val="14"/>
              </w:rPr>
              <w:t>20</w:t>
            </w:r>
            <w:r w:rsidR="00C97755" w:rsidRPr="00A01D14">
              <w:rPr>
                <w:rFonts w:ascii="Franklin Gothic Medium" w:hAnsi="Franklin Gothic Medium"/>
                <w:bCs/>
                <w:sz w:val="14"/>
                <w:szCs w:val="14"/>
              </w:rPr>
              <w:t>1</w:t>
            </w:r>
            <w:r w:rsidR="009D32A7">
              <w:rPr>
                <w:rFonts w:ascii="Franklin Gothic Medium" w:hAnsi="Franklin Gothic Medium"/>
                <w:bCs/>
                <w:sz w:val="14"/>
                <w:szCs w:val="14"/>
              </w:rPr>
              <w:t>6</w:t>
            </w:r>
            <w:r w:rsidRPr="00A01D14">
              <w:rPr>
                <w:rFonts w:ascii="Franklin Gothic Medium" w:hAnsi="Franklin Gothic Medium"/>
                <w:bCs/>
                <w:sz w:val="14"/>
                <w:szCs w:val="14"/>
              </w:rPr>
              <w:t>. évi iparűzési adó 10 %-ának</w:t>
            </w:r>
            <w:r w:rsidR="004B2D5A" w:rsidRPr="00A01D14">
              <w:rPr>
                <w:rFonts w:ascii="Franklin Gothic Medium" w:hAnsi="Franklin Gothic Medium"/>
                <w:bCs/>
                <w:sz w:val="14"/>
                <w:szCs w:val="14"/>
              </w:rPr>
              <w:t xml:space="preserve"> tekintetében rendelkezhet annak felhasználásáról (</w:t>
            </w:r>
            <w:r w:rsidRPr="00A01D14">
              <w:rPr>
                <w:rFonts w:ascii="Franklin Gothic Medium" w:hAnsi="Franklin Gothic Medium"/>
                <w:bCs/>
                <w:sz w:val="14"/>
                <w:szCs w:val="14"/>
              </w:rPr>
              <w:t>„címkézésér</w:t>
            </w:r>
            <w:r w:rsidR="004B2D5A" w:rsidRPr="00A01D14">
              <w:rPr>
                <w:rFonts w:ascii="Franklin Gothic Medium" w:hAnsi="Franklin Gothic Medium"/>
                <w:bCs/>
                <w:sz w:val="14"/>
                <w:szCs w:val="14"/>
              </w:rPr>
              <w:t>ől</w:t>
            </w:r>
            <w:r w:rsidRPr="00A01D14">
              <w:rPr>
                <w:rFonts w:ascii="Franklin Gothic Medium" w:hAnsi="Franklin Gothic Medium"/>
                <w:bCs/>
                <w:sz w:val="14"/>
                <w:szCs w:val="14"/>
              </w:rPr>
              <w:t>”</w:t>
            </w:r>
            <w:r w:rsidR="004B2D5A" w:rsidRPr="00A01D14">
              <w:rPr>
                <w:rFonts w:ascii="Franklin Gothic Medium" w:hAnsi="Franklin Gothic Medium"/>
                <w:bCs/>
                <w:sz w:val="14"/>
                <w:szCs w:val="14"/>
              </w:rPr>
              <w:t>)</w:t>
            </w:r>
            <w:r w:rsidRPr="00A01D14">
              <w:rPr>
                <w:rFonts w:ascii="Franklin Gothic Medium" w:hAnsi="Franklin Gothic Medium"/>
                <w:bCs/>
                <w:sz w:val="14"/>
                <w:szCs w:val="14"/>
              </w:rPr>
              <w:t>.</w:t>
            </w:r>
          </w:p>
        </w:tc>
      </w:tr>
    </w:tbl>
    <w:p w:rsidR="00A427B6" w:rsidRPr="00ED242D" w:rsidRDefault="00A427B6">
      <w:pPr>
        <w:jc w:val="both"/>
        <w:rPr>
          <w:i/>
          <w:sz w:val="10"/>
          <w:szCs w:val="10"/>
        </w:rPr>
      </w:pPr>
    </w:p>
    <w:p w:rsidR="00A427B6" w:rsidRPr="00ED242D" w:rsidRDefault="00A427B6">
      <w:pPr>
        <w:pStyle w:val="Cm"/>
        <w:rPr>
          <w:szCs w:val="24"/>
          <w:u w:val="single"/>
        </w:rPr>
      </w:pPr>
      <w:r w:rsidRPr="00ED242D">
        <w:rPr>
          <w:rFonts w:ascii="Arial Narrow" w:hAnsi="Arial Narrow"/>
          <w:szCs w:val="24"/>
          <w:u w:val="single"/>
        </w:rPr>
        <w:t>KITÖLTÉSI</w:t>
      </w:r>
      <w:r w:rsidRPr="00ED242D">
        <w:rPr>
          <w:szCs w:val="24"/>
          <w:u w:val="single"/>
        </w:rPr>
        <w:t xml:space="preserve"> ÚTMUTATÓ </w:t>
      </w:r>
    </w:p>
    <w:p w:rsidR="00A427B6" w:rsidRPr="00B75D31" w:rsidRDefault="00A427B6">
      <w:pPr>
        <w:jc w:val="center"/>
        <w:rPr>
          <w:rFonts w:ascii="Arial Narrow" w:hAnsi="Arial Narrow"/>
          <w:b/>
          <w:smallCaps/>
          <w:sz w:val="18"/>
          <w:szCs w:val="18"/>
        </w:rPr>
      </w:pPr>
      <w:r w:rsidRPr="00B75D31">
        <w:rPr>
          <w:rFonts w:ascii="Arial Narrow" w:hAnsi="Arial Narrow"/>
          <w:b/>
          <w:smallCaps/>
          <w:sz w:val="18"/>
          <w:szCs w:val="18"/>
        </w:rPr>
        <w:t>AZ ÁLLANDÓ JELLEGŰ IPARŰZÉSI TEVÉKENYSÉG UTÁNI 20</w:t>
      </w:r>
      <w:r w:rsidR="008A2300" w:rsidRPr="00B75D31">
        <w:rPr>
          <w:rFonts w:ascii="Arial Narrow" w:hAnsi="Arial Narrow"/>
          <w:b/>
          <w:smallCaps/>
          <w:sz w:val="18"/>
          <w:szCs w:val="18"/>
        </w:rPr>
        <w:t>1</w:t>
      </w:r>
      <w:r w:rsidR="00EC50A0">
        <w:rPr>
          <w:rFonts w:ascii="Arial Narrow" w:hAnsi="Arial Narrow"/>
          <w:b/>
          <w:smallCaps/>
          <w:sz w:val="18"/>
          <w:szCs w:val="18"/>
        </w:rPr>
        <w:t>6</w:t>
      </w:r>
      <w:r w:rsidRPr="00B75D31">
        <w:rPr>
          <w:rFonts w:ascii="Arial Narrow" w:hAnsi="Arial Narrow"/>
          <w:b/>
          <w:smallCaps/>
          <w:sz w:val="18"/>
          <w:szCs w:val="18"/>
        </w:rPr>
        <w:t>. ÉVI IPARŰZÉSI ADÓBEVALLÁSI NYOMTATVÁNYHOZ</w:t>
      </w:r>
    </w:p>
    <w:p w:rsidR="00A427B6" w:rsidRPr="003F2EEF" w:rsidRDefault="00A427B6">
      <w:pPr>
        <w:jc w:val="center"/>
        <w:rPr>
          <w:b/>
          <w:sz w:val="14"/>
          <w:szCs w:val="14"/>
        </w:rPr>
      </w:pPr>
    </w:p>
    <w:p w:rsidR="00EC50A0" w:rsidRDefault="00A427B6" w:rsidP="000920D8">
      <w:pPr>
        <w:pStyle w:val="Szvegtrzs3"/>
        <w:rPr>
          <w:rFonts w:ascii="Arial Narrow" w:hAnsi="Arial Narrow"/>
          <w:i/>
          <w:sz w:val="16"/>
          <w:szCs w:val="16"/>
        </w:rPr>
      </w:pPr>
      <w:r w:rsidRPr="00B75D31">
        <w:rPr>
          <w:rFonts w:ascii="Arial Narrow" w:hAnsi="Arial Narrow"/>
          <w:sz w:val="16"/>
          <w:szCs w:val="16"/>
        </w:rPr>
        <w:t xml:space="preserve">A </w:t>
      </w:r>
      <w:r w:rsidR="00B303C4" w:rsidRPr="00B75D31">
        <w:rPr>
          <w:rFonts w:ascii="Arial Narrow" w:hAnsi="Arial Narrow"/>
          <w:sz w:val="16"/>
          <w:szCs w:val="16"/>
        </w:rPr>
        <w:t>201</w:t>
      </w:r>
      <w:r w:rsidR="00EC50A0">
        <w:rPr>
          <w:rFonts w:ascii="Arial Narrow" w:hAnsi="Arial Narrow"/>
          <w:sz w:val="16"/>
          <w:szCs w:val="16"/>
        </w:rPr>
        <w:t>6</w:t>
      </w:r>
      <w:r w:rsidR="00B303C4" w:rsidRPr="00B75D31">
        <w:rPr>
          <w:rFonts w:ascii="Arial Narrow" w:hAnsi="Arial Narrow"/>
          <w:sz w:val="16"/>
          <w:szCs w:val="16"/>
        </w:rPr>
        <w:t xml:space="preserve">. évi </w:t>
      </w:r>
      <w:r w:rsidR="00D1569C" w:rsidRPr="00B75D31">
        <w:rPr>
          <w:rFonts w:ascii="Arial Narrow" w:hAnsi="Arial Narrow"/>
          <w:sz w:val="16"/>
          <w:szCs w:val="16"/>
        </w:rPr>
        <w:t xml:space="preserve">helyi </w:t>
      </w:r>
      <w:r w:rsidR="00B303C4" w:rsidRPr="00B75D31">
        <w:rPr>
          <w:rFonts w:ascii="Arial Narrow" w:hAnsi="Arial Narrow"/>
          <w:sz w:val="16"/>
          <w:szCs w:val="16"/>
        </w:rPr>
        <w:t>iparűzési adó</w:t>
      </w:r>
      <w:r w:rsidR="00D1569C" w:rsidRPr="00B75D31">
        <w:rPr>
          <w:rFonts w:ascii="Arial Narrow" w:hAnsi="Arial Narrow"/>
          <w:sz w:val="16"/>
          <w:szCs w:val="16"/>
        </w:rPr>
        <w:t xml:space="preserve">ról </w:t>
      </w:r>
      <w:r w:rsidR="00D1569C" w:rsidRPr="00EC50A0">
        <w:rPr>
          <w:rFonts w:ascii="Arial Narrow" w:hAnsi="Arial Narrow"/>
          <w:b/>
          <w:sz w:val="16"/>
          <w:szCs w:val="16"/>
          <w:highlight w:val="yellow"/>
          <w:u w:val="single"/>
        </w:rPr>
        <w:t>201</w:t>
      </w:r>
      <w:r w:rsidR="00EC50A0" w:rsidRPr="00EC50A0">
        <w:rPr>
          <w:rFonts w:ascii="Arial Narrow" w:hAnsi="Arial Narrow"/>
          <w:b/>
          <w:sz w:val="16"/>
          <w:szCs w:val="16"/>
          <w:highlight w:val="yellow"/>
          <w:u w:val="single"/>
        </w:rPr>
        <w:t>7</w:t>
      </w:r>
      <w:r w:rsidR="00D1569C" w:rsidRPr="00EC50A0">
        <w:rPr>
          <w:rFonts w:ascii="Arial Narrow" w:hAnsi="Arial Narrow"/>
          <w:b/>
          <w:sz w:val="16"/>
          <w:szCs w:val="16"/>
          <w:highlight w:val="yellow"/>
          <w:u w:val="single"/>
        </w:rPr>
        <w:t>. május 31-ig kell bevallást benyújtania</w:t>
      </w:r>
      <w:r w:rsidR="00D1569C" w:rsidRPr="00B75D31">
        <w:rPr>
          <w:rFonts w:ascii="Arial Narrow" w:hAnsi="Arial Narrow"/>
          <w:sz w:val="16"/>
          <w:szCs w:val="16"/>
        </w:rPr>
        <w:t xml:space="preserve"> </w:t>
      </w:r>
      <w:r w:rsidR="00D1569C" w:rsidRPr="00B75D31">
        <w:rPr>
          <w:rFonts w:ascii="Arial Narrow" w:hAnsi="Arial Narrow"/>
          <w:i/>
          <w:sz w:val="16"/>
          <w:szCs w:val="16"/>
        </w:rPr>
        <w:t xml:space="preserve">a </w:t>
      </w:r>
    </w:p>
    <w:p w:rsidR="00A427B6" w:rsidRPr="00B75D31" w:rsidRDefault="00D1569C" w:rsidP="00EC50A0">
      <w:pPr>
        <w:pStyle w:val="Szvegtrzs3"/>
        <w:numPr>
          <w:ilvl w:val="0"/>
          <w:numId w:val="16"/>
        </w:numPr>
        <w:rPr>
          <w:rFonts w:ascii="Arial Narrow" w:hAnsi="Arial Narrow"/>
          <w:b/>
          <w:sz w:val="16"/>
          <w:szCs w:val="16"/>
        </w:rPr>
      </w:pPr>
      <w:r w:rsidRPr="0096316F">
        <w:rPr>
          <w:rFonts w:ascii="Arial Narrow" w:hAnsi="Arial Narrow"/>
          <w:b/>
          <w:sz w:val="16"/>
          <w:szCs w:val="16"/>
        </w:rPr>
        <w:t>naptári évvel azonos üzleti év szerint működő adóalanynak</w:t>
      </w:r>
      <w:r w:rsidRPr="00B75D31">
        <w:rPr>
          <w:rFonts w:ascii="Arial Narrow" w:hAnsi="Arial Narrow"/>
          <w:sz w:val="16"/>
          <w:szCs w:val="16"/>
        </w:rPr>
        <w:t xml:space="preserve"> az adókötelezettség helye – székhely, a </w:t>
      </w:r>
      <w:proofErr w:type="spellStart"/>
      <w:r w:rsidRPr="00B75D31">
        <w:rPr>
          <w:rFonts w:ascii="Arial Narrow" w:hAnsi="Arial Narrow"/>
          <w:sz w:val="16"/>
          <w:szCs w:val="16"/>
        </w:rPr>
        <w:t>Htv</w:t>
      </w:r>
      <w:proofErr w:type="spellEnd"/>
      <w:r w:rsidRPr="00B75D31">
        <w:rPr>
          <w:rFonts w:ascii="Arial Narrow" w:hAnsi="Arial Narrow"/>
          <w:sz w:val="16"/>
          <w:szCs w:val="16"/>
        </w:rPr>
        <w:t>. szerint telephely – szerint illetékes önkormányzati adóhatósághoz</w:t>
      </w:r>
      <w:r w:rsidR="00125E9E" w:rsidRPr="00B75D31">
        <w:rPr>
          <w:rFonts w:ascii="Arial Narrow" w:hAnsi="Arial Narrow"/>
          <w:b/>
          <w:sz w:val="16"/>
          <w:szCs w:val="16"/>
        </w:rPr>
        <w:t>!</w:t>
      </w:r>
    </w:p>
    <w:p w:rsidR="00EC50A0" w:rsidRDefault="00EC50A0" w:rsidP="00D1569C">
      <w:pPr>
        <w:pStyle w:val="Listaszerbekezds"/>
        <w:numPr>
          <w:ilvl w:val="0"/>
          <w:numId w:val="16"/>
        </w:numPr>
        <w:jc w:val="both"/>
        <w:rPr>
          <w:rFonts w:ascii="Arial Narrow" w:hAnsi="Arial Narrow"/>
          <w:sz w:val="16"/>
        </w:rPr>
      </w:pPr>
      <w:r>
        <w:rPr>
          <w:rFonts w:ascii="Arial Narrow" w:hAnsi="Arial Narrow"/>
          <w:sz w:val="16"/>
        </w:rPr>
        <w:t>a</w:t>
      </w:r>
      <w:r w:rsidR="00D1569C" w:rsidRPr="00EC50A0">
        <w:rPr>
          <w:rFonts w:ascii="Arial Narrow" w:hAnsi="Arial Narrow"/>
          <w:sz w:val="16"/>
        </w:rPr>
        <w:t xml:space="preserve"> </w:t>
      </w:r>
      <w:r w:rsidR="00D1569C" w:rsidRPr="00EC50A0">
        <w:rPr>
          <w:rFonts w:ascii="Arial Narrow" w:hAnsi="Arial Narrow"/>
          <w:b/>
          <w:sz w:val="16"/>
        </w:rPr>
        <w:t>naptári évtől eltérő üzleti évet választó adózónak</w:t>
      </w:r>
      <w:r w:rsidR="00D1569C" w:rsidRPr="00EC50A0">
        <w:rPr>
          <w:rFonts w:ascii="Arial Narrow" w:hAnsi="Arial Narrow"/>
          <w:sz w:val="16"/>
        </w:rPr>
        <w:t xml:space="preserve"> bevallási kötelezettségét az adóév utolsó napját követő </w:t>
      </w:r>
      <w:r w:rsidRPr="00EC50A0">
        <w:rPr>
          <w:rFonts w:ascii="Arial Narrow" w:hAnsi="Arial Narrow"/>
          <w:sz w:val="16"/>
        </w:rPr>
        <w:t xml:space="preserve">150. </w:t>
      </w:r>
      <w:r w:rsidR="00ED242D" w:rsidRPr="00EC50A0">
        <w:rPr>
          <w:rFonts w:ascii="Arial Narrow" w:hAnsi="Arial Narrow"/>
          <w:sz w:val="16"/>
        </w:rPr>
        <w:t>napig</w:t>
      </w:r>
      <w:r w:rsidR="00D1569C" w:rsidRPr="00EC50A0">
        <w:rPr>
          <w:rFonts w:ascii="Arial Narrow" w:hAnsi="Arial Narrow"/>
          <w:sz w:val="16"/>
        </w:rPr>
        <w:t xml:space="preserve"> kell teljesítenie az Art. 32. § (1) bekezdésének első mondata és 6. számú melléklete alapján. </w:t>
      </w:r>
    </w:p>
    <w:p w:rsidR="00535602" w:rsidRPr="00EC50A0" w:rsidRDefault="00535602" w:rsidP="00EC50A0">
      <w:pPr>
        <w:jc w:val="both"/>
        <w:rPr>
          <w:rFonts w:ascii="Arial Narrow" w:hAnsi="Arial Narrow"/>
          <w:sz w:val="16"/>
        </w:rPr>
      </w:pPr>
      <w:r w:rsidRPr="00EC50A0">
        <w:rPr>
          <w:rFonts w:ascii="Arial Narrow" w:hAnsi="Arial Narrow"/>
          <w:sz w:val="16"/>
        </w:rPr>
        <w:t>Azon</w:t>
      </w:r>
      <w:r w:rsidRPr="00EC50A0">
        <w:rPr>
          <w:rFonts w:ascii="Arial Narrow" w:hAnsi="Arial Narrow"/>
          <w:b/>
          <w:sz w:val="16"/>
        </w:rPr>
        <w:t xml:space="preserve"> kisadózó vállalkozások tételes adója</w:t>
      </w:r>
      <w:r w:rsidRPr="00EC50A0">
        <w:rPr>
          <w:rFonts w:ascii="Arial Narrow" w:hAnsi="Arial Narrow"/>
          <w:i/>
          <w:sz w:val="16"/>
        </w:rPr>
        <w:t xml:space="preserve"> </w:t>
      </w:r>
      <w:r w:rsidRPr="00EC50A0">
        <w:rPr>
          <w:rFonts w:ascii="Arial Narrow" w:hAnsi="Arial Narrow"/>
          <w:sz w:val="16"/>
        </w:rPr>
        <w:t xml:space="preserve">hatálya alá tartozó vállalkozó (továbbiakban: </w:t>
      </w:r>
      <w:proofErr w:type="spellStart"/>
      <w:r w:rsidRPr="00EC50A0">
        <w:rPr>
          <w:rFonts w:ascii="Arial Narrow" w:hAnsi="Arial Narrow"/>
          <w:b/>
          <w:sz w:val="16"/>
        </w:rPr>
        <w:t>kata</w:t>
      </w:r>
      <w:proofErr w:type="spellEnd"/>
      <w:r w:rsidRPr="00EC50A0">
        <w:rPr>
          <w:rFonts w:ascii="Arial Narrow" w:hAnsi="Arial Narrow"/>
          <w:b/>
          <w:sz w:val="16"/>
        </w:rPr>
        <w:t>-alany</w:t>
      </w:r>
      <w:r w:rsidRPr="00EC50A0">
        <w:rPr>
          <w:rFonts w:ascii="Arial Narrow" w:hAnsi="Arial Narrow"/>
          <w:sz w:val="16"/>
        </w:rPr>
        <w:t xml:space="preserve">), aki/amely az iparűzési adóját a </w:t>
      </w:r>
      <w:proofErr w:type="spellStart"/>
      <w:r w:rsidR="00B06157" w:rsidRPr="00EC50A0">
        <w:rPr>
          <w:rFonts w:ascii="Arial Narrow" w:hAnsi="Arial Narrow"/>
          <w:sz w:val="16"/>
        </w:rPr>
        <w:t>Htv</w:t>
      </w:r>
      <w:proofErr w:type="spellEnd"/>
      <w:r w:rsidR="00B06157" w:rsidRPr="00EC50A0">
        <w:rPr>
          <w:rFonts w:ascii="Arial Narrow" w:hAnsi="Arial Narrow"/>
          <w:sz w:val="16"/>
        </w:rPr>
        <w:t>. 39/B. § (3) bekezdése szerinti módon, azaz tételes adóalap szerint fizeti meg és a 201</w:t>
      </w:r>
      <w:r w:rsidR="00EC50A0" w:rsidRPr="00EC50A0">
        <w:rPr>
          <w:rFonts w:ascii="Arial Narrow" w:hAnsi="Arial Narrow"/>
          <w:sz w:val="16"/>
        </w:rPr>
        <w:t>6</w:t>
      </w:r>
      <w:r w:rsidR="00B06157" w:rsidRPr="00EC50A0">
        <w:rPr>
          <w:rFonts w:ascii="Arial Narrow" w:hAnsi="Arial Narrow"/>
          <w:sz w:val="16"/>
        </w:rPr>
        <w:t xml:space="preserve">. adóévre bevallás-benyújtására jogosult/kötelezett, akkor ezt az adóévet követő </w:t>
      </w:r>
      <w:r w:rsidR="00B06157" w:rsidRPr="00EC50A0">
        <w:rPr>
          <w:rFonts w:ascii="Arial Narrow" w:hAnsi="Arial Narrow"/>
          <w:b/>
          <w:sz w:val="16"/>
        </w:rPr>
        <w:t>201</w:t>
      </w:r>
      <w:r w:rsidR="00EC50A0" w:rsidRPr="00EC50A0">
        <w:rPr>
          <w:rFonts w:ascii="Arial Narrow" w:hAnsi="Arial Narrow"/>
          <w:b/>
          <w:sz w:val="16"/>
        </w:rPr>
        <w:t>7</w:t>
      </w:r>
      <w:r w:rsidR="00801F46" w:rsidRPr="00EC50A0">
        <w:rPr>
          <w:rFonts w:ascii="Arial Narrow" w:hAnsi="Arial Narrow"/>
          <w:b/>
          <w:sz w:val="16"/>
        </w:rPr>
        <w:t>. február</w:t>
      </w:r>
      <w:r w:rsidR="00B06157" w:rsidRPr="00EC50A0">
        <w:rPr>
          <w:rFonts w:ascii="Arial Narrow" w:hAnsi="Arial Narrow"/>
          <w:b/>
          <w:sz w:val="16"/>
        </w:rPr>
        <w:t xml:space="preserve"> 15-ig</w:t>
      </w:r>
      <w:r w:rsidR="00B06157" w:rsidRPr="00EC50A0">
        <w:rPr>
          <w:rFonts w:ascii="Arial Narrow" w:hAnsi="Arial Narrow"/>
          <w:sz w:val="16"/>
        </w:rPr>
        <w:t xml:space="preserve"> teljesíthet</w:t>
      </w:r>
      <w:r w:rsidR="00EC50A0" w:rsidRPr="00EC50A0">
        <w:rPr>
          <w:rFonts w:ascii="Arial Narrow" w:hAnsi="Arial Narrow"/>
          <w:sz w:val="16"/>
        </w:rPr>
        <w:t>te</w:t>
      </w:r>
      <w:r w:rsidR="00B06157" w:rsidRPr="00EC50A0">
        <w:rPr>
          <w:rFonts w:ascii="Arial Narrow" w:hAnsi="Arial Narrow"/>
          <w:sz w:val="16"/>
        </w:rPr>
        <w:t xml:space="preserve"> az adóhatóság felé. </w:t>
      </w:r>
    </w:p>
    <w:p w:rsidR="00125E9E" w:rsidRPr="00A10D55" w:rsidRDefault="00125E9E" w:rsidP="000920D8">
      <w:pPr>
        <w:pStyle w:val="Szvegtrzs3"/>
        <w:rPr>
          <w:rFonts w:ascii="Arial Narrow" w:hAnsi="Arial Narrow"/>
          <w:sz w:val="12"/>
          <w:szCs w:val="12"/>
        </w:rPr>
      </w:pPr>
    </w:p>
    <w:p w:rsidR="00125E9E" w:rsidRPr="000224AA" w:rsidRDefault="00201A32" w:rsidP="000920D8">
      <w:pPr>
        <w:pStyle w:val="Szvegtrzs3"/>
        <w:rPr>
          <w:rFonts w:ascii="Arial Narrow" w:hAnsi="Arial Narrow"/>
          <w:sz w:val="16"/>
          <w:szCs w:val="16"/>
        </w:rPr>
      </w:pPr>
      <w:r w:rsidRPr="000224AA">
        <w:rPr>
          <w:rFonts w:ascii="Arial Narrow" w:hAnsi="Arial Narrow"/>
          <w:sz w:val="16"/>
          <w:szCs w:val="16"/>
        </w:rPr>
        <w:t>Az adózó</w:t>
      </w:r>
      <w:r w:rsidR="00F62504">
        <w:rPr>
          <w:rFonts w:ascii="Arial Narrow" w:hAnsi="Arial Narrow"/>
          <w:sz w:val="16"/>
          <w:szCs w:val="16"/>
        </w:rPr>
        <w:t>nak</w:t>
      </w:r>
      <w:r w:rsidRPr="000224AA">
        <w:rPr>
          <w:rFonts w:ascii="Arial Narrow" w:hAnsi="Arial Narrow"/>
          <w:sz w:val="16"/>
          <w:szCs w:val="16"/>
        </w:rPr>
        <w:t xml:space="preserve"> 20</w:t>
      </w:r>
      <w:r w:rsidR="00F608B1" w:rsidRPr="000224AA">
        <w:rPr>
          <w:rFonts w:ascii="Arial Narrow" w:hAnsi="Arial Narrow"/>
          <w:sz w:val="16"/>
          <w:szCs w:val="16"/>
        </w:rPr>
        <w:t>1</w:t>
      </w:r>
      <w:r w:rsidR="00EC50A0">
        <w:rPr>
          <w:rFonts w:ascii="Arial Narrow" w:hAnsi="Arial Narrow"/>
          <w:sz w:val="16"/>
          <w:szCs w:val="16"/>
        </w:rPr>
        <w:t>6</w:t>
      </w:r>
      <w:r w:rsidRPr="000224AA">
        <w:rPr>
          <w:rFonts w:ascii="Arial Narrow" w:hAnsi="Arial Narrow"/>
          <w:sz w:val="16"/>
          <w:szCs w:val="16"/>
        </w:rPr>
        <w:t>. évre vonatkozóan az adóbevallását az önkormányzati adóhatóságok által rendszeresíthető bevallási, bejelentési nyomtatványok tartalmáról szóló 35/2008.(XII.31) PM rendelet</w:t>
      </w:r>
      <w:r w:rsidR="00A35398">
        <w:rPr>
          <w:rFonts w:ascii="Arial Narrow" w:hAnsi="Arial Narrow"/>
          <w:sz w:val="16"/>
          <w:szCs w:val="16"/>
        </w:rPr>
        <w:t xml:space="preserve"> </w:t>
      </w:r>
      <w:r w:rsidR="00EC50A0">
        <w:rPr>
          <w:rFonts w:ascii="Arial Narrow" w:hAnsi="Arial Narrow"/>
          <w:sz w:val="16"/>
          <w:szCs w:val="16"/>
        </w:rPr>
        <w:t xml:space="preserve">(továbbiakban: PM rendelet) </w:t>
      </w:r>
      <w:r w:rsidR="00A35398">
        <w:rPr>
          <w:rFonts w:ascii="Arial Narrow" w:hAnsi="Arial Narrow"/>
          <w:sz w:val="16"/>
          <w:szCs w:val="16"/>
        </w:rPr>
        <w:t>1</w:t>
      </w:r>
      <w:r w:rsidR="00EC50A0">
        <w:rPr>
          <w:rFonts w:ascii="Arial Narrow" w:hAnsi="Arial Narrow"/>
          <w:sz w:val="16"/>
          <w:szCs w:val="16"/>
        </w:rPr>
        <w:t>8</w:t>
      </w:r>
      <w:r w:rsidR="00A35398">
        <w:rPr>
          <w:rFonts w:ascii="Arial Narrow" w:hAnsi="Arial Narrow"/>
          <w:sz w:val="16"/>
          <w:szCs w:val="16"/>
        </w:rPr>
        <w:t xml:space="preserve">. számú mellékletével </w:t>
      </w:r>
      <w:r w:rsidR="00501C3A">
        <w:rPr>
          <w:rFonts w:ascii="Arial Narrow" w:hAnsi="Arial Narrow"/>
          <w:sz w:val="16"/>
          <w:szCs w:val="16"/>
        </w:rPr>
        <w:t>megegyező adattartalmú</w:t>
      </w:r>
      <w:r w:rsidRPr="000224AA">
        <w:rPr>
          <w:rFonts w:ascii="Arial Narrow" w:hAnsi="Arial Narrow"/>
          <w:sz w:val="16"/>
          <w:szCs w:val="16"/>
        </w:rPr>
        <w:t xml:space="preserve">, </w:t>
      </w:r>
      <w:r w:rsidRPr="00501C3A">
        <w:rPr>
          <w:rFonts w:ascii="Arial Narrow" w:hAnsi="Arial Narrow"/>
          <w:sz w:val="16"/>
          <w:szCs w:val="16"/>
        </w:rPr>
        <w:t xml:space="preserve">az önkormányzati adóhatóság által rendszeresített nyomtatványon </w:t>
      </w:r>
      <w:r w:rsidR="00501C3A" w:rsidRPr="00501C3A">
        <w:rPr>
          <w:rFonts w:ascii="Arial Narrow" w:hAnsi="Arial Narrow"/>
          <w:sz w:val="16"/>
          <w:szCs w:val="16"/>
        </w:rPr>
        <w:t xml:space="preserve">kell </w:t>
      </w:r>
      <w:r w:rsidRPr="00501C3A">
        <w:rPr>
          <w:rFonts w:ascii="Arial Narrow" w:hAnsi="Arial Narrow"/>
          <w:sz w:val="16"/>
          <w:szCs w:val="16"/>
        </w:rPr>
        <w:t>teljesí</w:t>
      </w:r>
      <w:r w:rsidR="00501C3A">
        <w:rPr>
          <w:rFonts w:ascii="Arial Narrow" w:hAnsi="Arial Narrow"/>
          <w:sz w:val="16"/>
          <w:szCs w:val="16"/>
        </w:rPr>
        <w:t>teni</w:t>
      </w:r>
      <w:r w:rsidRPr="00501C3A">
        <w:rPr>
          <w:rFonts w:ascii="Arial Narrow" w:hAnsi="Arial Narrow"/>
          <w:sz w:val="16"/>
          <w:szCs w:val="16"/>
        </w:rPr>
        <w:t>.</w:t>
      </w:r>
      <w:r w:rsidRPr="000224AA">
        <w:rPr>
          <w:rFonts w:ascii="Arial Narrow" w:hAnsi="Arial Narrow"/>
          <w:sz w:val="16"/>
          <w:szCs w:val="16"/>
        </w:rPr>
        <w:t xml:space="preserve"> </w:t>
      </w:r>
    </w:p>
    <w:p w:rsidR="00A427B6" w:rsidRPr="00A10D55" w:rsidRDefault="00A427B6">
      <w:pPr>
        <w:jc w:val="both"/>
        <w:rPr>
          <w:rFonts w:ascii="Arial Narrow" w:hAnsi="Arial Narrow"/>
          <w:sz w:val="12"/>
          <w:szCs w:val="12"/>
        </w:rPr>
      </w:pPr>
    </w:p>
    <w:p w:rsidR="00A54A1B" w:rsidRDefault="00501C3A">
      <w:pPr>
        <w:jc w:val="both"/>
        <w:rPr>
          <w:rFonts w:ascii="Arial Narrow" w:hAnsi="Arial Narrow"/>
          <w:sz w:val="16"/>
          <w:szCs w:val="16"/>
        </w:rPr>
      </w:pPr>
      <w:r>
        <w:rPr>
          <w:rFonts w:ascii="Arial Narrow" w:hAnsi="Arial Narrow"/>
          <w:sz w:val="16"/>
          <w:szCs w:val="16"/>
        </w:rPr>
        <w:t>A helyi iparűzési adóban is (</w:t>
      </w:r>
      <w:r w:rsidRPr="000224AA">
        <w:rPr>
          <w:rFonts w:ascii="Arial Narrow" w:hAnsi="Arial Narrow"/>
          <w:sz w:val="16"/>
          <w:szCs w:val="16"/>
        </w:rPr>
        <w:t xml:space="preserve">a társaságiadó-előleg </w:t>
      </w:r>
      <w:proofErr w:type="gramStart"/>
      <w:r w:rsidRPr="000224AA">
        <w:rPr>
          <w:rFonts w:ascii="Arial Narrow" w:hAnsi="Arial Narrow"/>
          <w:sz w:val="16"/>
          <w:szCs w:val="16"/>
        </w:rPr>
        <w:t>analógiájára</w:t>
      </w:r>
      <w:r w:rsidRPr="004B4386">
        <w:rPr>
          <w:rFonts w:ascii="Arial Narrow" w:hAnsi="Arial Narrow"/>
          <w:sz w:val="16"/>
          <w:szCs w:val="16"/>
        </w:rPr>
        <w:t xml:space="preserve">) </w:t>
      </w:r>
      <w:r w:rsidR="00D06576" w:rsidRPr="004B4386">
        <w:rPr>
          <w:rFonts w:ascii="Arial Narrow" w:hAnsi="Arial Narrow"/>
          <w:sz w:val="16"/>
          <w:szCs w:val="16"/>
        </w:rPr>
        <w:t xml:space="preserve"> </w:t>
      </w:r>
      <w:r w:rsidRPr="004B4386">
        <w:rPr>
          <w:rFonts w:ascii="Arial Narrow" w:hAnsi="Arial Narrow"/>
          <w:sz w:val="16"/>
          <w:szCs w:val="16"/>
        </w:rPr>
        <w:t>az</w:t>
      </w:r>
      <w:proofErr w:type="gramEnd"/>
      <w:r w:rsidRPr="004B4386">
        <w:rPr>
          <w:rFonts w:ascii="Arial Narrow" w:hAnsi="Arial Narrow"/>
          <w:sz w:val="16"/>
          <w:szCs w:val="16"/>
        </w:rPr>
        <w:t xml:space="preserve"> adózónak kell</w:t>
      </w:r>
      <w:r>
        <w:rPr>
          <w:rFonts w:ascii="Arial Narrow" w:hAnsi="Arial Narrow"/>
          <w:b/>
          <w:sz w:val="16"/>
          <w:szCs w:val="16"/>
        </w:rPr>
        <w:t xml:space="preserve"> </w:t>
      </w:r>
      <w:r w:rsidRPr="004B4386">
        <w:rPr>
          <w:rFonts w:ascii="Arial Narrow" w:hAnsi="Arial Narrow"/>
          <w:sz w:val="16"/>
          <w:szCs w:val="16"/>
        </w:rPr>
        <w:t>a</w:t>
      </w:r>
      <w:r>
        <w:rPr>
          <w:rFonts w:ascii="Arial Narrow" w:hAnsi="Arial Narrow"/>
          <w:b/>
          <w:sz w:val="16"/>
          <w:szCs w:val="16"/>
        </w:rPr>
        <w:t xml:space="preserve"> 2</w:t>
      </w:r>
      <w:r w:rsidR="00D06576" w:rsidRPr="000224AA">
        <w:rPr>
          <w:rFonts w:ascii="Arial Narrow" w:hAnsi="Arial Narrow"/>
          <w:b/>
          <w:sz w:val="16"/>
          <w:szCs w:val="16"/>
        </w:rPr>
        <w:t>01</w:t>
      </w:r>
      <w:r w:rsidR="00EC50A0">
        <w:rPr>
          <w:rFonts w:ascii="Arial Narrow" w:hAnsi="Arial Narrow"/>
          <w:b/>
          <w:sz w:val="16"/>
          <w:szCs w:val="16"/>
        </w:rPr>
        <w:t>7.</w:t>
      </w:r>
      <w:r w:rsidR="00D06576" w:rsidRPr="000224AA">
        <w:rPr>
          <w:rFonts w:ascii="Arial Narrow" w:hAnsi="Arial Narrow"/>
          <w:b/>
          <w:sz w:val="16"/>
          <w:szCs w:val="16"/>
        </w:rPr>
        <w:t xml:space="preserve"> július 1-jétől 201</w:t>
      </w:r>
      <w:r w:rsidR="00EC50A0">
        <w:rPr>
          <w:rFonts w:ascii="Arial Narrow" w:hAnsi="Arial Narrow"/>
          <w:b/>
          <w:sz w:val="16"/>
          <w:szCs w:val="16"/>
        </w:rPr>
        <w:t>8</w:t>
      </w:r>
      <w:r w:rsidR="00D06576" w:rsidRPr="000224AA">
        <w:rPr>
          <w:rFonts w:ascii="Arial Narrow" w:hAnsi="Arial Narrow"/>
          <w:b/>
          <w:sz w:val="16"/>
          <w:szCs w:val="16"/>
        </w:rPr>
        <w:t xml:space="preserve">. június 30-ig terjedő </w:t>
      </w:r>
      <w:r>
        <w:rPr>
          <w:rFonts w:ascii="Arial Narrow" w:hAnsi="Arial Narrow"/>
          <w:b/>
          <w:sz w:val="16"/>
          <w:szCs w:val="16"/>
        </w:rPr>
        <w:t xml:space="preserve">előlegfizetési (keresztféléves) </w:t>
      </w:r>
      <w:r w:rsidR="00D06576" w:rsidRPr="000224AA">
        <w:rPr>
          <w:rFonts w:ascii="Arial Narrow" w:hAnsi="Arial Narrow"/>
          <w:b/>
          <w:sz w:val="16"/>
          <w:szCs w:val="16"/>
        </w:rPr>
        <w:t>időszakra</w:t>
      </w:r>
      <w:r w:rsidR="004B4386">
        <w:rPr>
          <w:rFonts w:ascii="Arial Narrow" w:hAnsi="Arial Narrow"/>
          <w:b/>
          <w:sz w:val="16"/>
          <w:szCs w:val="16"/>
        </w:rPr>
        <w:t xml:space="preserve"> </w:t>
      </w:r>
      <w:r w:rsidR="004B4386" w:rsidRPr="004B4386">
        <w:rPr>
          <w:rFonts w:ascii="Arial Narrow" w:hAnsi="Arial Narrow"/>
          <w:sz w:val="16"/>
          <w:szCs w:val="16"/>
        </w:rPr>
        <w:t>- a</w:t>
      </w:r>
      <w:r w:rsidR="00D06576" w:rsidRPr="004B4386">
        <w:rPr>
          <w:rFonts w:ascii="Arial Narrow" w:hAnsi="Arial Narrow"/>
          <w:sz w:val="16"/>
          <w:szCs w:val="16"/>
        </w:rPr>
        <w:t xml:space="preserve"> </w:t>
      </w:r>
      <w:proofErr w:type="spellStart"/>
      <w:r w:rsidR="00D06576" w:rsidRPr="004B4386">
        <w:rPr>
          <w:rFonts w:ascii="Arial Narrow" w:hAnsi="Arial Narrow"/>
          <w:sz w:val="16"/>
          <w:szCs w:val="16"/>
        </w:rPr>
        <w:t>Htv</w:t>
      </w:r>
      <w:proofErr w:type="spellEnd"/>
      <w:r w:rsidR="00D06576" w:rsidRPr="004B4386">
        <w:rPr>
          <w:rFonts w:ascii="Arial Narrow" w:hAnsi="Arial Narrow"/>
          <w:sz w:val="16"/>
          <w:szCs w:val="16"/>
        </w:rPr>
        <w:t>. 41. §</w:t>
      </w:r>
      <w:r w:rsidRPr="004B4386">
        <w:rPr>
          <w:rFonts w:ascii="Arial Narrow" w:hAnsi="Arial Narrow"/>
          <w:sz w:val="16"/>
          <w:szCs w:val="16"/>
        </w:rPr>
        <w:t xml:space="preserve">-a alapján </w:t>
      </w:r>
      <w:r w:rsidR="00D06576" w:rsidRPr="004B4386">
        <w:rPr>
          <w:rFonts w:ascii="Arial Narrow" w:hAnsi="Arial Narrow"/>
          <w:sz w:val="16"/>
          <w:szCs w:val="16"/>
        </w:rPr>
        <w:t>–</w:t>
      </w:r>
      <w:r w:rsidR="00D06576" w:rsidRPr="000224AA">
        <w:rPr>
          <w:rFonts w:ascii="Arial Narrow" w:hAnsi="Arial Narrow"/>
          <w:b/>
          <w:sz w:val="16"/>
          <w:szCs w:val="16"/>
        </w:rPr>
        <w:t xml:space="preserve"> megállapítania és bevall</w:t>
      </w:r>
      <w:r w:rsidR="004B2D5A" w:rsidRPr="000224AA">
        <w:rPr>
          <w:rFonts w:ascii="Arial Narrow" w:hAnsi="Arial Narrow"/>
          <w:b/>
          <w:sz w:val="16"/>
          <w:szCs w:val="16"/>
        </w:rPr>
        <w:t>ania</w:t>
      </w:r>
      <w:r w:rsidR="00D06576" w:rsidRPr="000224AA">
        <w:rPr>
          <w:rFonts w:ascii="Arial Narrow" w:hAnsi="Arial Narrow"/>
          <w:b/>
          <w:sz w:val="16"/>
          <w:szCs w:val="16"/>
        </w:rPr>
        <w:t xml:space="preserve"> az egyes előlegrészl</w:t>
      </w:r>
      <w:r w:rsidR="004B4386">
        <w:rPr>
          <w:rFonts w:ascii="Arial Narrow" w:hAnsi="Arial Narrow"/>
          <w:b/>
          <w:sz w:val="16"/>
          <w:szCs w:val="16"/>
        </w:rPr>
        <w:t xml:space="preserve">etek összegét és esedékességét, </w:t>
      </w:r>
      <w:r w:rsidR="00A54A1B" w:rsidRPr="004B4386">
        <w:rPr>
          <w:rFonts w:ascii="Arial Narrow" w:hAnsi="Arial Narrow"/>
          <w:sz w:val="16"/>
          <w:szCs w:val="16"/>
        </w:rPr>
        <w:t>az adóhatóság általi fizetési meghagyás kiadására tehát már nem kerül sor.</w:t>
      </w:r>
    </w:p>
    <w:p w:rsidR="00094EFD" w:rsidRDefault="00094EFD">
      <w:pPr>
        <w:jc w:val="both"/>
        <w:rPr>
          <w:rFonts w:ascii="Arial Narrow" w:hAnsi="Arial Narrow"/>
          <w:sz w:val="16"/>
          <w:szCs w:val="16"/>
        </w:rPr>
      </w:pPr>
    </w:p>
    <w:p w:rsidR="00094EFD" w:rsidRDefault="00094EFD">
      <w:pPr>
        <w:jc w:val="both"/>
        <w:rPr>
          <w:rFonts w:ascii="Arial Narrow" w:hAnsi="Arial Narrow"/>
          <w:sz w:val="16"/>
          <w:szCs w:val="16"/>
        </w:rPr>
      </w:pPr>
      <w:r>
        <w:rPr>
          <w:rFonts w:ascii="Arial Narrow" w:hAnsi="Arial Narrow"/>
          <w:sz w:val="16"/>
          <w:szCs w:val="16"/>
        </w:rPr>
        <w:t xml:space="preserve">A fizetendő adót, valamint az előlegfizetési időszakra vonatkozó adóelőleget tartalmazó </w:t>
      </w:r>
      <w:r w:rsidRPr="00AB48B8">
        <w:rPr>
          <w:rFonts w:ascii="Arial Narrow" w:hAnsi="Arial Narrow"/>
          <w:b/>
          <w:sz w:val="16"/>
          <w:szCs w:val="16"/>
        </w:rPr>
        <w:t>adóbevallás</w:t>
      </w:r>
      <w:r>
        <w:rPr>
          <w:rFonts w:ascii="Arial Narrow" w:hAnsi="Arial Narrow"/>
          <w:sz w:val="16"/>
          <w:szCs w:val="16"/>
        </w:rPr>
        <w:t xml:space="preserve"> (Art. 14</w:t>
      </w:r>
      <w:r w:rsidR="006B0B9C">
        <w:rPr>
          <w:rFonts w:ascii="Arial Narrow" w:hAnsi="Arial Narrow"/>
          <w:sz w:val="16"/>
          <w:szCs w:val="16"/>
        </w:rPr>
        <w:t>5</w:t>
      </w:r>
      <w:r>
        <w:rPr>
          <w:rFonts w:ascii="Arial Narrow" w:hAnsi="Arial Narrow"/>
          <w:sz w:val="16"/>
          <w:szCs w:val="16"/>
        </w:rPr>
        <w:t>. § (1) bek</w:t>
      </w:r>
      <w:r w:rsidR="006B0B9C">
        <w:rPr>
          <w:rFonts w:ascii="Arial Narrow" w:hAnsi="Arial Narrow"/>
          <w:sz w:val="16"/>
          <w:szCs w:val="16"/>
        </w:rPr>
        <w:t>ezdés b) pontja</w:t>
      </w:r>
      <w:r>
        <w:rPr>
          <w:rFonts w:ascii="Arial Narrow" w:hAnsi="Arial Narrow"/>
          <w:sz w:val="16"/>
          <w:szCs w:val="16"/>
        </w:rPr>
        <w:t xml:space="preserve">) </w:t>
      </w:r>
      <w:r w:rsidRPr="00AB48B8">
        <w:rPr>
          <w:rFonts w:ascii="Arial Narrow" w:hAnsi="Arial Narrow"/>
          <w:b/>
          <w:sz w:val="16"/>
          <w:szCs w:val="16"/>
        </w:rPr>
        <w:t>végrehajtható okirat</w:t>
      </w:r>
      <w:r>
        <w:rPr>
          <w:rFonts w:ascii="Arial Narrow" w:hAnsi="Arial Narrow"/>
          <w:sz w:val="16"/>
          <w:szCs w:val="16"/>
        </w:rPr>
        <w:t xml:space="preserve">, </w:t>
      </w:r>
      <w:proofErr w:type="gramStart"/>
      <w:r>
        <w:rPr>
          <w:rFonts w:ascii="Arial Narrow" w:hAnsi="Arial Narrow"/>
          <w:sz w:val="16"/>
          <w:szCs w:val="16"/>
        </w:rPr>
        <w:t>így</w:t>
      </w:r>
      <w:proofErr w:type="gramEnd"/>
      <w:r>
        <w:rPr>
          <w:rFonts w:ascii="Arial Narrow" w:hAnsi="Arial Narrow"/>
          <w:sz w:val="16"/>
          <w:szCs w:val="16"/>
        </w:rPr>
        <w:t xml:space="preserve"> ha az adózó az esedékes </w:t>
      </w:r>
      <w:r w:rsidR="006B0B9C">
        <w:rPr>
          <w:rFonts w:ascii="Arial Narrow" w:hAnsi="Arial Narrow"/>
          <w:sz w:val="16"/>
          <w:szCs w:val="16"/>
        </w:rPr>
        <w:t>fizetendő adót, adó</w:t>
      </w:r>
      <w:r>
        <w:rPr>
          <w:rFonts w:ascii="Arial Narrow" w:hAnsi="Arial Narrow"/>
          <w:sz w:val="16"/>
          <w:szCs w:val="16"/>
        </w:rPr>
        <w:t xml:space="preserve">előleget nem, vagy nem a bevallásban megállapított összegben fizeti meg, akkor a „különbözetet” az adóhatóság külön értesítés nélkül, végrehajtás útján beszedi. </w:t>
      </w:r>
    </w:p>
    <w:p w:rsidR="000D7E90" w:rsidRPr="000D7E90" w:rsidRDefault="000D7E90" w:rsidP="000D7E90">
      <w:pPr>
        <w:widowControl/>
        <w:autoSpaceDE w:val="0"/>
        <w:autoSpaceDN w:val="0"/>
        <w:adjustRightInd w:val="0"/>
        <w:rPr>
          <w:rFonts w:ascii="Arial Narrow" w:hAnsi="Arial Narrow"/>
          <w:sz w:val="16"/>
          <w:szCs w:val="16"/>
        </w:rPr>
      </w:pPr>
      <w:r w:rsidRPr="000D7E90">
        <w:rPr>
          <w:rFonts w:ascii="Arial Narrow" w:hAnsi="Arial Narrow"/>
          <w:snapToGrid/>
          <w:sz w:val="16"/>
          <w:szCs w:val="16"/>
        </w:rPr>
        <w:t xml:space="preserve">Tájékoztatjuk az adózókat, hogy </w:t>
      </w:r>
      <w:r w:rsidRPr="000D7E90">
        <w:rPr>
          <w:rFonts w:ascii="Arial Narrow" w:hAnsi="Arial Narrow"/>
          <w:b/>
          <w:bCs/>
          <w:snapToGrid/>
          <w:sz w:val="16"/>
          <w:szCs w:val="16"/>
        </w:rPr>
        <w:t xml:space="preserve">a </w:t>
      </w:r>
      <w:r w:rsidRPr="000D7E90">
        <w:rPr>
          <w:rFonts w:ascii="Arial Narrow" w:hAnsi="Arial Narrow" w:cs="Times New Roman,Bold"/>
          <w:b/>
          <w:bCs/>
          <w:snapToGrid/>
          <w:sz w:val="16"/>
          <w:szCs w:val="16"/>
        </w:rPr>
        <w:t xml:space="preserve">hibásan beérkezett HIPA bevallások után </w:t>
      </w:r>
      <w:r>
        <w:rPr>
          <w:rFonts w:ascii="Arial Narrow" w:hAnsi="Arial Narrow" w:cs="Times New Roman,Bold"/>
          <w:b/>
          <w:bCs/>
          <w:snapToGrid/>
          <w:sz w:val="16"/>
          <w:szCs w:val="16"/>
        </w:rPr>
        <w:t xml:space="preserve">– </w:t>
      </w:r>
      <w:r w:rsidRPr="000D7E90">
        <w:rPr>
          <w:rFonts w:ascii="Arial Narrow" w:hAnsi="Arial Narrow"/>
          <w:snapToGrid/>
          <w:sz w:val="16"/>
          <w:szCs w:val="16"/>
        </w:rPr>
        <w:t>Art.172.§ (10)</w:t>
      </w:r>
      <w:r>
        <w:rPr>
          <w:rFonts w:ascii="Arial Narrow" w:hAnsi="Arial Narrow"/>
          <w:snapToGrid/>
          <w:sz w:val="16"/>
          <w:szCs w:val="16"/>
        </w:rPr>
        <w:t xml:space="preserve"> – a </w:t>
      </w:r>
      <w:r w:rsidRPr="000D7E90">
        <w:rPr>
          <w:rFonts w:ascii="Arial Narrow" w:hAnsi="Arial Narrow"/>
          <w:snapToGrid/>
          <w:sz w:val="16"/>
          <w:szCs w:val="16"/>
        </w:rPr>
        <w:t xml:space="preserve">magánszemély 20 ezer forintig, más adózó 100 ezer forintig terjedő </w:t>
      </w:r>
      <w:r w:rsidRPr="000D7E90">
        <w:rPr>
          <w:rFonts w:ascii="Arial Narrow" w:hAnsi="Arial Narrow" w:cs="Times New Roman,Bold"/>
          <w:b/>
          <w:bCs/>
          <w:snapToGrid/>
          <w:sz w:val="16"/>
          <w:szCs w:val="16"/>
        </w:rPr>
        <w:t>mulasztási bírsággal sújtható</w:t>
      </w:r>
      <w:r w:rsidRPr="000D7E90">
        <w:rPr>
          <w:rFonts w:ascii="Arial Narrow" w:hAnsi="Arial Narrow"/>
          <w:snapToGrid/>
          <w:sz w:val="16"/>
          <w:szCs w:val="16"/>
        </w:rPr>
        <w:t>.</w:t>
      </w:r>
    </w:p>
    <w:p w:rsidR="006B0B9C" w:rsidRDefault="006B0B9C">
      <w:pPr>
        <w:jc w:val="both"/>
        <w:rPr>
          <w:rFonts w:ascii="Arial Narrow" w:hAnsi="Arial Narrow"/>
          <w:sz w:val="16"/>
          <w:szCs w:val="16"/>
        </w:rPr>
      </w:pPr>
    </w:p>
    <w:p w:rsidR="006B0B9C" w:rsidRDefault="006B0B9C">
      <w:pPr>
        <w:jc w:val="both"/>
        <w:rPr>
          <w:rFonts w:ascii="Arial Narrow" w:hAnsi="Arial Narrow"/>
          <w:sz w:val="16"/>
          <w:szCs w:val="16"/>
        </w:rPr>
      </w:pPr>
      <w:r>
        <w:rPr>
          <w:rFonts w:ascii="Arial Narrow" w:hAnsi="Arial Narrow"/>
          <w:sz w:val="16"/>
          <w:szCs w:val="16"/>
        </w:rPr>
        <w:t>A 201</w:t>
      </w:r>
      <w:r w:rsidR="000D7E90">
        <w:rPr>
          <w:rFonts w:ascii="Arial Narrow" w:hAnsi="Arial Narrow"/>
          <w:sz w:val="16"/>
          <w:szCs w:val="16"/>
        </w:rPr>
        <w:t>6</w:t>
      </w:r>
      <w:r>
        <w:rPr>
          <w:rFonts w:ascii="Arial Narrow" w:hAnsi="Arial Narrow"/>
          <w:sz w:val="16"/>
          <w:szCs w:val="16"/>
        </w:rPr>
        <w:t>. adóévről szóló bevallás alapszerkezet</w:t>
      </w:r>
      <w:r w:rsidR="000D7E90">
        <w:rPr>
          <w:rFonts w:ascii="Arial Narrow" w:hAnsi="Arial Narrow"/>
          <w:sz w:val="16"/>
          <w:szCs w:val="16"/>
        </w:rPr>
        <w:t xml:space="preserve">e </w:t>
      </w:r>
      <w:proofErr w:type="spellStart"/>
      <w:r w:rsidR="000D7E90">
        <w:rPr>
          <w:rFonts w:ascii="Arial Narrow" w:hAnsi="Arial Narrow"/>
          <w:sz w:val="16"/>
          <w:szCs w:val="16"/>
        </w:rPr>
        <w:t>főlapból</w:t>
      </w:r>
      <w:proofErr w:type="spellEnd"/>
      <w:r w:rsidR="000D7E90">
        <w:rPr>
          <w:rFonts w:ascii="Arial Narrow" w:hAnsi="Arial Narrow"/>
          <w:sz w:val="16"/>
          <w:szCs w:val="16"/>
        </w:rPr>
        <w:t xml:space="preserve"> és betétlapokból áll:</w:t>
      </w:r>
    </w:p>
    <w:p w:rsidR="006B0B9C" w:rsidRDefault="006B0B9C" w:rsidP="000B562D">
      <w:pPr>
        <w:numPr>
          <w:ilvl w:val="0"/>
          <w:numId w:val="14"/>
        </w:numPr>
        <w:ind w:left="426" w:hanging="284"/>
        <w:jc w:val="both"/>
        <w:rPr>
          <w:rFonts w:ascii="Arial Narrow" w:hAnsi="Arial Narrow"/>
          <w:sz w:val="16"/>
          <w:szCs w:val="16"/>
        </w:rPr>
      </w:pPr>
      <w:r>
        <w:rPr>
          <w:rFonts w:ascii="Arial Narrow" w:hAnsi="Arial Narrow"/>
          <w:sz w:val="16"/>
          <w:szCs w:val="16"/>
        </w:rPr>
        <w:t xml:space="preserve">A főlap tartalmazza a bevallás jellegét, a bevallott időszakot, a záró bevallás benyújtásának okát, az adóalany azonosító adatait, az alkalmazott adóalap-megosztás módszerét, valamint a vállalkozási szintű adóalap meghatározásából kiindulva a települési szintű iparűzési adóalap meghatározásán keresztül az adott településen fennálló fizetési kötelezettség kiszámítását, illetve az adóelőleg bevallását. </w:t>
      </w:r>
    </w:p>
    <w:p w:rsidR="006B0B9C" w:rsidRDefault="000B562D" w:rsidP="000B562D">
      <w:pPr>
        <w:numPr>
          <w:ilvl w:val="0"/>
          <w:numId w:val="14"/>
        </w:numPr>
        <w:ind w:left="426" w:hanging="284"/>
        <w:jc w:val="both"/>
        <w:rPr>
          <w:rFonts w:ascii="Arial Narrow" w:hAnsi="Arial Narrow"/>
          <w:sz w:val="16"/>
          <w:szCs w:val="16"/>
        </w:rPr>
      </w:pPr>
      <w:r>
        <w:rPr>
          <w:rFonts w:ascii="Arial Narrow" w:hAnsi="Arial Narrow"/>
          <w:sz w:val="16"/>
          <w:szCs w:val="16"/>
        </w:rPr>
        <w:t>Az „A”, „B”, „C”, „D” betétlapok a sajátos nettó árbevétel-fogalmat alkalmazó vállalkozások nettó árbevételének levezetését,</w:t>
      </w:r>
    </w:p>
    <w:p w:rsidR="000B562D" w:rsidRDefault="000B562D" w:rsidP="000B562D">
      <w:pPr>
        <w:numPr>
          <w:ilvl w:val="0"/>
          <w:numId w:val="14"/>
        </w:numPr>
        <w:ind w:left="426" w:hanging="284"/>
        <w:jc w:val="both"/>
        <w:rPr>
          <w:rFonts w:ascii="Arial Narrow" w:hAnsi="Arial Narrow"/>
          <w:sz w:val="16"/>
          <w:szCs w:val="16"/>
        </w:rPr>
      </w:pPr>
      <w:r>
        <w:rPr>
          <w:rFonts w:ascii="Arial Narrow" w:hAnsi="Arial Narrow"/>
          <w:sz w:val="16"/>
          <w:szCs w:val="16"/>
        </w:rPr>
        <w:t>Az „E” betétlap az eladott áruk beszerzési értékének (</w:t>
      </w:r>
      <w:proofErr w:type="spellStart"/>
      <w:r>
        <w:rPr>
          <w:rFonts w:ascii="Arial Narrow" w:hAnsi="Arial Narrow"/>
          <w:sz w:val="16"/>
          <w:szCs w:val="16"/>
        </w:rPr>
        <w:t>elábé</w:t>
      </w:r>
      <w:proofErr w:type="spellEnd"/>
      <w:r>
        <w:rPr>
          <w:rFonts w:ascii="Arial Narrow" w:hAnsi="Arial Narrow"/>
          <w:sz w:val="16"/>
          <w:szCs w:val="16"/>
        </w:rPr>
        <w:t>), és a közvetített szolgáltatások értékének adómegállapítását, valamint az 500 millió forintot meghaladó árbevételű adóalanyok adómegállapításához szükséges adatokat tartalmazza,</w:t>
      </w:r>
    </w:p>
    <w:p w:rsidR="000B562D" w:rsidRDefault="000B562D" w:rsidP="000B562D">
      <w:pPr>
        <w:numPr>
          <w:ilvl w:val="0"/>
          <w:numId w:val="14"/>
        </w:numPr>
        <w:ind w:left="426" w:hanging="284"/>
        <w:jc w:val="both"/>
        <w:rPr>
          <w:rFonts w:ascii="Arial Narrow" w:hAnsi="Arial Narrow"/>
          <w:sz w:val="16"/>
          <w:szCs w:val="16"/>
        </w:rPr>
      </w:pPr>
      <w:r>
        <w:rPr>
          <w:rFonts w:ascii="Arial Narrow" w:hAnsi="Arial Narrow"/>
          <w:sz w:val="16"/>
          <w:szCs w:val="16"/>
        </w:rPr>
        <w:t xml:space="preserve">Az „F” jelű betétlap a vállalkozási szintű adóalap települési önkormányzatok közötti megosztásának levezetésére szolgál. A </w:t>
      </w:r>
      <w:proofErr w:type="spellStart"/>
      <w:r>
        <w:rPr>
          <w:rFonts w:ascii="Arial Narrow" w:hAnsi="Arial Narrow"/>
          <w:sz w:val="16"/>
          <w:szCs w:val="16"/>
        </w:rPr>
        <w:t>Htv</w:t>
      </w:r>
      <w:proofErr w:type="spellEnd"/>
      <w:r>
        <w:rPr>
          <w:rFonts w:ascii="Arial Narrow" w:hAnsi="Arial Narrow"/>
          <w:sz w:val="16"/>
          <w:szCs w:val="16"/>
        </w:rPr>
        <w:t xml:space="preserve">. alapján az adóalanynak több településen is fennállhat adókötelezettsége, így az annak részelemét képező adóbevallás-benyújtási kötelezettsége is. </w:t>
      </w:r>
    </w:p>
    <w:p w:rsidR="00ED242D" w:rsidRDefault="00ED242D" w:rsidP="000B562D">
      <w:pPr>
        <w:numPr>
          <w:ilvl w:val="0"/>
          <w:numId w:val="14"/>
        </w:numPr>
        <w:ind w:left="426" w:hanging="284"/>
        <w:jc w:val="both"/>
        <w:rPr>
          <w:rFonts w:ascii="Arial Narrow" w:hAnsi="Arial Narrow"/>
          <w:sz w:val="16"/>
          <w:szCs w:val="16"/>
        </w:rPr>
      </w:pPr>
      <w:r>
        <w:rPr>
          <w:rFonts w:ascii="Arial Narrow" w:hAnsi="Arial Narrow"/>
          <w:sz w:val="16"/>
          <w:szCs w:val="16"/>
        </w:rPr>
        <w:t>A „G” jelű betétlapon az iparűzési adószámláján fennálló túlfizetésről rendelkezhet.</w:t>
      </w:r>
    </w:p>
    <w:p w:rsidR="000B562D" w:rsidRDefault="000B562D" w:rsidP="000B562D">
      <w:pPr>
        <w:numPr>
          <w:ilvl w:val="0"/>
          <w:numId w:val="14"/>
        </w:numPr>
        <w:ind w:left="426" w:hanging="284"/>
        <w:jc w:val="both"/>
        <w:rPr>
          <w:rFonts w:ascii="Arial Narrow" w:hAnsi="Arial Narrow"/>
          <w:sz w:val="16"/>
          <w:szCs w:val="16"/>
        </w:rPr>
      </w:pPr>
      <w:r>
        <w:rPr>
          <w:rFonts w:ascii="Arial Narrow" w:hAnsi="Arial Narrow"/>
          <w:sz w:val="16"/>
          <w:szCs w:val="16"/>
        </w:rPr>
        <w:t xml:space="preserve">A „H” betétlap egy korábban benyújtott adóbevallás önellenőrzéssel történő helyesbítésére szolgál. </w:t>
      </w:r>
    </w:p>
    <w:p w:rsidR="000D7E90" w:rsidRDefault="000D7E90" w:rsidP="000B562D">
      <w:pPr>
        <w:numPr>
          <w:ilvl w:val="0"/>
          <w:numId w:val="14"/>
        </w:numPr>
        <w:ind w:left="426" w:hanging="284"/>
        <w:jc w:val="both"/>
        <w:rPr>
          <w:rFonts w:ascii="Arial Narrow" w:hAnsi="Arial Narrow"/>
          <w:sz w:val="16"/>
          <w:szCs w:val="16"/>
        </w:rPr>
      </w:pPr>
      <w:r>
        <w:rPr>
          <w:rFonts w:ascii="Arial Narrow" w:hAnsi="Arial Narrow"/>
          <w:sz w:val="16"/>
          <w:szCs w:val="16"/>
        </w:rPr>
        <w:t>Az „I” betétlapot azon adóalanyoknak kell kitölteni, amelyek éves beszámolójukat az IFRS-ek szerint készítik. Az „</w:t>
      </w:r>
      <w:proofErr w:type="gramStart"/>
      <w:r>
        <w:rPr>
          <w:rFonts w:ascii="Arial Narrow" w:hAnsi="Arial Narrow"/>
          <w:sz w:val="16"/>
          <w:szCs w:val="16"/>
        </w:rPr>
        <w:t>A”-</w:t>
      </w:r>
      <w:proofErr w:type="gramEnd"/>
      <w:r>
        <w:rPr>
          <w:rFonts w:ascii="Arial Narrow" w:hAnsi="Arial Narrow"/>
          <w:sz w:val="16"/>
          <w:szCs w:val="16"/>
        </w:rPr>
        <w:t>„D”</w:t>
      </w:r>
      <w:r w:rsidR="00C20F55">
        <w:rPr>
          <w:rFonts w:ascii="Arial Narrow" w:hAnsi="Arial Narrow"/>
          <w:sz w:val="16"/>
          <w:szCs w:val="16"/>
        </w:rPr>
        <w:t xml:space="preserve"> betétlapokat nem kell kitölteni azon vállalkozásoknak, melyek az „I” lap kitöltésére kötelezettek. Szükséges azonban az „E” lap kitöltése.</w:t>
      </w:r>
    </w:p>
    <w:p w:rsidR="00C20F55" w:rsidRDefault="00C20F55" w:rsidP="000B562D">
      <w:pPr>
        <w:numPr>
          <w:ilvl w:val="0"/>
          <w:numId w:val="14"/>
        </w:numPr>
        <w:ind w:left="426" w:hanging="284"/>
        <w:jc w:val="both"/>
        <w:rPr>
          <w:rFonts w:ascii="Arial Narrow" w:hAnsi="Arial Narrow"/>
          <w:sz w:val="16"/>
          <w:szCs w:val="16"/>
        </w:rPr>
      </w:pPr>
      <w:r>
        <w:rPr>
          <w:rFonts w:ascii="Arial Narrow" w:hAnsi="Arial Narrow"/>
          <w:sz w:val="16"/>
          <w:szCs w:val="16"/>
        </w:rPr>
        <w:t>A „J” betétlapot azon, közös őstermelői igazolvánnyal rendelkező adóalanyoknak, családi gazdálkodó adóalanyoknak kell kitölteni, akik az adóévi iparűzési adókötelezettségüket úgy kívánják teljesíteni, hogy a közös őstermelői, családi gazdálkodói tevékenység-végzésből származó teljes iparűzési adóalapot az adószámmal rendelkező őstermelő, családi gazdálkodó vallja be. A közös őstermelői igazolvánnyal rendelkező többi őstermelőnek, illetve a családi gazdaság többi tagjának ebben az esetben nem kell külön-külön adóbevallást benyújtaniuk. Ezen betétlapon azonban nyilatkozniuk kell ezen egyszerűsített adóbevallási módról (aláírásukkal ellátva).</w:t>
      </w:r>
    </w:p>
    <w:p w:rsidR="000B562D" w:rsidRPr="004B4386" w:rsidRDefault="000B562D" w:rsidP="000B562D">
      <w:pPr>
        <w:jc w:val="both"/>
        <w:rPr>
          <w:rFonts w:ascii="Arial Narrow" w:hAnsi="Arial Narrow"/>
          <w:sz w:val="16"/>
          <w:szCs w:val="16"/>
        </w:rPr>
      </w:pPr>
      <w:r>
        <w:rPr>
          <w:rFonts w:ascii="Arial Narrow" w:hAnsi="Arial Narrow"/>
          <w:sz w:val="16"/>
          <w:szCs w:val="16"/>
        </w:rPr>
        <w:t xml:space="preserve"> </w:t>
      </w:r>
    </w:p>
    <w:p w:rsidR="00A427B6" w:rsidRPr="000224AA" w:rsidRDefault="00A427B6">
      <w:pPr>
        <w:pStyle w:val="Cmsor4"/>
        <w:rPr>
          <w:rFonts w:ascii="Arial Narrow" w:hAnsi="Arial Narrow"/>
          <w:sz w:val="18"/>
          <w:szCs w:val="18"/>
        </w:rPr>
      </w:pPr>
      <w:r w:rsidRPr="000224AA">
        <w:rPr>
          <w:rFonts w:ascii="Arial Narrow" w:hAnsi="Arial Narrow"/>
          <w:sz w:val="18"/>
          <w:szCs w:val="18"/>
        </w:rPr>
        <w:t>AZ IPARŰZÉSI ADÓBEVALLÁS BENYÚJTÁSÁRA KÖTELEZETTEK KÖRE</w:t>
      </w:r>
    </w:p>
    <w:p w:rsidR="003D1F78" w:rsidRDefault="003D1F78">
      <w:pPr>
        <w:jc w:val="both"/>
        <w:rPr>
          <w:rFonts w:ascii="Arial Narrow" w:hAnsi="Arial Narrow"/>
          <w:sz w:val="16"/>
        </w:rPr>
      </w:pPr>
    </w:p>
    <w:p w:rsidR="004B4386" w:rsidRPr="00051B29" w:rsidRDefault="004B4386">
      <w:pPr>
        <w:jc w:val="both"/>
        <w:rPr>
          <w:rFonts w:ascii="Arial Narrow" w:hAnsi="Arial Narrow"/>
          <w:b/>
          <w:sz w:val="16"/>
          <w:szCs w:val="16"/>
        </w:rPr>
      </w:pPr>
      <w:r>
        <w:rPr>
          <w:rFonts w:ascii="Arial Narrow" w:hAnsi="Arial Narrow"/>
          <w:sz w:val="16"/>
        </w:rPr>
        <w:t xml:space="preserve">Ezt a bevallási nyomtatványt azoknak kell </w:t>
      </w:r>
      <w:r w:rsidRPr="00C20F55">
        <w:rPr>
          <w:rFonts w:ascii="Arial Narrow" w:hAnsi="Arial Narrow"/>
          <w:b/>
          <w:sz w:val="16"/>
          <w:highlight w:val="yellow"/>
        </w:rPr>
        <w:t>benyújtaniuk</w:t>
      </w:r>
      <w:r>
        <w:rPr>
          <w:rFonts w:ascii="Arial Narrow" w:hAnsi="Arial Narrow"/>
          <w:sz w:val="16"/>
        </w:rPr>
        <w:t xml:space="preserve">, akik/amelyek az </w:t>
      </w:r>
      <w:r w:rsidRPr="00C20F55">
        <w:rPr>
          <w:rFonts w:ascii="Arial Narrow" w:hAnsi="Arial Narrow"/>
          <w:b/>
          <w:sz w:val="16"/>
          <w:highlight w:val="yellow"/>
        </w:rPr>
        <w:t>iparűzési adó alanyának minősülnek és Gyöngyös város illetékességi területén székhellyel és/vagy telephellyel rendelkeznek.</w:t>
      </w:r>
      <w:r w:rsidRPr="00C20F55">
        <w:rPr>
          <w:rFonts w:ascii="Arial Narrow" w:hAnsi="Arial Narrow"/>
          <w:sz w:val="16"/>
          <w:highlight w:val="yellow"/>
        </w:rPr>
        <w:t xml:space="preserve"> </w:t>
      </w:r>
      <w:r w:rsidR="00881C90" w:rsidRPr="00C20F55">
        <w:rPr>
          <w:rFonts w:ascii="Arial Narrow" w:hAnsi="Arial Narrow"/>
          <w:b/>
          <w:sz w:val="16"/>
          <w:szCs w:val="16"/>
          <w:highlight w:val="yellow"/>
        </w:rPr>
        <w:t>E kötelezettségük akkor is fennáll, ha az adott évben a vállalkozásból nem volt adóköteles bevételük.</w:t>
      </w:r>
    </w:p>
    <w:p w:rsidR="00881C90" w:rsidRDefault="00881C90">
      <w:pPr>
        <w:jc w:val="both"/>
        <w:rPr>
          <w:rFonts w:ascii="Arial Narrow" w:hAnsi="Arial Narrow"/>
          <w:sz w:val="16"/>
        </w:rPr>
      </w:pPr>
    </w:p>
    <w:p w:rsidR="00A427B6" w:rsidRPr="00B75D31" w:rsidRDefault="00A427B6">
      <w:pPr>
        <w:jc w:val="both"/>
        <w:rPr>
          <w:rFonts w:ascii="Arial Narrow" w:hAnsi="Arial Narrow"/>
          <w:sz w:val="16"/>
        </w:rPr>
      </w:pPr>
      <w:r w:rsidRPr="00B75D31">
        <w:rPr>
          <w:rFonts w:ascii="Arial Narrow" w:hAnsi="Arial Narrow"/>
          <w:sz w:val="16"/>
        </w:rPr>
        <w:t xml:space="preserve">Az iparűzési </w:t>
      </w:r>
      <w:r w:rsidRPr="00340F80">
        <w:rPr>
          <w:rFonts w:ascii="Arial Narrow" w:hAnsi="Arial Narrow"/>
          <w:b/>
          <w:sz w:val="16"/>
          <w:highlight w:val="yellow"/>
        </w:rPr>
        <w:t>adó alanyának</w:t>
      </w:r>
      <w:r w:rsidRPr="00B75D31">
        <w:rPr>
          <w:rFonts w:ascii="Arial Narrow" w:hAnsi="Arial Narrow"/>
          <w:sz w:val="16"/>
        </w:rPr>
        <w:t xml:space="preserve"> minősül</w:t>
      </w:r>
      <w:r w:rsidR="00D06576" w:rsidRPr="00B75D31">
        <w:rPr>
          <w:rFonts w:ascii="Arial Narrow" w:hAnsi="Arial Narrow"/>
          <w:sz w:val="16"/>
        </w:rPr>
        <w:t xml:space="preserve"> (</w:t>
      </w:r>
      <w:proofErr w:type="spellStart"/>
      <w:r w:rsidR="00D06576" w:rsidRPr="00B75D31">
        <w:rPr>
          <w:rFonts w:ascii="Arial Narrow" w:hAnsi="Arial Narrow"/>
          <w:sz w:val="16"/>
        </w:rPr>
        <w:t>Htv</w:t>
      </w:r>
      <w:proofErr w:type="spellEnd"/>
      <w:r w:rsidR="00D06576" w:rsidRPr="00B75D31">
        <w:rPr>
          <w:rFonts w:ascii="Arial Narrow" w:hAnsi="Arial Narrow"/>
          <w:sz w:val="16"/>
        </w:rPr>
        <w:t>. 52. § 26. pont)</w:t>
      </w:r>
      <w:r w:rsidRPr="00B75D31">
        <w:rPr>
          <w:rFonts w:ascii="Arial Narrow" w:hAnsi="Arial Narrow"/>
          <w:sz w:val="16"/>
        </w:rPr>
        <w:t xml:space="preserve"> a gazdasági tevékenységet saját nevében és kockázatára haszonszerzés céljából, üzletszerűen végző</w:t>
      </w:r>
    </w:p>
    <w:p w:rsidR="00A427B6" w:rsidRPr="00B75D31" w:rsidRDefault="00A427B6" w:rsidP="00C20F55">
      <w:pPr>
        <w:numPr>
          <w:ilvl w:val="0"/>
          <w:numId w:val="1"/>
        </w:numPr>
        <w:ind w:left="426"/>
        <w:jc w:val="both"/>
        <w:rPr>
          <w:rFonts w:ascii="Arial Narrow" w:hAnsi="Arial Narrow"/>
          <w:sz w:val="16"/>
        </w:rPr>
      </w:pPr>
      <w:r w:rsidRPr="00B75D31">
        <w:rPr>
          <w:rFonts w:ascii="Arial Narrow" w:hAnsi="Arial Narrow"/>
          <w:sz w:val="16"/>
        </w:rPr>
        <w:t xml:space="preserve">személyi jövedelemadóról szóló </w:t>
      </w:r>
      <w:r w:rsidR="00D06576" w:rsidRPr="00B75D31">
        <w:rPr>
          <w:rFonts w:ascii="Arial Narrow" w:hAnsi="Arial Narrow"/>
          <w:sz w:val="16"/>
        </w:rPr>
        <w:t xml:space="preserve">1995. évi CXVII. </w:t>
      </w:r>
      <w:r w:rsidR="000661E3" w:rsidRPr="00B75D31">
        <w:rPr>
          <w:rFonts w:ascii="Arial Narrow" w:hAnsi="Arial Narrow"/>
          <w:sz w:val="16"/>
        </w:rPr>
        <w:t>t</w:t>
      </w:r>
      <w:r w:rsidR="00D06576" w:rsidRPr="00B75D31">
        <w:rPr>
          <w:rFonts w:ascii="Arial Narrow" w:hAnsi="Arial Narrow"/>
          <w:sz w:val="16"/>
        </w:rPr>
        <w:t xml:space="preserve">örvény </w:t>
      </w:r>
      <w:r w:rsidR="00881C90">
        <w:rPr>
          <w:rFonts w:ascii="Arial Narrow" w:hAnsi="Arial Narrow"/>
          <w:sz w:val="16"/>
        </w:rPr>
        <w:t xml:space="preserve">(Szja.) </w:t>
      </w:r>
      <w:r w:rsidR="00D06576" w:rsidRPr="00B75D31">
        <w:rPr>
          <w:rFonts w:ascii="Arial Narrow" w:hAnsi="Arial Narrow"/>
          <w:sz w:val="16"/>
        </w:rPr>
        <w:t xml:space="preserve">3. § 17. pontja által </w:t>
      </w:r>
      <w:proofErr w:type="spellStart"/>
      <w:r w:rsidR="00D06576" w:rsidRPr="00B75D31">
        <w:rPr>
          <w:rFonts w:ascii="Arial Narrow" w:hAnsi="Arial Narrow"/>
          <w:sz w:val="16"/>
        </w:rPr>
        <w:t>texatíve</w:t>
      </w:r>
      <w:proofErr w:type="spellEnd"/>
      <w:r w:rsidR="00D06576" w:rsidRPr="00B75D31">
        <w:rPr>
          <w:rFonts w:ascii="Arial Narrow" w:hAnsi="Arial Narrow"/>
          <w:sz w:val="16"/>
        </w:rPr>
        <w:t xml:space="preserve"> felsorolt </w:t>
      </w:r>
      <w:r w:rsidR="00D06576" w:rsidRPr="00B75D31">
        <w:rPr>
          <w:rFonts w:ascii="Arial Narrow" w:hAnsi="Arial Narrow"/>
          <w:b/>
          <w:sz w:val="16"/>
        </w:rPr>
        <w:t>egyéni vállalkozó</w:t>
      </w:r>
      <w:r w:rsidRPr="00B75D31">
        <w:rPr>
          <w:rFonts w:ascii="Arial Narrow" w:hAnsi="Arial Narrow"/>
          <w:sz w:val="16"/>
        </w:rPr>
        <w:t>,</w:t>
      </w:r>
    </w:p>
    <w:p w:rsidR="00DC1C41" w:rsidRPr="003D4975" w:rsidRDefault="006F740E" w:rsidP="00E7616A">
      <w:pPr>
        <w:numPr>
          <w:ilvl w:val="0"/>
          <w:numId w:val="2"/>
        </w:numPr>
        <w:tabs>
          <w:tab w:val="clear" w:pos="360"/>
          <w:tab w:val="num" w:pos="709"/>
        </w:tabs>
        <w:ind w:left="709" w:hanging="283"/>
        <w:jc w:val="both"/>
        <w:rPr>
          <w:rFonts w:ascii="Arial Narrow" w:hAnsi="Arial Narrow"/>
          <w:sz w:val="16"/>
        </w:rPr>
      </w:pPr>
      <w:r w:rsidRPr="003D4975">
        <w:rPr>
          <w:rFonts w:ascii="Arial Narrow" w:hAnsi="Arial Narrow"/>
          <w:sz w:val="16"/>
        </w:rPr>
        <w:t xml:space="preserve">az egyéni vállalkozóról és az egyéni cégről szóló </w:t>
      </w:r>
      <w:r w:rsidR="003D4975" w:rsidRPr="003D4975">
        <w:rPr>
          <w:rFonts w:ascii="Arial Narrow" w:hAnsi="Arial Narrow"/>
          <w:sz w:val="16"/>
        </w:rPr>
        <w:t xml:space="preserve">2009. évi CXV. </w:t>
      </w:r>
      <w:r w:rsidRPr="003D4975">
        <w:rPr>
          <w:rFonts w:ascii="Arial Narrow" w:hAnsi="Arial Narrow"/>
          <w:sz w:val="16"/>
        </w:rPr>
        <w:t xml:space="preserve">törvény szerinti </w:t>
      </w:r>
      <w:r w:rsidRPr="003D4975">
        <w:rPr>
          <w:rFonts w:ascii="Arial Narrow" w:hAnsi="Arial Narrow"/>
          <w:b/>
          <w:sz w:val="16"/>
        </w:rPr>
        <w:t>egyéni vállalkozói</w:t>
      </w:r>
      <w:r w:rsidRPr="003D4975">
        <w:rPr>
          <w:rFonts w:ascii="Arial Narrow" w:hAnsi="Arial Narrow"/>
          <w:sz w:val="16"/>
        </w:rPr>
        <w:t xml:space="preserve"> </w:t>
      </w:r>
      <w:r w:rsidRPr="00340F80">
        <w:rPr>
          <w:rFonts w:ascii="Arial Narrow" w:hAnsi="Arial Narrow"/>
          <w:b/>
          <w:sz w:val="16"/>
        </w:rPr>
        <w:t>nyilvántartásban szereplő magánszemély</w:t>
      </w:r>
      <w:r w:rsidRPr="003D4975">
        <w:rPr>
          <w:rFonts w:ascii="Arial Narrow" w:hAnsi="Arial Narrow"/>
          <w:sz w:val="16"/>
        </w:rPr>
        <w:t>, az említett nyilvántartásban rögzített tevékenysége(i) tekintetében</w:t>
      </w:r>
      <w:r w:rsidR="00DC1C41" w:rsidRPr="003D4975">
        <w:rPr>
          <w:rFonts w:ascii="Arial Narrow" w:hAnsi="Arial Narrow"/>
          <w:sz w:val="16"/>
        </w:rPr>
        <w:t>;</w:t>
      </w:r>
    </w:p>
    <w:p w:rsidR="006F740E" w:rsidRPr="00B75D31" w:rsidRDefault="006F740E" w:rsidP="00073F71">
      <w:pPr>
        <w:numPr>
          <w:ilvl w:val="0"/>
          <w:numId w:val="2"/>
        </w:numPr>
        <w:tabs>
          <w:tab w:val="clear" w:pos="360"/>
          <w:tab w:val="num" w:pos="709"/>
        </w:tabs>
        <w:ind w:left="709" w:hanging="283"/>
        <w:jc w:val="both"/>
        <w:rPr>
          <w:rFonts w:ascii="Arial Narrow" w:hAnsi="Arial Narrow"/>
          <w:sz w:val="16"/>
        </w:rPr>
      </w:pPr>
      <w:proofErr w:type="gramStart"/>
      <w:r w:rsidRPr="00B75D31">
        <w:rPr>
          <w:rFonts w:ascii="Arial Narrow" w:hAnsi="Arial Narrow"/>
          <w:sz w:val="16"/>
        </w:rPr>
        <w:t xml:space="preserve">a  </w:t>
      </w:r>
      <w:r w:rsidRPr="00B75D31">
        <w:rPr>
          <w:rFonts w:ascii="Arial Narrow" w:hAnsi="Arial Narrow"/>
          <w:b/>
          <w:sz w:val="16"/>
        </w:rPr>
        <w:t>közjegyző</w:t>
      </w:r>
      <w:proofErr w:type="gramEnd"/>
      <w:r w:rsidRPr="00B75D31">
        <w:rPr>
          <w:rFonts w:ascii="Arial Narrow" w:hAnsi="Arial Narrow"/>
          <w:sz w:val="16"/>
        </w:rPr>
        <w:t xml:space="preserve"> a közjegyzőkről szóló törvényben meghatározott tevékenysége tekintetében (kivéve, amennyiben e tevékenységét közjegyzői iroda tagjaként folytatja);</w:t>
      </w:r>
    </w:p>
    <w:p w:rsidR="006F740E" w:rsidRPr="00B75D31" w:rsidRDefault="006F740E" w:rsidP="00073F71">
      <w:pPr>
        <w:numPr>
          <w:ilvl w:val="0"/>
          <w:numId w:val="2"/>
        </w:numPr>
        <w:tabs>
          <w:tab w:val="clear" w:pos="360"/>
          <w:tab w:val="num" w:pos="709"/>
        </w:tabs>
        <w:ind w:left="709" w:hanging="283"/>
        <w:jc w:val="both"/>
        <w:rPr>
          <w:rFonts w:ascii="Arial Narrow" w:hAnsi="Arial Narrow"/>
          <w:sz w:val="16"/>
        </w:rPr>
      </w:pPr>
      <w:r w:rsidRPr="00B75D31">
        <w:rPr>
          <w:rFonts w:ascii="Arial Narrow" w:hAnsi="Arial Narrow"/>
          <w:sz w:val="16"/>
        </w:rPr>
        <w:t xml:space="preserve">az </w:t>
      </w:r>
      <w:r w:rsidRPr="00B75D31">
        <w:rPr>
          <w:rFonts w:ascii="Arial Narrow" w:hAnsi="Arial Narrow"/>
          <w:b/>
          <w:sz w:val="16"/>
        </w:rPr>
        <w:t>önálló bírósági végrehajtó</w:t>
      </w:r>
      <w:r w:rsidRPr="00B75D31">
        <w:rPr>
          <w:rFonts w:ascii="Arial Narrow" w:hAnsi="Arial Narrow"/>
          <w:sz w:val="16"/>
        </w:rPr>
        <w:t xml:space="preserve"> a bírósági végrehajtásról szóló törvényben meghatározott tevékenysége tekintetében (kivéve, amennyiben e tevékenységét végrehajtói iroda tagjaként folytatja);</w:t>
      </w:r>
    </w:p>
    <w:p w:rsidR="006F740E" w:rsidRPr="00B75D31" w:rsidRDefault="006F740E" w:rsidP="00073F71">
      <w:pPr>
        <w:numPr>
          <w:ilvl w:val="0"/>
          <w:numId w:val="2"/>
        </w:numPr>
        <w:tabs>
          <w:tab w:val="clear" w:pos="360"/>
          <w:tab w:val="num" w:pos="709"/>
        </w:tabs>
        <w:ind w:left="709" w:hanging="283"/>
        <w:jc w:val="both"/>
        <w:rPr>
          <w:rFonts w:ascii="Arial Narrow" w:hAnsi="Arial Narrow"/>
          <w:sz w:val="16"/>
        </w:rPr>
      </w:pPr>
      <w:r w:rsidRPr="00B75D31">
        <w:rPr>
          <w:rFonts w:ascii="Arial Narrow" w:hAnsi="Arial Narrow"/>
          <w:sz w:val="16"/>
        </w:rPr>
        <w:t xml:space="preserve">az </w:t>
      </w:r>
      <w:r w:rsidRPr="00B75D31">
        <w:rPr>
          <w:rFonts w:ascii="Arial Narrow" w:hAnsi="Arial Narrow"/>
          <w:b/>
          <w:sz w:val="16"/>
        </w:rPr>
        <w:t>egyéni szabadalmi ügyvivő</w:t>
      </w:r>
      <w:r w:rsidRPr="00B75D31">
        <w:rPr>
          <w:rFonts w:ascii="Arial Narrow" w:hAnsi="Arial Narrow"/>
          <w:sz w:val="16"/>
        </w:rPr>
        <w:t xml:space="preserve"> a szabadalmi ügyvivőkről szóló törvényben meghatározott tevékenysége tekintetében;</w:t>
      </w:r>
    </w:p>
    <w:p w:rsidR="006F740E" w:rsidRPr="00B75D31" w:rsidRDefault="006F740E" w:rsidP="00073F71">
      <w:pPr>
        <w:numPr>
          <w:ilvl w:val="0"/>
          <w:numId w:val="2"/>
        </w:numPr>
        <w:tabs>
          <w:tab w:val="clear" w:pos="360"/>
          <w:tab w:val="num" w:pos="709"/>
        </w:tabs>
        <w:ind w:left="709" w:hanging="283"/>
        <w:jc w:val="both"/>
        <w:rPr>
          <w:rFonts w:ascii="Arial Narrow" w:hAnsi="Arial Narrow"/>
          <w:sz w:val="16"/>
        </w:rPr>
      </w:pPr>
      <w:r w:rsidRPr="00B75D31">
        <w:rPr>
          <w:rFonts w:ascii="Arial Narrow" w:hAnsi="Arial Narrow"/>
          <w:sz w:val="16"/>
        </w:rPr>
        <w:t xml:space="preserve">az </w:t>
      </w:r>
      <w:r w:rsidRPr="00B75D31">
        <w:rPr>
          <w:rFonts w:ascii="Arial Narrow" w:hAnsi="Arial Narrow"/>
          <w:b/>
          <w:sz w:val="16"/>
        </w:rPr>
        <w:t>ügyvéd</w:t>
      </w:r>
      <w:r w:rsidRPr="00B75D31">
        <w:rPr>
          <w:rFonts w:ascii="Arial Narrow" w:hAnsi="Arial Narrow"/>
          <w:sz w:val="16"/>
        </w:rPr>
        <w:t xml:space="preserve"> </w:t>
      </w:r>
      <w:proofErr w:type="gramStart"/>
      <w:r w:rsidRPr="00B75D31">
        <w:rPr>
          <w:rFonts w:ascii="Arial Narrow" w:hAnsi="Arial Narrow"/>
          <w:sz w:val="16"/>
        </w:rPr>
        <w:t>az  ügyvédekről</w:t>
      </w:r>
      <w:proofErr w:type="gramEnd"/>
      <w:r w:rsidRPr="00B75D31">
        <w:rPr>
          <w:rFonts w:ascii="Arial Narrow" w:hAnsi="Arial Narrow"/>
          <w:sz w:val="16"/>
        </w:rPr>
        <w:t xml:space="preserve"> szóló törvényben meghatározott tevékenysége tekintetében (kivéve, amennyiben e tevékenységét ügyvédi iroda tagjaként vagy alkalmazottjaként folytatja);</w:t>
      </w:r>
    </w:p>
    <w:p w:rsidR="006F740E" w:rsidRPr="00B75D31" w:rsidRDefault="006F740E" w:rsidP="00073F71">
      <w:pPr>
        <w:numPr>
          <w:ilvl w:val="0"/>
          <w:numId w:val="2"/>
        </w:numPr>
        <w:tabs>
          <w:tab w:val="clear" w:pos="360"/>
          <w:tab w:val="num" w:pos="709"/>
        </w:tabs>
        <w:ind w:left="709" w:hanging="283"/>
        <w:jc w:val="both"/>
        <w:rPr>
          <w:rFonts w:ascii="Arial Narrow" w:hAnsi="Arial Narrow"/>
          <w:sz w:val="16"/>
        </w:rPr>
      </w:pPr>
      <w:r w:rsidRPr="00B75D31">
        <w:rPr>
          <w:rFonts w:ascii="Arial Narrow" w:hAnsi="Arial Narrow"/>
          <w:sz w:val="16"/>
        </w:rPr>
        <w:t xml:space="preserve">a </w:t>
      </w:r>
      <w:r w:rsidR="00E7616A">
        <w:rPr>
          <w:rFonts w:ascii="Arial Narrow" w:hAnsi="Arial Narrow"/>
          <w:b/>
          <w:sz w:val="16"/>
        </w:rPr>
        <w:t>magán-</w:t>
      </w:r>
      <w:r w:rsidRPr="00B75D31">
        <w:rPr>
          <w:rFonts w:ascii="Arial Narrow" w:hAnsi="Arial Narrow"/>
          <w:b/>
          <w:sz w:val="16"/>
        </w:rPr>
        <w:t>állatorvosi</w:t>
      </w:r>
      <w:r w:rsidRPr="00B75D31">
        <w:rPr>
          <w:rFonts w:ascii="Arial Narrow" w:hAnsi="Arial Narrow"/>
          <w:sz w:val="16"/>
        </w:rPr>
        <w:t xml:space="preserve"> tevékenység gyakorlására jogosító igazolvánnyal rendelkező magánszemély e tevékenysége tekintetében</w:t>
      </w:r>
      <w:r w:rsidR="00E47204" w:rsidRPr="00B75D31">
        <w:rPr>
          <w:rFonts w:ascii="Arial Narrow" w:hAnsi="Arial Narrow"/>
          <w:sz w:val="16"/>
        </w:rPr>
        <w:t>.</w:t>
      </w:r>
    </w:p>
    <w:p w:rsidR="00A427B6" w:rsidRPr="00B75D31" w:rsidRDefault="00A427B6" w:rsidP="00C20F55">
      <w:pPr>
        <w:numPr>
          <w:ilvl w:val="0"/>
          <w:numId w:val="1"/>
        </w:numPr>
        <w:ind w:left="426"/>
        <w:jc w:val="both"/>
        <w:rPr>
          <w:rFonts w:ascii="Arial Narrow" w:hAnsi="Arial Narrow"/>
          <w:sz w:val="16"/>
        </w:rPr>
      </w:pPr>
      <w:r w:rsidRPr="00B75D31">
        <w:rPr>
          <w:rFonts w:ascii="Arial Narrow" w:hAnsi="Arial Narrow"/>
          <w:sz w:val="16"/>
        </w:rPr>
        <w:t xml:space="preserve">a személyi jövedelemadóról szóló törvényben meghatározott </w:t>
      </w:r>
      <w:r w:rsidRPr="00B75D31">
        <w:rPr>
          <w:rFonts w:ascii="Arial Narrow" w:hAnsi="Arial Narrow"/>
          <w:b/>
          <w:sz w:val="16"/>
        </w:rPr>
        <w:t>mezőgazdasági őstermelő</w:t>
      </w:r>
      <w:r w:rsidRPr="00B75D31">
        <w:rPr>
          <w:rFonts w:ascii="Arial Narrow" w:hAnsi="Arial Narrow"/>
          <w:sz w:val="16"/>
        </w:rPr>
        <w:t xml:space="preserve"> feltéve, hogy őstermelői tevékenységéből származó bevétele </w:t>
      </w:r>
      <w:r w:rsidR="00E47204" w:rsidRPr="00B75D31">
        <w:rPr>
          <w:rFonts w:ascii="Arial Narrow" w:hAnsi="Arial Narrow"/>
          <w:sz w:val="16"/>
        </w:rPr>
        <w:t>20</w:t>
      </w:r>
      <w:r w:rsidR="00D616A5" w:rsidRPr="00B75D31">
        <w:rPr>
          <w:rFonts w:ascii="Arial Narrow" w:hAnsi="Arial Narrow"/>
          <w:sz w:val="16"/>
        </w:rPr>
        <w:t>1</w:t>
      </w:r>
      <w:r w:rsidR="00340F80">
        <w:rPr>
          <w:rFonts w:ascii="Arial Narrow" w:hAnsi="Arial Narrow"/>
          <w:sz w:val="16"/>
        </w:rPr>
        <w:t>6</w:t>
      </w:r>
      <w:r w:rsidR="00E47204" w:rsidRPr="00B75D31">
        <w:rPr>
          <w:rFonts w:ascii="Arial Narrow" w:hAnsi="Arial Narrow"/>
          <w:sz w:val="16"/>
        </w:rPr>
        <w:t xml:space="preserve">. </w:t>
      </w:r>
      <w:r w:rsidRPr="00B75D31">
        <w:rPr>
          <w:rFonts w:ascii="Arial Narrow" w:hAnsi="Arial Narrow"/>
          <w:sz w:val="16"/>
        </w:rPr>
        <w:t>évben a 600.000 Ft-ot meghalad</w:t>
      </w:r>
      <w:r w:rsidR="00E47204" w:rsidRPr="00B75D31">
        <w:rPr>
          <w:rFonts w:ascii="Arial Narrow" w:hAnsi="Arial Narrow"/>
          <w:sz w:val="16"/>
        </w:rPr>
        <w:t>t</w:t>
      </w:r>
      <w:r w:rsidRPr="00B75D31">
        <w:rPr>
          <w:rFonts w:ascii="Arial Narrow" w:hAnsi="Arial Narrow"/>
          <w:sz w:val="16"/>
        </w:rPr>
        <w:t>a</w:t>
      </w:r>
      <w:r w:rsidR="00881C90">
        <w:rPr>
          <w:rFonts w:ascii="Arial Narrow" w:hAnsi="Arial Narrow"/>
          <w:sz w:val="16"/>
        </w:rPr>
        <w:t>;</w:t>
      </w:r>
    </w:p>
    <w:p w:rsidR="00A427B6" w:rsidRPr="00B75D31" w:rsidRDefault="00A427B6" w:rsidP="00C20F55">
      <w:pPr>
        <w:numPr>
          <w:ilvl w:val="0"/>
          <w:numId w:val="1"/>
        </w:numPr>
        <w:ind w:left="426"/>
        <w:jc w:val="both"/>
        <w:rPr>
          <w:rFonts w:ascii="Arial Narrow" w:hAnsi="Arial Narrow"/>
          <w:sz w:val="16"/>
        </w:rPr>
      </w:pPr>
      <w:r w:rsidRPr="00B75D31">
        <w:rPr>
          <w:rFonts w:ascii="Arial Narrow" w:hAnsi="Arial Narrow"/>
          <w:b/>
          <w:sz w:val="16"/>
        </w:rPr>
        <w:t>jogi személy</w:t>
      </w:r>
      <w:r w:rsidRPr="00B75D31">
        <w:rPr>
          <w:rFonts w:ascii="Arial Narrow" w:hAnsi="Arial Narrow"/>
          <w:sz w:val="16"/>
        </w:rPr>
        <w:t xml:space="preserve">, </w:t>
      </w:r>
      <w:r w:rsidRPr="00340F80">
        <w:rPr>
          <w:rFonts w:ascii="Arial Narrow" w:hAnsi="Arial Narrow"/>
          <w:sz w:val="16"/>
        </w:rPr>
        <w:t>ideértve azt is, ha az</w:t>
      </w:r>
      <w:r w:rsidRPr="00B75D31">
        <w:rPr>
          <w:rFonts w:ascii="Arial Narrow" w:hAnsi="Arial Narrow"/>
          <w:sz w:val="16"/>
        </w:rPr>
        <w:t xml:space="preserve"> </w:t>
      </w:r>
      <w:r w:rsidRPr="00E7616A">
        <w:rPr>
          <w:rFonts w:ascii="Arial Narrow" w:hAnsi="Arial Narrow"/>
          <w:b/>
          <w:sz w:val="16"/>
        </w:rPr>
        <w:t xml:space="preserve">felszámolás </w:t>
      </w:r>
      <w:r w:rsidRPr="00340F80">
        <w:rPr>
          <w:rFonts w:ascii="Arial Narrow" w:hAnsi="Arial Narrow"/>
          <w:sz w:val="16"/>
        </w:rPr>
        <w:t>vagy</w:t>
      </w:r>
      <w:r w:rsidRPr="00E7616A">
        <w:rPr>
          <w:rFonts w:ascii="Arial Narrow" w:hAnsi="Arial Narrow"/>
          <w:b/>
          <w:sz w:val="16"/>
        </w:rPr>
        <w:t xml:space="preserve"> végelszámolás</w:t>
      </w:r>
      <w:r w:rsidRPr="00B75D31">
        <w:rPr>
          <w:rFonts w:ascii="Arial Narrow" w:hAnsi="Arial Narrow"/>
          <w:sz w:val="16"/>
        </w:rPr>
        <w:t xml:space="preserve"> alatt áll,</w:t>
      </w:r>
    </w:p>
    <w:p w:rsidR="00A427B6" w:rsidRPr="00B75D31" w:rsidRDefault="00E47204" w:rsidP="00C20F55">
      <w:pPr>
        <w:numPr>
          <w:ilvl w:val="0"/>
          <w:numId w:val="1"/>
        </w:numPr>
        <w:ind w:left="426"/>
        <w:jc w:val="both"/>
        <w:rPr>
          <w:rFonts w:ascii="Arial Narrow" w:hAnsi="Arial Narrow"/>
          <w:sz w:val="16"/>
        </w:rPr>
      </w:pPr>
      <w:r w:rsidRPr="00B75D31">
        <w:rPr>
          <w:rFonts w:ascii="Arial Narrow" w:hAnsi="Arial Narrow"/>
          <w:b/>
          <w:sz w:val="16"/>
        </w:rPr>
        <w:t xml:space="preserve">egyéni cég, </w:t>
      </w:r>
      <w:r w:rsidR="00A427B6" w:rsidRPr="00B75D31">
        <w:rPr>
          <w:rFonts w:ascii="Arial Narrow" w:hAnsi="Arial Narrow"/>
          <w:b/>
          <w:sz w:val="16"/>
        </w:rPr>
        <w:t>egyéb szervezet</w:t>
      </w:r>
      <w:r w:rsidR="00A427B6" w:rsidRPr="00B75D31">
        <w:rPr>
          <w:rFonts w:ascii="Arial Narrow" w:hAnsi="Arial Narrow"/>
          <w:sz w:val="16"/>
        </w:rPr>
        <w:t xml:space="preserve">, </w:t>
      </w:r>
      <w:r w:rsidR="00A427B6" w:rsidRPr="00340F80">
        <w:rPr>
          <w:rFonts w:ascii="Arial Narrow" w:hAnsi="Arial Narrow"/>
          <w:sz w:val="16"/>
        </w:rPr>
        <w:t>ideértve azt is, ha az</w:t>
      </w:r>
      <w:r w:rsidR="00A427B6" w:rsidRPr="00E7616A">
        <w:rPr>
          <w:rFonts w:ascii="Arial Narrow" w:hAnsi="Arial Narrow"/>
          <w:b/>
          <w:sz w:val="16"/>
        </w:rPr>
        <w:t xml:space="preserve"> felszámolás </w:t>
      </w:r>
      <w:r w:rsidR="00A427B6" w:rsidRPr="00340F80">
        <w:rPr>
          <w:rFonts w:ascii="Arial Narrow" w:hAnsi="Arial Narrow"/>
          <w:sz w:val="16"/>
        </w:rPr>
        <w:t>vagy</w:t>
      </w:r>
      <w:r w:rsidR="00A427B6" w:rsidRPr="00E7616A">
        <w:rPr>
          <w:rFonts w:ascii="Arial Narrow" w:hAnsi="Arial Narrow"/>
          <w:b/>
          <w:sz w:val="16"/>
        </w:rPr>
        <w:t xml:space="preserve"> végelszámolás</w:t>
      </w:r>
      <w:r w:rsidR="00A427B6" w:rsidRPr="00B75D31">
        <w:rPr>
          <w:rFonts w:ascii="Arial Narrow" w:hAnsi="Arial Narrow"/>
          <w:sz w:val="16"/>
        </w:rPr>
        <w:t xml:space="preserve"> alatt áll.</w:t>
      </w:r>
    </w:p>
    <w:p w:rsidR="00A427B6" w:rsidRPr="00A10D55" w:rsidRDefault="00A427B6">
      <w:pPr>
        <w:jc w:val="both"/>
        <w:rPr>
          <w:rFonts w:ascii="Arial Narrow" w:hAnsi="Arial Narrow"/>
          <w:sz w:val="12"/>
          <w:szCs w:val="12"/>
        </w:rPr>
      </w:pPr>
    </w:p>
    <w:p w:rsidR="00A427B6" w:rsidRDefault="00F74B68">
      <w:pPr>
        <w:numPr>
          <w:ilvl w:val="12"/>
          <w:numId w:val="0"/>
        </w:numPr>
        <w:jc w:val="both"/>
        <w:rPr>
          <w:rFonts w:ascii="Arial Narrow" w:hAnsi="Arial Narrow"/>
          <w:sz w:val="16"/>
        </w:rPr>
      </w:pPr>
      <w:r>
        <w:rPr>
          <w:rFonts w:ascii="Arial Narrow" w:hAnsi="Arial Narrow"/>
          <w:sz w:val="16"/>
        </w:rPr>
        <w:t xml:space="preserve">A vállalkozót a </w:t>
      </w:r>
      <w:proofErr w:type="spellStart"/>
      <w:r>
        <w:rPr>
          <w:rFonts w:ascii="Arial Narrow" w:hAnsi="Arial Narrow"/>
          <w:sz w:val="16"/>
        </w:rPr>
        <w:t>Htv</w:t>
      </w:r>
      <w:proofErr w:type="spellEnd"/>
      <w:r>
        <w:rPr>
          <w:rFonts w:ascii="Arial Narrow" w:hAnsi="Arial Narrow"/>
          <w:sz w:val="16"/>
        </w:rPr>
        <w:t xml:space="preserve">. 37. § (1) </w:t>
      </w:r>
      <w:proofErr w:type="spellStart"/>
      <w:r>
        <w:rPr>
          <w:rFonts w:ascii="Arial Narrow" w:hAnsi="Arial Narrow"/>
          <w:sz w:val="16"/>
        </w:rPr>
        <w:t>bek</w:t>
      </w:r>
      <w:proofErr w:type="spellEnd"/>
      <w:r>
        <w:rPr>
          <w:rFonts w:ascii="Arial Narrow" w:hAnsi="Arial Narrow"/>
          <w:sz w:val="16"/>
        </w:rPr>
        <w:t xml:space="preserve">. alapján </w:t>
      </w:r>
      <w:r w:rsidRPr="00505D1D">
        <w:rPr>
          <w:rFonts w:ascii="Arial Narrow" w:hAnsi="Arial Narrow"/>
          <w:b/>
          <w:sz w:val="16"/>
        </w:rPr>
        <w:t>székhelye, illetve telephelye szerinti</w:t>
      </w:r>
      <w:r>
        <w:rPr>
          <w:rFonts w:ascii="Arial Narrow" w:hAnsi="Arial Narrow"/>
          <w:sz w:val="16"/>
        </w:rPr>
        <w:t xml:space="preserve"> önkormányzat illetékességi területén terheli állandó jellegű </w:t>
      </w:r>
      <w:r w:rsidRPr="00890233">
        <w:rPr>
          <w:rFonts w:ascii="Arial Narrow" w:hAnsi="Arial Narrow"/>
          <w:b/>
          <w:sz w:val="16"/>
        </w:rPr>
        <w:t>iparűzésiadó-kötelezettség</w:t>
      </w:r>
      <w:r>
        <w:rPr>
          <w:rFonts w:ascii="Arial Narrow" w:hAnsi="Arial Narrow"/>
          <w:sz w:val="16"/>
        </w:rPr>
        <w:t xml:space="preserve">. </w:t>
      </w:r>
      <w:r w:rsidR="00A427B6" w:rsidRPr="00B75D31">
        <w:rPr>
          <w:rFonts w:ascii="Arial Narrow" w:hAnsi="Arial Narrow"/>
          <w:sz w:val="16"/>
        </w:rPr>
        <w:t>A székhely és a telephely</w:t>
      </w:r>
      <w:r w:rsidR="00E47204" w:rsidRPr="00B75D31">
        <w:rPr>
          <w:rFonts w:ascii="Arial Narrow" w:hAnsi="Arial Narrow"/>
          <w:sz w:val="16"/>
        </w:rPr>
        <w:t xml:space="preserve"> megállapítása</w:t>
      </w:r>
      <w:r w:rsidR="00A427B6" w:rsidRPr="00B75D31">
        <w:rPr>
          <w:rFonts w:ascii="Arial Narrow" w:hAnsi="Arial Narrow"/>
          <w:sz w:val="16"/>
        </w:rPr>
        <w:t xml:space="preserve"> kapcsán </w:t>
      </w:r>
      <w:r w:rsidR="004B2D5A" w:rsidRPr="00B75D31">
        <w:rPr>
          <w:rFonts w:ascii="Arial Narrow" w:hAnsi="Arial Narrow"/>
          <w:sz w:val="16"/>
        </w:rPr>
        <w:t xml:space="preserve">a </w:t>
      </w:r>
      <w:proofErr w:type="spellStart"/>
      <w:r w:rsidR="00E47204" w:rsidRPr="00B75D31">
        <w:rPr>
          <w:rFonts w:ascii="Arial Narrow" w:hAnsi="Arial Narrow"/>
          <w:sz w:val="16"/>
        </w:rPr>
        <w:t>Htv</w:t>
      </w:r>
      <w:proofErr w:type="spellEnd"/>
      <w:r w:rsidR="00E47204" w:rsidRPr="00B75D31">
        <w:rPr>
          <w:rFonts w:ascii="Arial Narrow" w:hAnsi="Arial Narrow"/>
          <w:sz w:val="16"/>
        </w:rPr>
        <w:t xml:space="preserve">. </w:t>
      </w:r>
      <w:r w:rsidR="00A427B6" w:rsidRPr="00B75D31">
        <w:rPr>
          <w:rFonts w:ascii="Arial Narrow" w:hAnsi="Arial Narrow"/>
          <w:sz w:val="16"/>
        </w:rPr>
        <w:t>rendelkezéseiből kell kiindulni.</w:t>
      </w:r>
    </w:p>
    <w:p w:rsidR="000221F0" w:rsidRDefault="000221F0">
      <w:pPr>
        <w:numPr>
          <w:ilvl w:val="12"/>
          <w:numId w:val="0"/>
        </w:numPr>
        <w:jc w:val="both"/>
        <w:rPr>
          <w:rFonts w:ascii="Arial Narrow" w:hAnsi="Arial Narrow"/>
          <w:b/>
          <w:sz w:val="16"/>
          <w:u w:val="single"/>
        </w:rPr>
      </w:pPr>
    </w:p>
    <w:p w:rsidR="00A427B6" w:rsidRDefault="00A427B6">
      <w:pPr>
        <w:numPr>
          <w:ilvl w:val="12"/>
          <w:numId w:val="0"/>
        </w:numPr>
        <w:jc w:val="both"/>
        <w:rPr>
          <w:rFonts w:ascii="Arial Narrow" w:hAnsi="Arial Narrow"/>
          <w:sz w:val="16"/>
        </w:rPr>
      </w:pPr>
      <w:r w:rsidRPr="0063229A">
        <w:rPr>
          <w:rFonts w:ascii="Arial Narrow" w:hAnsi="Arial Narrow"/>
          <w:b/>
          <w:sz w:val="16"/>
          <w:highlight w:val="yellow"/>
          <w:u w:val="single"/>
        </w:rPr>
        <w:t>Székhelynek</w:t>
      </w:r>
      <w:r w:rsidRPr="00B75D31">
        <w:rPr>
          <w:rFonts w:ascii="Arial Narrow" w:hAnsi="Arial Narrow"/>
          <w:b/>
          <w:sz w:val="16"/>
        </w:rPr>
        <w:t xml:space="preserve"> </w:t>
      </w:r>
      <w:r w:rsidRPr="00B75D31">
        <w:rPr>
          <w:rFonts w:ascii="Arial Narrow" w:hAnsi="Arial Narrow"/>
          <w:sz w:val="16"/>
        </w:rPr>
        <w:t>tekintendő belföldi szervezet esetében az alapszabályában (alapító okiratában), a cégbejegyzésben (bírósági nyilvántartásban), az egyéni vállalkozó esetében a</w:t>
      </w:r>
      <w:r w:rsidR="005F7A0C">
        <w:rPr>
          <w:rFonts w:ascii="Arial Narrow" w:hAnsi="Arial Narrow"/>
          <w:sz w:val="16"/>
        </w:rPr>
        <w:t xml:space="preserve">z egyéni vállalkozók </w:t>
      </w:r>
      <w:r w:rsidR="00AB48B8">
        <w:rPr>
          <w:rFonts w:ascii="Arial Narrow" w:hAnsi="Arial Narrow"/>
          <w:sz w:val="16"/>
        </w:rPr>
        <w:t xml:space="preserve">– Közigazgatási és Elektronikus Közszolgáltatások Központi Hivatala által vezetett - </w:t>
      </w:r>
      <w:r w:rsidR="005F7A0C">
        <w:rPr>
          <w:rFonts w:ascii="Arial Narrow" w:hAnsi="Arial Narrow"/>
          <w:sz w:val="16"/>
        </w:rPr>
        <w:t>nyilvántartásban</w:t>
      </w:r>
      <w:r w:rsidRPr="00B75D31">
        <w:rPr>
          <w:rFonts w:ascii="Arial Narrow" w:hAnsi="Arial Narrow"/>
          <w:sz w:val="16"/>
        </w:rPr>
        <w:t xml:space="preserve"> ekként feltüntetett hely,</w:t>
      </w:r>
      <w:r w:rsidR="00D47F37" w:rsidRPr="00B75D31">
        <w:rPr>
          <w:rFonts w:ascii="Arial Narrow" w:hAnsi="Arial Narrow"/>
          <w:sz w:val="16"/>
        </w:rPr>
        <w:t xml:space="preserve"> </w:t>
      </w:r>
      <w:r w:rsidR="00E47204" w:rsidRPr="00B75D31">
        <w:rPr>
          <w:rFonts w:ascii="Arial Narrow" w:hAnsi="Arial Narrow"/>
          <w:sz w:val="16"/>
        </w:rPr>
        <w:t xml:space="preserve">ilyen hely hiányában, vagy ha több ilyen hely van, akkor a központi ügyvezetés helye, </w:t>
      </w:r>
      <w:r w:rsidRPr="00B75D31">
        <w:rPr>
          <w:rFonts w:ascii="Arial Narrow" w:hAnsi="Arial Narrow"/>
          <w:sz w:val="16"/>
        </w:rPr>
        <w:t xml:space="preserve">a magánszemélyek esetében az állandó lakóhely. A külföldi székhelyű vállalkozás magyarországi fióktelepe vonatkozásában székhely alatt a cégbejegyzésben a fióktelep </w:t>
      </w:r>
      <w:proofErr w:type="spellStart"/>
      <w:r w:rsidRPr="00B75D31">
        <w:rPr>
          <w:rFonts w:ascii="Arial Narrow" w:hAnsi="Arial Narrow"/>
          <w:sz w:val="16"/>
        </w:rPr>
        <w:t>helyeként</w:t>
      </w:r>
      <w:proofErr w:type="spellEnd"/>
      <w:r w:rsidRPr="00B75D31">
        <w:rPr>
          <w:rFonts w:ascii="Arial Narrow" w:hAnsi="Arial Narrow"/>
          <w:sz w:val="16"/>
        </w:rPr>
        <w:t xml:space="preserve"> megjelölt helyet</w:t>
      </w:r>
      <w:r w:rsidR="00372D06">
        <w:rPr>
          <w:rFonts w:ascii="Arial Narrow" w:hAnsi="Arial Narrow"/>
          <w:sz w:val="16"/>
        </w:rPr>
        <w:t xml:space="preserve">, a bizalmi vagyonkezelésbe adott vagyon esetében a </w:t>
      </w:r>
      <w:r w:rsidR="0063229A">
        <w:rPr>
          <w:rFonts w:ascii="Arial Narrow" w:hAnsi="Arial Narrow"/>
          <w:sz w:val="16"/>
        </w:rPr>
        <w:t xml:space="preserve">bizalmi vagyonkezelő székhelyét, lakóhelyét </w:t>
      </w:r>
      <w:r w:rsidRPr="00B75D31">
        <w:rPr>
          <w:rFonts w:ascii="Arial Narrow" w:hAnsi="Arial Narrow"/>
          <w:sz w:val="16"/>
        </w:rPr>
        <w:t>kell érteni.</w:t>
      </w:r>
    </w:p>
    <w:p w:rsidR="009A284D" w:rsidRDefault="009A284D">
      <w:pPr>
        <w:numPr>
          <w:ilvl w:val="12"/>
          <w:numId w:val="0"/>
        </w:numPr>
        <w:jc w:val="both"/>
        <w:rPr>
          <w:rFonts w:ascii="Arial Narrow" w:hAnsi="Arial Narrow"/>
          <w:sz w:val="16"/>
        </w:rPr>
      </w:pPr>
    </w:p>
    <w:p w:rsidR="006312F4" w:rsidRPr="00B75D31" w:rsidRDefault="006312F4">
      <w:pPr>
        <w:numPr>
          <w:ilvl w:val="12"/>
          <w:numId w:val="0"/>
        </w:numPr>
        <w:jc w:val="both"/>
        <w:rPr>
          <w:rFonts w:ascii="Arial Narrow" w:hAnsi="Arial Narrow"/>
          <w:sz w:val="16"/>
        </w:rPr>
      </w:pPr>
    </w:p>
    <w:p w:rsidR="00E05A35" w:rsidRPr="00B75D31" w:rsidRDefault="00A427B6">
      <w:pPr>
        <w:numPr>
          <w:ilvl w:val="12"/>
          <w:numId w:val="0"/>
        </w:numPr>
        <w:jc w:val="both"/>
        <w:rPr>
          <w:rFonts w:ascii="Arial Narrow" w:hAnsi="Arial Narrow"/>
          <w:b/>
          <w:sz w:val="16"/>
          <w:u w:val="single"/>
        </w:rPr>
      </w:pPr>
      <w:r w:rsidRPr="0063229A">
        <w:rPr>
          <w:rFonts w:ascii="Arial Narrow" w:hAnsi="Arial Narrow"/>
          <w:b/>
          <w:sz w:val="16"/>
          <w:highlight w:val="yellow"/>
          <w:u w:val="single"/>
        </w:rPr>
        <w:lastRenderedPageBreak/>
        <w:t>Telephely</w:t>
      </w:r>
      <w:r w:rsidR="00E05A35" w:rsidRPr="0063229A">
        <w:rPr>
          <w:rFonts w:ascii="Arial Narrow" w:hAnsi="Arial Narrow"/>
          <w:b/>
          <w:sz w:val="16"/>
          <w:highlight w:val="yellow"/>
          <w:u w:val="single"/>
        </w:rPr>
        <w:t>:</w:t>
      </w:r>
    </w:p>
    <w:p w:rsidR="00E05A35" w:rsidRPr="00B75D31" w:rsidRDefault="00A427B6" w:rsidP="003F2EEF">
      <w:pPr>
        <w:numPr>
          <w:ilvl w:val="0"/>
          <w:numId w:val="5"/>
        </w:numPr>
        <w:tabs>
          <w:tab w:val="clear" w:pos="720"/>
          <w:tab w:val="num" w:pos="426"/>
        </w:tabs>
        <w:ind w:left="426" w:hanging="426"/>
        <w:jc w:val="both"/>
        <w:rPr>
          <w:rFonts w:ascii="Arial Narrow" w:hAnsi="Arial Narrow"/>
          <w:sz w:val="16"/>
        </w:rPr>
      </w:pPr>
      <w:r w:rsidRPr="00B75D31">
        <w:rPr>
          <w:rFonts w:ascii="Arial Narrow" w:hAnsi="Arial Narrow"/>
          <w:sz w:val="16"/>
        </w:rPr>
        <w:t xml:space="preserve">az adóalany olyan állandó üzleti  létesítménye - függetlenül a használat jogcímétől -, ahol részben vagy egészben iparűzési tevékenységet folytat, azzal, hogy a telephely kifejezés magában foglalja különösen a gyárat, az üzemet, a műhelyt, a raktárt, a bányát, a kőolaj- vagy földgázkutat, </w:t>
      </w:r>
      <w:r w:rsidR="00D47F37" w:rsidRPr="00B75D31">
        <w:rPr>
          <w:rFonts w:ascii="Arial Narrow" w:hAnsi="Arial Narrow"/>
          <w:sz w:val="16"/>
        </w:rPr>
        <w:t>a vízkutat, a szélerőművet (szélkereket)</w:t>
      </w:r>
      <w:r w:rsidR="00FE71FF" w:rsidRPr="00B75D31">
        <w:rPr>
          <w:rFonts w:ascii="Arial Narrow" w:hAnsi="Arial Narrow"/>
          <w:sz w:val="16"/>
        </w:rPr>
        <w:t xml:space="preserve">, </w:t>
      </w:r>
      <w:r w:rsidRPr="00B75D31">
        <w:rPr>
          <w:rFonts w:ascii="Arial Narrow" w:hAnsi="Arial Narrow"/>
          <w:sz w:val="16"/>
        </w:rPr>
        <w:t>az irodát, a fiókot, a képviseletet, a termőföldet, a hasznosított (bérbe vagy lízingbe adott) ingatlant</w:t>
      </w:r>
      <w:r w:rsidR="00D47F37" w:rsidRPr="00B75D31">
        <w:rPr>
          <w:rFonts w:ascii="Arial Narrow" w:hAnsi="Arial Narrow"/>
          <w:sz w:val="16"/>
        </w:rPr>
        <w:t>, az ellenszolgáltatás fejében igénybe vehető közutat, vasúti pályát.</w:t>
      </w:r>
      <w:r w:rsidRPr="00B75D31">
        <w:rPr>
          <w:rFonts w:ascii="Arial Narrow" w:hAnsi="Arial Narrow"/>
          <w:sz w:val="16"/>
        </w:rPr>
        <w:t xml:space="preserve"> </w:t>
      </w:r>
      <w:r w:rsidR="00FE71FF" w:rsidRPr="00B75D31">
        <w:rPr>
          <w:rFonts w:ascii="Arial Narrow" w:hAnsi="Arial Narrow"/>
          <w:sz w:val="16"/>
        </w:rPr>
        <w:t>(</w:t>
      </w:r>
      <w:proofErr w:type="spellStart"/>
      <w:r w:rsidR="00FE71FF" w:rsidRPr="00B75D31">
        <w:rPr>
          <w:rFonts w:ascii="Arial Narrow" w:hAnsi="Arial Narrow"/>
          <w:sz w:val="16"/>
        </w:rPr>
        <w:t>Htv</w:t>
      </w:r>
      <w:proofErr w:type="spellEnd"/>
      <w:r w:rsidR="00FE71FF" w:rsidRPr="00B75D31">
        <w:rPr>
          <w:rFonts w:ascii="Arial Narrow" w:hAnsi="Arial Narrow"/>
          <w:sz w:val="16"/>
        </w:rPr>
        <w:t xml:space="preserve">. 52. §. 31. pont a) alpont). </w:t>
      </w:r>
    </w:p>
    <w:p w:rsidR="000D6D11" w:rsidRPr="0063229A" w:rsidRDefault="0063229A" w:rsidP="0015237E">
      <w:pPr>
        <w:tabs>
          <w:tab w:val="num" w:pos="0"/>
        </w:tabs>
        <w:jc w:val="both"/>
        <w:rPr>
          <w:rFonts w:ascii="Arial Narrow" w:hAnsi="Arial Narrow"/>
          <w:sz w:val="16"/>
        </w:rPr>
      </w:pPr>
      <w:r>
        <w:rPr>
          <w:rFonts w:ascii="Arial Narrow" w:hAnsi="Arial Narrow"/>
          <w:b/>
          <w:sz w:val="16"/>
        </w:rPr>
        <w:tab/>
      </w:r>
      <w:r w:rsidR="00E05A35" w:rsidRPr="0063229A">
        <w:rPr>
          <w:rFonts w:ascii="Arial Narrow" w:hAnsi="Arial Narrow"/>
          <w:sz w:val="16"/>
        </w:rPr>
        <w:t>A</w:t>
      </w:r>
      <w:r w:rsidR="000D6D11" w:rsidRPr="0063229A">
        <w:rPr>
          <w:rFonts w:ascii="Arial Narrow" w:hAnsi="Arial Narrow"/>
          <w:sz w:val="16"/>
        </w:rPr>
        <w:t xml:space="preserve"> fenti jogszabály a </w:t>
      </w:r>
      <w:proofErr w:type="spellStart"/>
      <w:r w:rsidR="00E05A35" w:rsidRPr="0063229A">
        <w:rPr>
          <w:rFonts w:ascii="Arial Narrow" w:hAnsi="Arial Narrow"/>
          <w:sz w:val="16"/>
        </w:rPr>
        <w:t>Htv</w:t>
      </w:r>
      <w:proofErr w:type="spellEnd"/>
      <w:r w:rsidR="00E05A35" w:rsidRPr="0063229A">
        <w:rPr>
          <w:rFonts w:ascii="Arial Narrow" w:hAnsi="Arial Narrow"/>
          <w:sz w:val="16"/>
        </w:rPr>
        <w:t>. szerinti telephely lét</w:t>
      </w:r>
      <w:r w:rsidR="000D6D11" w:rsidRPr="0063229A">
        <w:rPr>
          <w:rFonts w:ascii="Arial Narrow" w:hAnsi="Arial Narrow"/>
          <w:sz w:val="16"/>
        </w:rPr>
        <w:t>éhez három feltétel együttes teljesülését kívánja meg:</w:t>
      </w:r>
    </w:p>
    <w:p w:rsidR="005829DC" w:rsidRDefault="000D6D11" w:rsidP="003F2EEF">
      <w:pPr>
        <w:ind w:left="709" w:hanging="283"/>
        <w:jc w:val="both"/>
        <w:rPr>
          <w:rFonts w:ascii="Arial Narrow" w:hAnsi="Arial Narrow"/>
          <w:sz w:val="16"/>
        </w:rPr>
      </w:pPr>
      <w:r>
        <w:rPr>
          <w:rFonts w:ascii="Arial Narrow" w:hAnsi="Arial Narrow"/>
          <w:sz w:val="16"/>
        </w:rPr>
        <w:t xml:space="preserve">- </w:t>
      </w:r>
      <w:r w:rsidR="003F2EEF">
        <w:rPr>
          <w:rFonts w:ascii="Arial Narrow" w:hAnsi="Arial Narrow"/>
          <w:sz w:val="16"/>
        </w:rPr>
        <w:tab/>
      </w:r>
      <w:r w:rsidR="00E05A35" w:rsidRPr="00B75D31">
        <w:rPr>
          <w:rFonts w:ascii="Arial Narrow" w:hAnsi="Arial Narrow"/>
          <w:sz w:val="16"/>
        </w:rPr>
        <w:t>az „</w:t>
      </w:r>
      <w:r>
        <w:rPr>
          <w:rFonts w:ascii="Arial Narrow" w:hAnsi="Arial Narrow"/>
          <w:sz w:val="16"/>
        </w:rPr>
        <w:t>állandó üzleti létesítmény” létét</w:t>
      </w:r>
      <w:r w:rsidR="00E05A35" w:rsidRPr="00B75D31">
        <w:rPr>
          <w:rFonts w:ascii="Arial Narrow" w:hAnsi="Arial Narrow"/>
          <w:sz w:val="16"/>
        </w:rPr>
        <w:t>, mely alatt az adóalany</w:t>
      </w:r>
      <w:r>
        <w:rPr>
          <w:rFonts w:ascii="Arial Narrow" w:hAnsi="Arial Narrow"/>
          <w:sz w:val="16"/>
        </w:rPr>
        <w:t xml:space="preserve"> – normaszövegben nevesített, illetve minden egyéb – ingatlanhoz kapcsolódó valamilyen jogcím-használata (pl.: </w:t>
      </w:r>
      <w:proofErr w:type="gramStart"/>
      <w:r>
        <w:rPr>
          <w:rFonts w:ascii="Arial Narrow" w:hAnsi="Arial Narrow"/>
          <w:sz w:val="16"/>
        </w:rPr>
        <w:t>tulajdonlás,</w:t>
      </w:r>
      <w:r w:rsidR="005829DC">
        <w:rPr>
          <w:rFonts w:ascii="Arial Narrow" w:hAnsi="Arial Narrow"/>
          <w:sz w:val="16"/>
        </w:rPr>
        <w:t>lízingbevétel</w:t>
      </w:r>
      <w:proofErr w:type="gramEnd"/>
      <w:r w:rsidR="005829DC">
        <w:rPr>
          <w:rFonts w:ascii="Arial Narrow" w:hAnsi="Arial Narrow"/>
          <w:sz w:val="16"/>
        </w:rPr>
        <w:t>/adás, szívességi használat) értendő,</w:t>
      </w:r>
    </w:p>
    <w:p w:rsidR="005829DC" w:rsidRDefault="005829DC" w:rsidP="003F2EEF">
      <w:pPr>
        <w:ind w:left="709" w:hanging="283"/>
        <w:jc w:val="both"/>
        <w:rPr>
          <w:rFonts w:ascii="Arial Narrow" w:hAnsi="Arial Narrow"/>
          <w:sz w:val="16"/>
        </w:rPr>
      </w:pPr>
      <w:r>
        <w:rPr>
          <w:rFonts w:ascii="Arial Narrow" w:hAnsi="Arial Narrow"/>
          <w:sz w:val="16"/>
        </w:rPr>
        <w:t xml:space="preserve">- </w:t>
      </w:r>
      <w:r w:rsidR="003F2EEF">
        <w:rPr>
          <w:rFonts w:ascii="Arial Narrow" w:hAnsi="Arial Narrow"/>
          <w:sz w:val="16"/>
        </w:rPr>
        <w:tab/>
      </w:r>
      <w:r w:rsidR="00E05A35" w:rsidRPr="00B75D31">
        <w:rPr>
          <w:rFonts w:ascii="Arial Narrow" w:hAnsi="Arial Narrow"/>
          <w:sz w:val="16"/>
        </w:rPr>
        <w:t>az</w:t>
      </w:r>
      <w:r w:rsidR="00170974">
        <w:rPr>
          <w:rFonts w:ascii="Arial Narrow" w:hAnsi="Arial Narrow"/>
          <w:sz w:val="16"/>
        </w:rPr>
        <w:t xml:space="preserve"> ingatlan jellegű </w:t>
      </w:r>
      <w:r w:rsidR="00E05A35" w:rsidRPr="00B75D31">
        <w:rPr>
          <w:rFonts w:ascii="Arial Narrow" w:hAnsi="Arial Narrow"/>
          <w:sz w:val="16"/>
        </w:rPr>
        <w:t>üzleti létesítmény iparűzési (vállalkozási</w:t>
      </w:r>
      <w:r>
        <w:rPr>
          <w:rFonts w:ascii="Arial Narrow" w:hAnsi="Arial Narrow"/>
          <w:sz w:val="16"/>
        </w:rPr>
        <w:t>) tevékenység (Pl.: menedzsmenti határozathozatal)</w:t>
      </w:r>
      <w:r w:rsidR="00E05A35" w:rsidRPr="00B75D31">
        <w:rPr>
          <w:rFonts w:ascii="Arial Narrow" w:hAnsi="Arial Narrow"/>
          <w:sz w:val="16"/>
        </w:rPr>
        <w:t xml:space="preserve"> színtere</w:t>
      </w:r>
      <w:r w:rsidR="00103FB5">
        <w:rPr>
          <w:rFonts w:ascii="Arial Narrow" w:hAnsi="Arial Narrow"/>
          <w:sz w:val="16"/>
        </w:rPr>
        <w:t xml:space="preserve"> vagy kiinduló pontja le</w:t>
      </w:r>
      <w:r w:rsidR="00E05A35" w:rsidRPr="00B75D31">
        <w:rPr>
          <w:rFonts w:ascii="Arial Narrow" w:hAnsi="Arial Narrow"/>
          <w:sz w:val="16"/>
        </w:rPr>
        <w:t>gyen</w:t>
      </w:r>
      <w:r>
        <w:rPr>
          <w:rFonts w:ascii="Arial Narrow" w:hAnsi="Arial Narrow"/>
          <w:sz w:val="16"/>
        </w:rPr>
        <w:t>,</w:t>
      </w:r>
    </w:p>
    <w:p w:rsidR="00E05A35" w:rsidRDefault="005829DC" w:rsidP="003F2EEF">
      <w:pPr>
        <w:ind w:left="709" w:hanging="283"/>
        <w:jc w:val="both"/>
        <w:rPr>
          <w:rFonts w:ascii="Arial Narrow" w:hAnsi="Arial Narrow"/>
          <w:sz w:val="16"/>
        </w:rPr>
      </w:pPr>
      <w:r>
        <w:rPr>
          <w:rFonts w:ascii="Arial Narrow" w:hAnsi="Arial Narrow"/>
          <w:sz w:val="16"/>
        </w:rPr>
        <w:t xml:space="preserve">- </w:t>
      </w:r>
      <w:r w:rsidR="003F2EEF">
        <w:rPr>
          <w:rFonts w:ascii="Arial Narrow" w:hAnsi="Arial Narrow"/>
          <w:sz w:val="16"/>
        </w:rPr>
        <w:tab/>
      </w:r>
      <w:r>
        <w:rPr>
          <w:rFonts w:ascii="Arial Narrow" w:hAnsi="Arial Narrow"/>
          <w:sz w:val="16"/>
        </w:rPr>
        <w:t xml:space="preserve">a vállalkozó és/vagy alkalmazottja az üzleti létesítményben/létesítményen vagy a létesítményből kiindulóan végezzen gazdasági tevékenységet. </w:t>
      </w:r>
      <w:r w:rsidR="003D04BD" w:rsidRPr="00B75D31">
        <w:rPr>
          <w:rFonts w:ascii="Arial Narrow" w:hAnsi="Arial Narrow"/>
          <w:sz w:val="16"/>
        </w:rPr>
        <w:t xml:space="preserve"> </w:t>
      </w:r>
    </w:p>
    <w:p w:rsidR="00103FB5" w:rsidRPr="00B75D31" w:rsidRDefault="00103FB5" w:rsidP="003F2EEF">
      <w:pPr>
        <w:numPr>
          <w:ilvl w:val="12"/>
          <w:numId w:val="0"/>
        </w:numPr>
        <w:ind w:left="426"/>
        <w:jc w:val="both"/>
        <w:rPr>
          <w:rFonts w:ascii="Arial Narrow" w:hAnsi="Arial Narrow"/>
          <w:sz w:val="16"/>
        </w:rPr>
      </w:pPr>
      <w:r w:rsidRPr="00B75D31">
        <w:rPr>
          <w:rFonts w:ascii="Arial Narrow" w:hAnsi="Arial Narrow"/>
          <w:sz w:val="16"/>
        </w:rPr>
        <w:t>A gazdasági társaságokról szóló 2006. évi IV. törvény (</w:t>
      </w:r>
      <w:proofErr w:type="spellStart"/>
      <w:r w:rsidRPr="00B75D31">
        <w:rPr>
          <w:rFonts w:ascii="Arial Narrow" w:hAnsi="Arial Narrow"/>
          <w:sz w:val="16"/>
        </w:rPr>
        <w:t>Gt</w:t>
      </w:r>
      <w:proofErr w:type="spellEnd"/>
      <w:r w:rsidRPr="00B75D31">
        <w:rPr>
          <w:rFonts w:ascii="Arial Narrow" w:hAnsi="Arial Narrow"/>
          <w:sz w:val="16"/>
        </w:rPr>
        <w:t>), valamint a cégnyilvánosságról, a bírósági cégeljárásról és a végelszámolásról szóló 2006. évi V. törvény (</w:t>
      </w:r>
      <w:proofErr w:type="spellStart"/>
      <w:r w:rsidRPr="00B75D31">
        <w:rPr>
          <w:rFonts w:ascii="Arial Narrow" w:hAnsi="Arial Narrow"/>
          <w:sz w:val="16"/>
        </w:rPr>
        <w:t>Ct</w:t>
      </w:r>
      <w:proofErr w:type="spellEnd"/>
      <w:r w:rsidRPr="00B75D31">
        <w:rPr>
          <w:rFonts w:ascii="Arial Narrow" w:hAnsi="Arial Narrow"/>
          <w:sz w:val="16"/>
        </w:rPr>
        <w:t>.) szabályai szerint, ha a cég székhelye és központi ügyintézés helye nem azonos címen</w:t>
      </w:r>
      <w:r w:rsidR="00414ED1">
        <w:rPr>
          <w:rFonts w:ascii="Arial Narrow" w:hAnsi="Arial Narrow"/>
          <w:sz w:val="16"/>
        </w:rPr>
        <w:t>, településen</w:t>
      </w:r>
      <w:r w:rsidRPr="00B75D31">
        <w:rPr>
          <w:rFonts w:ascii="Arial Narrow" w:hAnsi="Arial Narrow"/>
          <w:sz w:val="16"/>
        </w:rPr>
        <w:t xml:space="preserve"> van, akkor a központi ügyintézés helyét a létesítő okiratban és a cégjegyzékben</w:t>
      </w:r>
      <w:r w:rsidR="005829DC">
        <w:rPr>
          <w:rFonts w:ascii="Arial Narrow" w:hAnsi="Arial Narrow"/>
          <w:sz w:val="16"/>
        </w:rPr>
        <w:t xml:space="preserve"> külön </w:t>
      </w:r>
      <w:r w:rsidRPr="00B75D31">
        <w:rPr>
          <w:rFonts w:ascii="Arial Narrow" w:hAnsi="Arial Narrow"/>
          <w:sz w:val="16"/>
        </w:rPr>
        <w:t xml:space="preserve">fel kell tüntetni. </w:t>
      </w:r>
      <w:r w:rsidR="00B66841">
        <w:rPr>
          <w:rFonts w:ascii="Arial Narrow" w:hAnsi="Arial Narrow"/>
          <w:sz w:val="16"/>
        </w:rPr>
        <w:t xml:space="preserve">A székhelytől eltérő településen lévő központi ügyintézés helye a </w:t>
      </w:r>
      <w:proofErr w:type="spellStart"/>
      <w:r w:rsidR="00B66841">
        <w:rPr>
          <w:rFonts w:ascii="Arial Narrow" w:hAnsi="Arial Narrow"/>
          <w:sz w:val="16"/>
        </w:rPr>
        <w:t>Htv</w:t>
      </w:r>
      <w:proofErr w:type="spellEnd"/>
      <w:r w:rsidR="00B66841">
        <w:rPr>
          <w:rFonts w:ascii="Arial Narrow" w:hAnsi="Arial Narrow"/>
          <w:sz w:val="16"/>
        </w:rPr>
        <w:t>. alkalmazásában telephelynek minősül, ha az előzőekben ismertetett három feltételnek megfelel.</w:t>
      </w:r>
    </w:p>
    <w:p w:rsidR="003D04BD" w:rsidRDefault="003D04BD" w:rsidP="00414ED1">
      <w:pPr>
        <w:ind w:left="426"/>
        <w:jc w:val="both"/>
        <w:rPr>
          <w:rFonts w:ascii="Arial Narrow" w:hAnsi="Arial Narrow"/>
          <w:sz w:val="16"/>
        </w:rPr>
      </w:pPr>
      <w:r w:rsidRPr="00B75D31">
        <w:rPr>
          <w:rFonts w:ascii="Arial Narrow" w:hAnsi="Arial Narrow"/>
          <w:sz w:val="16"/>
        </w:rPr>
        <w:t xml:space="preserve">A </w:t>
      </w:r>
      <w:proofErr w:type="spellStart"/>
      <w:r w:rsidRPr="00B75D31">
        <w:rPr>
          <w:rFonts w:ascii="Arial Narrow" w:hAnsi="Arial Narrow"/>
          <w:sz w:val="16"/>
        </w:rPr>
        <w:t>Htv</w:t>
      </w:r>
      <w:proofErr w:type="spellEnd"/>
      <w:r w:rsidRPr="00B75D31">
        <w:rPr>
          <w:rFonts w:ascii="Arial Narrow" w:hAnsi="Arial Narrow"/>
          <w:sz w:val="16"/>
        </w:rPr>
        <w:t xml:space="preserve">. szerinti telephely </w:t>
      </w:r>
      <w:r w:rsidR="00B66841">
        <w:rPr>
          <w:rFonts w:ascii="Arial Narrow" w:hAnsi="Arial Narrow"/>
          <w:sz w:val="16"/>
        </w:rPr>
        <w:t xml:space="preserve">fogalma nem azonos Gt. És </w:t>
      </w:r>
      <w:proofErr w:type="spellStart"/>
      <w:r w:rsidR="00B66841">
        <w:rPr>
          <w:rFonts w:ascii="Arial Narrow" w:hAnsi="Arial Narrow"/>
          <w:sz w:val="16"/>
        </w:rPr>
        <w:t>Ctv</w:t>
      </w:r>
      <w:proofErr w:type="spellEnd"/>
      <w:r w:rsidR="00B66841">
        <w:rPr>
          <w:rFonts w:ascii="Arial Narrow" w:hAnsi="Arial Narrow"/>
          <w:sz w:val="16"/>
        </w:rPr>
        <w:t xml:space="preserve">. </w:t>
      </w:r>
      <w:r w:rsidR="005D3A92">
        <w:rPr>
          <w:rFonts w:ascii="Arial Narrow" w:hAnsi="Arial Narrow"/>
          <w:sz w:val="16"/>
        </w:rPr>
        <w:t>t</w:t>
      </w:r>
      <w:r w:rsidR="00B66841">
        <w:rPr>
          <w:rFonts w:ascii="Arial Narrow" w:hAnsi="Arial Narrow"/>
          <w:sz w:val="16"/>
        </w:rPr>
        <w:t xml:space="preserve">elephelyfogalmával, ebből következően a </w:t>
      </w:r>
      <w:proofErr w:type="spellStart"/>
      <w:r w:rsidR="00B66841">
        <w:rPr>
          <w:rFonts w:ascii="Arial Narrow" w:hAnsi="Arial Narrow"/>
          <w:sz w:val="16"/>
        </w:rPr>
        <w:t>Htv</w:t>
      </w:r>
      <w:proofErr w:type="spellEnd"/>
      <w:r w:rsidR="00B66841">
        <w:rPr>
          <w:rFonts w:ascii="Arial Narrow" w:hAnsi="Arial Narrow"/>
          <w:sz w:val="16"/>
        </w:rPr>
        <w:t>. szerinti telephely lehet cégjegyzékbe bejegyzett, illetőleg nem bejegyzett, s</w:t>
      </w:r>
      <w:r w:rsidR="00113B94">
        <w:rPr>
          <w:rFonts w:ascii="Arial Narrow" w:hAnsi="Arial Narrow"/>
          <w:sz w:val="16"/>
        </w:rPr>
        <w:t xml:space="preserve"> </w:t>
      </w:r>
      <w:r w:rsidR="00B66841">
        <w:rPr>
          <w:rFonts w:ascii="Arial Narrow" w:hAnsi="Arial Narrow"/>
          <w:sz w:val="16"/>
        </w:rPr>
        <w:t xml:space="preserve">mindez fordítva is igaz.  </w:t>
      </w:r>
      <w:r w:rsidRPr="00B75D31">
        <w:rPr>
          <w:rFonts w:ascii="Arial Narrow" w:hAnsi="Arial Narrow"/>
          <w:sz w:val="16"/>
        </w:rPr>
        <w:t>Ugyancsak az egyéni vállalkozó telephelyengedélyében bejegyzett ingatlan</w:t>
      </w:r>
      <w:r w:rsidR="00B66841">
        <w:rPr>
          <w:rFonts w:ascii="Arial Narrow" w:hAnsi="Arial Narrow"/>
          <w:sz w:val="16"/>
        </w:rPr>
        <w:t>cím</w:t>
      </w:r>
      <w:r w:rsidRPr="00B75D31">
        <w:rPr>
          <w:rFonts w:ascii="Arial Narrow" w:hAnsi="Arial Narrow"/>
          <w:sz w:val="16"/>
        </w:rPr>
        <w:t xml:space="preserve"> automatikusan nem jelent </w:t>
      </w:r>
      <w:proofErr w:type="spellStart"/>
      <w:r w:rsidRPr="00B75D31">
        <w:rPr>
          <w:rFonts w:ascii="Arial Narrow" w:hAnsi="Arial Narrow"/>
          <w:sz w:val="16"/>
        </w:rPr>
        <w:t>Htv</w:t>
      </w:r>
      <w:proofErr w:type="spellEnd"/>
      <w:r w:rsidRPr="00B75D31">
        <w:rPr>
          <w:rFonts w:ascii="Arial Narrow" w:hAnsi="Arial Narrow"/>
          <w:sz w:val="16"/>
        </w:rPr>
        <w:t xml:space="preserve">. szerinti telephelyet. </w:t>
      </w:r>
    </w:p>
    <w:p w:rsidR="0015237E" w:rsidRDefault="0015237E" w:rsidP="00414ED1">
      <w:pPr>
        <w:numPr>
          <w:ilvl w:val="0"/>
          <w:numId w:val="5"/>
        </w:numPr>
        <w:tabs>
          <w:tab w:val="clear" w:pos="720"/>
        </w:tabs>
        <w:ind w:left="426" w:hanging="426"/>
        <w:jc w:val="both"/>
        <w:rPr>
          <w:rFonts w:ascii="Arial Narrow" w:hAnsi="Arial Narrow"/>
          <w:sz w:val="16"/>
        </w:rPr>
      </w:pPr>
      <w:r>
        <w:rPr>
          <w:rFonts w:ascii="Arial Narrow" w:hAnsi="Arial Narrow"/>
          <w:sz w:val="16"/>
        </w:rPr>
        <w:t>Távközlési szolgáltatás esetén, távközlési szolgáltatásnak minősül, ha a vállalkozó összes nettó árbevételének legalább 75 %-a távközlési tevékenységből (</w:t>
      </w:r>
      <w:r w:rsidR="00354C68">
        <w:rPr>
          <w:rFonts w:ascii="Arial Narrow" w:hAnsi="Arial Narrow"/>
          <w:sz w:val="16"/>
        </w:rPr>
        <w:t>TEÁOR ’0</w:t>
      </w:r>
      <w:r>
        <w:rPr>
          <w:rFonts w:ascii="Arial Narrow" w:hAnsi="Arial Narrow"/>
          <w:sz w:val="16"/>
        </w:rPr>
        <w:t>8 szerint a 61.</w:t>
      </w:r>
      <w:r w:rsidR="0063229A">
        <w:rPr>
          <w:rFonts w:ascii="Arial Narrow" w:hAnsi="Arial Narrow"/>
          <w:sz w:val="16"/>
        </w:rPr>
        <w:t>2</w:t>
      </w:r>
      <w:r>
        <w:rPr>
          <w:rFonts w:ascii="Arial Narrow" w:hAnsi="Arial Narrow"/>
          <w:sz w:val="16"/>
        </w:rPr>
        <w:t xml:space="preserve"> ágazatba sorolt) származik.</w:t>
      </w:r>
    </w:p>
    <w:p w:rsidR="00354C68" w:rsidRDefault="0015237E" w:rsidP="00414ED1">
      <w:pPr>
        <w:ind w:left="709" w:hanging="283"/>
        <w:jc w:val="both"/>
        <w:rPr>
          <w:rFonts w:ascii="Arial Narrow" w:hAnsi="Arial Narrow"/>
          <w:sz w:val="16"/>
        </w:rPr>
      </w:pPr>
      <w:proofErr w:type="spellStart"/>
      <w:r w:rsidRPr="0015237E">
        <w:rPr>
          <w:rFonts w:ascii="Arial Narrow" w:hAnsi="Arial Narrow"/>
          <w:b/>
          <w:sz w:val="16"/>
        </w:rPr>
        <w:t>ba</w:t>
      </w:r>
      <w:proofErr w:type="spellEnd"/>
      <w:r w:rsidRPr="0015237E">
        <w:rPr>
          <w:rFonts w:ascii="Arial Narrow" w:hAnsi="Arial Narrow"/>
          <w:b/>
          <w:sz w:val="16"/>
        </w:rPr>
        <w:t>)</w:t>
      </w:r>
      <w:r>
        <w:rPr>
          <w:rFonts w:ascii="Arial Narrow" w:hAnsi="Arial Narrow"/>
          <w:sz w:val="16"/>
        </w:rPr>
        <w:t xml:space="preserve"> Vezetékes távközlési tevékenységet végző vállalkozónak azon önkormányzat illetékességi területén van a telephelye, ahol az adóév első napján – az elektronikus hírközlésről szóló törvény szerinti – előfizetőjének távközlési szolgáltatást nyújt. Azaz, a vezetékes távközlési szolgáltató esetén </w:t>
      </w:r>
      <w:r w:rsidR="00DF09AD">
        <w:rPr>
          <w:rFonts w:ascii="Arial Narrow" w:hAnsi="Arial Narrow"/>
          <w:sz w:val="16"/>
        </w:rPr>
        <w:t xml:space="preserve">a szolgáltatásnyújtás tényleges helye minősül telephelynek. </w:t>
      </w:r>
    </w:p>
    <w:p w:rsidR="00DF09AD" w:rsidRDefault="00DF09AD" w:rsidP="00414ED1">
      <w:pPr>
        <w:ind w:left="709" w:hanging="283"/>
        <w:jc w:val="both"/>
        <w:rPr>
          <w:rFonts w:ascii="Arial Narrow" w:hAnsi="Arial Narrow"/>
          <w:sz w:val="16"/>
        </w:rPr>
      </w:pPr>
      <w:proofErr w:type="spellStart"/>
      <w:r w:rsidRPr="0015237E">
        <w:rPr>
          <w:rFonts w:ascii="Arial Narrow" w:hAnsi="Arial Narrow"/>
          <w:b/>
          <w:sz w:val="16"/>
        </w:rPr>
        <w:t>b</w:t>
      </w:r>
      <w:r>
        <w:rPr>
          <w:rFonts w:ascii="Arial Narrow" w:hAnsi="Arial Narrow"/>
          <w:b/>
          <w:sz w:val="16"/>
        </w:rPr>
        <w:t>b</w:t>
      </w:r>
      <w:proofErr w:type="spellEnd"/>
      <w:r w:rsidRPr="0015237E">
        <w:rPr>
          <w:rFonts w:ascii="Arial Narrow" w:hAnsi="Arial Narrow"/>
          <w:b/>
          <w:sz w:val="16"/>
        </w:rPr>
        <w:t>)</w:t>
      </w:r>
      <w:r>
        <w:rPr>
          <w:rFonts w:ascii="Arial Narrow" w:hAnsi="Arial Narrow"/>
          <w:sz w:val="16"/>
        </w:rPr>
        <w:t xml:space="preserve"> Vezeték nélküli (mobil) távközlési tevékenységet végző vállalkozó (az a vállalkozó, melynek nettó árbevétel</w:t>
      </w:r>
      <w:r w:rsidR="0061661A">
        <w:rPr>
          <w:rFonts w:ascii="Arial Narrow" w:hAnsi="Arial Narrow"/>
          <w:sz w:val="16"/>
        </w:rPr>
        <w:t>e</w:t>
      </w:r>
      <w:r>
        <w:rPr>
          <w:rFonts w:ascii="Arial Narrow" w:hAnsi="Arial Narrow"/>
          <w:sz w:val="16"/>
        </w:rPr>
        <w:t xml:space="preserve"> legalább 75 %-ban a TEÁOR’</w:t>
      </w:r>
      <w:proofErr w:type="gramStart"/>
      <w:r>
        <w:rPr>
          <w:rFonts w:ascii="Arial Narrow" w:hAnsi="Arial Narrow"/>
          <w:sz w:val="16"/>
        </w:rPr>
        <w:t>08  61.2</w:t>
      </w:r>
      <w:proofErr w:type="gramEnd"/>
      <w:r>
        <w:rPr>
          <w:rFonts w:ascii="Arial Narrow" w:hAnsi="Arial Narrow"/>
          <w:sz w:val="16"/>
        </w:rPr>
        <w:t xml:space="preserve"> számú vezeték nélküli távközlési tevékenységéből ered) esetén telephely az adóév első napja szerinti állapot alapján az utólag fizetett díjú távközlési szolgáltatást igénybe vevő előfizető számlázási címe szerint</w:t>
      </w:r>
      <w:r w:rsidR="00631E3C">
        <w:rPr>
          <w:rFonts w:ascii="Arial Narrow" w:hAnsi="Arial Narrow"/>
          <w:sz w:val="16"/>
        </w:rPr>
        <w:t xml:space="preserve"> azonosított település.</w:t>
      </w:r>
    </w:p>
    <w:p w:rsidR="007736F1" w:rsidRDefault="00631E3C" w:rsidP="00414ED1">
      <w:pPr>
        <w:numPr>
          <w:ilvl w:val="0"/>
          <w:numId w:val="5"/>
        </w:numPr>
        <w:tabs>
          <w:tab w:val="clear" w:pos="720"/>
          <w:tab w:val="num" w:pos="426"/>
        </w:tabs>
        <w:ind w:left="426" w:hanging="426"/>
        <w:jc w:val="both"/>
        <w:rPr>
          <w:rFonts w:ascii="Arial Narrow" w:hAnsi="Arial Narrow"/>
          <w:sz w:val="16"/>
        </w:rPr>
      </w:pPr>
      <w:r>
        <w:rPr>
          <w:rFonts w:ascii="Arial Narrow" w:hAnsi="Arial Narrow"/>
          <w:sz w:val="16"/>
        </w:rPr>
        <w:t xml:space="preserve">Villamosenergia-, földgázszolgáltatás nyújtása esetén a </w:t>
      </w:r>
      <w:r w:rsidR="007736F1">
        <w:rPr>
          <w:rFonts w:ascii="Arial Narrow" w:hAnsi="Arial Narrow"/>
          <w:sz w:val="16"/>
        </w:rPr>
        <w:t>villamos energiáról szóló törvény szerinti egyetemes szolgáltató, villamosenergia-kereskedő és villamos energia elosztó hálózati engedélyes, továbbá a földgázellátásról szóló törvény szerinti egyetemes szolgáltató, földgázkereskedő és földgázelosztói engedélyes esetén azon önkormányzat illetékességi területe, ahol villamos energia vagy földgáz értékesítése, illetve a villamos energia vagy földgáz elosztása a végső fogyasztó, a végső felhasználó (a továbbiakban együtt: végső fogyasztó) részére történik, feltéve, hogy a villamosenergia-kereskedő, a földgázkereskedő, a villamos energia egyetemes</w:t>
      </w:r>
      <w:r w:rsidR="008F7618">
        <w:rPr>
          <w:rFonts w:ascii="Arial Narrow" w:hAnsi="Arial Narrow"/>
          <w:sz w:val="16"/>
        </w:rPr>
        <w:t xml:space="preserve"> szolgáltató, a földgáz egyetemes szolgáltató, illetve a villamosenergia elosztó hálózati engedélyes, a földgázelosztói engedélyes adóévet megelőző adóévi számviteli törvény szerinti nettó árbevételének legalább 75%-a közvetlenül a végső fogyasztónak történő értékesítésből, illetve a végső fogyasztó számára történő elosztásból származik. </w:t>
      </w:r>
    </w:p>
    <w:p w:rsidR="00631E3C" w:rsidRDefault="00631E3C" w:rsidP="00414ED1">
      <w:pPr>
        <w:ind w:left="426"/>
        <w:jc w:val="both"/>
        <w:rPr>
          <w:rFonts w:ascii="Arial Narrow" w:hAnsi="Arial Narrow"/>
          <w:sz w:val="16"/>
        </w:rPr>
      </w:pPr>
      <w:r>
        <w:rPr>
          <w:rFonts w:ascii="Arial Narrow" w:hAnsi="Arial Narrow"/>
          <w:sz w:val="16"/>
        </w:rPr>
        <w:t xml:space="preserve">Azaz, a villamosenergia vagy földgáz egyetemes szolgáltató, </w:t>
      </w:r>
      <w:proofErr w:type="spellStart"/>
      <w:r>
        <w:rPr>
          <w:rFonts w:ascii="Arial Narrow" w:hAnsi="Arial Narrow"/>
          <w:sz w:val="16"/>
        </w:rPr>
        <w:t>villlamosenergia</w:t>
      </w:r>
      <w:proofErr w:type="spellEnd"/>
      <w:r>
        <w:rPr>
          <w:rFonts w:ascii="Arial Narrow" w:hAnsi="Arial Narrow"/>
          <w:sz w:val="16"/>
        </w:rPr>
        <w:t>- vagy földgázkereskedő, illetőleg a villamosenergia vagy</w:t>
      </w:r>
      <w:r w:rsidR="00FA7C4D">
        <w:rPr>
          <w:rFonts w:ascii="Arial Narrow" w:hAnsi="Arial Narrow"/>
          <w:sz w:val="16"/>
        </w:rPr>
        <w:t xml:space="preserve"> </w:t>
      </w:r>
      <w:r>
        <w:rPr>
          <w:rFonts w:ascii="Arial Narrow" w:hAnsi="Arial Narrow"/>
          <w:sz w:val="16"/>
        </w:rPr>
        <w:t>földgáz elosz</w:t>
      </w:r>
      <w:r w:rsidR="00FA7C4D">
        <w:rPr>
          <w:rFonts w:ascii="Arial Narrow" w:hAnsi="Arial Narrow"/>
          <w:sz w:val="16"/>
        </w:rPr>
        <w:t>t</w:t>
      </w:r>
      <w:r>
        <w:rPr>
          <w:rFonts w:ascii="Arial Narrow" w:hAnsi="Arial Narrow"/>
          <w:sz w:val="16"/>
        </w:rPr>
        <w:t>ói engedélyes esetén a végső fogyasztók/felhasználók helye szerinti település a 201</w:t>
      </w:r>
      <w:r w:rsidR="00EF20F1">
        <w:rPr>
          <w:rFonts w:ascii="Arial Narrow" w:hAnsi="Arial Narrow"/>
          <w:sz w:val="16"/>
        </w:rPr>
        <w:t>6</w:t>
      </w:r>
      <w:r>
        <w:rPr>
          <w:rFonts w:ascii="Arial Narrow" w:hAnsi="Arial Narrow"/>
          <w:sz w:val="16"/>
        </w:rPr>
        <w:t>. adóévre akkor vált</w:t>
      </w:r>
      <w:r w:rsidR="007C7B0A">
        <w:rPr>
          <w:rFonts w:ascii="Arial Narrow" w:hAnsi="Arial Narrow"/>
          <w:sz w:val="16"/>
        </w:rPr>
        <w:t xml:space="preserve"> telephellyé, ha a vállalkozó 201</w:t>
      </w:r>
      <w:r w:rsidR="00EF20F1">
        <w:rPr>
          <w:rFonts w:ascii="Arial Narrow" w:hAnsi="Arial Narrow"/>
          <w:sz w:val="16"/>
        </w:rPr>
        <w:t>5</w:t>
      </w:r>
      <w:r w:rsidR="007C7B0A">
        <w:rPr>
          <w:rFonts w:ascii="Arial Narrow" w:hAnsi="Arial Narrow"/>
          <w:sz w:val="16"/>
        </w:rPr>
        <w:t xml:space="preserve">. adóévi nettó árbevételének legalább 75 %-a a villamos energia, földgáz végső fogyasztók/felhasználók részére történő értékesítésből, illetőleg elosztásból származott. </w:t>
      </w:r>
    </w:p>
    <w:p w:rsidR="00EF20F1" w:rsidRPr="00EF20F1" w:rsidRDefault="00EF20F1" w:rsidP="00EF20F1">
      <w:pPr>
        <w:pStyle w:val="Listaszerbekezds"/>
        <w:numPr>
          <w:ilvl w:val="0"/>
          <w:numId w:val="5"/>
        </w:numPr>
        <w:tabs>
          <w:tab w:val="clear" w:pos="720"/>
          <w:tab w:val="num" w:pos="426"/>
        </w:tabs>
        <w:ind w:left="426" w:hanging="426"/>
        <w:jc w:val="both"/>
        <w:rPr>
          <w:rFonts w:ascii="Arial Narrow" w:hAnsi="Arial Narrow"/>
          <w:sz w:val="16"/>
        </w:rPr>
      </w:pPr>
      <w:r>
        <w:rPr>
          <w:rFonts w:ascii="Arial Narrow" w:hAnsi="Arial Narrow"/>
          <w:sz w:val="16"/>
        </w:rPr>
        <w:t>a bizalmi vagyonkezelésbe adott vagyon esetén a kezelt vagyonba tartozó hasznosított ingatlan.</w:t>
      </w:r>
    </w:p>
    <w:p w:rsidR="00A427B6" w:rsidRDefault="007C7B0A" w:rsidP="00414ED1">
      <w:pPr>
        <w:numPr>
          <w:ilvl w:val="0"/>
          <w:numId w:val="5"/>
        </w:numPr>
        <w:tabs>
          <w:tab w:val="clear" w:pos="720"/>
          <w:tab w:val="num" w:pos="426"/>
        </w:tabs>
        <w:ind w:left="426" w:hanging="426"/>
        <w:jc w:val="both"/>
        <w:rPr>
          <w:rFonts w:ascii="Arial Narrow" w:hAnsi="Arial Narrow"/>
          <w:sz w:val="16"/>
        </w:rPr>
      </w:pPr>
      <w:r>
        <w:rPr>
          <w:rFonts w:ascii="Arial Narrow" w:hAnsi="Arial Narrow"/>
          <w:sz w:val="16"/>
        </w:rPr>
        <w:t xml:space="preserve">Építőipari tevékenység esetén </w:t>
      </w:r>
      <w:proofErr w:type="spellStart"/>
      <w:r>
        <w:rPr>
          <w:rFonts w:ascii="Arial Narrow" w:hAnsi="Arial Narrow"/>
          <w:sz w:val="16"/>
        </w:rPr>
        <w:t>Htv</w:t>
      </w:r>
      <w:proofErr w:type="spellEnd"/>
      <w:r>
        <w:rPr>
          <w:rFonts w:ascii="Arial Narrow" w:hAnsi="Arial Narrow"/>
          <w:sz w:val="16"/>
        </w:rPr>
        <w:t xml:space="preserve">. szerinti telephelynek minősül a TEÁOR’08 besorolása szerint a 41-43. ágazatba tartozó építőipari tevékenység folytatásának, illetőleg természeti </w:t>
      </w:r>
      <w:r w:rsidR="00A427B6" w:rsidRPr="00B75D31">
        <w:rPr>
          <w:rFonts w:ascii="Arial Narrow" w:hAnsi="Arial Narrow"/>
          <w:sz w:val="16"/>
        </w:rPr>
        <w:t>erőforrás feltárás</w:t>
      </w:r>
      <w:r>
        <w:rPr>
          <w:rFonts w:ascii="Arial Narrow" w:hAnsi="Arial Narrow"/>
          <w:sz w:val="16"/>
        </w:rPr>
        <w:t>ának</w:t>
      </w:r>
      <w:r w:rsidR="00A427B6" w:rsidRPr="00B75D31">
        <w:rPr>
          <w:rFonts w:ascii="Arial Narrow" w:hAnsi="Arial Narrow"/>
          <w:sz w:val="16"/>
        </w:rPr>
        <w:t>, kutatás</w:t>
      </w:r>
      <w:r>
        <w:rPr>
          <w:rFonts w:ascii="Arial Narrow" w:hAnsi="Arial Narrow"/>
          <w:sz w:val="16"/>
        </w:rPr>
        <w:t>ának helye szerinti település egésze, feltéve, hogy a folya</w:t>
      </w:r>
      <w:r w:rsidR="00A427B6" w:rsidRPr="00B75D31">
        <w:rPr>
          <w:rFonts w:ascii="Arial Narrow" w:hAnsi="Arial Narrow"/>
          <w:sz w:val="16"/>
        </w:rPr>
        <w:t>matosan vagy megszakításokkal végzett</w:t>
      </w:r>
      <w:r>
        <w:rPr>
          <w:rFonts w:ascii="Arial Narrow" w:hAnsi="Arial Narrow"/>
          <w:sz w:val="16"/>
        </w:rPr>
        <w:t xml:space="preserve"> </w:t>
      </w:r>
      <w:r w:rsidR="00A427B6" w:rsidRPr="00B75D31">
        <w:rPr>
          <w:rFonts w:ascii="Arial Narrow" w:hAnsi="Arial Narrow"/>
          <w:sz w:val="16"/>
        </w:rPr>
        <w:t xml:space="preserve">tevékenység időtartama </w:t>
      </w:r>
      <w:r>
        <w:rPr>
          <w:rFonts w:ascii="Arial Narrow" w:hAnsi="Arial Narrow"/>
          <w:sz w:val="16"/>
        </w:rPr>
        <w:t>201</w:t>
      </w:r>
      <w:r w:rsidR="00EF20F1">
        <w:rPr>
          <w:rFonts w:ascii="Arial Narrow" w:hAnsi="Arial Narrow"/>
          <w:sz w:val="16"/>
        </w:rPr>
        <w:t>6</w:t>
      </w:r>
      <w:r>
        <w:rPr>
          <w:rFonts w:ascii="Arial Narrow" w:hAnsi="Arial Narrow"/>
          <w:sz w:val="16"/>
        </w:rPr>
        <w:t xml:space="preserve">. adóévben a </w:t>
      </w:r>
      <w:r w:rsidR="009F14D0">
        <w:rPr>
          <w:rFonts w:ascii="Arial Narrow" w:hAnsi="Arial Narrow"/>
          <w:sz w:val="16"/>
        </w:rPr>
        <w:t>180 n</w:t>
      </w:r>
      <w:r>
        <w:rPr>
          <w:rFonts w:ascii="Arial Narrow" w:hAnsi="Arial Narrow"/>
          <w:sz w:val="16"/>
        </w:rPr>
        <w:t>apot meghaladta (</w:t>
      </w:r>
      <w:proofErr w:type="spellStart"/>
      <w:r w:rsidR="00FE71FF" w:rsidRPr="00B75D31">
        <w:rPr>
          <w:rFonts w:ascii="Arial Narrow" w:hAnsi="Arial Narrow"/>
          <w:sz w:val="16"/>
        </w:rPr>
        <w:t>Htv</w:t>
      </w:r>
      <w:proofErr w:type="spellEnd"/>
      <w:r w:rsidR="00FE71FF" w:rsidRPr="00B75D31">
        <w:rPr>
          <w:rFonts w:ascii="Arial Narrow" w:hAnsi="Arial Narrow"/>
          <w:sz w:val="16"/>
        </w:rPr>
        <w:t>.</w:t>
      </w:r>
      <w:r>
        <w:rPr>
          <w:rFonts w:ascii="Arial Narrow" w:hAnsi="Arial Narrow"/>
          <w:sz w:val="16"/>
        </w:rPr>
        <w:t xml:space="preserve"> 37. § (</w:t>
      </w:r>
      <w:r w:rsidR="00D41E15">
        <w:rPr>
          <w:rFonts w:ascii="Arial Narrow" w:hAnsi="Arial Narrow"/>
          <w:sz w:val="16"/>
        </w:rPr>
        <w:t>3</w:t>
      </w:r>
      <w:r>
        <w:rPr>
          <w:rFonts w:ascii="Arial Narrow" w:hAnsi="Arial Narrow"/>
          <w:sz w:val="16"/>
        </w:rPr>
        <w:t>)</w:t>
      </w:r>
      <w:r w:rsidR="00FE71FF" w:rsidRPr="00B75D31">
        <w:rPr>
          <w:rFonts w:ascii="Arial Narrow" w:hAnsi="Arial Narrow"/>
          <w:sz w:val="16"/>
        </w:rPr>
        <w:t>).</w:t>
      </w:r>
    </w:p>
    <w:p w:rsidR="00A427B6" w:rsidRPr="00A10D55" w:rsidRDefault="00A427B6">
      <w:pPr>
        <w:rPr>
          <w:rFonts w:ascii="Arial Narrow" w:hAnsi="Arial Narrow"/>
          <w:sz w:val="12"/>
          <w:szCs w:val="12"/>
        </w:rPr>
      </w:pPr>
    </w:p>
    <w:p w:rsidR="009A284D" w:rsidRDefault="009A284D">
      <w:pPr>
        <w:pStyle w:val="Cmsor1"/>
        <w:numPr>
          <w:ilvl w:val="12"/>
          <w:numId w:val="0"/>
        </w:numPr>
        <w:jc w:val="center"/>
        <w:rPr>
          <w:rFonts w:ascii="Arial Narrow" w:hAnsi="Arial Narrow"/>
          <w:sz w:val="18"/>
          <w:szCs w:val="18"/>
        </w:rPr>
      </w:pPr>
    </w:p>
    <w:p w:rsidR="00A427B6" w:rsidRDefault="00A427B6">
      <w:pPr>
        <w:pStyle w:val="Cmsor1"/>
        <w:numPr>
          <w:ilvl w:val="12"/>
          <w:numId w:val="0"/>
        </w:numPr>
        <w:jc w:val="center"/>
        <w:rPr>
          <w:rFonts w:ascii="Arial Narrow" w:hAnsi="Arial Narrow"/>
          <w:sz w:val="18"/>
          <w:szCs w:val="18"/>
        </w:rPr>
      </w:pPr>
      <w:r w:rsidRPr="00A27F53">
        <w:rPr>
          <w:rFonts w:ascii="Arial Narrow" w:hAnsi="Arial Narrow"/>
          <w:sz w:val="18"/>
          <w:szCs w:val="18"/>
        </w:rPr>
        <w:t>A BEVALLÁSI NYOMTATVÁNY EGYES SORAI</w:t>
      </w:r>
    </w:p>
    <w:p w:rsidR="006C217E" w:rsidRPr="006C217E" w:rsidRDefault="006C217E" w:rsidP="006C217E">
      <w:pPr>
        <w:jc w:val="center"/>
      </w:pPr>
      <w:r>
        <w:t>FŐBEVALLÁS</w:t>
      </w:r>
    </w:p>
    <w:p w:rsidR="009A284D" w:rsidRDefault="009A284D" w:rsidP="00A27F53">
      <w:pPr>
        <w:numPr>
          <w:ilvl w:val="12"/>
          <w:numId w:val="0"/>
        </w:numPr>
        <w:ind w:right="8787"/>
        <w:jc w:val="both"/>
        <w:rPr>
          <w:rFonts w:ascii="Arial Narrow" w:hAnsi="Arial Narrow"/>
          <w:b/>
          <w:i/>
          <w:sz w:val="18"/>
        </w:rPr>
      </w:pPr>
    </w:p>
    <w:p w:rsidR="00A427B6" w:rsidRPr="00A27F53" w:rsidRDefault="00646A92" w:rsidP="00A27F53">
      <w:pPr>
        <w:numPr>
          <w:ilvl w:val="12"/>
          <w:numId w:val="0"/>
        </w:numPr>
        <w:ind w:right="8787"/>
        <w:jc w:val="both"/>
        <w:rPr>
          <w:rFonts w:ascii="Arial Narrow" w:hAnsi="Arial Narrow"/>
          <w:b/>
          <w:i/>
          <w:sz w:val="18"/>
        </w:rPr>
      </w:pPr>
      <w:r w:rsidRPr="00A27F53">
        <w:rPr>
          <w:rFonts w:ascii="Arial Narrow" w:hAnsi="Arial Narrow"/>
          <w:b/>
          <w:i/>
          <w:sz w:val="18"/>
        </w:rPr>
        <w:t>I</w:t>
      </w:r>
      <w:r w:rsidR="00A427B6" w:rsidRPr="00A27F53">
        <w:rPr>
          <w:rFonts w:ascii="Arial Narrow" w:hAnsi="Arial Narrow"/>
          <w:b/>
          <w:i/>
          <w:sz w:val="18"/>
        </w:rPr>
        <w:t xml:space="preserve">. </w:t>
      </w:r>
      <w:r w:rsidR="00A427B6" w:rsidRPr="00A27F53">
        <w:rPr>
          <w:rFonts w:ascii="Arial Narrow" w:hAnsi="Arial Narrow"/>
          <w:b/>
          <w:i/>
          <w:sz w:val="18"/>
        </w:rPr>
        <w:tab/>
        <w:t xml:space="preserve">A </w:t>
      </w:r>
      <w:r w:rsidR="00147583">
        <w:rPr>
          <w:rFonts w:ascii="Arial Narrow" w:hAnsi="Arial Narrow"/>
          <w:b/>
          <w:i/>
          <w:sz w:val="18"/>
        </w:rPr>
        <w:t>BEVALLÁS JELLEGE</w:t>
      </w:r>
    </w:p>
    <w:p w:rsidR="002950C2" w:rsidRPr="00A10D55" w:rsidRDefault="002950C2">
      <w:pPr>
        <w:numPr>
          <w:ilvl w:val="12"/>
          <w:numId w:val="0"/>
        </w:numPr>
        <w:jc w:val="both"/>
        <w:rPr>
          <w:rFonts w:ascii="Arial Narrow" w:hAnsi="Arial Narrow"/>
          <w:sz w:val="12"/>
          <w:szCs w:val="12"/>
        </w:rPr>
      </w:pPr>
    </w:p>
    <w:p w:rsidR="00A427B6" w:rsidRDefault="00A427B6">
      <w:pPr>
        <w:numPr>
          <w:ilvl w:val="12"/>
          <w:numId w:val="0"/>
        </w:numPr>
        <w:jc w:val="both"/>
        <w:rPr>
          <w:rFonts w:ascii="Arial Narrow" w:hAnsi="Arial Narrow"/>
          <w:sz w:val="16"/>
        </w:rPr>
      </w:pPr>
      <w:r w:rsidRPr="00B75D31">
        <w:rPr>
          <w:rFonts w:ascii="Arial Narrow" w:hAnsi="Arial Narrow"/>
          <w:sz w:val="16"/>
        </w:rPr>
        <w:t xml:space="preserve">Az </w:t>
      </w:r>
      <w:r w:rsidR="00B74AB3" w:rsidRPr="00B75D31">
        <w:rPr>
          <w:rFonts w:ascii="Arial Narrow" w:hAnsi="Arial Narrow"/>
          <w:sz w:val="16"/>
        </w:rPr>
        <w:t>Art.</w:t>
      </w:r>
      <w:r w:rsidR="00971B48">
        <w:rPr>
          <w:rFonts w:ascii="Arial Narrow" w:hAnsi="Arial Narrow"/>
          <w:sz w:val="16"/>
        </w:rPr>
        <w:t xml:space="preserve"> és a </w:t>
      </w:r>
      <w:proofErr w:type="spellStart"/>
      <w:r w:rsidR="00971B48">
        <w:rPr>
          <w:rFonts w:ascii="Arial Narrow" w:hAnsi="Arial Narrow"/>
          <w:sz w:val="16"/>
        </w:rPr>
        <w:t>Htv</w:t>
      </w:r>
      <w:proofErr w:type="spellEnd"/>
      <w:r w:rsidR="00971B48">
        <w:rPr>
          <w:rFonts w:ascii="Arial Narrow" w:hAnsi="Arial Narrow"/>
          <w:sz w:val="16"/>
        </w:rPr>
        <w:t>.</w:t>
      </w:r>
      <w:r w:rsidRPr="00B75D31">
        <w:rPr>
          <w:rFonts w:ascii="Arial Narrow" w:hAnsi="Arial Narrow"/>
          <w:sz w:val="16"/>
        </w:rPr>
        <w:t xml:space="preserve"> többféle esetben ír elő bevallás-benyújtási kötelezettséget. A bevallási nyomtatvány egyes pontjaiban a bevallás jellegét kell </w:t>
      </w:r>
      <w:r w:rsidR="00E83FE8" w:rsidRPr="00B75D31">
        <w:rPr>
          <w:rFonts w:ascii="Arial Narrow" w:hAnsi="Arial Narrow"/>
          <w:sz w:val="16"/>
        </w:rPr>
        <w:t>„X” jellel megjel</w:t>
      </w:r>
      <w:r w:rsidRPr="00B75D31">
        <w:rPr>
          <w:rFonts w:ascii="Arial Narrow" w:hAnsi="Arial Narrow"/>
          <w:sz w:val="16"/>
        </w:rPr>
        <w:t xml:space="preserve">ölni. </w:t>
      </w:r>
    </w:p>
    <w:p w:rsidR="00D02639" w:rsidRDefault="00D02639" w:rsidP="00546FD3">
      <w:pPr>
        <w:numPr>
          <w:ilvl w:val="12"/>
          <w:numId w:val="0"/>
        </w:numPr>
        <w:ind w:firstLine="454"/>
        <w:jc w:val="both"/>
        <w:rPr>
          <w:rFonts w:ascii="Arial Narrow" w:hAnsi="Arial Narrow"/>
          <w:b/>
          <w:sz w:val="16"/>
        </w:rPr>
      </w:pPr>
    </w:p>
    <w:p w:rsidR="00A427B6" w:rsidRPr="00B75D31" w:rsidRDefault="00E83FE8" w:rsidP="00F5307C">
      <w:pPr>
        <w:numPr>
          <w:ilvl w:val="12"/>
          <w:numId w:val="0"/>
        </w:numPr>
        <w:ind w:firstLine="426"/>
        <w:jc w:val="both"/>
        <w:rPr>
          <w:rFonts w:ascii="Arial Narrow" w:hAnsi="Arial Narrow"/>
          <w:sz w:val="16"/>
        </w:rPr>
      </w:pPr>
      <w:r w:rsidRPr="00B75D31">
        <w:rPr>
          <w:rFonts w:ascii="Arial Narrow" w:hAnsi="Arial Narrow"/>
          <w:b/>
          <w:sz w:val="16"/>
        </w:rPr>
        <w:t>I.</w:t>
      </w:r>
      <w:r w:rsidR="00A427B6" w:rsidRPr="00B75D31">
        <w:rPr>
          <w:rFonts w:ascii="Arial Narrow" w:hAnsi="Arial Narrow"/>
          <w:b/>
          <w:sz w:val="16"/>
        </w:rPr>
        <w:t>1. É</w:t>
      </w:r>
      <w:r w:rsidR="00DF7CB9" w:rsidRPr="00B75D31">
        <w:rPr>
          <w:rFonts w:ascii="Arial Narrow" w:hAnsi="Arial Narrow"/>
          <w:b/>
          <w:sz w:val="16"/>
        </w:rPr>
        <w:t xml:space="preserve">ves </w:t>
      </w:r>
      <w:proofErr w:type="gramStart"/>
      <w:r w:rsidR="00DF7CB9" w:rsidRPr="00B75D31">
        <w:rPr>
          <w:rFonts w:ascii="Arial Narrow" w:hAnsi="Arial Narrow"/>
          <w:b/>
          <w:sz w:val="16"/>
        </w:rPr>
        <w:t>bevallás</w:t>
      </w:r>
      <w:r w:rsidR="00A427B6" w:rsidRPr="00B75D31">
        <w:rPr>
          <w:rFonts w:ascii="Arial Narrow" w:hAnsi="Arial Narrow"/>
          <w:b/>
          <w:sz w:val="16"/>
        </w:rPr>
        <w:t xml:space="preserve"> </w:t>
      </w:r>
      <w:r w:rsidR="00A427B6" w:rsidRPr="00B75D31">
        <w:rPr>
          <w:rFonts w:ascii="Arial Narrow" w:hAnsi="Arial Narrow"/>
          <w:sz w:val="16"/>
        </w:rPr>
        <w:t xml:space="preserve"> melletti</w:t>
      </w:r>
      <w:proofErr w:type="gramEnd"/>
      <w:r w:rsidR="00A427B6" w:rsidRPr="00B75D31">
        <w:rPr>
          <w:rFonts w:ascii="Arial Narrow" w:hAnsi="Arial Narrow"/>
          <w:sz w:val="16"/>
        </w:rPr>
        <w:t xml:space="preserve"> </w:t>
      </w:r>
      <w:r w:rsidR="00DF7CB9" w:rsidRPr="00B75D31">
        <w:rPr>
          <w:rFonts w:ascii="Arial Narrow" w:hAnsi="Arial Narrow"/>
          <w:sz w:val="16"/>
        </w:rPr>
        <w:t>négyzetbe</w:t>
      </w:r>
      <w:r w:rsidR="00A427B6" w:rsidRPr="00B75D31">
        <w:rPr>
          <w:rFonts w:ascii="Arial Narrow" w:hAnsi="Arial Narrow"/>
          <w:sz w:val="16"/>
        </w:rPr>
        <w:t xml:space="preserve"> akkor kell X-et tenni, ha a vállalkozást </w:t>
      </w:r>
      <w:r w:rsidR="00646A92" w:rsidRPr="00B75D31">
        <w:rPr>
          <w:rFonts w:ascii="Arial Narrow" w:hAnsi="Arial Narrow"/>
          <w:sz w:val="16"/>
        </w:rPr>
        <w:t xml:space="preserve">az önkormányzat illetékességi területén </w:t>
      </w:r>
      <w:r w:rsidR="00A427B6" w:rsidRPr="00B75D31">
        <w:rPr>
          <w:rFonts w:ascii="Arial Narrow" w:hAnsi="Arial Narrow"/>
          <w:sz w:val="16"/>
        </w:rPr>
        <w:t>20</w:t>
      </w:r>
      <w:r w:rsidR="00DF7CB9" w:rsidRPr="00B75D31">
        <w:rPr>
          <w:rFonts w:ascii="Arial Narrow" w:hAnsi="Arial Narrow"/>
          <w:sz w:val="16"/>
        </w:rPr>
        <w:t>1</w:t>
      </w:r>
      <w:r w:rsidR="006544BB">
        <w:rPr>
          <w:rFonts w:ascii="Arial Narrow" w:hAnsi="Arial Narrow"/>
          <w:sz w:val="16"/>
        </w:rPr>
        <w:t>6</w:t>
      </w:r>
      <w:r w:rsidR="00A427B6" w:rsidRPr="00B75D31">
        <w:rPr>
          <w:rFonts w:ascii="Arial Narrow" w:hAnsi="Arial Narrow"/>
          <w:sz w:val="16"/>
        </w:rPr>
        <w:t>. teljes adóévben iparűzési adókötelezettség terhelte</w:t>
      </w:r>
      <w:r w:rsidR="006544BB">
        <w:rPr>
          <w:rFonts w:ascii="Arial Narrow" w:hAnsi="Arial Narrow"/>
          <w:sz w:val="16"/>
        </w:rPr>
        <w:t>. Ebben az esetben a II. pontban a „Bevallási időszak” 2016. január 1. naptól – 2016. december 31-ig tart.</w:t>
      </w:r>
    </w:p>
    <w:p w:rsidR="00D47370" w:rsidRPr="00B75D31" w:rsidRDefault="00DF7CB9" w:rsidP="00546FD3">
      <w:pPr>
        <w:numPr>
          <w:ilvl w:val="12"/>
          <w:numId w:val="0"/>
        </w:numPr>
        <w:ind w:firstLine="454"/>
        <w:jc w:val="both"/>
        <w:rPr>
          <w:rFonts w:ascii="Arial Narrow" w:hAnsi="Arial Narrow"/>
          <w:sz w:val="16"/>
        </w:rPr>
      </w:pPr>
      <w:r w:rsidRPr="00B75D31">
        <w:rPr>
          <w:rFonts w:ascii="Arial Narrow" w:hAnsi="Arial Narrow"/>
          <w:b/>
          <w:sz w:val="16"/>
        </w:rPr>
        <w:t>I</w:t>
      </w:r>
      <w:r w:rsidR="00A427B6" w:rsidRPr="00B75D31">
        <w:rPr>
          <w:rFonts w:ascii="Arial Narrow" w:hAnsi="Arial Narrow"/>
          <w:b/>
          <w:sz w:val="16"/>
        </w:rPr>
        <w:t>.2.</w:t>
      </w:r>
      <w:r w:rsidRPr="00B75D31">
        <w:rPr>
          <w:rFonts w:ascii="Arial Narrow" w:hAnsi="Arial Narrow"/>
          <w:b/>
          <w:sz w:val="16"/>
        </w:rPr>
        <w:t xml:space="preserve"> </w:t>
      </w:r>
      <w:r w:rsidR="00A427B6" w:rsidRPr="00B75D31">
        <w:rPr>
          <w:rFonts w:ascii="Arial Narrow" w:hAnsi="Arial Narrow"/>
          <w:b/>
          <w:sz w:val="16"/>
        </w:rPr>
        <w:t>Z</w:t>
      </w:r>
      <w:r w:rsidRPr="00B75D31">
        <w:rPr>
          <w:rFonts w:ascii="Arial Narrow" w:hAnsi="Arial Narrow"/>
          <w:b/>
          <w:sz w:val="16"/>
        </w:rPr>
        <w:t xml:space="preserve">áró bevallás </w:t>
      </w:r>
      <w:r w:rsidR="004E3186">
        <w:rPr>
          <w:rFonts w:ascii="Arial Narrow" w:hAnsi="Arial Narrow"/>
          <w:sz w:val="16"/>
        </w:rPr>
        <w:t>melletti négyzetbe kell</w:t>
      </w:r>
      <w:r w:rsidR="00D47370" w:rsidRPr="00B75D31">
        <w:rPr>
          <w:rFonts w:ascii="Arial Narrow" w:hAnsi="Arial Narrow"/>
          <w:sz w:val="16"/>
        </w:rPr>
        <w:t xml:space="preserve"> X-et tenni, ha a III. számú rovat valamely esete áll fenn, így pl. a vállalkozás átalakul </w:t>
      </w:r>
      <w:r w:rsidR="00646A92" w:rsidRPr="00B75D31">
        <w:rPr>
          <w:rFonts w:ascii="Arial Narrow" w:hAnsi="Arial Narrow"/>
          <w:sz w:val="16"/>
        </w:rPr>
        <w:t>(egyesülés vagy szétválás)</w:t>
      </w:r>
      <w:r w:rsidR="00A427B6" w:rsidRPr="00B75D31">
        <w:rPr>
          <w:rFonts w:ascii="Arial Narrow" w:hAnsi="Arial Narrow"/>
          <w:sz w:val="16"/>
        </w:rPr>
        <w:t xml:space="preserve">, vagy felszámolását, végelszámolását rendelték el, vagy </w:t>
      </w:r>
      <w:r w:rsidR="005D59C2" w:rsidRPr="00B75D31">
        <w:rPr>
          <w:rFonts w:ascii="Arial Narrow" w:hAnsi="Arial Narrow"/>
          <w:sz w:val="16"/>
        </w:rPr>
        <w:t xml:space="preserve">adóköteles tevékenységét az adózó megszűnteti, </w:t>
      </w:r>
      <w:r w:rsidR="00A427B6" w:rsidRPr="00B75D31">
        <w:rPr>
          <w:rFonts w:ascii="Arial Narrow" w:hAnsi="Arial Narrow"/>
          <w:sz w:val="16"/>
        </w:rPr>
        <w:t xml:space="preserve">az egyéni vállalkozói igazolványt az okmányiroda visszavonta, továbbá az </w:t>
      </w:r>
      <w:r w:rsidR="00A427B6" w:rsidRPr="00B75D31">
        <w:rPr>
          <w:rFonts w:ascii="Arial Narrow" w:hAnsi="Arial Narrow"/>
          <w:i/>
          <w:sz w:val="16"/>
        </w:rPr>
        <w:t>Art</w:t>
      </w:r>
      <w:r w:rsidR="00B74AB3" w:rsidRPr="00B75D31">
        <w:rPr>
          <w:rFonts w:ascii="Arial Narrow" w:hAnsi="Arial Narrow"/>
          <w:i/>
          <w:sz w:val="16"/>
        </w:rPr>
        <w:t>.</w:t>
      </w:r>
      <w:r w:rsidR="00A427B6" w:rsidRPr="00B75D31">
        <w:rPr>
          <w:rFonts w:ascii="Arial Narrow" w:hAnsi="Arial Narrow"/>
          <w:sz w:val="16"/>
        </w:rPr>
        <w:t xml:space="preserve"> 33. §-</w:t>
      </w:r>
      <w:proofErr w:type="spellStart"/>
      <w:r w:rsidR="00A427B6" w:rsidRPr="00B75D31">
        <w:rPr>
          <w:rFonts w:ascii="Arial Narrow" w:hAnsi="Arial Narrow"/>
          <w:sz w:val="16"/>
        </w:rPr>
        <w:t>ának</w:t>
      </w:r>
      <w:proofErr w:type="spellEnd"/>
      <w:r w:rsidR="00A427B6" w:rsidRPr="00B75D31">
        <w:rPr>
          <w:rFonts w:ascii="Arial Narrow" w:hAnsi="Arial Narrow"/>
          <w:sz w:val="16"/>
        </w:rPr>
        <w:t xml:space="preserve"> (3) bekezdésében foglalt </w:t>
      </w:r>
      <w:r w:rsidR="00F5307C">
        <w:rPr>
          <w:rFonts w:ascii="Arial Narrow" w:hAnsi="Arial Narrow"/>
          <w:sz w:val="16"/>
        </w:rPr>
        <w:t>különös szabályok miatt soron kívül kell beadnia.</w:t>
      </w:r>
      <w:r w:rsidR="00A427B6" w:rsidRPr="00B75D31">
        <w:rPr>
          <w:rFonts w:ascii="Arial Narrow" w:hAnsi="Arial Narrow"/>
          <w:sz w:val="16"/>
        </w:rPr>
        <w:t xml:space="preserve"> </w:t>
      </w:r>
    </w:p>
    <w:p w:rsidR="00A427B6" w:rsidRPr="00DD78FF" w:rsidRDefault="00A427B6" w:rsidP="00E7548E">
      <w:pPr>
        <w:numPr>
          <w:ilvl w:val="12"/>
          <w:numId w:val="0"/>
        </w:numPr>
        <w:jc w:val="both"/>
        <w:rPr>
          <w:rFonts w:ascii="Arial Narrow" w:hAnsi="Arial Narrow"/>
          <w:sz w:val="16"/>
        </w:rPr>
      </w:pPr>
      <w:r w:rsidRPr="00B75D31">
        <w:rPr>
          <w:rFonts w:ascii="Arial Narrow" w:hAnsi="Arial Narrow"/>
          <w:sz w:val="16"/>
        </w:rPr>
        <w:t xml:space="preserve">A záró bevallás benyújtásának okát a </w:t>
      </w:r>
      <w:r w:rsidR="00646A92" w:rsidRPr="00B75D31">
        <w:rPr>
          <w:rFonts w:ascii="Arial Narrow" w:hAnsi="Arial Narrow"/>
          <w:sz w:val="16"/>
        </w:rPr>
        <w:t>III</w:t>
      </w:r>
      <w:r w:rsidRPr="00B75D31">
        <w:rPr>
          <w:rFonts w:ascii="Arial Narrow" w:hAnsi="Arial Narrow"/>
          <w:sz w:val="16"/>
        </w:rPr>
        <w:t xml:space="preserve">. pontban, a megfelelő </w:t>
      </w:r>
      <w:r w:rsidR="00D47370" w:rsidRPr="00B75D31">
        <w:rPr>
          <w:rFonts w:ascii="Arial Narrow" w:hAnsi="Arial Narrow"/>
          <w:sz w:val="16"/>
        </w:rPr>
        <w:t>négyzetben</w:t>
      </w:r>
      <w:r w:rsidRPr="00B75D31">
        <w:rPr>
          <w:rFonts w:ascii="Arial Narrow" w:hAnsi="Arial Narrow"/>
          <w:sz w:val="16"/>
        </w:rPr>
        <w:t xml:space="preserve"> kell jelölni. A </w:t>
      </w:r>
      <w:r w:rsidR="00646A92" w:rsidRPr="00B75D31">
        <w:rPr>
          <w:rFonts w:ascii="Arial Narrow" w:hAnsi="Arial Narrow"/>
          <w:sz w:val="16"/>
        </w:rPr>
        <w:t>II</w:t>
      </w:r>
      <w:r w:rsidRPr="00B75D31">
        <w:rPr>
          <w:rFonts w:ascii="Arial Narrow" w:hAnsi="Arial Narrow"/>
          <w:sz w:val="16"/>
        </w:rPr>
        <w:t xml:space="preserve">. pontban meg kell jelölni azt az időszakot, amelyre a bevallás vonatkozik. </w:t>
      </w:r>
      <w:r w:rsidRPr="00DD78FF">
        <w:rPr>
          <w:rFonts w:ascii="Arial Narrow" w:hAnsi="Arial Narrow"/>
          <w:sz w:val="16"/>
        </w:rPr>
        <w:t xml:space="preserve">A bevallás benyújtásának időpontjára az </w:t>
      </w:r>
      <w:r w:rsidR="00C46704" w:rsidRPr="00DD78FF">
        <w:rPr>
          <w:rFonts w:ascii="Arial Narrow" w:hAnsi="Arial Narrow"/>
          <w:sz w:val="16"/>
        </w:rPr>
        <w:t>Art</w:t>
      </w:r>
      <w:r w:rsidR="00E07047">
        <w:rPr>
          <w:rFonts w:ascii="Arial Narrow" w:hAnsi="Arial Narrow"/>
          <w:sz w:val="16"/>
        </w:rPr>
        <w:t>. 33. § (</w:t>
      </w:r>
      <w:proofErr w:type="gramStart"/>
      <w:r w:rsidR="00E07047">
        <w:rPr>
          <w:rFonts w:ascii="Arial Narrow" w:hAnsi="Arial Narrow"/>
          <w:sz w:val="16"/>
        </w:rPr>
        <w:t>4)-(</w:t>
      </w:r>
      <w:proofErr w:type="gramEnd"/>
      <w:r w:rsidR="00E07047">
        <w:rPr>
          <w:rFonts w:ascii="Arial Narrow" w:hAnsi="Arial Narrow"/>
          <w:sz w:val="16"/>
        </w:rPr>
        <w:t xml:space="preserve">6), illetve (12) bekezdésben foglaltak, továbbá a </w:t>
      </w:r>
      <w:proofErr w:type="spellStart"/>
      <w:r w:rsidR="00E07047">
        <w:rPr>
          <w:rFonts w:ascii="Arial Narrow" w:hAnsi="Arial Narrow"/>
          <w:sz w:val="16"/>
        </w:rPr>
        <w:t>Htv</w:t>
      </w:r>
      <w:proofErr w:type="spellEnd"/>
      <w:r w:rsidR="00E07047">
        <w:rPr>
          <w:rFonts w:ascii="Arial Narrow" w:hAnsi="Arial Narrow"/>
          <w:sz w:val="16"/>
        </w:rPr>
        <w:t>. 39/A. §-ban és a 39/B. §-b</w:t>
      </w:r>
      <w:r w:rsidR="005D59C2" w:rsidRPr="00DD78FF">
        <w:rPr>
          <w:rFonts w:ascii="Arial Narrow" w:hAnsi="Arial Narrow"/>
          <w:sz w:val="16"/>
        </w:rPr>
        <w:t>a</w:t>
      </w:r>
      <w:r w:rsidRPr="00DD78FF">
        <w:rPr>
          <w:rFonts w:ascii="Arial Narrow" w:hAnsi="Arial Narrow"/>
          <w:sz w:val="16"/>
        </w:rPr>
        <w:t>n</w:t>
      </w:r>
      <w:r w:rsidR="00D47370" w:rsidRPr="00DD78FF">
        <w:rPr>
          <w:rFonts w:ascii="Arial Narrow" w:hAnsi="Arial Narrow"/>
          <w:sz w:val="16"/>
        </w:rPr>
        <w:t xml:space="preserve"> </w:t>
      </w:r>
      <w:r w:rsidRPr="00DD78FF">
        <w:rPr>
          <w:rFonts w:ascii="Arial Narrow" w:hAnsi="Arial Narrow"/>
          <w:sz w:val="16"/>
        </w:rPr>
        <w:t>foglaltak az irányadóak.</w:t>
      </w:r>
    </w:p>
    <w:p w:rsidR="00352662" w:rsidRPr="00B75D31" w:rsidRDefault="00A427B6" w:rsidP="00E7548E">
      <w:pPr>
        <w:numPr>
          <w:ilvl w:val="12"/>
          <w:numId w:val="0"/>
        </w:numPr>
        <w:jc w:val="both"/>
        <w:rPr>
          <w:rFonts w:ascii="Arial Narrow" w:hAnsi="Arial Narrow"/>
          <w:sz w:val="16"/>
        </w:rPr>
      </w:pPr>
      <w:r w:rsidRPr="00B75D31">
        <w:rPr>
          <w:rFonts w:ascii="Arial Narrow" w:hAnsi="Arial Narrow"/>
          <w:sz w:val="16"/>
        </w:rPr>
        <w:t>Abban az esetben,</w:t>
      </w:r>
      <w:r w:rsidRPr="00B75D31">
        <w:rPr>
          <w:rFonts w:ascii="Arial Narrow" w:hAnsi="Arial Narrow"/>
          <w:b/>
          <w:sz w:val="16"/>
        </w:rPr>
        <w:t xml:space="preserve"> </w:t>
      </w:r>
      <w:r w:rsidRPr="00DD78FF">
        <w:rPr>
          <w:rFonts w:ascii="Arial Narrow" w:hAnsi="Arial Narrow"/>
          <w:b/>
          <w:sz w:val="16"/>
        </w:rPr>
        <w:t>ha az adózó adókötelezettsége Gyöngyös Város Önkormányzat illetékességi területén azért szűnik meg, mert székhelyét más településre áthelyezi, vagy telephelyét megszünteti Gyöngyösön,</w:t>
      </w:r>
      <w:r w:rsidRPr="00B75D31">
        <w:rPr>
          <w:rFonts w:ascii="Arial Narrow" w:hAnsi="Arial Narrow"/>
          <w:sz w:val="16"/>
        </w:rPr>
        <w:t xml:space="preserve"> de más településeken az adókötelezettség továbbra is fennáll</w:t>
      </w:r>
      <w:r w:rsidRPr="00B75D31">
        <w:rPr>
          <w:rFonts w:ascii="Arial Narrow" w:hAnsi="Arial Narrow"/>
          <w:b/>
          <w:sz w:val="16"/>
        </w:rPr>
        <w:t xml:space="preserve">, </w:t>
      </w:r>
      <w:r w:rsidRPr="00B75D31">
        <w:rPr>
          <w:rFonts w:ascii="Arial Narrow" w:hAnsi="Arial Narrow"/>
          <w:sz w:val="16"/>
        </w:rPr>
        <w:t xml:space="preserve">akkor az adóévben fennálló adókötelezettség időtartamáról szóló bevallást csak az adóévet követő év május 31-ig kell benyújtani, kivéve, ha még a székhely-áthelyezés, telephely megszüntetés évében az adózó más okból záró bevallás-benyújtására kötelezett. Ekkor </w:t>
      </w:r>
      <w:r w:rsidR="00B658B0">
        <w:rPr>
          <w:rFonts w:ascii="Arial Narrow" w:hAnsi="Arial Narrow"/>
          <w:sz w:val="16"/>
        </w:rPr>
        <w:t xml:space="preserve">itt X-et kell tenni és </w:t>
      </w:r>
      <w:r w:rsidRPr="00B75D31">
        <w:rPr>
          <w:rFonts w:ascii="Arial Narrow" w:hAnsi="Arial Narrow"/>
          <w:sz w:val="16"/>
        </w:rPr>
        <w:t xml:space="preserve">a </w:t>
      </w:r>
      <w:r w:rsidR="0014550C" w:rsidRPr="00B75D31">
        <w:rPr>
          <w:rFonts w:ascii="Arial Narrow" w:hAnsi="Arial Narrow"/>
          <w:sz w:val="16"/>
        </w:rPr>
        <w:t>II</w:t>
      </w:r>
      <w:r w:rsidRPr="00B75D31">
        <w:rPr>
          <w:rFonts w:ascii="Arial Narrow" w:hAnsi="Arial Narrow"/>
          <w:sz w:val="16"/>
        </w:rPr>
        <w:t xml:space="preserve">. pontban pedig az adóévben a Gyöngyösön fennálló adókötelezettség időtartamát is meg kell jelölni. </w:t>
      </w:r>
      <w:r w:rsidR="00E07047">
        <w:rPr>
          <w:rFonts w:ascii="Arial Narrow" w:hAnsi="Arial Narrow"/>
          <w:sz w:val="16"/>
        </w:rPr>
        <w:t xml:space="preserve">A III. pont alatt értelemszerűen külön kell jelölni a székhelyáthelyezés (III. </w:t>
      </w:r>
      <w:r w:rsidR="00B658B0">
        <w:rPr>
          <w:rFonts w:ascii="Arial Narrow" w:hAnsi="Arial Narrow"/>
          <w:sz w:val="16"/>
        </w:rPr>
        <w:t>9</w:t>
      </w:r>
      <w:r w:rsidR="00E07047">
        <w:rPr>
          <w:rFonts w:ascii="Arial Narrow" w:hAnsi="Arial Narrow"/>
          <w:sz w:val="16"/>
        </w:rPr>
        <w:t>.), telephely-megszűntetés (III.</w:t>
      </w:r>
      <w:r w:rsidR="00B658B0">
        <w:rPr>
          <w:rFonts w:ascii="Arial Narrow" w:hAnsi="Arial Narrow"/>
          <w:sz w:val="16"/>
        </w:rPr>
        <w:t>10</w:t>
      </w:r>
      <w:r w:rsidR="00E07047">
        <w:rPr>
          <w:rFonts w:ascii="Arial Narrow" w:hAnsi="Arial Narrow"/>
          <w:sz w:val="16"/>
        </w:rPr>
        <w:t xml:space="preserve">.) tényét. </w:t>
      </w:r>
      <w:r w:rsidR="00352662" w:rsidRPr="00B75D31">
        <w:rPr>
          <w:rFonts w:ascii="Arial Narrow" w:hAnsi="Arial Narrow"/>
          <w:sz w:val="16"/>
        </w:rPr>
        <w:t xml:space="preserve"> </w:t>
      </w:r>
    </w:p>
    <w:p w:rsidR="00A427B6" w:rsidRPr="00B75D31" w:rsidRDefault="00352662">
      <w:pPr>
        <w:numPr>
          <w:ilvl w:val="12"/>
          <w:numId w:val="0"/>
        </w:numPr>
        <w:jc w:val="both"/>
        <w:rPr>
          <w:rFonts w:ascii="Arial Narrow" w:hAnsi="Arial Narrow"/>
          <w:b/>
          <w:sz w:val="16"/>
        </w:rPr>
      </w:pPr>
      <w:r w:rsidRPr="00B75D31">
        <w:rPr>
          <w:rFonts w:ascii="Arial Narrow" w:hAnsi="Arial Narrow"/>
          <w:b/>
          <w:sz w:val="16"/>
        </w:rPr>
        <w:t>A záró</w:t>
      </w:r>
      <w:r w:rsidR="0049374E">
        <w:rPr>
          <w:rFonts w:ascii="Arial Narrow" w:hAnsi="Arial Narrow"/>
          <w:b/>
          <w:sz w:val="16"/>
        </w:rPr>
        <w:t xml:space="preserve"> </w:t>
      </w:r>
      <w:r w:rsidRPr="00B75D31">
        <w:rPr>
          <w:rFonts w:ascii="Arial Narrow" w:hAnsi="Arial Narrow"/>
          <w:b/>
          <w:sz w:val="16"/>
        </w:rPr>
        <w:t>bevalláshoz a megszűntetést megalapozó cégkivonatot, illetve a működési engedély</w:t>
      </w:r>
      <w:r w:rsidR="00AE5483">
        <w:rPr>
          <w:rFonts w:ascii="Arial Narrow" w:hAnsi="Arial Narrow"/>
          <w:b/>
          <w:sz w:val="16"/>
        </w:rPr>
        <w:t xml:space="preserve"> visszavonásáról</w:t>
      </w:r>
      <w:r w:rsidRPr="00B75D31">
        <w:rPr>
          <w:rFonts w:ascii="Arial Narrow" w:hAnsi="Arial Narrow"/>
          <w:b/>
          <w:sz w:val="16"/>
        </w:rPr>
        <w:t xml:space="preserve"> szóló értesítés másolatát csatolni szükséges!</w:t>
      </w:r>
    </w:p>
    <w:p w:rsidR="00A427B6" w:rsidRDefault="00A427B6" w:rsidP="00E7548E">
      <w:pPr>
        <w:numPr>
          <w:ilvl w:val="12"/>
          <w:numId w:val="0"/>
        </w:numPr>
        <w:jc w:val="both"/>
        <w:rPr>
          <w:rFonts w:ascii="Arial Narrow" w:hAnsi="Arial Narrow"/>
          <w:bCs/>
          <w:sz w:val="16"/>
        </w:rPr>
      </w:pPr>
      <w:r w:rsidRPr="00B75D31">
        <w:rPr>
          <w:rFonts w:ascii="Arial Narrow" w:hAnsi="Arial Narrow"/>
          <w:bCs/>
          <w:sz w:val="16"/>
        </w:rPr>
        <w:t>A</w:t>
      </w:r>
      <w:r w:rsidR="00B658B0">
        <w:rPr>
          <w:rFonts w:ascii="Arial Narrow" w:hAnsi="Arial Narrow"/>
          <w:bCs/>
          <w:sz w:val="16"/>
        </w:rPr>
        <w:t>zon</w:t>
      </w:r>
      <w:r w:rsidRPr="00B75D31">
        <w:rPr>
          <w:rFonts w:ascii="Arial Narrow" w:hAnsi="Arial Narrow"/>
          <w:bCs/>
          <w:sz w:val="16"/>
        </w:rPr>
        <w:t xml:space="preserve"> vállalkozónak, aki az egyszerűsített vállalkozói adó </w:t>
      </w:r>
      <w:r w:rsidRPr="00DB57E1">
        <w:rPr>
          <w:rFonts w:ascii="Arial Narrow" w:hAnsi="Arial Narrow"/>
          <w:b/>
          <w:bCs/>
          <w:sz w:val="16"/>
        </w:rPr>
        <w:t>(EVA) alanya</w:t>
      </w:r>
      <w:r w:rsidRPr="00B75D31">
        <w:rPr>
          <w:rFonts w:ascii="Arial Narrow" w:hAnsi="Arial Narrow"/>
          <w:bCs/>
          <w:sz w:val="16"/>
        </w:rPr>
        <w:t xml:space="preserve"> és az iparűzési adóban az egyszerűsített adóalap megállapítást választotta, de év közben az eva alanyisága megszűnt, az adóév első napjától az eva alanyiság utolsó napjáig terjedő időszakról (melyet jelölni kell a </w:t>
      </w:r>
      <w:r w:rsidR="0014550C" w:rsidRPr="00B75D31">
        <w:rPr>
          <w:rFonts w:ascii="Arial Narrow" w:hAnsi="Arial Narrow"/>
          <w:bCs/>
          <w:sz w:val="16"/>
        </w:rPr>
        <w:t>I</w:t>
      </w:r>
      <w:r w:rsidR="00947D12" w:rsidRPr="00B75D31">
        <w:rPr>
          <w:rFonts w:ascii="Arial Narrow" w:hAnsi="Arial Narrow"/>
          <w:bCs/>
          <w:sz w:val="16"/>
        </w:rPr>
        <w:t>I</w:t>
      </w:r>
      <w:r w:rsidRPr="00B75D31">
        <w:rPr>
          <w:rFonts w:ascii="Arial Narrow" w:hAnsi="Arial Narrow"/>
          <w:bCs/>
          <w:sz w:val="16"/>
        </w:rPr>
        <w:t xml:space="preserve">. pontban) évközi bevallást kell benyújtani az eva bevallás benyújtásával egyidejűleg. Ilyen esetben – ha az iparűzési adóalanyiság egyébként nem szűnik meg –a </w:t>
      </w:r>
      <w:r w:rsidR="00947D12" w:rsidRPr="00B75D31">
        <w:rPr>
          <w:rFonts w:ascii="Arial Narrow" w:hAnsi="Arial Narrow"/>
          <w:bCs/>
          <w:sz w:val="16"/>
        </w:rPr>
        <w:t>I</w:t>
      </w:r>
      <w:r w:rsidRPr="00B75D31">
        <w:rPr>
          <w:rFonts w:ascii="Arial Narrow" w:hAnsi="Arial Narrow"/>
          <w:bCs/>
          <w:sz w:val="16"/>
        </w:rPr>
        <w:t xml:space="preserve">.2 sor melletti négyzetbe, továbbá a </w:t>
      </w:r>
      <w:r w:rsidR="0014550C" w:rsidRPr="00B75D31">
        <w:rPr>
          <w:rFonts w:ascii="Arial Narrow" w:hAnsi="Arial Narrow"/>
          <w:bCs/>
          <w:sz w:val="16"/>
        </w:rPr>
        <w:t>III.</w:t>
      </w:r>
      <w:r w:rsidR="00B658B0">
        <w:rPr>
          <w:rFonts w:ascii="Arial Narrow" w:hAnsi="Arial Narrow"/>
          <w:bCs/>
          <w:sz w:val="16"/>
        </w:rPr>
        <w:t>11</w:t>
      </w:r>
      <w:r w:rsidRPr="00B75D31">
        <w:rPr>
          <w:rFonts w:ascii="Arial Narrow" w:hAnsi="Arial Narrow"/>
          <w:bCs/>
          <w:sz w:val="16"/>
        </w:rPr>
        <w:t xml:space="preserve"> négyzetbe is </w:t>
      </w:r>
      <w:r w:rsidR="0014550C" w:rsidRPr="00B75D31">
        <w:rPr>
          <w:rFonts w:ascii="Arial Narrow" w:hAnsi="Arial Narrow"/>
          <w:bCs/>
          <w:sz w:val="16"/>
        </w:rPr>
        <w:t>X</w:t>
      </w:r>
      <w:r w:rsidRPr="00B75D31">
        <w:rPr>
          <w:rFonts w:ascii="Arial Narrow" w:hAnsi="Arial Narrow"/>
          <w:bCs/>
          <w:sz w:val="16"/>
        </w:rPr>
        <w:t>-et kell tenni.</w:t>
      </w:r>
    </w:p>
    <w:p w:rsidR="00DB57E1" w:rsidRDefault="00DB57E1" w:rsidP="00E7548E">
      <w:pPr>
        <w:numPr>
          <w:ilvl w:val="12"/>
          <w:numId w:val="0"/>
        </w:numPr>
        <w:jc w:val="both"/>
        <w:rPr>
          <w:rFonts w:ascii="Arial Narrow" w:hAnsi="Arial Narrow"/>
          <w:bCs/>
          <w:sz w:val="16"/>
        </w:rPr>
      </w:pPr>
      <w:r>
        <w:rPr>
          <w:rFonts w:ascii="Arial Narrow" w:hAnsi="Arial Narrow"/>
          <w:bCs/>
          <w:sz w:val="16"/>
        </w:rPr>
        <w:t>Amennyiben a vállalkozó a kisadózó vállalkozók tételes adójának (</w:t>
      </w:r>
      <w:r w:rsidR="00F96C25" w:rsidRPr="00F96C25">
        <w:rPr>
          <w:rFonts w:ascii="Arial Narrow" w:hAnsi="Arial Narrow"/>
          <w:b/>
          <w:bCs/>
          <w:sz w:val="16"/>
        </w:rPr>
        <w:t>KATA</w:t>
      </w:r>
      <w:r w:rsidRPr="00DB57E1">
        <w:rPr>
          <w:rFonts w:ascii="Arial Narrow" w:hAnsi="Arial Narrow"/>
          <w:b/>
          <w:bCs/>
          <w:sz w:val="16"/>
        </w:rPr>
        <w:t>) alanyává</w:t>
      </w:r>
      <w:r>
        <w:rPr>
          <w:rFonts w:ascii="Arial Narrow" w:hAnsi="Arial Narrow"/>
          <w:bCs/>
          <w:sz w:val="16"/>
        </w:rPr>
        <w:t xml:space="preserve"> válik, s az iparűzési adóban tételes adóalap szerinti megállapítást választ, akkor az adóév első napjától, a </w:t>
      </w:r>
      <w:proofErr w:type="spellStart"/>
      <w:r>
        <w:rPr>
          <w:rFonts w:ascii="Arial Narrow" w:hAnsi="Arial Narrow"/>
          <w:bCs/>
          <w:sz w:val="16"/>
        </w:rPr>
        <w:t>kata</w:t>
      </w:r>
      <w:proofErr w:type="spellEnd"/>
      <w:r>
        <w:rPr>
          <w:rFonts w:ascii="Arial Narrow" w:hAnsi="Arial Narrow"/>
          <w:bCs/>
          <w:sz w:val="16"/>
        </w:rPr>
        <w:t>-alanyiság kezdő napját megelőző napig terjedő időszakról „záró bevallást” kell beny</w:t>
      </w:r>
      <w:r w:rsidR="001B2571">
        <w:rPr>
          <w:rFonts w:ascii="Arial Narrow" w:hAnsi="Arial Narrow"/>
          <w:bCs/>
          <w:sz w:val="16"/>
        </w:rPr>
        <w:t>ú</w:t>
      </w:r>
      <w:r w:rsidR="0049374E">
        <w:rPr>
          <w:rFonts w:ascii="Arial Narrow" w:hAnsi="Arial Narrow"/>
          <w:bCs/>
          <w:sz w:val="16"/>
        </w:rPr>
        <w:t>j</w:t>
      </w:r>
      <w:r>
        <w:rPr>
          <w:rFonts w:ascii="Arial Narrow" w:hAnsi="Arial Narrow"/>
          <w:bCs/>
          <w:sz w:val="16"/>
        </w:rPr>
        <w:t>tania az általános szabályok szerint, az adóévet követő év május 31-ig. Ekkor a III. 1</w:t>
      </w:r>
      <w:r w:rsidR="00F96C25">
        <w:rPr>
          <w:rFonts w:ascii="Arial Narrow" w:hAnsi="Arial Narrow"/>
          <w:bCs/>
          <w:sz w:val="16"/>
        </w:rPr>
        <w:t>3</w:t>
      </w:r>
      <w:r>
        <w:rPr>
          <w:rFonts w:ascii="Arial Narrow" w:hAnsi="Arial Narrow"/>
          <w:bCs/>
          <w:sz w:val="16"/>
        </w:rPr>
        <w:t>.</w:t>
      </w:r>
      <w:r w:rsidR="001B2571">
        <w:rPr>
          <w:rFonts w:ascii="Arial Narrow" w:hAnsi="Arial Narrow"/>
          <w:bCs/>
          <w:sz w:val="16"/>
        </w:rPr>
        <w:t xml:space="preserve"> pontba kell X-et tenni. </w:t>
      </w:r>
    </w:p>
    <w:p w:rsidR="001B2571" w:rsidRDefault="001B2571" w:rsidP="00E7548E">
      <w:pPr>
        <w:numPr>
          <w:ilvl w:val="12"/>
          <w:numId w:val="0"/>
        </w:numPr>
        <w:jc w:val="both"/>
        <w:rPr>
          <w:rFonts w:ascii="Arial Narrow" w:hAnsi="Arial Narrow"/>
          <w:bCs/>
          <w:sz w:val="16"/>
        </w:rPr>
      </w:pPr>
      <w:r>
        <w:rPr>
          <w:rFonts w:ascii="Arial Narrow" w:hAnsi="Arial Narrow"/>
          <w:bCs/>
          <w:sz w:val="16"/>
        </w:rPr>
        <w:t xml:space="preserve">Abban az esetben, ha a vállalkozó-alanyisága bármely ok miatt megszűnik, vagy a </w:t>
      </w:r>
      <w:proofErr w:type="spellStart"/>
      <w:r>
        <w:rPr>
          <w:rFonts w:ascii="Arial Narrow" w:hAnsi="Arial Narrow"/>
          <w:bCs/>
          <w:sz w:val="16"/>
        </w:rPr>
        <w:t>kata</w:t>
      </w:r>
      <w:proofErr w:type="spellEnd"/>
      <w:r>
        <w:rPr>
          <w:rFonts w:ascii="Arial Narrow" w:hAnsi="Arial Narrow"/>
          <w:bCs/>
          <w:sz w:val="16"/>
        </w:rPr>
        <w:t xml:space="preserve">-alany egyéni vállalkozóként tevékenységét szünetelteti, akkor a megszűnés, illetve a szüneteltetés kezdő hónapjának utolsó napját követő 15 napon belül kell „záró bevallást” benyújtani, és a </w:t>
      </w:r>
      <w:proofErr w:type="spellStart"/>
      <w:r>
        <w:rPr>
          <w:rFonts w:ascii="Arial Narrow" w:hAnsi="Arial Narrow"/>
          <w:bCs/>
          <w:sz w:val="16"/>
        </w:rPr>
        <w:t>kata</w:t>
      </w:r>
      <w:proofErr w:type="spellEnd"/>
      <w:r>
        <w:rPr>
          <w:rFonts w:ascii="Arial Narrow" w:hAnsi="Arial Narrow"/>
          <w:bCs/>
          <w:sz w:val="16"/>
        </w:rPr>
        <w:t xml:space="preserve">-alanyiság időszakára fennálló adókötelezettségről elszámolni. Ekkor a III. 12. pontot kell X-szel megjelölni. </w:t>
      </w:r>
    </w:p>
    <w:p w:rsidR="001B2571" w:rsidRDefault="001B2571" w:rsidP="00E7548E">
      <w:pPr>
        <w:numPr>
          <w:ilvl w:val="12"/>
          <w:numId w:val="0"/>
        </w:numPr>
        <w:jc w:val="both"/>
        <w:rPr>
          <w:rFonts w:ascii="Arial Narrow" w:hAnsi="Arial Narrow"/>
          <w:bCs/>
          <w:sz w:val="16"/>
        </w:rPr>
      </w:pPr>
      <w:r>
        <w:rPr>
          <w:rFonts w:ascii="Arial Narrow" w:hAnsi="Arial Narrow"/>
          <w:bCs/>
          <w:sz w:val="16"/>
        </w:rPr>
        <w:t xml:space="preserve">Ha a </w:t>
      </w:r>
      <w:proofErr w:type="spellStart"/>
      <w:r>
        <w:rPr>
          <w:rFonts w:ascii="Arial Narrow" w:hAnsi="Arial Narrow"/>
          <w:bCs/>
          <w:sz w:val="16"/>
        </w:rPr>
        <w:t>kata</w:t>
      </w:r>
      <w:proofErr w:type="spellEnd"/>
      <w:r>
        <w:rPr>
          <w:rFonts w:ascii="Arial Narrow" w:hAnsi="Arial Narrow"/>
          <w:bCs/>
          <w:sz w:val="16"/>
        </w:rPr>
        <w:t>-alany a 201</w:t>
      </w:r>
      <w:r w:rsidR="00F96C25">
        <w:rPr>
          <w:rFonts w:ascii="Arial Narrow" w:hAnsi="Arial Narrow"/>
          <w:bCs/>
          <w:sz w:val="16"/>
        </w:rPr>
        <w:t>6</w:t>
      </w:r>
      <w:r>
        <w:rPr>
          <w:rFonts w:ascii="Arial Narrow" w:hAnsi="Arial Narrow"/>
          <w:bCs/>
          <w:sz w:val="16"/>
        </w:rPr>
        <w:t>. évben tételes adóalap szerint adózott és 201</w:t>
      </w:r>
      <w:r w:rsidR="00F96C25">
        <w:rPr>
          <w:rFonts w:ascii="Arial Narrow" w:hAnsi="Arial Narrow"/>
          <w:bCs/>
          <w:sz w:val="16"/>
        </w:rPr>
        <w:t>7</w:t>
      </w:r>
      <w:r>
        <w:rPr>
          <w:rFonts w:ascii="Arial Narrow" w:hAnsi="Arial Narrow"/>
          <w:bCs/>
          <w:sz w:val="16"/>
        </w:rPr>
        <w:t xml:space="preserve">. </w:t>
      </w:r>
      <w:r w:rsidR="00801F46">
        <w:rPr>
          <w:rFonts w:ascii="Arial Narrow" w:hAnsi="Arial Narrow"/>
          <w:bCs/>
          <w:sz w:val="16"/>
        </w:rPr>
        <w:t>február</w:t>
      </w:r>
      <w:r>
        <w:rPr>
          <w:rFonts w:ascii="Arial Narrow" w:hAnsi="Arial Narrow"/>
          <w:bCs/>
          <w:sz w:val="16"/>
        </w:rPr>
        <w:t xml:space="preserve"> 15-éig benyújtott nyilatkozatával (változás-bejelentésében) 201</w:t>
      </w:r>
      <w:r w:rsidR="00F96C25">
        <w:rPr>
          <w:rFonts w:ascii="Arial Narrow" w:hAnsi="Arial Narrow"/>
          <w:bCs/>
          <w:sz w:val="16"/>
        </w:rPr>
        <w:t>7</w:t>
      </w:r>
      <w:r>
        <w:rPr>
          <w:rFonts w:ascii="Arial Narrow" w:hAnsi="Arial Narrow"/>
          <w:bCs/>
          <w:sz w:val="16"/>
        </w:rPr>
        <w:t>. évtől megszüntette iparűzési adóban a tételes adólap szerinti adózását – feltéve, hogy adóbevallás-benyújtására jogosult vagy kötelezett –, akkor a 201</w:t>
      </w:r>
      <w:r w:rsidR="00F96C25">
        <w:rPr>
          <w:rFonts w:ascii="Arial Narrow" w:hAnsi="Arial Narrow"/>
          <w:bCs/>
          <w:sz w:val="16"/>
        </w:rPr>
        <w:t>6</w:t>
      </w:r>
      <w:r>
        <w:rPr>
          <w:rFonts w:ascii="Arial Narrow" w:hAnsi="Arial Narrow"/>
          <w:bCs/>
          <w:sz w:val="16"/>
        </w:rPr>
        <w:t>. adóévre bevallást nyújt be. Ekkor az I.2. sorba kell X-et tenni, míg a I</w:t>
      </w:r>
      <w:r w:rsidR="0021607C">
        <w:rPr>
          <w:rFonts w:ascii="Arial Narrow" w:hAnsi="Arial Narrow"/>
          <w:bCs/>
          <w:sz w:val="16"/>
        </w:rPr>
        <w:t>I</w:t>
      </w:r>
      <w:r>
        <w:rPr>
          <w:rFonts w:ascii="Arial Narrow" w:hAnsi="Arial Narrow"/>
          <w:bCs/>
          <w:sz w:val="16"/>
        </w:rPr>
        <w:t>I. 1</w:t>
      </w:r>
      <w:r w:rsidR="00F96C25">
        <w:rPr>
          <w:rFonts w:ascii="Arial Narrow" w:hAnsi="Arial Narrow"/>
          <w:bCs/>
          <w:sz w:val="16"/>
        </w:rPr>
        <w:t>6</w:t>
      </w:r>
      <w:r>
        <w:rPr>
          <w:rFonts w:ascii="Arial Narrow" w:hAnsi="Arial Narrow"/>
          <w:bCs/>
          <w:sz w:val="16"/>
        </w:rPr>
        <w:t xml:space="preserve">. </w:t>
      </w:r>
      <w:r w:rsidR="007E0488">
        <w:rPr>
          <w:rFonts w:ascii="Arial Narrow" w:hAnsi="Arial Narrow"/>
          <w:bCs/>
          <w:sz w:val="16"/>
        </w:rPr>
        <w:t>pontot megjelölni, s be kell írnia: „</w:t>
      </w:r>
      <w:proofErr w:type="spellStart"/>
      <w:r w:rsidR="007E0488">
        <w:rPr>
          <w:rFonts w:ascii="Arial Narrow" w:hAnsi="Arial Narrow"/>
          <w:bCs/>
          <w:sz w:val="16"/>
        </w:rPr>
        <w:t>kata</w:t>
      </w:r>
      <w:proofErr w:type="spellEnd"/>
      <w:r w:rsidR="007E0488">
        <w:rPr>
          <w:rFonts w:ascii="Arial Narrow" w:hAnsi="Arial Narrow"/>
          <w:bCs/>
          <w:sz w:val="16"/>
        </w:rPr>
        <w:t>-alanyként adómegállapítási mód változása”.</w:t>
      </w:r>
    </w:p>
    <w:p w:rsidR="007E0488" w:rsidRDefault="007E0488" w:rsidP="00E7548E">
      <w:pPr>
        <w:numPr>
          <w:ilvl w:val="12"/>
          <w:numId w:val="0"/>
        </w:numPr>
        <w:jc w:val="both"/>
        <w:rPr>
          <w:rFonts w:ascii="Arial Narrow" w:hAnsi="Arial Narrow"/>
          <w:bCs/>
          <w:sz w:val="16"/>
        </w:rPr>
      </w:pPr>
      <w:r>
        <w:rPr>
          <w:rFonts w:ascii="Arial Narrow" w:hAnsi="Arial Narrow"/>
          <w:bCs/>
          <w:sz w:val="16"/>
        </w:rPr>
        <w:t xml:space="preserve">A III. 15. sorban annak az adózónak is kell X-et tennie, aki/amely </w:t>
      </w:r>
      <w:proofErr w:type="spellStart"/>
      <w:r>
        <w:rPr>
          <w:rFonts w:ascii="Arial Narrow" w:hAnsi="Arial Narrow"/>
          <w:bCs/>
          <w:sz w:val="16"/>
        </w:rPr>
        <w:t>kata</w:t>
      </w:r>
      <w:proofErr w:type="spellEnd"/>
      <w:r>
        <w:rPr>
          <w:rFonts w:ascii="Arial Narrow" w:hAnsi="Arial Narrow"/>
          <w:bCs/>
          <w:sz w:val="16"/>
        </w:rPr>
        <w:t>-alanyként a 201</w:t>
      </w:r>
      <w:r w:rsidR="00F96C25">
        <w:rPr>
          <w:rFonts w:ascii="Arial Narrow" w:hAnsi="Arial Narrow"/>
          <w:bCs/>
          <w:sz w:val="16"/>
        </w:rPr>
        <w:t>6</w:t>
      </w:r>
      <w:r>
        <w:rPr>
          <w:rFonts w:ascii="Arial Narrow" w:hAnsi="Arial Narrow"/>
          <w:bCs/>
          <w:sz w:val="16"/>
        </w:rPr>
        <w:t>. adóévre az „általános szabályok” szerint vagy a nettó árbevétel 80%-ában állapítja meg az iparűzési adóját és 201</w:t>
      </w:r>
      <w:r w:rsidR="00F96C25">
        <w:rPr>
          <w:rFonts w:ascii="Arial Narrow" w:hAnsi="Arial Narrow"/>
          <w:bCs/>
          <w:sz w:val="16"/>
        </w:rPr>
        <w:t>7</w:t>
      </w:r>
      <w:r>
        <w:rPr>
          <w:rFonts w:ascii="Arial Narrow" w:hAnsi="Arial Narrow"/>
          <w:bCs/>
          <w:sz w:val="16"/>
        </w:rPr>
        <w:t>.</w:t>
      </w:r>
      <w:r w:rsidR="00801F46">
        <w:rPr>
          <w:rFonts w:ascii="Arial Narrow" w:hAnsi="Arial Narrow"/>
          <w:bCs/>
          <w:sz w:val="16"/>
        </w:rPr>
        <w:t xml:space="preserve"> február</w:t>
      </w:r>
      <w:r>
        <w:rPr>
          <w:rFonts w:ascii="Arial Narrow" w:hAnsi="Arial Narrow"/>
          <w:bCs/>
          <w:sz w:val="16"/>
        </w:rPr>
        <w:t xml:space="preserve"> 15-éig (változás-bejelentési nyomtatványon) arról nyilatkozott, hogy a 201</w:t>
      </w:r>
      <w:r w:rsidR="00F96C25">
        <w:rPr>
          <w:rFonts w:ascii="Arial Narrow" w:hAnsi="Arial Narrow"/>
          <w:bCs/>
          <w:sz w:val="16"/>
        </w:rPr>
        <w:t>7</w:t>
      </w:r>
      <w:r>
        <w:rPr>
          <w:rFonts w:ascii="Arial Narrow" w:hAnsi="Arial Narrow"/>
          <w:bCs/>
          <w:sz w:val="16"/>
        </w:rPr>
        <w:t>. adóévtől tételes adóalap szerint fizeti meg az iparűzési adót, illetve azon vállalkozónak, amely a naptári évtől eltérő üzleti évről visszatér a naptári év szerinti adómegállapításra. Ekkor a speciális záró bevallási okot is be kell írnia.</w:t>
      </w:r>
    </w:p>
    <w:p w:rsidR="007E0488" w:rsidRDefault="007E0488" w:rsidP="00E7548E">
      <w:pPr>
        <w:numPr>
          <w:ilvl w:val="12"/>
          <w:numId w:val="0"/>
        </w:numPr>
        <w:jc w:val="both"/>
        <w:rPr>
          <w:rFonts w:ascii="Arial Narrow" w:hAnsi="Arial Narrow"/>
          <w:bCs/>
          <w:sz w:val="16"/>
        </w:rPr>
      </w:pPr>
      <w:r>
        <w:rPr>
          <w:rFonts w:ascii="Arial Narrow" w:hAnsi="Arial Narrow"/>
          <w:bCs/>
          <w:sz w:val="16"/>
        </w:rPr>
        <w:t>Ha a kisvállalati adó (</w:t>
      </w:r>
      <w:r w:rsidR="00F96C25" w:rsidRPr="00F96C25">
        <w:rPr>
          <w:rFonts w:ascii="Arial Narrow" w:hAnsi="Arial Narrow"/>
          <w:b/>
          <w:bCs/>
          <w:sz w:val="16"/>
        </w:rPr>
        <w:t>KIVA</w:t>
      </w:r>
      <w:r w:rsidRPr="007E0488">
        <w:rPr>
          <w:rFonts w:ascii="Arial Narrow" w:hAnsi="Arial Narrow"/>
          <w:b/>
          <w:bCs/>
          <w:sz w:val="16"/>
        </w:rPr>
        <w:t>) alanyának</w:t>
      </w:r>
      <w:r>
        <w:rPr>
          <w:rFonts w:ascii="Arial Narrow" w:hAnsi="Arial Narrow"/>
          <w:bCs/>
          <w:sz w:val="16"/>
        </w:rPr>
        <w:t xml:space="preserve"> alanyisága bármely ok miatt megszűnik, akkor a kiva-alanyiság naptári évben fennálló időszakra választhatja az iparűzési adó kiva-alap 1,2-szeresében való megállapítását. Ezen </w:t>
      </w:r>
      <w:r w:rsidR="00501E6D">
        <w:rPr>
          <w:rFonts w:ascii="Arial Narrow" w:hAnsi="Arial Narrow"/>
          <w:bCs/>
          <w:sz w:val="16"/>
        </w:rPr>
        <w:t>adóévről évközi bevallást kell benyújtani, mégpedig a beszámolókészítésre nyitva álló határnapig (a kiva-alanyiság megszűnésével, a mérlegfordulónappal az önálló üzleti év befejeződött.) A kiva-alanyiság megszűnése esetén, e tényt a III. 1</w:t>
      </w:r>
      <w:r w:rsidR="00F96C25">
        <w:rPr>
          <w:rFonts w:ascii="Arial Narrow" w:hAnsi="Arial Narrow"/>
          <w:bCs/>
          <w:sz w:val="16"/>
        </w:rPr>
        <w:t>4</w:t>
      </w:r>
      <w:r w:rsidR="00501E6D">
        <w:rPr>
          <w:rFonts w:ascii="Arial Narrow" w:hAnsi="Arial Narrow"/>
          <w:bCs/>
          <w:sz w:val="16"/>
        </w:rPr>
        <w:t>. pontban kell jelölni. Ekkor a naptári év hátralévő részéről (mint önálló adóévről) a bevallást az általános szabályoknak megfelelően, az adóévet követő év ötödik hónapjának utolsó napjáig kell teljesíteni.</w:t>
      </w:r>
    </w:p>
    <w:p w:rsidR="00A427B6" w:rsidRPr="00B75D31" w:rsidRDefault="00947D12" w:rsidP="00546FD3">
      <w:pPr>
        <w:numPr>
          <w:ilvl w:val="12"/>
          <w:numId w:val="0"/>
        </w:numPr>
        <w:ind w:firstLine="454"/>
        <w:jc w:val="both"/>
        <w:rPr>
          <w:rFonts w:ascii="Arial Narrow" w:hAnsi="Arial Narrow"/>
          <w:sz w:val="16"/>
        </w:rPr>
      </w:pPr>
      <w:r w:rsidRPr="00B75D31">
        <w:rPr>
          <w:rFonts w:ascii="Arial Narrow" w:hAnsi="Arial Narrow"/>
          <w:b/>
          <w:sz w:val="16"/>
        </w:rPr>
        <w:t>I</w:t>
      </w:r>
      <w:r w:rsidR="00A427B6" w:rsidRPr="00B75D31">
        <w:rPr>
          <w:rFonts w:ascii="Arial Narrow" w:hAnsi="Arial Narrow"/>
          <w:b/>
          <w:sz w:val="16"/>
        </w:rPr>
        <w:t>.3. E</w:t>
      </w:r>
      <w:r w:rsidRPr="00B75D31">
        <w:rPr>
          <w:rFonts w:ascii="Arial Narrow" w:hAnsi="Arial Narrow"/>
          <w:b/>
          <w:sz w:val="16"/>
        </w:rPr>
        <w:t xml:space="preserve">lőtársasági bevallás </w:t>
      </w:r>
      <w:r w:rsidR="003909B6" w:rsidRPr="00B75D31">
        <w:rPr>
          <w:rFonts w:ascii="Arial Narrow" w:hAnsi="Arial Narrow"/>
          <w:sz w:val="16"/>
        </w:rPr>
        <w:t xml:space="preserve">mellett kell X-szel jelölnie a </w:t>
      </w:r>
      <w:r w:rsidR="00A427B6" w:rsidRPr="00B75D31">
        <w:rPr>
          <w:rFonts w:ascii="Arial Narrow" w:hAnsi="Arial Narrow"/>
          <w:sz w:val="16"/>
        </w:rPr>
        <w:t>jogelőd nélkül alakul</w:t>
      </w:r>
      <w:r w:rsidR="0014550C" w:rsidRPr="00B75D31">
        <w:rPr>
          <w:rFonts w:ascii="Arial Narrow" w:hAnsi="Arial Narrow"/>
          <w:sz w:val="16"/>
        </w:rPr>
        <w:t>t</w:t>
      </w:r>
      <w:r w:rsidR="0014550C" w:rsidRPr="00B75D31">
        <w:rPr>
          <w:rFonts w:ascii="Arial Narrow" w:hAnsi="Arial Narrow"/>
          <w:b/>
          <w:sz w:val="16"/>
        </w:rPr>
        <w:t xml:space="preserve"> </w:t>
      </w:r>
      <w:r w:rsidR="0014550C" w:rsidRPr="00B75D31">
        <w:rPr>
          <w:rFonts w:ascii="Arial Narrow" w:hAnsi="Arial Narrow"/>
          <w:sz w:val="16"/>
        </w:rPr>
        <w:t>(nonprofit)</w:t>
      </w:r>
      <w:r w:rsidR="0014550C" w:rsidRPr="00B75D31">
        <w:rPr>
          <w:rFonts w:ascii="Arial Narrow" w:hAnsi="Arial Narrow"/>
          <w:b/>
          <w:sz w:val="16"/>
        </w:rPr>
        <w:t xml:space="preserve"> </w:t>
      </w:r>
      <w:r w:rsidR="00A427B6" w:rsidRPr="00B75D31">
        <w:rPr>
          <w:rFonts w:ascii="Arial Narrow" w:hAnsi="Arial Narrow"/>
          <w:sz w:val="16"/>
        </w:rPr>
        <w:t>gazdasági társaságnak, egyesülésnek, szövetkezetn</w:t>
      </w:r>
      <w:r w:rsidR="00501E6D">
        <w:rPr>
          <w:rFonts w:ascii="Arial Narrow" w:hAnsi="Arial Narrow"/>
          <w:sz w:val="16"/>
        </w:rPr>
        <w:t>ek, erdőbirtokossági társulatnak</w:t>
      </w:r>
      <w:r w:rsidR="00F96C25">
        <w:rPr>
          <w:rFonts w:ascii="Arial Narrow" w:hAnsi="Arial Narrow"/>
          <w:sz w:val="16"/>
        </w:rPr>
        <w:t>, közhasznú társaságnak</w:t>
      </w:r>
      <w:r w:rsidR="004E3186">
        <w:rPr>
          <w:rFonts w:ascii="Arial Narrow" w:hAnsi="Arial Narrow"/>
          <w:sz w:val="16"/>
        </w:rPr>
        <w:t>. E</w:t>
      </w:r>
      <w:r w:rsidR="003909B6" w:rsidRPr="00B75D31">
        <w:rPr>
          <w:rFonts w:ascii="Arial Narrow" w:hAnsi="Arial Narrow"/>
          <w:sz w:val="16"/>
        </w:rPr>
        <w:t>zen adóalanyoknak a bevallást</w:t>
      </w:r>
      <w:r w:rsidR="00A427B6" w:rsidRPr="00B75D31">
        <w:rPr>
          <w:rFonts w:ascii="Arial Narrow" w:hAnsi="Arial Narrow"/>
          <w:sz w:val="16"/>
        </w:rPr>
        <w:t xml:space="preserve"> az előtársasági időszak alatti vállalkozási tevékenységről</w:t>
      </w:r>
      <w:r w:rsidR="003909B6" w:rsidRPr="00B75D31">
        <w:rPr>
          <w:rFonts w:ascii="Arial Narrow" w:hAnsi="Arial Narrow"/>
          <w:sz w:val="16"/>
        </w:rPr>
        <w:t xml:space="preserve"> kell benyújtani</w:t>
      </w:r>
      <w:r w:rsidR="00A427B6" w:rsidRPr="00B75D31">
        <w:rPr>
          <w:rFonts w:ascii="Arial Narrow" w:hAnsi="Arial Narrow"/>
          <w:sz w:val="16"/>
        </w:rPr>
        <w:t xml:space="preserve">. </w:t>
      </w:r>
      <w:r w:rsidR="003909B6" w:rsidRPr="00B75D31">
        <w:rPr>
          <w:rFonts w:ascii="Arial Narrow" w:hAnsi="Arial Narrow"/>
          <w:sz w:val="16"/>
        </w:rPr>
        <w:t>(</w:t>
      </w:r>
      <w:r w:rsidR="00A427B6" w:rsidRPr="00B75D31">
        <w:rPr>
          <w:rFonts w:ascii="Arial Narrow" w:hAnsi="Arial Narrow"/>
          <w:sz w:val="16"/>
        </w:rPr>
        <w:t xml:space="preserve">A </w:t>
      </w:r>
      <w:r w:rsidR="0014550C" w:rsidRPr="00B75D31">
        <w:rPr>
          <w:rFonts w:ascii="Arial Narrow" w:hAnsi="Arial Narrow"/>
          <w:sz w:val="16"/>
        </w:rPr>
        <w:t>II.</w:t>
      </w:r>
      <w:r w:rsidR="00A427B6" w:rsidRPr="00B75D31">
        <w:rPr>
          <w:rFonts w:ascii="Arial Narrow" w:hAnsi="Arial Narrow"/>
          <w:sz w:val="16"/>
        </w:rPr>
        <w:t xml:space="preserve"> pontban az előtársasági létforma alatti adókötelezettség időtartamát kell megjelölni.</w:t>
      </w:r>
      <w:r w:rsidR="003909B6" w:rsidRPr="00B75D31">
        <w:rPr>
          <w:rFonts w:ascii="Arial Narrow" w:hAnsi="Arial Narrow"/>
          <w:sz w:val="16"/>
        </w:rPr>
        <w:t>)</w:t>
      </w:r>
      <w:r w:rsidR="00A427B6" w:rsidRPr="00B75D31">
        <w:rPr>
          <w:rFonts w:ascii="Arial Narrow" w:hAnsi="Arial Narrow"/>
          <w:sz w:val="16"/>
        </w:rPr>
        <w:t xml:space="preserve"> Az előtársasági időszaknak a jogelőd nélkül alakuló szervezet társasági, társulati szerződése (alapító okirata, alapszabálya) ellenjegyzésének, illetőleg a közokiratba foglalásának napjától a cégjegyzékbe való bejegyzésének, vagy a cégbejegyzési kérelem jogerős elutasításának, vagy a cégbejegyzési eljárás megszüntetésének napjáig terjedő időtartam minősül.</w:t>
      </w:r>
    </w:p>
    <w:p w:rsidR="003616C8" w:rsidRPr="00B75D31" w:rsidRDefault="003909B6">
      <w:pPr>
        <w:numPr>
          <w:ilvl w:val="12"/>
          <w:numId w:val="0"/>
        </w:numPr>
        <w:jc w:val="both"/>
        <w:rPr>
          <w:rFonts w:ascii="Arial Narrow" w:hAnsi="Arial Narrow"/>
          <w:sz w:val="16"/>
        </w:rPr>
      </w:pPr>
      <w:r w:rsidRPr="00B75D31">
        <w:rPr>
          <w:rFonts w:ascii="Arial Narrow" w:hAnsi="Arial Narrow"/>
          <w:sz w:val="16"/>
        </w:rPr>
        <w:t xml:space="preserve">Ha az adózót a cégbíróság a cégbejegyzési kérelem benyújtásának évében bejegyezte, akkor </w:t>
      </w:r>
      <w:r w:rsidRPr="00F5307C">
        <w:rPr>
          <w:rFonts w:ascii="Arial Narrow" w:hAnsi="Arial Narrow"/>
          <w:sz w:val="16"/>
        </w:rPr>
        <w:t xml:space="preserve">az adót a bejegyzéstől számított 120 napon belül kell megállapítania, az előtársaság </w:t>
      </w:r>
      <w:r w:rsidRPr="00F5307C">
        <w:rPr>
          <w:rFonts w:ascii="Arial Narrow" w:hAnsi="Arial Narrow"/>
          <w:sz w:val="16"/>
        </w:rPr>
        <w:lastRenderedPageBreak/>
        <w:t xml:space="preserve">adókötelezettségéről szóló bevallást azonban csak a bejegyzést követő év május 31-ig kell benyújtania. </w:t>
      </w:r>
      <w:r w:rsidR="00494D18" w:rsidRPr="00F5307C">
        <w:rPr>
          <w:rFonts w:ascii="Arial Narrow" w:hAnsi="Arial Narrow"/>
          <w:sz w:val="16"/>
        </w:rPr>
        <w:t>Ebben az esetben a cégbejegyzést követő naptól az adóév utolsó napjáig</w:t>
      </w:r>
      <w:r w:rsidR="00494D18" w:rsidRPr="00B75D31">
        <w:rPr>
          <w:rFonts w:ascii="Arial Narrow" w:hAnsi="Arial Narrow"/>
          <w:sz w:val="16"/>
        </w:rPr>
        <w:t xml:space="preserve"> terjedő idősza</w:t>
      </w:r>
      <w:r w:rsidR="003616C8" w:rsidRPr="00B75D31">
        <w:rPr>
          <w:rFonts w:ascii="Arial Narrow" w:hAnsi="Arial Narrow"/>
          <w:sz w:val="16"/>
        </w:rPr>
        <w:t>król szóló éves bevallást is az adóévet követő év május 31-ig kell benyújtania!</w:t>
      </w:r>
    </w:p>
    <w:p w:rsidR="003909B6" w:rsidRDefault="003616C8">
      <w:pPr>
        <w:numPr>
          <w:ilvl w:val="12"/>
          <w:numId w:val="0"/>
        </w:numPr>
        <w:jc w:val="both"/>
        <w:rPr>
          <w:rFonts w:ascii="Arial Narrow" w:hAnsi="Arial Narrow"/>
          <w:sz w:val="16"/>
        </w:rPr>
      </w:pPr>
      <w:r w:rsidRPr="00B75D31">
        <w:rPr>
          <w:rFonts w:ascii="Arial Narrow" w:hAnsi="Arial Narrow"/>
          <w:sz w:val="16"/>
        </w:rPr>
        <w:t xml:space="preserve">Ha az adózót a cégbíróság nem a cégbejegyzési kérelem benyújtásának évében jegyezte be a cégjegyzékbe, vagy a cégbíróság a cégbejegyzési kérelmet jogerősen elutasította, vagy az adózó a bejegyzési kérelmet visszavonta, akkor az adókötelezettség keletkezésétől az előtársasági időszak utolsó napjáig terjedő időtartamról szóló bevallást az előtársasági időszak utolsó napjától számítva 120 napon belül kell benyújtani. </w:t>
      </w:r>
      <w:r w:rsidR="00766843">
        <w:rPr>
          <w:rFonts w:ascii="Arial Narrow" w:hAnsi="Arial Narrow"/>
          <w:sz w:val="16"/>
        </w:rPr>
        <w:t xml:space="preserve"> Ezt a I. 3. és a III. </w:t>
      </w:r>
      <w:r w:rsidR="001940D0">
        <w:rPr>
          <w:rFonts w:ascii="Arial Narrow" w:hAnsi="Arial Narrow"/>
          <w:sz w:val="16"/>
        </w:rPr>
        <w:t>8</w:t>
      </w:r>
      <w:r w:rsidR="00766843">
        <w:rPr>
          <w:rFonts w:ascii="Arial Narrow" w:hAnsi="Arial Narrow"/>
          <w:sz w:val="16"/>
        </w:rPr>
        <w:t>. pontban kell jelölni.</w:t>
      </w:r>
    </w:p>
    <w:p w:rsidR="0014550C" w:rsidRDefault="003616C8" w:rsidP="00546FD3">
      <w:pPr>
        <w:numPr>
          <w:ilvl w:val="12"/>
          <w:numId w:val="0"/>
        </w:numPr>
        <w:ind w:firstLine="454"/>
        <w:jc w:val="both"/>
        <w:rPr>
          <w:rFonts w:ascii="Arial Narrow" w:hAnsi="Arial Narrow"/>
          <w:bCs/>
          <w:sz w:val="16"/>
        </w:rPr>
      </w:pPr>
      <w:r w:rsidRPr="00B75D31">
        <w:rPr>
          <w:rFonts w:ascii="Arial Narrow" w:hAnsi="Arial Narrow"/>
          <w:b/>
          <w:sz w:val="16"/>
        </w:rPr>
        <w:t>I</w:t>
      </w:r>
      <w:r w:rsidR="0014550C" w:rsidRPr="00B75D31">
        <w:rPr>
          <w:rFonts w:ascii="Arial Narrow" w:hAnsi="Arial Narrow"/>
          <w:b/>
          <w:sz w:val="16"/>
        </w:rPr>
        <w:t xml:space="preserve">.4. </w:t>
      </w:r>
      <w:r w:rsidRPr="00B75D31">
        <w:rPr>
          <w:rFonts w:ascii="Arial Narrow" w:hAnsi="Arial Narrow"/>
          <w:b/>
          <w:sz w:val="16"/>
        </w:rPr>
        <w:t>N</w:t>
      </w:r>
      <w:r w:rsidR="0014550C" w:rsidRPr="00B75D31">
        <w:rPr>
          <w:rFonts w:ascii="Arial Narrow" w:hAnsi="Arial Narrow"/>
          <w:b/>
          <w:sz w:val="16"/>
        </w:rPr>
        <w:t>aptári évtől eltérő üzleti évet választó</w:t>
      </w:r>
      <w:r w:rsidR="0014550C" w:rsidRPr="00B75D31">
        <w:rPr>
          <w:rFonts w:ascii="Arial Narrow" w:hAnsi="Arial Narrow"/>
          <w:bCs/>
          <w:sz w:val="16"/>
        </w:rPr>
        <w:t xml:space="preserve"> adózó, ezen minőségét jelzi a rovatban. </w:t>
      </w:r>
      <w:r w:rsidRPr="00B75D31">
        <w:rPr>
          <w:rFonts w:ascii="Arial Narrow" w:hAnsi="Arial Narrow"/>
          <w:bCs/>
          <w:sz w:val="16"/>
        </w:rPr>
        <w:t>A számvitelről szóló</w:t>
      </w:r>
      <w:r w:rsidR="004E3186">
        <w:rPr>
          <w:rFonts w:ascii="Arial Narrow" w:hAnsi="Arial Narrow"/>
          <w:bCs/>
          <w:sz w:val="16"/>
        </w:rPr>
        <w:t xml:space="preserve"> 2000. évi</w:t>
      </w:r>
      <w:r w:rsidRPr="00B75D31">
        <w:rPr>
          <w:rFonts w:ascii="Arial Narrow" w:hAnsi="Arial Narrow"/>
          <w:bCs/>
          <w:sz w:val="16"/>
        </w:rPr>
        <w:t xml:space="preserve"> C. törvény, illetve az Art. 32. § (1) és a 6. sz. melléklete alapján a naptári évtől eltérő üzleti évet választó adózónak az</w:t>
      </w:r>
      <w:r w:rsidR="0014550C" w:rsidRPr="00B75D31">
        <w:rPr>
          <w:rFonts w:ascii="Arial Narrow" w:hAnsi="Arial Narrow"/>
          <w:bCs/>
          <w:sz w:val="16"/>
        </w:rPr>
        <w:t xml:space="preserve"> adóév utolsó napját követő </w:t>
      </w:r>
      <w:r w:rsidR="001A0606">
        <w:rPr>
          <w:rFonts w:ascii="Arial Narrow" w:hAnsi="Arial Narrow"/>
          <w:bCs/>
          <w:sz w:val="16"/>
        </w:rPr>
        <w:t xml:space="preserve">150. </w:t>
      </w:r>
      <w:r w:rsidR="0018404E">
        <w:rPr>
          <w:rFonts w:ascii="Arial Narrow" w:hAnsi="Arial Narrow"/>
          <w:bCs/>
          <w:sz w:val="16"/>
        </w:rPr>
        <w:t>napig</w:t>
      </w:r>
      <w:r w:rsidR="0014550C" w:rsidRPr="00B75D31">
        <w:rPr>
          <w:rFonts w:ascii="Arial Narrow" w:hAnsi="Arial Narrow"/>
          <w:bCs/>
          <w:sz w:val="16"/>
        </w:rPr>
        <w:t xml:space="preserve"> kell</w:t>
      </w:r>
      <w:r w:rsidR="004A06EE" w:rsidRPr="00B75D31">
        <w:rPr>
          <w:rFonts w:ascii="Arial Narrow" w:hAnsi="Arial Narrow"/>
          <w:bCs/>
          <w:sz w:val="16"/>
        </w:rPr>
        <w:t xml:space="preserve"> </w:t>
      </w:r>
      <w:r w:rsidR="0014550C" w:rsidRPr="00B75D31">
        <w:rPr>
          <w:rFonts w:ascii="Arial Narrow" w:hAnsi="Arial Narrow"/>
          <w:bCs/>
          <w:sz w:val="16"/>
        </w:rPr>
        <w:t xml:space="preserve">az éves bevallást benyújtani. A bevallási időszak ebben az esetben értelemszerűen az adóév (üzleti év) első és utolsó napja közötti időszakot jelenti, amely 12 hónapra terjed ki, kivéve az áttérés évét. Ez utóbbi esetben az adóév első napja a naptári év első napjával, az utolsó pedig a választott mérlegfordulónappal egyezik meg. </w:t>
      </w:r>
    </w:p>
    <w:p w:rsidR="00A427B6" w:rsidRDefault="003C3C59" w:rsidP="00546FD3">
      <w:pPr>
        <w:numPr>
          <w:ilvl w:val="12"/>
          <w:numId w:val="0"/>
        </w:numPr>
        <w:ind w:firstLine="454"/>
        <w:jc w:val="both"/>
        <w:rPr>
          <w:rFonts w:ascii="Arial Narrow" w:hAnsi="Arial Narrow"/>
          <w:bCs/>
          <w:sz w:val="16"/>
        </w:rPr>
      </w:pPr>
      <w:r w:rsidRPr="00B75D31">
        <w:rPr>
          <w:rFonts w:ascii="Arial Narrow" w:hAnsi="Arial Narrow"/>
          <w:b/>
          <w:sz w:val="16"/>
        </w:rPr>
        <w:t>I</w:t>
      </w:r>
      <w:r w:rsidR="00A427B6" w:rsidRPr="00B75D31">
        <w:rPr>
          <w:rFonts w:ascii="Arial Narrow" w:hAnsi="Arial Narrow"/>
          <w:b/>
          <w:sz w:val="16"/>
        </w:rPr>
        <w:t>.</w:t>
      </w:r>
      <w:r w:rsidR="004A06EE" w:rsidRPr="00B75D31">
        <w:rPr>
          <w:rFonts w:ascii="Arial Narrow" w:hAnsi="Arial Narrow"/>
          <w:b/>
          <w:sz w:val="16"/>
        </w:rPr>
        <w:t>5</w:t>
      </w:r>
      <w:r w:rsidR="00A427B6" w:rsidRPr="00B75D31">
        <w:rPr>
          <w:rFonts w:ascii="Arial Narrow" w:hAnsi="Arial Narrow"/>
          <w:b/>
          <w:sz w:val="16"/>
        </w:rPr>
        <w:t xml:space="preserve">. </w:t>
      </w:r>
      <w:r w:rsidRPr="00B75D31">
        <w:rPr>
          <w:rFonts w:ascii="Arial Narrow" w:hAnsi="Arial Narrow"/>
          <w:b/>
          <w:sz w:val="16"/>
        </w:rPr>
        <w:t>É</w:t>
      </w:r>
      <w:r w:rsidR="00A427B6" w:rsidRPr="00B75D31">
        <w:rPr>
          <w:rFonts w:ascii="Arial Narrow" w:hAnsi="Arial Narrow"/>
          <w:b/>
          <w:sz w:val="16"/>
        </w:rPr>
        <w:t xml:space="preserve">v közben kezdő </w:t>
      </w:r>
      <w:r w:rsidR="004A06EE" w:rsidRPr="00B75D31">
        <w:rPr>
          <w:rFonts w:ascii="Arial Narrow" w:hAnsi="Arial Narrow"/>
          <w:b/>
          <w:sz w:val="16"/>
        </w:rPr>
        <w:t>adózó bevallása</w:t>
      </w:r>
      <w:r w:rsidR="004A06EE" w:rsidRPr="00B75D31">
        <w:rPr>
          <w:rFonts w:ascii="Arial Narrow" w:hAnsi="Arial Narrow"/>
          <w:sz w:val="16"/>
        </w:rPr>
        <w:t xml:space="preserve"> mellé X-et kell tenni, ha a gazdasági társaság, egyéb jogi személy év közben alakul meg, illetőleg az egyéni vállalkozó év közben kéri a KEKKH által vezetett, egyéni vállalkozók nyilvántartásába való felvételét. </w:t>
      </w:r>
    </w:p>
    <w:p w:rsidR="00A427B6" w:rsidRDefault="003C3C59" w:rsidP="00546FD3">
      <w:pPr>
        <w:numPr>
          <w:ilvl w:val="12"/>
          <w:numId w:val="0"/>
        </w:numPr>
        <w:ind w:firstLine="454"/>
        <w:jc w:val="both"/>
        <w:rPr>
          <w:rFonts w:ascii="Arial Narrow" w:hAnsi="Arial Narrow"/>
          <w:bCs/>
          <w:sz w:val="16"/>
        </w:rPr>
      </w:pPr>
      <w:r w:rsidRPr="00B75D31">
        <w:rPr>
          <w:rFonts w:ascii="Arial Narrow" w:hAnsi="Arial Narrow"/>
          <w:b/>
          <w:sz w:val="16"/>
        </w:rPr>
        <w:t>I</w:t>
      </w:r>
      <w:r w:rsidR="00A427B6" w:rsidRPr="00B75D31">
        <w:rPr>
          <w:rFonts w:ascii="Arial Narrow" w:hAnsi="Arial Narrow"/>
          <w:b/>
          <w:sz w:val="16"/>
        </w:rPr>
        <w:t xml:space="preserve">.6. </w:t>
      </w:r>
      <w:r w:rsidRPr="00B75D31">
        <w:rPr>
          <w:rFonts w:ascii="Arial Narrow" w:hAnsi="Arial Narrow"/>
          <w:b/>
          <w:sz w:val="16"/>
        </w:rPr>
        <w:t>N</w:t>
      </w:r>
      <w:r w:rsidR="00A427B6" w:rsidRPr="00B75D31">
        <w:rPr>
          <w:rFonts w:ascii="Arial Narrow" w:hAnsi="Arial Narrow"/>
          <w:b/>
          <w:sz w:val="16"/>
        </w:rPr>
        <w:t xml:space="preserve">aptári évtől eltérő üzleti évet választó </w:t>
      </w:r>
      <w:r w:rsidRPr="00B75D31">
        <w:rPr>
          <w:rFonts w:ascii="Arial Narrow" w:hAnsi="Arial Narrow"/>
          <w:b/>
          <w:sz w:val="16"/>
        </w:rPr>
        <w:t xml:space="preserve">áttérésének évéről készült évközi bevallása. </w:t>
      </w:r>
      <w:r w:rsidRPr="00B75D31">
        <w:rPr>
          <w:rFonts w:ascii="Arial Narrow" w:hAnsi="Arial Narrow"/>
          <w:sz w:val="16"/>
        </w:rPr>
        <w:t xml:space="preserve">Az </w:t>
      </w:r>
      <w:r w:rsidR="00A427B6" w:rsidRPr="00B75D31">
        <w:rPr>
          <w:rFonts w:ascii="Arial Narrow" w:hAnsi="Arial Narrow"/>
          <w:sz w:val="16"/>
        </w:rPr>
        <w:t>áttérés éve egy adóév</w:t>
      </w:r>
      <w:r w:rsidR="00A427B6" w:rsidRPr="00B75D31">
        <w:rPr>
          <w:rFonts w:ascii="Arial Narrow" w:hAnsi="Arial Narrow"/>
          <w:bCs/>
          <w:sz w:val="16"/>
        </w:rPr>
        <w:t xml:space="preserve">, de annak hossza mindig kevesebb, mint 12 hónap. </w:t>
      </w:r>
      <w:r w:rsidRPr="00B75D31">
        <w:rPr>
          <w:rFonts w:ascii="Arial Narrow" w:hAnsi="Arial Narrow"/>
          <w:bCs/>
          <w:sz w:val="16"/>
        </w:rPr>
        <w:t>Ennek tényét itt kell jelölni.</w:t>
      </w:r>
      <w:r w:rsidR="001A0606">
        <w:rPr>
          <w:rFonts w:ascii="Arial Narrow" w:hAnsi="Arial Narrow"/>
          <w:bCs/>
          <w:sz w:val="16"/>
        </w:rPr>
        <w:t xml:space="preserve"> </w:t>
      </w:r>
      <w:r w:rsidR="00A427B6" w:rsidRPr="00B75D31">
        <w:rPr>
          <w:rFonts w:ascii="Arial Narrow" w:hAnsi="Arial Narrow"/>
          <w:bCs/>
          <w:sz w:val="16"/>
        </w:rPr>
        <w:t>A bevallási időszaknál (</w:t>
      </w:r>
      <w:r w:rsidR="004A06EE" w:rsidRPr="00B75D31">
        <w:rPr>
          <w:rFonts w:ascii="Arial Narrow" w:hAnsi="Arial Narrow"/>
          <w:bCs/>
          <w:sz w:val="16"/>
        </w:rPr>
        <w:t>II</w:t>
      </w:r>
      <w:r w:rsidR="00A427B6" w:rsidRPr="00B75D31">
        <w:rPr>
          <w:rFonts w:ascii="Arial Narrow" w:hAnsi="Arial Narrow"/>
          <w:bCs/>
          <w:sz w:val="16"/>
        </w:rPr>
        <w:t>. pont) pedig az áttérés időszakát, mint ö</w:t>
      </w:r>
      <w:r w:rsidR="00714A36" w:rsidRPr="00B75D31">
        <w:rPr>
          <w:rFonts w:ascii="Arial Narrow" w:hAnsi="Arial Narrow"/>
          <w:bCs/>
          <w:sz w:val="16"/>
        </w:rPr>
        <w:t>nálló adóévet kell feltüntetni.</w:t>
      </w:r>
    </w:p>
    <w:p w:rsidR="00A427B6" w:rsidRDefault="00714A36" w:rsidP="00546FD3">
      <w:pPr>
        <w:numPr>
          <w:ilvl w:val="12"/>
          <w:numId w:val="0"/>
        </w:numPr>
        <w:ind w:firstLine="454"/>
        <w:jc w:val="both"/>
        <w:rPr>
          <w:rFonts w:ascii="Arial Narrow" w:hAnsi="Arial Narrow"/>
          <w:bCs/>
          <w:sz w:val="16"/>
        </w:rPr>
      </w:pPr>
      <w:r w:rsidRPr="00B75D31">
        <w:rPr>
          <w:rFonts w:ascii="Arial Narrow" w:hAnsi="Arial Narrow"/>
          <w:b/>
          <w:sz w:val="16"/>
        </w:rPr>
        <w:t>I</w:t>
      </w:r>
      <w:r w:rsidR="00A427B6" w:rsidRPr="00B75D31">
        <w:rPr>
          <w:rFonts w:ascii="Arial Narrow" w:hAnsi="Arial Narrow"/>
          <w:b/>
          <w:sz w:val="16"/>
        </w:rPr>
        <w:t xml:space="preserve">.7. </w:t>
      </w:r>
      <w:r w:rsidRPr="00B75D31">
        <w:rPr>
          <w:rFonts w:ascii="Arial Narrow" w:hAnsi="Arial Narrow"/>
          <w:b/>
          <w:sz w:val="16"/>
        </w:rPr>
        <w:t>A</w:t>
      </w:r>
      <w:r w:rsidR="004E3186">
        <w:rPr>
          <w:rFonts w:ascii="Arial Narrow" w:hAnsi="Arial Narrow"/>
          <w:b/>
          <w:sz w:val="16"/>
        </w:rPr>
        <w:t>z Szja. t</w:t>
      </w:r>
      <w:r w:rsidRPr="00B75D31">
        <w:rPr>
          <w:rFonts w:ascii="Arial Narrow" w:hAnsi="Arial Narrow"/>
          <w:b/>
          <w:sz w:val="16"/>
        </w:rPr>
        <w:t xml:space="preserve">örvény </w:t>
      </w:r>
      <w:r w:rsidR="00766843">
        <w:rPr>
          <w:rFonts w:ascii="Arial Narrow" w:hAnsi="Arial Narrow"/>
          <w:b/>
          <w:sz w:val="16"/>
        </w:rPr>
        <w:t>3. §-</w:t>
      </w:r>
      <w:proofErr w:type="spellStart"/>
      <w:r w:rsidR="00766843">
        <w:rPr>
          <w:rFonts w:ascii="Arial Narrow" w:hAnsi="Arial Narrow"/>
          <w:b/>
          <w:sz w:val="16"/>
        </w:rPr>
        <w:t>ának</w:t>
      </w:r>
      <w:proofErr w:type="spellEnd"/>
      <w:r w:rsidR="00766843">
        <w:rPr>
          <w:rFonts w:ascii="Arial Narrow" w:hAnsi="Arial Narrow"/>
          <w:b/>
          <w:sz w:val="16"/>
        </w:rPr>
        <w:t xml:space="preserve"> 18. pontjában meghatározott</w:t>
      </w:r>
      <w:r w:rsidRPr="00B75D31">
        <w:rPr>
          <w:rFonts w:ascii="Arial Narrow" w:hAnsi="Arial Narrow"/>
          <w:b/>
          <w:sz w:val="16"/>
        </w:rPr>
        <w:t xml:space="preserve"> mezőgazdasági őstermelőnek </w:t>
      </w:r>
      <w:r w:rsidRPr="00B75D31">
        <w:rPr>
          <w:rFonts w:ascii="Arial Narrow" w:hAnsi="Arial Narrow"/>
          <w:bCs/>
          <w:sz w:val="16"/>
        </w:rPr>
        <w:t>– feltéve,</w:t>
      </w:r>
      <w:r w:rsidR="00B118E4">
        <w:rPr>
          <w:rFonts w:ascii="Arial Narrow" w:hAnsi="Arial Narrow"/>
          <w:bCs/>
          <w:sz w:val="16"/>
        </w:rPr>
        <w:t xml:space="preserve"> hogy a </w:t>
      </w:r>
      <w:proofErr w:type="spellStart"/>
      <w:r w:rsidR="00B118E4">
        <w:rPr>
          <w:rFonts w:ascii="Arial Narrow" w:hAnsi="Arial Narrow"/>
          <w:bCs/>
          <w:sz w:val="16"/>
        </w:rPr>
        <w:t>Htv</w:t>
      </w:r>
      <w:proofErr w:type="spellEnd"/>
      <w:r w:rsidR="00B118E4">
        <w:rPr>
          <w:rFonts w:ascii="Arial Narrow" w:hAnsi="Arial Narrow"/>
          <w:bCs/>
          <w:sz w:val="16"/>
        </w:rPr>
        <w:t xml:space="preserve">. alkalmazásában vállalkozónak minősült, azaz, </w:t>
      </w:r>
      <w:r w:rsidRPr="00B75D31">
        <w:rPr>
          <w:rFonts w:ascii="Arial Narrow" w:hAnsi="Arial Narrow"/>
          <w:bCs/>
          <w:sz w:val="16"/>
        </w:rPr>
        <w:t xml:space="preserve">ha </w:t>
      </w:r>
      <w:r w:rsidR="00B118E4">
        <w:rPr>
          <w:rFonts w:ascii="Arial Narrow" w:hAnsi="Arial Narrow"/>
          <w:bCs/>
          <w:sz w:val="16"/>
        </w:rPr>
        <w:t xml:space="preserve">az adóévi bevétele a </w:t>
      </w:r>
      <w:r w:rsidRPr="00B75D31">
        <w:rPr>
          <w:rFonts w:ascii="Arial Narrow" w:hAnsi="Arial Narrow"/>
          <w:bCs/>
          <w:sz w:val="16"/>
        </w:rPr>
        <w:t>600 ezer forintot meghaladta</w:t>
      </w:r>
      <w:r w:rsidR="001A0606">
        <w:rPr>
          <w:rFonts w:ascii="Arial Narrow" w:hAnsi="Arial Narrow"/>
          <w:bCs/>
          <w:sz w:val="16"/>
        </w:rPr>
        <w:t>.</w:t>
      </w:r>
      <w:r w:rsidR="00A427B6" w:rsidRPr="00B75D31">
        <w:rPr>
          <w:rFonts w:ascii="Arial Narrow" w:hAnsi="Arial Narrow"/>
          <w:bCs/>
          <w:sz w:val="16"/>
        </w:rPr>
        <w:t xml:space="preserve"> </w:t>
      </w:r>
    </w:p>
    <w:p w:rsidR="00396926" w:rsidRPr="00396926" w:rsidRDefault="00714A36" w:rsidP="00546FD3">
      <w:pPr>
        <w:numPr>
          <w:ilvl w:val="12"/>
          <w:numId w:val="0"/>
        </w:numPr>
        <w:ind w:firstLine="454"/>
        <w:jc w:val="both"/>
        <w:rPr>
          <w:rFonts w:ascii="Arial Narrow" w:hAnsi="Arial Narrow"/>
          <w:sz w:val="16"/>
        </w:rPr>
      </w:pPr>
      <w:r w:rsidRPr="00B75D31">
        <w:rPr>
          <w:rFonts w:ascii="Arial Narrow" w:hAnsi="Arial Narrow"/>
          <w:b/>
          <w:sz w:val="16"/>
        </w:rPr>
        <w:t>I</w:t>
      </w:r>
      <w:r w:rsidR="00A427B6" w:rsidRPr="00B75D31">
        <w:rPr>
          <w:rFonts w:ascii="Arial Narrow" w:hAnsi="Arial Narrow"/>
          <w:b/>
          <w:sz w:val="16"/>
        </w:rPr>
        <w:t xml:space="preserve">.8. </w:t>
      </w:r>
      <w:r w:rsidR="00396926" w:rsidRPr="00396926">
        <w:rPr>
          <w:rFonts w:ascii="Arial Narrow" w:hAnsi="Arial Narrow"/>
          <w:b/>
          <w:sz w:val="16"/>
        </w:rPr>
        <w:t xml:space="preserve">A </w:t>
      </w:r>
      <w:proofErr w:type="spellStart"/>
      <w:r w:rsidR="00396926" w:rsidRPr="00396926">
        <w:rPr>
          <w:rFonts w:ascii="Arial Narrow" w:hAnsi="Arial Narrow"/>
          <w:b/>
          <w:sz w:val="16"/>
        </w:rPr>
        <w:t>Htv</w:t>
      </w:r>
      <w:proofErr w:type="spellEnd"/>
      <w:r w:rsidR="00396926" w:rsidRPr="00396926">
        <w:rPr>
          <w:rFonts w:ascii="Arial Narrow" w:hAnsi="Arial Narrow"/>
          <w:b/>
          <w:sz w:val="16"/>
        </w:rPr>
        <w:t>. 41. § (8) bekezdése alapján,</w:t>
      </w:r>
      <w:r w:rsidR="00396926">
        <w:rPr>
          <w:rFonts w:ascii="Arial Narrow" w:hAnsi="Arial Narrow"/>
          <w:b/>
          <w:sz w:val="16"/>
        </w:rPr>
        <w:t xml:space="preserve"> a közösőstermelői igazolványban adószámmal rendelkező őstermelő (adózó) családigazdálkodó bevallásának </w:t>
      </w:r>
      <w:r w:rsidR="00396926">
        <w:rPr>
          <w:rFonts w:ascii="Arial Narrow" w:hAnsi="Arial Narrow"/>
          <w:sz w:val="16"/>
        </w:rPr>
        <w:t>jelölése. Ezt akkor kell választani, ha a közös őstermelői igazolvánnyal rendelkezők, a családi gazdaságtagjai abban állapodnak meg, hogy adóbevallási kötelmüket nem külön-külön, hanem közösen, az adószámmal rendelkezőőstermelő, családi gazdálkodó nevén és bevallásában teljesítik. Ezen adózási mód alkalmazása nem kötelező, azonban annak</w:t>
      </w:r>
      <w:r w:rsidR="008071CB">
        <w:rPr>
          <w:rFonts w:ascii="Arial Narrow" w:hAnsi="Arial Narrow"/>
          <w:sz w:val="16"/>
        </w:rPr>
        <w:t xml:space="preserve"> </w:t>
      </w:r>
      <w:r w:rsidR="00396926">
        <w:rPr>
          <w:rFonts w:ascii="Arial Narrow" w:hAnsi="Arial Narrow"/>
          <w:sz w:val="16"/>
        </w:rPr>
        <w:t xml:space="preserve">választása esetén a „J” betétlapot is </w:t>
      </w:r>
      <w:r w:rsidR="008071CB">
        <w:rPr>
          <w:rFonts w:ascii="Arial Narrow" w:hAnsi="Arial Narrow"/>
          <w:sz w:val="16"/>
        </w:rPr>
        <w:t>teljes körűen ki kell tölteni, s minden tagnak aláírni!</w:t>
      </w:r>
    </w:p>
    <w:p w:rsidR="00A427B6" w:rsidRDefault="008071CB" w:rsidP="00546FD3">
      <w:pPr>
        <w:numPr>
          <w:ilvl w:val="12"/>
          <w:numId w:val="0"/>
        </w:numPr>
        <w:ind w:firstLine="454"/>
        <w:jc w:val="both"/>
        <w:rPr>
          <w:rFonts w:ascii="Arial Narrow" w:hAnsi="Arial Narrow"/>
          <w:bCs/>
          <w:sz w:val="16"/>
        </w:rPr>
      </w:pPr>
      <w:r>
        <w:rPr>
          <w:rFonts w:ascii="Arial Narrow" w:hAnsi="Arial Narrow"/>
          <w:b/>
          <w:sz w:val="16"/>
        </w:rPr>
        <w:t xml:space="preserve">I.9. </w:t>
      </w:r>
      <w:r w:rsidR="00714A36" w:rsidRPr="00B75D31">
        <w:rPr>
          <w:rFonts w:ascii="Arial Narrow" w:hAnsi="Arial Narrow"/>
          <w:b/>
          <w:sz w:val="16"/>
        </w:rPr>
        <w:t xml:space="preserve">A </w:t>
      </w:r>
      <w:proofErr w:type="spellStart"/>
      <w:r w:rsidR="00714A36" w:rsidRPr="00B75D31">
        <w:rPr>
          <w:rFonts w:ascii="Arial Narrow" w:hAnsi="Arial Narrow"/>
          <w:b/>
          <w:sz w:val="16"/>
        </w:rPr>
        <w:t>Htv</w:t>
      </w:r>
      <w:proofErr w:type="spellEnd"/>
      <w:r w:rsidR="00714A36" w:rsidRPr="00B75D31">
        <w:rPr>
          <w:rFonts w:ascii="Arial Narrow" w:hAnsi="Arial Narrow"/>
          <w:b/>
          <w:sz w:val="16"/>
        </w:rPr>
        <w:t xml:space="preserve">. 37. § (2) </w:t>
      </w:r>
      <w:r>
        <w:rPr>
          <w:rFonts w:ascii="Arial Narrow" w:hAnsi="Arial Narrow"/>
          <w:b/>
          <w:sz w:val="16"/>
        </w:rPr>
        <w:t>a</w:t>
      </w:r>
      <w:r w:rsidR="00714A36" w:rsidRPr="00B75D31">
        <w:rPr>
          <w:rFonts w:ascii="Arial Narrow" w:hAnsi="Arial Narrow"/>
          <w:b/>
          <w:sz w:val="16"/>
        </w:rPr>
        <w:t>) pontja alapján állandó jellegű iparűzési tevékenységgé váló tevékenység után benyújtott bevallás:</w:t>
      </w:r>
      <w:r w:rsidR="00A427B6" w:rsidRPr="00B75D31">
        <w:rPr>
          <w:rFonts w:ascii="Arial Narrow" w:hAnsi="Arial Narrow"/>
          <w:bCs/>
          <w:sz w:val="16"/>
        </w:rPr>
        <w:t xml:space="preserve"> </w:t>
      </w:r>
      <w:r w:rsidR="00AE5483">
        <w:rPr>
          <w:rFonts w:ascii="Arial Narrow" w:hAnsi="Arial Narrow"/>
          <w:bCs/>
          <w:sz w:val="16"/>
        </w:rPr>
        <w:t xml:space="preserve"> </w:t>
      </w:r>
      <w:r w:rsidR="00A427B6" w:rsidRPr="00B75D31">
        <w:rPr>
          <w:rFonts w:ascii="Arial Narrow" w:hAnsi="Arial Narrow"/>
          <w:bCs/>
          <w:sz w:val="16"/>
        </w:rPr>
        <w:t xml:space="preserve">E törvénypont szerint, ha az önkormányzat illetékességi területén az ott székhellyel, telephellyel nem rendelkező vállalkozó építőipari tevékenységet folytat, illetőleg természeti erőforrást tár fel vagy kutat, és ezen folyamatosan vagy megszakításokkal végzett tevékenységének időtartama adóéven belül a 30 napot meghaladja, de nem éri el a 181 napot, úgy az adott önkormányzatnál ideiglenes jellegű az iparűzési tevékenysége. </w:t>
      </w:r>
      <w:proofErr w:type="gramStart"/>
      <w:r w:rsidR="00A427B6" w:rsidRPr="00B75D31">
        <w:rPr>
          <w:rFonts w:ascii="Arial Narrow" w:hAnsi="Arial Narrow"/>
          <w:bCs/>
          <w:sz w:val="16"/>
        </w:rPr>
        <w:t>Azonban</w:t>
      </w:r>
      <w:proofErr w:type="gramEnd"/>
      <w:r w:rsidR="00A427B6" w:rsidRPr="00B75D31">
        <w:rPr>
          <w:rFonts w:ascii="Arial Narrow" w:hAnsi="Arial Narrow"/>
          <w:bCs/>
          <w:sz w:val="16"/>
        </w:rPr>
        <w:t xml:space="preserve"> ha </w:t>
      </w:r>
      <w:r w:rsidR="00A427B6" w:rsidRPr="00B75D31">
        <w:rPr>
          <w:rFonts w:ascii="Arial Narrow" w:hAnsi="Arial Narrow"/>
          <w:b/>
          <w:sz w:val="16"/>
        </w:rPr>
        <w:t>a tevékenység folytatásának időtartama a 180 napot meghaladja, akkor a tevékenység végzésének helye telephelynek minősül,</w:t>
      </w:r>
      <w:r w:rsidR="00A427B6" w:rsidRPr="00B75D31">
        <w:rPr>
          <w:rFonts w:ascii="Arial Narrow" w:hAnsi="Arial Narrow"/>
          <w:bCs/>
          <w:sz w:val="16"/>
        </w:rPr>
        <w:t xml:space="preserve"> melynek következtében </w:t>
      </w:r>
      <w:r w:rsidR="00A427B6" w:rsidRPr="00B75D31">
        <w:rPr>
          <w:rFonts w:ascii="Arial Narrow" w:hAnsi="Arial Narrow"/>
          <w:b/>
          <w:sz w:val="16"/>
        </w:rPr>
        <w:t>helyi iparűzési adóbevallási kötelezettsége keletkezik</w:t>
      </w:r>
      <w:r w:rsidR="00A427B6" w:rsidRPr="00B75D31">
        <w:rPr>
          <w:rFonts w:ascii="Arial Narrow" w:hAnsi="Arial Narrow"/>
          <w:bCs/>
          <w:sz w:val="16"/>
        </w:rPr>
        <w:t xml:space="preserve"> az önkormányzat illetékességi területén folytatott </w:t>
      </w:r>
      <w:r w:rsidR="00A427B6" w:rsidRPr="008071CB">
        <w:rPr>
          <w:rFonts w:ascii="Arial Narrow" w:hAnsi="Arial Narrow"/>
          <w:b/>
          <w:bCs/>
          <w:sz w:val="16"/>
        </w:rPr>
        <w:t>állandó jellegű iparűzési tevékenység utáni</w:t>
      </w:r>
      <w:r w:rsidR="00A427B6" w:rsidRPr="00B75D31">
        <w:rPr>
          <w:rFonts w:ascii="Arial Narrow" w:hAnsi="Arial Narrow"/>
          <w:bCs/>
          <w:sz w:val="16"/>
        </w:rPr>
        <w:t xml:space="preserve"> adókötelezettségéről.</w:t>
      </w:r>
      <w:r w:rsidR="004E5655" w:rsidRPr="00B75D31">
        <w:rPr>
          <w:rFonts w:ascii="Arial Narrow" w:hAnsi="Arial Narrow"/>
          <w:bCs/>
          <w:sz w:val="16"/>
        </w:rPr>
        <w:t xml:space="preserve"> </w:t>
      </w:r>
    </w:p>
    <w:p w:rsidR="00B118E4" w:rsidRDefault="00B118E4" w:rsidP="00546FD3">
      <w:pPr>
        <w:numPr>
          <w:ilvl w:val="12"/>
          <w:numId w:val="0"/>
        </w:numPr>
        <w:ind w:firstLine="454"/>
        <w:jc w:val="both"/>
        <w:rPr>
          <w:rFonts w:ascii="Arial Narrow" w:hAnsi="Arial Narrow"/>
          <w:bCs/>
          <w:sz w:val="16"/>
        </w:rPr>
      </w:pPr>
      <w:r>
        <w:rPr>
          <w:rFonts w:ascii="Arial Narrow" w:hAnsi="Arial Narrow"/>
          <w:b/>
          <w:bCs/>
          <w:sz w:val="16"/>
        </w:rPr>
        <w:t xml:space="preserve">I. </w:t>
      </w:r>
      <w:r w:rsidR="008071CB">
        <w:rPr>
          <w:rFonts w:ascii="Arial Narrow" w:hAnsi="Arial Narrow"/>
          <w:b/>
          <w:bCs/>
          <w:sz w:val="16"/>
        </w:rPr>
        <w:t>10</w:t>
      </w:r>
      <w:r>
        <w:rPr>
          <w:rFonts w:ascii="Arial Narrow" w:hAnsi="Arial Narrow"/>
          <w:b/>
          <w:bCs/>
          <w:sz w:val="16"/>
        </w:rPr>
        <w:t>. K</w:t>
      </w:r>
      <w:r w:rsidR="008071CB">
        <w:rPr>
          <w:rFonts w:ascii="Arial Narrow" w:hAnsi="Arial Narrow"/>
          <w:b/>
          <w:bCs/>
          <w:sz w:val="16"/>
        </w:rPr>
        <w:t>ATA</w:t>
      </w:r>
      <w:r>
        <w:rPr>
          <w:rFonts w:ascii="Arial Narrow" w:hAnsi="Arial Narrow"/>
          <w:b/>
          <w:bCs/>
          <w:sz w:val="16"/>
        </w:rPr>
        <w:t xml:space="preserve">-alanyként benyújtott bevallás: </w:t>
      </w:r>
      <w:r>
        <w:rPr>
          <w:rFonts w:ascii="Arial Narrow" w:hAnsi="Arial Narrow"/>
          <w:bCs/>
          <w:sz w:val="16"/>
        </w:rPr>
        <w:t xml:space="preserve">Ha a </w:t>
      </w:r>
      <w:r w:rsidR="008071CB">
        <w:rPr>
          <w:rFonts w:ascii="Arial Narrow" w:hAnsi="Arial Narrow"/>
          <w:bCs/>
          <w:sz w:val="16"/>
        </w:rPr>
        <w:t>KATA</w:t>
      </w:r>
      <w:r>
        <w:rPr>
          <w:rFonts w:ascii="Arial Narrow" w:hAnsi="Arial Narrow"/>
          <w:bCs/>
          <w:sz w:val="16"/>
        </w:rPr>
        <w:t xml:space="preserve"> alanya az iparűzési adóban </w:t>
      </w:r>
      <w:r w:rsidR="00505E51">
        <w:rPr>
          <w:rFonts w:ascii="Arial Narrow" w:hAnsi="Arial Narrow"/>
          <w:bCs/>
          <w:sz w:val="16"/>
        </w:rPr>
        <w:t>az adóévben</w:t>
      </w:r>
      <w:r>
        <w:rPr>
          <w:rFonts w:ascii="Arial Narrow" w:hAnsi="Arial Narrow"/>
          <w:bCs/>
          <w:sz w:val="16"/>
        </w:rPr>
        <w:t xml:space="preserve"> (változás-bejel</w:t>
      </w:r>
      <w:r w:rsidR="002C6655">
        <w:rPr>
          <w:rFonts w:ascii="Arial Narrow" w:hAnsi="Arial Narrow"/>
          <w:bCs/>
          <w:sz w:val="16"/>
        </w:rPr>
        <w:t>e</w:t>
      </w:r>
      <w:r>
        <w:rPr>
          <w:rFonts w:ascii="Arial Narrow" w:hAnsi="Arial Narrow"/>
          <w:bCs/>
          <w:sz w:val="16"/>
        </w:rPr>
        <w:t>ntésében) tételes adóalap szerinti adózást választott, akkor – főszabály szerint – nem terheli bevallás</w:t>
      </w:r>
      <w:r w:rsidR="0049374E">
        <w:rPr>
          <w:rFonts w:ascii="Arial Narrow" w:hAnsi="Arial Narrow"/>
          <w:bCs/>
          <w:sz w:val="16"/>
        </w:rPr>
        <w:t>-</w:t>
      </w:r>
      <w:r>
        <w:rPr>
          <w:rFonts w:ascii="Arial Narrow" w:hAnsi="Arial Narrow"/>
          <w:bCs/>
          <w:sz w:val="16"/>
        </w:rPr>
        <w:t xml:space="preserve">benyújtási kötelezettség. </w:t>
      </w:r>
      <w:r w:rsidR="002C6655">
        <w:rPr>
          <w:rFonts w:ascii="Arial Narrow" w:hAnsi="Arial Narrow"/>
          <w:bCs/>
          <w:sz w:val="16"/>
        </w:rPr>
        <w:t xml:space="preserve">Azonban az iparűzési adót tételes adóalap-megállapítás szerint fizető </w:t>
      </w:r>
      <w:proofErr w:type="spellStart"/>
      <w:r w:rsidR="002C6655">
        <w:rPr>
          <w:rFonts w:ascii="Arial Narrow" w:hAnsi="Arial Narrow"/>
          <w:bCs/>
          <w:sz w:val="16"/>
        </w:rPr>
        <w:t>kata</w:t>
      </w:r>
      <w:proofErr w:type="spellEnd"/>
      <w:r w:rsidR="002C6655">
        <w:rPr>
          <w:rFonts w:ascii="Arial Narrow" w:hAnsi="Arial Narrow"/>
          <w:bCs/>
          <w:sz w:val="16"/>
        </w:rPr>
        <w:t xml:space="preserve"> alanynak is kell bevallást benyújtania a </w:t>
      </w:r>
      <w:proofErr w:type="spellStart"/>
      <w:r w:rsidR="002C6655">
        <w:rPr>
          <w:rFonts w:ascii="Arial Narrow" w:hAnsi="Arial Narrow"/>
          <w:bCs/>
          <w:sz w:val="16"/>
        </w:rPr>
        <w:t>Htv</w:t>
      </w:r>
      <w:proofErr w:type="spellEnd"/>
      <w:r w:rsidR="002C6655">
        <w:rPr>
          <w:rFonts w:ascii="Arial Narrow" w:hAnsi="Arial Narrow"/>
          <w:bCs/>
          <w:sz w:val="16"/>
        </w:rPr>
        <w:t>. 39/B</w:t>
      </w:r>
      <w:r w:rsidR="00505E51">
        <w:rPr>
          <w:rFonts w:ascii="Arial Narrow" w:hAnsi="Arial Narrow"/>
          <w:bCs/>
          <w:sz w:val="16"/>
        </w:rPr>
        <w:t>. §</w:t>
      </w:r>
      <w:r w:rsidR="002C6655">
        <w:rPr>
          <w:rFonts w:ascii="Arial Narrow" w:hAnsi="Arial Narrow"/>
          <w:bCs/>
          <w:sz w:val="16"/>
        </w:rPr>
        <w:t xml:space="preserve"> (6) bekezdésében </w:t>
      </w:r>
      <w:proofErr w:type="spellStart"/>
      <w:r w:rsidR="002C6655">
        <w:rPr>
          <w:rFonts w:ascii="Arial Narrow" w:hAnsi="Arial Narrow"/>
          <w:bCs/>
          <w:sz w:val="16"/>
        </w:rPr>
        <w:t>texatíve</w:t>
      </w:r>
      <w:proofErr w:type="spellEnd"/>
      <w:r w:rsidR="002C6655">
        <w:rPr>
          <w:rFonts w:ascii="Arial Narrow" w:hAnsi="Arial Narrow"/>
          <w:bCs/>
          <w:sz w:val="16"/>
        </w:rPr>
        <w:t xml:space="preserve"> felsorolt tényállások esetén:</w:t>
      </w:r>
    </w:p>
    <w:p w:rsidR="002C6655" w:rsidRDefault="002C6655" w:rsidP="002C6655">
      <w:pPr>
        <w:numPr>
          <w:ilvl w:val="0"/>
          <w:numId w:val="8"/>
        </w:numPr>
        <w:jc w:val="both"/>
        <w:rPr>
          <w:rFonts w:ascii="Arial Narrow" w:hAnsi="Arial Narrow"/>
          <w:bCs/>
          <w:sz w:val="16"/>
        </w:rPr>
      </w:pPr>
      <w:r>
        <w:rPr>
          <w:rFonts w:ascii="Arial Narrow" w:hAnsi="Arial Narrow"/>
          <w:bCs/>
          <w:sz w:val="16"/>
        </w:rPr>
        <w:t xml:space="preserve">ha az adóévben a </w:t>
      </w:r>
      <w:proofErr w:type="spellStart"/>
      <w:r>
        <w:rPr>
          <w:rFonts w:ascii="Arial Narrow" w:hAnsi="Arial Narrow"/>
          <w:bCs/>
          <w:sz w:val="16"/>
        </w:rPr>
        <w:t>kata</w:t>
      </w:r>
      <w:proofErr w:type="spellEnd"/>
      <w:r>
        <w:rPr>
          <w:rFonts w:ascii="Arial Narrow" w:hAnsi="Arial Narrow"/>
          <w:bCs/>
          <w:sz w:val="16"/>
        </w:rPr>
        <w:t xml:space="preserve">-alany adófizetési kötelezettsége – 30 napot meghaladó keresőképtelenség miatt (például táppénzben, gyermekgondozási díjban/segélyben részesül; katonai szolgálatot teljesítő önkéntes tartalékos katona; fogvatartott) – szünetelt, és a vállalkozó több iparűzési adót fizetett, mint amennyit az adókötelezettség időszakára fizetnie kellett volna. </w:t>
      </w:r>
    </w:p>
    <w:p w:rsidR="006B0049" w:rsidRDefault="00505E51" w:rsidP="002C6655">
      <w:pPr>
        <w:numPr>
          <w:ilvl w:val="0"/>
          <w:numId w:val="8"/>
        </w:numPr>
        <w:jc w:val="both"/>
        <w:rPr>
          <w:rFonts w:ascii="Arial Narrow" w:hAnsi="Arial Narrow"/>
          <w:bCs/>
          <w:sz w:val="16"/>
        </w:rPr>
      </w:pPr>
      <w:r>
        <w:rPr>
          <w:rFonts w:ascii="Arial Narrow" w:hAnsi="Arial Narrow"/>
          <w:bCs/>
          <w:sz w:val="16"/>
        </w:rPr>
        <w:t>a</w:t>
      </w:r>
      <w:r w:rsidR="006B0049">
        <w:rPr>
          <w:rFonts w:ascii="Arial Narrow" w:hAnsi="Arial Narrow"/>
          <w:bCs/>
          <w:sz w:val="16"/>
        </w:rPr>
        <w:t xml:space="preserve"> </w:t>
      </w:r>
      <w:proofErr w:type="spellStart"/>
      <w:r w:rsidR="006B0049">
        <w:rPr>
          <w:rFonts w:ascii="Arial Narrow" w:hAnsi="Arial Narrow"/>
          <w:bCs/>
          <w:sz w:val="16"/>
        </w:rPr>
        <w:t>kata</w:t>
      </w:r>
      <w:proofErr w:type="spellEnd"/>
      <w:r w:rsidR="006B0049">
        <w:rPr>
          <w:rFonts w:ascii="Arial Narrow" w:hAnsi="Arial Narrow"/>
          <w:bCs/>
          <w:sz w:val="16"/>
        </w:rPr>
        <w:t>-al</w:t>
      </w:r>
      <w:r w:rsidR="0049374E">
        <w:rPr>
          <w:rFonts w:ascii="Arial Narrow" w:hAnsi="Arial Narrow"/>
          <w:bCs/>
          <w:sz w:val="16"/>
        </w:rPr>
        <w:t>a</w:t>
      </w:r>
      <w:r w:rsidR="006B0049">
        <w:rPr>
          <w:rFonts w:ascii="Arial Narrow" w:hAnsi="Arial Narrow"/>
          <w:bCs/>
          <w:sz w:val="16"/>
        </w:rPr>
        <w:t>ny a foglalkoztatás</w:t>
      </w:r>
      <w:r w:rsidR="0049374E">
        <w:rPr>
          <w:rFonts w:ascii="Arial Narrow" w:hAnsi="Arial Narrow"/>
          <w:bCs/>
          <w:sz w:val="16"/>
        </w:rPr>
        <w:t>-</w:t>
      </w:r>
      <w:r w:rsidR="006B0049">
        <w:rPr>
          <w:rFonts w:ascii="Arial Narrow" w:hAnsi="Arial Narrow"/>
          <w:bCs/>
          <w:sz w:val="16"/>
        </w:rPr>
        <w:t xml:space="preserve">növelés miatti törvényi adóalap-mentességet, a települési önkormányzat által rendeletben biztosított adómentességet/kedvezményt kíván utólag igénybe venni vagy az építőipari tevékenység kapcsán megfizetett átalányadó, illetőleg a költségként/ráfordításként elszámolt e-útdíj összegével csökkenteni kívánja az állandó jellegű tevékenységhez kapcsolódó adófizetési kötelezettségét. </w:t>
      </w:r>
    </w:p>
    <w:p w:rsidR="006B0049" w:rsidRDefault="006B0049" w:rsidP="006B0049">
      <w:pPr>
        <w:jc w:val="both"/>
        <w:rPr>
          <w:rFonts w:ascii="Arial Narrow" w:hAnsi="Arial Narrow"/>
          <w:bCs/>
          <w:sz w:val="16"/>
        </w:rPr>
      </w:pPr>
      <w:r w:rsidRPr="00E622CD">
        <w:rPr>
          <w:rFonts w:ascii="Arial Narrow" w:hAnsi="Arial Narrow"/>
          <w:bCs/>
          <w:sz w:val="16"/>
        </w:rPr>
        <w:t>Az említett esetekb</w:t>
      </w:r>
      <w:r w:rsidR="00E622CD" w:rsidRPr="00E622CD">
        <w:rPr>
          <w:rFonts w:ascii="Arial Narrow" w:hAnsi="Arial Narrow"/>
          <w:bCs/>
          <w:sz w:val="16"/>
        </w:rPr>
        <w:t>e</w:t>
      </w:r>
      <w:r w:rsidRPr="00E622CD">
        <w:rPr>
          <w:rFonts w:ascii="Arial Narrow" w:hAnsi="Arial Narrow"/>
          <w:bCs/>
          <w:sz w:val="16"/>
        </w:rPr>
        <w:t>n az</w:t>
      </w:r>
      <w:r w:rsidRPr="00E622CD">
        <w:rPr>
          <w:rFonts w:ascii="Arial Narrow" w:hAnsi="Arial Narrow"/>
          <w:b/>
          <w:bCs/>
          <w:sz w:val="16"/>
        </w:rPr>
        <w:t xml:space="preserve"> adóbevallást az adó</w:t>
      </w:r>
      <w:r w:rsidR="0049374E" w:rsidRPr="00E622CD">
        <w:rPr>
          <w:rFonts w:ascii="Arial Narrow" w:hAnsi="Arial Narrow"/>
          <w:b/>
          <w:bCs/>
          <w:sz w:val="16"/>
        </w:rPr>
        <w:t>é</w:t>
      </w:r>
      <w:r w:rsidRPr="00E622CD">
        <w:rPr>
          <w:rFonts w:ascii="Arial Narrow" w:hAnsi="Arial Narrow"/>
          <w:b/>
          <w:bCs/>
          <w:sz w:val="16"/>
        </w:rPr>
        <w:t>vet követő év január 15-ig kell benyújtani</w:t>
      </w:r>
      <w:r>
        <w:rPr>
          <w:rFonts w:ascii="Arial Narrow" w:hAnsi="Arial Narrow"/>
          <w:bCs/>
          <w:sz w:val="16"/>
        </w:rPr>
        <w:t xml:space="preserve"> (</w:t>
      </w:r>
      <w:proofErr w:type="spellStart"/>
      <w:r>
        <w:rPr>
          <w:rFonts w:ascii="Arial Narrow" w:hAnsi="Arial Narrow"/>
          <w:bCs/>
          <w:sz w:val="16"/>
        </w:rPr>
        <w:t>Htv</w:t>
      </w:r>
      <w:proofErr w:type="spellEnd"/>
      <w:r>
        <w:rPr>
          <w:rFonts w:ascii="Arial Narrow" w:hAnsi="Arial Narrow"/>
          <w:bCs/>
          <w:sz w:val="16"/>
        </w:rPr>
        <w:t xml:space="preserve">. 39/B. § (6) </w:t>
      </w:r>
      <w:proofErr w:type="spellStart"/>
      <w:r>
        <w:rPr>
          <w:rFonts w:ascii="Arial Narrow" w:hAnsi="Arial Narrow"/>
          <w:bCs/>
          <w:sz w:val="16"/>
        </w:rPr>
        <w:t>bek</w:t>
      </w:r>
      <w:proofErr w:type="spellEnd"/>
      <w:r>
        <w:rPr>
          <w:rFonts w:ascii="Arial Narrow" w:hAnsi="Arial Narrow"/>
          <w:bCs/>
          <w:sz w:val="16"/>
        </w:rPr>
        <w:t>. b) pont).</w:t>
      </w:r>
    </w:p>
    <w:p w:rsidR="00C0468F" w:rsidRDefault="006B0049" w:rsidP="006B0049">
      <w:pPr>
        <w:jc w:val="both"/>
        <w:rPr>
          <w:rFonts w:ascii="Arial Narrow" w:hAnsi="Arial Narrow"/>
          <w:bCs/>
          <w:sz w:val="16"/>
        </w:rPr>
      </w:pPr>
      <w:r>
        <w:rPr>
          <w:rFonts w:ascii="Arial Narrow" w:hAnsi="Arial Narrow"/>
          <w:bCs/>
          <w:sz w:val="16"/>
        </w:rPr>
        <w:tab/>
      </w:r>
      <w:r>
        <w:rPr>
          <w:rFonts w:ascii="Arial Narrow" w:hAnsi="Arial Narrow"/>
          <w:b/>
          <w:bCs/>
          <w:sz w:val="16"/>
        </w:rPr>
        <w:t>I. 1</w:t>
      </w:r>
      <w:r w:rsidR="00C0468F">
        <w:rPr>
          <w:rFonts w:ascii="Arial Narrow" w:hAnsi="Arial Narrow"/>
          <w:b/>
          <w:bCs/>
          <w:sz w:val="16"/>
        </w:rPr>
        <w:t>1</w:t>
      </w:r>
      <w:r>
        <w:rPr>
          <w:rFonts w:ascii="Arial Narrow" w:hAnsi="Arial Narrow"/>
          <w:b/>
          <w:bCs/>
          <w:sz w:val="16"/>
        </w:rPr>
        <w:t xml:space="preserve">. A </w:t>
      </w:r>
      <w:proofErr w:type="spellStart"/>
      <w:r>
        <w:rPr>
          <w:rFonts w:ascii="Arial Narrow" w:hAnsi="Arial Narrow"/>
          <w:b/>
          <w:bCs/>
          <w:sz w:val="16"/>
        </w:rPr>
        <w:t>Htv</w:t>
      </w:r>
      <w:proofErr w:type="spellEnd"/>
      <w:r>
        <w:rPr>
          <w:rFonts w:ascii="Arial Narrow" w:hAnsi="Arial Narrow"/>
          <w:b/>
          <w:bCs/>
          <w:sz w:val="16"/>
        </w:rPr>
        <w:t>. 39/E. §</w:t>
      </w:r>
      <w:r w:rsidR="00C0468F">
        <w:rPr>
          <w:rFonts w:ascii="Arial Narrow" w:hAnsi="Arial Narrow"/>
          <w:b/>
          <w:bCs/>
          <w:sz w:val="16"/>
        </w:rPr>
        <w:t xml:space="preserve"> </w:t>
      </w:r>
      <w:r>
        <w:rPr>
          <w:rFonts w:ascii="Arial Narrow" w:hAnsi="Arial Narrow"/>
          <w:b/>
          <w:bCs/>
          <w:sz w:val="16"/>
        </w:rPr>
        <w:t xml:space="preserve">szerinti mentes adóalany bevallása: </w:t>
      </w:r>
      <w:r>
        <w:rPr>
          <w:rFonts w:ascii="Arial Narrow" w:hAnsi="Arial Narrow"/>
          <w:bCs/>
          <w:sz w:val="16"/>
        </w:rPr>
        <w:t xml:space="preserve">A szabályozott ingatlanbefektetési társaságról szóló törvény (továbbiakban: </w:t>
      </w:r>
      <w:proofErr w:type="spellStart"/>
      <w:r>
        <w:rPr>
          <w:rFonts w:ascii="Arial Narrow" w:hAnsi="Arial Narrow"/>
          <w:bCs/>
          <w:sz w:val="16"/>
        </w:rPr>
        <w:t>Szit</w:t>
      </w:r>
      <w:proofErr w:type="spellEnd"/>
      <w:r>
        <w:rPr>
          <w:rFonts w:ascii="Arial Narrow" w:hAnsi="Arial Narrow"/>
          <w:bCs/>
          <w:sz w:val="16"/>
        </w:rPr>
        <w:t xml:space="preserve">-tv.) szerinti szabályozott ingatlanbefektetési társaság, a </w:t>
      </w:r>
      <w:proofErr w:type="spellStart"/>
      <w:r>
        <w:rPr>
          <w:rFonts w:ascii="Arial Narrow" w:hAnsi="Arial Narrow"/>
          <w:bCs/>
          <w:sz w:val="16"/>
        </w:rPr>
        <w:t>Szit</w:t>
      </w:r>
      <w:proofErr w:type="spellEnd"/>
      <w:r>
        <w:rPr>
          <w:rFonts w:ascii="Arial Narrow" w:hAnsi="Arial Narrow"/>
          <w:bCs/>
          <w:sz w:val="16"/>
        </w:rPr>
        <w:t xml:space="preserve">-tv. szerinti szabályozott ingatlanbefektetési elővállalkozás, valamint említettek projekttársasága </w:t>
      </w:r>
      <w:r w:rsidR="00C0468F">
        <w:rPr>
          <w:rFonts w:ascii="Arial Narrow" w:hAnsi="Arial Narrow"/>
          <w:bCs/>
          <w:sz w:val="16"/>
        </w:rPr>
        <w:t>választja ezt a pontot.</w:t>
      </w:r>
    </w:p>
    <w:p w:rsidR="006B0049" w:rsidRDefault="00C0468F" w:rsidP="006B0049">
      <w:pPr>
        <w:jc w:val="both"/>
        <w:rPr>
          <w:rFonts w:ascii="Arial Narrow" w:hAnsi="Arial Narrow"/>
          <w:bCs/>
          <w:sz w:val="16"/>
        </w:rPr>
      </w:pPr>
      <w:r>
        <w:rPr>
          <w:rFonts w:ascii="Arial Narrow" w:hAnsi="Arial Narrow"/>
          <w:bCs/>
          <w:sz w:val="16"/>
        </w:rPr>
        <w:tab/>
        <w:t>I</w:t>
      </w:r>
      <w:r>
        <w:rPr>
          <w:rFonts w:ascii="Arial Narrow" w:hAnsi="Arial Narrow"/>
          <w:b/>
          <w:bCs/>
          <w:sz w:val="16"/>
        </w:rPr>
        <w:t xml:space="preserve">. 12. A </w:t>
      </w:r>
      <w:proofErr w:type="spellStart"/>
      <w:r>
        <w:rPr>
          <w:rFonts w:ascii="Arial Narrow" w:hAnsi="Arial Narrow"/>
          <w:b/>
          <w:bCs/>
          <w:sz w:val="16"/>
        </w:rPr>
        <w:t>Htv</w:t>
      </w:r>
      <w:proofErr w:type="spellEnd"/>
      <w:r>
        <w:rPr>
          <w:rFonts w:ascii="Arial Narrow" w:hAnsi="Arial Narrow"/>
          <w:b/>
          <w:bCs/>
          <w:sz w:val="16"/>
        </w:rPr>
        <w:t xml:space="preserve">. 39/F. §-a </w:t>
      </w:r>
      <w:r>
        <w:rPr>
          <w:rFonts w:ascii="Arial Narrow" w:hAnsi="Arial Narrow"/>
          <w:bCs/>
          <w:sz w:val="16"/>
        </w:rPr>
        <w:t xml:space="preserve">rendelkezik a beszerző, értékesítő szövetkezetek mentességéről. Ha a szövetkezet adóalany megfelel a </w:t>
      </w:r>
      <w:proofErr w:type="spellStart"/>
      <w:r>
        <w:rPr>
          <w:rFonts w:ascii="Arial Narrow" w:hAnsi="Arial Narrow"/>
          <w:bCs/>
          <w:sz w:val="16"/>
        </w:rPr>
        <w:t>Htv</w:t>
      </w:r>
      <w:proofErr w:type="spellEnd"/>
      <w:r>
        <w:rPr>
          <w:rFonts w:ascii="Arial Narrow" w:hAnsi="Arial Narrow"/>
          <w:bCs/>
          <w:sz w:val="16"/>
        </w:rPr>
        <w:t xml:space="preserve">. 52. § 34. pontja szerinti meghatározásnak </w:t>
      </w:r>
      <w:proofErr w:type="gramStart"/>
      <w:r>
        <w:rPr>
          <w:rFonts w:ascii="Arial Narrow" w:hAnsi="Arial Narrow"/>
          <w:bCs/>
          <w:sz w:val="16"/>
        </w:rPr>
        <w:t>( a</w:t>
      </w:r>
      <w:proofErr w:type="gramEnd"/>
      <w:r>
        <w:rPr>
          <w:rFonts w:ascii="Arial Narrow" w:hAnsi="Arial Narrow"/>
          <w:bCs/>
          <w:sz w:val="16"/>
        </w:rPr>
        <w:t xml:space="preserve"> szövetkezet, amelynek nettó árbevétele legalább 95%-ban tagjai részére történőértékesítésből vagy tagja termékeinek értékesítéséből származik), akkor  e törvényi mentességet igénybe veheti. A mentesség igénybevételének tényét itt kell jelölni.</w:t>
      </w:r>
    </w:p>
    <w:p w:rsidR="00D2368B" w:rsidRPr="00D2368B" w:rsidRDefault="00D2368B" w:rsidP="006B0049">
      <w:pPr>
        <w:jc w:val="both"/>
        <w:rPr>
          <w:rFonts w:ascii="Arial Narrow" w:hAnsi="Arial Narrow"/>
          <w:bCs/>
          <w:sz w:val="16"/>
        </w:rPr>
      </w:pPr>
      <w:r>
        <w:rPr>
          <w:rFonts w:ascii="Arial Narrow" w:hAnsi="Arial Narrow"/>
          <w:bCs/>
          <w:sz w:val="16"/>
        </w:rPr>
        <w:tab/>
      </w:r>
      <w:r>
        <w:rPr>
          <w:rFonts w:ascii="Arial Narrow" w:hAnsi="Arial Narrow"/>
          <w:b/>
          <w:bCs/>
          <w:sz w:val="16"/>
        </w:rPr>
        <w:t>I. 1</w:t>
      </w:r>
      <w:r w:rsidR="00C0468F">
        <w:rPr>
          <w:rFonts w:ascii="Arial Narrow" w:hAnsi="Arial Narrow"/>
          <w:b/>
          <w:bCs/>
          <w:sz w:val="16"/>
        </w:rPr>
        <w:t>3</w:t>
      </w:r>
      <w:r>
        <w:rPr>
          <w:rFonts w:ascii="Arial Narrow" w:hAnsi="Arial Narrow"/>
          <w:b/>
          <w:bCs/>
          <w:sz w:val="16"/>
        </w:rPr>
        <w:t xml:space="preserve">.  Önellenőrzés: </w:t>
      </w:r>
      <w:r>
        <w:rPr>
          <w:rFonts w:ascii="Arial Narrow" w:hAnsi="Arial Narrow"/>
          <w:bCs/>
          <w:sz w:val="16"/>
        </w:rPr>
        <w:t>Azon adózónak kell e rovatba X-et tennie, aki/amely a korábbi adóévre benyújtott adóbevallását – az Art. rendelkezései alapján – önellenőrzéssel (utólag) helyesbíteni k</w:t>
      </w:r>
      <w:r w:rsidR="00E622CD">
        <w:rPr>
          <w:rFonts w:ascii="Arial Narrow" w:hAnsi="Arial Narrow"/>
          <w:bCs/>
          <w:sz w:val="16"/>
        </w:rPr>
        <w:t>í</w:t>
      </w:r>
      <w:r>
        <w:rPr>
          <w:rFonts w:ascii="Arial Narrow" w:hAnsi="Arial Narrow"/>
          <w:bCs/>
          <w:sz w:val="16"/>
        </w:rPr>
        <w:t xml:space="preserve">vánja. Emellett </w:t>
      </w:r>
      <w:r w:rsidRPr="0045149D">
        <w:rPr>
          <w:rFonts w:ascii="Arial Narrow" w:hAnsi="Arial Narrow"/>
          <w:b/>
          <w:bCs/>
          <w:sz w:val="16"/>
        </w:rPr>
        <w:t>az adózó köteles azon „bevallási” sort is jelölni, amelyhez kapcsolódik az önellenőrzése. Az adóbevallását helyesbítő adózó az önellenőrzött adóévi bevallási nyomtatvány főlapját és kapcsolódó betétlapjai</w:t>
      </w:r>
      <w:r w:rsidR="00E622CD" w:rsidRPr="0045149D">
        <w:rPr>
          <w:rFonts w:ascii="Arial Narrow" w:hAnsi="Arial Narrow"/>
          <w:b/>
          <w:bCs/>
          <w:sz w:val="16"/>
        </w:rPr>
        <w:t>t</w:t>
      </w:r>
      <w:r w:rsidRPr="0045149D">
        <w:rPr>
          <w:rFonts w:ascii="Arial Narrow" w:hAnsi="Arial Narrow"/>
          <w:b/>
          <w:bCs/>
          <w:sz w:val="16"/>
        </w:rPr>
        <w:t xml:space="preserve"> az új adatokra figyelemmel köteles a bevallási nyomtatvány valamennyi sorát kitölteni.</w:t>
      </w:r>
      <w:r>
        <w:rPr>
          <w:rFonts w:ascii="Arial Narrow" w:hAnsi="Arial Narrow"/>
          <w:bCs/>
          <w:sz w:val="16"/>
        </w:rPr>
        <w:t xml:space="preserve"> Ekkor a II. mezőben, „Bevallott időszakban” azt az adóévet kell meghatározni, amelyre a helyesbítés vonatkozik. </w:t>
      </w:r>
    </w:p>
    <w:p w:rsidR="004A06EE" w:rsidRPr="00B75D31" w:rsidRDefault="004A06EE" w:rsidP="004A06EE">
      <w:pPr>
        <w:numPr>
          <w:ilvl w:val="12"/>
          <w:numId w:val="0"/>
        </w:numPr>
        <w:jc w:val="both"/>
        <w:rPr>
          <w:rFonts w:ascii="Arial Narrow" w:hAnsi="Arial Narrow"/>
          <w:sz w:val="16"/>
        </w:rPr>
      </w:pPr>
    </w:p>
    <w:p w:rsidR="004A06EE" w:rsidRPr="00A27F53" w:rsidRDefault="004A06EE" w:rsidP="00A27F53">
      <w:pPr>
        <w:numPr>
          <w:ilvl w:val="12"/>
          <w:numId w:val="0"/>
        </w:numPr>
        <w:ind w:right="8787"/>
        <w:jc w:val="both"/>
        <w:rPr>
          <w:rFonts w:ascii="Arial Narrow" w:hAnsi="Arial Narrow"/>
          <w:b/>
          <w:i/>
          <w:sz w:val="18"/>
        </w:rPr>
      </w:pPr>
      <w:r w:rsidRPr="00A27F53">
        <w:rPr>
          <w:rFonts w:ascii="Arial Narrow" w:hAnsi="Arial Narrow"/>
          <w:b/>
          <w:i/>
          <w:sz w:val="18"/>
        </w:rPr>
        <w:t>II.</w:t>
      </w:r>
      <w:r w:rsidRPr="00A27F53">
        <w:rPr>
          <w:rFonts w:ascii="Arial Narrow" w:hAnsi="Arial Narrow"/>
          <w:b/>
          <w:i/>
          <w:sz w:val="18"/>
        </w:rPr>
        <w:tab/>
        <w:t>B</w:t>
      </w:r>
      <w:r w:rsidR="00147583">
        <w:rPr>
          <w:rFonts w:ascii="Arial Narrow" w:hAnsi="Arial Narrow"/>
          <w:b/>
          <w:i/>
          <w:sz w:val="18"/>
        </w:rPr>
        <w:t>EVALLÁSI IDŐSZAK</w:t>
      </w:r>
    </w:p>
    <w:p w:rsidR="002950C2" w:rsidRPr="00A10D55" w:rsidRDefault="002950C2" w:rsidP="004A06EE">
      <w:pPr>
        <w:numPr>
          <w:ilvl w:val="12"/>
          <w:numId w:val="0"/>
        </w:numPr>
        <w:jc w:val="both"/>
        <w:rPr>
          <w:rFonts w:ascii="Arial Narrow" w:hAnsi="Arial Narrow"/>
          <w:sz w:val="12"/>
          <w:szCs w:val="12"/>
        </w:rPr>
      </w:pPr>
    </w:p>
    <w:p w:rsidR="004A06EE" w:rsidRPr="00B75D31" w:rsidRDefault="004A06EE" w:rsidP="004A06EE">
      <w:pPr>
        <w:numPr>
          <w:ilvl w:val="12"/>
          <w:numId w:val="0"/>
        </w:numPr>
        <w:jc w:val="both"/>
        <w:rPr>
          <w:rFonts w:ascii="Arial Narrow" w:hAnsi="Arial Narrow"/>
          <w:sz w:val="16"/>
        </w:rPr>
      </w:pPr>
      <w:r w:rsidRPr="00B75D31">
        <w:rPr>
          <w:rFonts w:ascii="Arial Narrow" w:hAnsi="Arial Narrow"/>
          <w:sz w:val="16"/>
        </w:rPr>
        <w:t xml:space="preserve">Kérjük megjelölni azt az időszakot, amelyre a bevallás vonatkozik. </w:t>
      </w:r>
      <w:r w:rsidR="00CE1B72" w:rsidRPr="00B75D31">
        <w:rPr>
          <w:rFonts w:ascii="Arial Narrow" w:hAnsi="Arial Narrow"/>
          <w:sz w:val="16"/>
        </w:rPr>
        <w:t>Ha teljes adóévben fennállt az adókötelezettség, akkor e pontban 20</w:t>
      </w:r>
      <w:r w:rsidR="004E5655" w:rsidRPr="00B75D31">
        <w:rPr>
          <w:rFonts w:ascii="Arial Narrow" w:hAnsi="Arial Narrow"/>
          <w:sz w:val="16"/>
        </w:rPr>
        <w:t>1</w:t>
      </w:r>
      <w:r w:rsidR="00CE595B">
        <w:rPr>
          <w:rFonts w:ascii="Arial Narrow" w:hAnsi="Arial Narrow"/>
          <w:sz w:val="16"/>
        </w:rPr>
        <w:t>6</w:t>
      </w:r>
      <w:r w:rsidR="00CE1B72" w:rsidRPr="00B75D31">
        <w:rPr>
          <w:rFonts w:ascii="Arial Narrow" w:hAnsi="Arial Narrow"/>
          <w:sz w:val="16"/>
        </w:rPr>
        <w:t>.01.01. naptól 20</w:t>
      </w:r>
      <w:r w:rsidR="004E5655" w:rsidRPr="00B75D31">
        <w:rPr>
          <w:rFonts w:ascii="Arial Narrow" w:hAnsi="Arial Narrow"/>
          <w:sz w:val="16"/>
        </w:rPr>
        <w:t>1</w:t>
      </w:r>
      <w:r w:rsidR="00CE595B">
        <w:rPr>
          <w:rFonts w:ascii="Arial Narrow" w:hAnsi="Arial Narrow"/>
          <w:sz w:val="16"/>
        </w:rPr>
        <w:t>6</w:t>
      </w:r>
      <w:r w:rsidR="00CE1B72" w:rsidRPr="00B75D31">
        <w:rPr>
          <w:rFonts w:ascii="Arial Narrow" w:hAnsi="Arial Narrow"/>
          <w:sz w:val="16"/>
        </w:rPr>
        <w:t>.12.31. napig terjedő időszakot kell feltüntetni. Ha az adókötelezettség nem állt fenn a teljes adóévben</w:t>
      </w:r>
      <w:r w:rsidR="004E5655" w:rsidRPr="00B75D31">
        <w:rPr>
          <w:rFonts w:ascii="Arial Narrow" w:hAnsi="Arial Narrow"/>
          <w:sz w:val="16"/>
        </w:rPr>
        <w:t>,</w:t>
      </w:r>
      <w:r w:rsidR="00CE1B72" w:rsidRPr="00B75D31">
        <w:rPr>
          <w:rFonts w:ascii="Arial Narrow" w:hAnsi="Arial Narrow"/>
          <w:sz w:val="16"/>
        </w:rPr>
        <w:t xml:space="preserve"> például év közben keletkezett, akkor az adókötelezettség kezdő napjától 20</w:t>
      </w:r>
      <w:r w:rsidR="004E5655" w:rsidRPr="00B75D31">
        <w:rPr>
          <w:rFonts w:ascii="Arial Narrow" w:hAnsi="Arial Narrow"/>
          <w:sz w:val="16"/>
        </w:rPr>
        <w:t>1</w:t>
      </w:r>
      <w:r w:rsidR="00CE595B">
        <w:rPr>
          <w:rFonts w:ascii="Arial Narrow" w:hAnsi="Arial Narrow"/>
          <w:sz w:val="16"/>
        </w:rPr>
        <w:t>6</w:t>
      </w:r>
      <w:r w:rsidR="00CE1B72" w:rsidRPr="00B75D31">
        <w:rPr>
          <w:rFonts w:ascii="Arial Narrow" w:hAnsi="Arial Narrow"/>
          <w:sz w:val="16"/>
        </w:rPr>
        <w:t>.</w:t>
      </w:r>
      <w:r w:rsidR="00824F28">
        <w:rPr>
          <w:rFonts w:ascii="Arial Narrow" w:hAnsi="Arial Narrow"/>
          <w:sz w:val="16"/>
        </w:rPr>
        <w:t>12.</w:t>
      </w:r>
      <w:r w:rsidR="00CE1B72" w:rsidRPr="00B75D31">
        <w:rPr>
          <w:rFonts w:ascii="Arial Narrow" w:hAnsi="Arial Narrow"/>
          <w:sz w:val="16"/>
        </w:rPr>
        <w:t>31-ig terjedő időszakot kell beírni. Pl</w:t>
      </w:r>
      <w:r w:rsidR="004B2D5A" w:rsidRPr="00B75D31">
        <w:rPr>
          <w:rFonts w:ascii="Arial Narrow" w:hAnsi="Arial Narrow"/>
          <w:sz w:val="16"/>
        </w:rPr>
        <w:t>.:</w:t>
      </w:r>
      <w:r w:rsidR="00CE1B72" w:rsidRPr="00B75D31">
        <w:rPr>
          <w:rFonts w:ascii="Arial Narrow" w:hAnsi="Arial Narrow"/>
          <w:sz w:val="16"/>
        </w:rPr>
        <w:t xml:space="preserve"> ha a vállalkozást 20</w:t>
      </w:r>
      <w:r w:rsidR="004E5655" w:rsidRPr="00B75D31">
        <w:rPr>
          <w:rFonts w:ascii="Arial Narrow" w:hAnsi="Arial Narrow"/>
          <w:sz w:val="16"/>
        </w:rPr>
        <w:t>1</w:t>
      </w:r>
      <w:r w:rsidR="00CE595B">
        <w:rPr>
          <w:rFonts w:ascii="Arial Narrow" w:hAnsi="Arial Narrow"/>
          <w:sz w:val="16"/>
        </w:rPr>
        <w:t>6</w:t>
      </w:r>
      <w:r w:rsidR="00CE1B72" w:rsidRPr="00B75D31">
        <w:rPr>
          <w:rFonts w:ascii="Arial Narrow" w:hAnsi="Arial Narrow"/>
          <w:sz w:val="16"/>
        </w:rPr>
        <w:t>.07.15-én jegyezte be a cégbíróság, vagy a vállalkozás ekkortól létesített Gyöngyös illetékességi területén telephelyet, akkor a bevallási időszak: 20</w:t>
      </w:r>
      <w:r w:rsidR="004E5655" w:rsidRPr="00B75D31">
        <w:rPr>
          <w:rFonts w:ascii="Arial Narrow" w:hAnsi="Arial Narrow"/>
          <w:sz w:val="16"/>
        </w:rPr>
        <w:t>1</w:t>
      </w:r>
      <w:r w:rsidR="00CE595B">
        <w:rPr>
          <w:rFonts w:ascii="Arial Narrow" w:hAnsi="Arial Narrow"/>
          <w:sz w:val="16"/>
        </w:rPr>
        <w:t>6</w:t>
      </w:r>
      <w:r w:rsidR="00CE1B72" w:rsidRPr="00B75D31">
        <w:rPr>
          <w:rFonts w:ascii="Arial Narrow" w:hAnsi="Arial Narrow"/>
          <w:sz w:val="16"/>
        </w:rPr>
        <w:t>.07.15</w:t>
      </w:r>
      <w:r w:rsidR="004E5655" w:rsidRPr="00B75D31">
        <w:rPr>
          <w:rFonts w:ascii="Arial Narrow" w:hAnsi="Arial Narrow"/>
          <w:sz w:val="16"/>
        </w:rPr>
        <w:t>-től 201</w:t>
      </w:r>
      <w:r w:rsidR="00CE595B">
        <w:rPr>
          <w:rFonts w:ascii="Arial Narrow" w:hAnsi="Arial Narrow"/>
          <w:sz w:val="16"/>
        </w:rPr>
        <w:t>6</w:t>
      </w:r>
      <w:r w:rsidR="004E5655" w:rsidRPr="00B75D31">
        <w:rPr>
          <w:rFonts w:ascii="Arial Narrow" w:hAnsi="Arial Narrow"/>
          <w:sz w:val="16"/>
        </w:rPr>
        <w:t xml:space="preserve">.12.31-ig tart. </w:t>
      </w:r>
    </w:p>
    <w:p w:rsidR="004A06EE" w:rsidRDefault="004A06EE">
      <w:pPr>
        <w:numPr>
          <w:ilvl w:val="12"/>
          <w:numId w:val="0"/>
        </w:numPr>
        <w:jc w:val="both"/>
        <w:rPr>
          <w:rFonts w:ascii="Arial Narrow" w:hAnsi="Arial Narrow"/>
          <w:sz w:val="16"/>
        </w:rPr>
      </w:pPr>
    </w:p>
    <w:p w:rsidR="00A427B6" w:rsidRPr="00A27F53" w:rsidRDefault="00CE1B72" w:rsidP="00A27F53">
      <w:pPr>
        <w:numPr>
          <w:ilvl w:val="12"/>
          <w:numId w:val="0"/>
        </w:numPr>
        <w:ind w:right="7511"/>
        <w:jc w:val="both"/>
        <w:rPr>
          <w:rFonts w:ascii="Arial Narrow" w:hAnsi="Arial Narrow"/>
          <w:b/>
          <w:i/>
          <w:sz w:val="18"/>
        </w:rPr>
      </w:pPr>
      <w:r w:rsidRPr="00A27F53">
        <w:rPr>
          <w:rFonts w:ascii="Arial Narrow" w:hAnsi="Arial Narrow"/>
          <w:b/>
          <w:i/>
          <w:sz w:val="18"/>
        </w:rPr>
        <w:t>III.</w:t>
      </w:r>
      <w:r w:rsidR="00A427B6" w:rsidRPr="00A27F53">
        <w:rPr>
          <w:rFonts w:ascii="Arial Narrow" w:hAnsi="Arial Narrow"/>
          <w:b/>
          <w:i/>
          <w:sz w:val="18"/>
        </w:rPr>
        <w:tab/>
        <w:t xml:space="preserve">A </w:t>
      </w:r>
      <w:r w:rsidR="00147583">
        <w:rPr>
          <w:rFonts w:ascii="Arial Narrow" w:hAnsi="Arial Narrow"/>
          <w:b/>
          <w:i/>
          <w:sz w:val="18"/>
        </w:rPr>
        <w:t>ZÁRÓ BEVALLÁS BENYÚJTÁSÁNAK OKA</w:t>
      </w:r>
    </w:p>
    <w:p w:rsidR="002950C2" w:rsidRPr="00A10D55" w:rsidRDefault="002950C2">
      <w:pPr>
        <w:pStyle w:val="Szvegtrzs2"/>
        <w:rPr>
          <w:rFonts w:ascii="Arial Narrow" w:hAnsi="Arial Narrow"/>
          <w:sz w:val="12"/>
          <w:szCs w:val="12"/>
        </w:rPr>
      </w:pPr>
    </w:p>
    <w:p w:rsidR="00A427B6" w:rsidRPr="00B75D31" w:rsidRDefault="00A427B6">
      <w:pPr>
        <w:pStyle w:val="Szvegtrzs2"/>
        <w:rPr>
          <w:rFonts w:ascii="Arial Narrow" w:hAnsi="Arial Narrow"/>
          <w:sz w:val="16"/>
        </w:rPr>
      </w:pPr>
      <w:r w:rsidRPr="00B75D31">
        <w:rPr>
          <w:rFonts w:ascii="Arial Narrow" w:hAnsi="Arial Narrow"/>
          <w:sz w:val="16"/>
        </w:rPr>
        <w:t>E pontban a záróbevallás benyújtásának okát a megfelelő négyzetben kérjük X-szel megjelölni.</w:t>
      </w:r>
      <w:r w:rsidR="004E5655" w:rsidRPr="00B75D31">
        <w:rPr>
          <w:rFonts w:ascii="Arial Narrow" w:hAnsi="Arial Narrow"/>
          <w:sz w:val="16"/>
        </w:rPr>
        <w:t xml:space="preserve"> Ha az I.2. Záróbevallás mellett X szerepel, akkor a III. pontban a záróbevallás benyújtásának okát is – a </w:t>
      </w:r>
      <w:proofErr w:type="spellStart"/>
      <w:r w:rsidR="004E5655" w:rsidRPr="00B75D31">
        <w:rPr>
          <w:rFonts w:ascii="Arial Narrow" w:hAnsi="Arial Narrow"/>
          <w:sz w:val="16"/>
        </w:rPr>
        <w:t>texatíve</w:t>
      </w:r>
      <w:proofErr w:type="spellEnd"/>
      <w:r w:rsidR="004E5655" w:rsidRPr="00B75D31">
        <w:rPr>
          <w:rFonts w:ascii="Arial Narrow" w:hAnsi="Arial Narrow"/>
          <w:sz w:val="16"/>
        </w:rPr>
        <w:t xml:space="preserve"> felsorolás 1-1</w:t>
      </w:r>
      <w:r w:rsidR="00CE595B">
        <w:rPr>
          <w:rFonts w:ascii="Arial Narrow" w:hAnsi="Arial Narrow"/>
          <w:sz w:val="16"/>
        </w:rPr>
        <w:t>6</w:t>
      </w:r>
      <w:r w:rsidR="004E5655" w:rsidRPr="00B75D31">
        <w:rPr>
          <w:rFonts w:ascii="Arial Narrow" w:hAnsi="Arial Narrow"/>
          <w:sz w:val="16"/>
        </w:rPr>
        <w:t>. pontja egyikét – kell jelölni a megfelelő négyzetbe tett X jellel.</w:t>
      </w:r>
      <w:r w:rsidR="006C5158">
        <w:rPr>
          <w:rFonts w:ascii="Arial Narrow" w:hAnsi="Arial Narrow"/>
          <w:sz w:val="16"/>
        </w:rPr>
        <w:t xml:space="preserve"> Amennyiben a záróbevallás benyújtásának </w:t>
      </w:r>
      <w:proofErr w:type="spellStart"/>
      <w:r w:rsidR="006C5158">
        <w:rPr>
          <w:rFonts w:ascii="Arial Narrow" w:hAnsi="Arial Narrow"/>
          <w:sz w:val="16"/>
        </w:rPr>
        <w:t>okaként</w:t>
      </w:r>
      <w:proofErr w:type="spellEnd"/>
      <w:r w:rsidR="006C5158">
        <w:rPr>
          <w:rFonts w:ascii="Arial Narrow" w:hAnsi="Arial Narrow"/>
          <w:sz w:val="16"/>
        </w:rPr>
        <w:t xml:space="preserve"> a 1</w:t>
      </w:r>
      <w:r w:rsidR="00CE595B">
        <w:rPr>
          <w:rFonts w:ascii="Arial Narrow" w:hAnsi="Arial Narrow"/>
          <w:sz w:val="16"/>
        </w:rPr>
        <w:t>6</w:t>
      </w:r>
      <w:r w:rsidR="006C5158">
        <w:rPr>
          <w:rFonts w:ascii="Arial Narrow" w:hAnsi="Arial Narrow"/>
          <w:sz w:val="16"/>
        </w:rPr>
        <w:t>. Egyéb sort jelöli meg, úgy a megszűnés okát értelemszerűen szövegesen is jelölni szükséges</w:t>
      </w:r>
      <w:r w:rsidR="0018404E">
        <w:rPr>
          <w:rFonts w:ascii="Arial Narrow" w:hAnsi="Arial Narrow"/>
          <w:sz w:val="16"/>
        </w:rPr>
        <w:t>.</w:t>
      </w:r>
    </w:p>
    <w:p w:rsidR="00CE1B72" w:rsidRPr="00B75D31" w:rsidRDefault="00CE1B72">
      <w:pPr>
        <w:pStyle w:val="Szvegtrzs2"/>
        <w:rPr>
          <w:rFonts w:ascii="Arial Narrow" w:hAnsi="Arial Narrow"/>
          <w:sz w:val="16"/>
        </w:rPr>
      </w:pPr>
    </w:p>
    <w:p w:rsidR="002950C2" w:rsidRDefault="00CE1B72" w:rsidP="00147583">
      <w:pPr>
        <w:pStyle w:val="BodyText21"/>
        <w:numPr>
          <w:ilvl w:val="12"/>
          <w:numId w:val="0"/>
        </w:numPr>
        <w:ind w:right="6292"/>
        <w:rPr>
          <w:rFonts w:ascii="Arial Narrow" w:hAnsi="Arial Narrow"/>
          <w:i/>
          <w:sz w:val="18"/>
        </w:rPr>
      </w:pPr>
      <w:r w:rsidRPr="00A27F53">
        <w:rPr>
          <w:rFonts w:ascii="Arial Narrow" w:hAnsi="Arial Narrow"/>
          <w:i/>
          <w:sz w:val="18"/>
        </w:rPr>
        <w:t xml:space="preserve">IV. </w:t>
      </w:r>
      <w:r w:rsidRPr="00A27F53">
        <w:rPr>
          <w:rFonts w:ascii="Arial Narrow" w:hAnsi="Arial Narrow"/>
          <w:i/>
          <w:sz w:val="18"/>
        </w:rPr>
        <w:tab/>
        <w:t xml:space="preserve">A </w:t>
      </w:r>
      <w:r w:rsidR="00147583">
        <w:rPr>
          <w:rFonts w:ascii="Arial Narrow" w:hAnsi="Arial Narrow"/>
          <w:i/>
          <w:sz w:val="18"/>
        </w:rPr>
        <w:t>BEVALLÁSBAN SZEREPLŐ BETÉTLAPOK</w:t>
      </w:r>
    </w:p>
    <w:p w:rsidR="00147583" w:rsidRPr="00A10D55" w:rsidRDefault="00147583" w:rsidP="00147583">
      <w:pPr>
        <w:pStyle w:val="BodyText21"/>
        <w:numPr>
          <w:ilvl w:val="12"/>
          <w:numId w:val="0"/>
        </w:numPr>
        <w:ind w:right="6292"/>
        <w:rPr>
          <w:rFonts w:ascii="Arial Narrow" w:hAnsi="Arial Narrow"/>
          <w:sz w:val="12"/>
          <w:szCs w:val="12"/>
        </w:rPr>
      </w:pPr>
    </w:p>
    <w:p w:rsidR="00CE1B72" w:rsidRDefault="00CE1B72" w:rsidP="00CE1B72">
      <w:pPr>
        <w:numPr>
          <w:ilvl w:val="12"/>
          <w:numId w:val="0"/>
        </w:numPr>
        <w:jc w:val="both"/>
        <w:rPr>
          <w:rFonts w:ascii="Arial Narrow" w:hAnsi="Arial Narrow"/>
          <w:sz w:val="16"/>
        </w:rPr>
      </w:pPr>
      <w:r w:rsidRPr="00B75D31">
        <w:rPr>
          <w:rFonts w:ascii="Arial Narrow" w:hAnsi="Arial Narrow"/>
          <w:sz w:val="16"/>
        </w:rPr>
        <w:t>A bevallási nyomtatványhoz kiegészítő lapok tartoznak</w:t>
      </w:r>
      <w:r w:rsidR="006857B3">
        <w:rPr>
          <w:rFonts w:ascii="Arial Narrow" w:hAnsi="Arial Narrow"/>
          <w:sz w:val="16"/>
        </w:rPr>
        <w:t xml:space="preserve">, melyeket a végzett tevékenység jellegének megfelelően </w:t>
      </w:r>
      <w:r w:rsidR="00694F8E">
        <w:rPr>
          <w:rFonts w:ascii="Arial Narrow" w:hAnsi="Arial Narrow"/>
          <w:sz w:val="16"/>
        </w:rPr>
        <w:t>kötelező</w:t>
      </w:r>
      <w:r w:rsidR="006857B3">
        <w:rPr>
          <w:rFonts w:ascii="Arial Narrow" w:hAnsi="Arial Narrow"/>
          <w:sz w:val="16"/>
        </w:rPr>
        <w:t xml:space="preserve"> kitölteni. </w:t>
      </w:r>
      <w:r w:rsidRPr="00B75D31">
        <w:rPr>
          <w:rFonts w:ascii="Arial Narrow" w:hAnsi="Arial Narrow"/>
          <w:sz w:val="16"/>
        </w:rPr>
        <w:t xml:space="preserve">Az </w:t>
      </w:r>
      <w:r w:rsidRPr="00B75D31">
        <w:rPr>
          <w:rFonts w:ascii="Arial Narrow" w:hAnsi="Arial Narrow"/>
          <w:b/>
          <w:sz w:val="16"/>
        </w:rPr>
        <w:t>"A"-</w:t>
      </w:r>
      <w:proofErr w:type="spellStart"/>
      <w:r w:rsidRPr="00B75D31">
        <w:rPr>
          <w:rFonts w:ascii="Arial Narrow" w:hAnsi="Arial Narrow"/>
          <w:sz w:val="16"/>
        </w:rPr>
        <w:t>tól</w:t>
      </w:r>
      <w:proofErr w:type="spellEnd"/>
      <w:r w:rsidRPr="00B75D31">
        <w:rPr>
          <w:rFonts w:ascii="Arial Narrow" w:hAnsi="Arial Narrow"/>
          <w:b/>
          <w:sz w:val="16"/>
        </w:rPr>
        <w:t xml:space="preserve"> "</w:t>
      </w:r>
      <w:r w:rsidR="00824F28">
        <w:rPr>
          <w:rFonts w:ascii="Arial Narrow" w:hAnsi="Arial Narrow"/>
          <w:b/>
          <w:sz w:val="16"/>
        </w:rPr>
        <w:t>D</w:t>
      </w:r>
      <w:r w:rsidRPr="00B75D31">
        <w:rPr>
          <w:rFonts w:ascii="Arial Narrow" w:hAnsi="Arial Narrow"/>
          <w:b/>
          <w:sz w:val="16"/>
        </w:rPr>
        <w:t>"-</w:t>
      </w:r>
      <w:proofErr w:type="spellStart"/>
      <w:r w:rsidRPr="00B75D31">
        <w:rPr>
          <w:rFonts w:ascii="Arial Narrow" w:hAnsi="Arial Narrow"/>
          <w:b/>
          <w:sz w:val="16"/>
        </w:rPr>
        <w:t>ig</w:t>
      </w:r>
      <w:proofErr w:type="spellEnd"/>
      <w:r w:rsidRPr="00B75D31">
        <w:rPr>
          <w:rFonts w:ascii="Arial Narrow" w:hAnsi="Arial Narrow"/>
          <w:b/>
          <w:sz w:val="16"/>
        </w:rPr>
        <w:t xml:space="preserve"> </w:t>
      </w:r>
      <w:r w:rsidRPr="00B75D31">
        <w:rPr>
          <w:rFonts w:ascii="Arial Narrow" w:hAnsi="Arial Narrow"/>
          <w:sz w:val="16"/>
        </w:rPr>
        <w:t>terjedő lapok a nettó árbevétel levezetését tartalmazzák. Ezek közül csak egyet - a</w:t>
      </w:r>
      <w:r w:rsidRPr="00B75D31">
        <w:rPr>
          <w:rFonts w:ascii="Arial Narrow" w:hAnsi="Arial Narrow"/>
          <w:b/>
          <w:sz w:val="16"/>
        </w:rPr>
        <w:t xml:space="preserve"> </w:t>
      </w:r>
      <w:r w:rsidRPr="00B75D31">
        <w:rPr>
          <w:rFonts w:ascii="Arial Narrow" w:hAnsi="Arial Narrow"/>
          <w:sz w:val="16"/>
        </w:rPr>
        <w:t xml:space="preserve">vállalkozásra </w:t>
      </w:r>
      <w:proofErr w:type="gramStart"/>
      <w:r w:rsidRPr="00B75D31">
        <w:rPr>
          <w:rFonts w:ascii="Arial Narrow" w:hAnsi="Arial Narrow"/>
          <w:sz w:val="16"/>
        </w:rPr>
        <w:t>irányadó</w:t>
      </w:r>
      <w:r w:rsidR="00305E5C">
        <w:rPr>
          <w:rFonts w:ascii="Arial Narrow" w:hAnsi="Arial Narrow"/>
          <w:sz w:val="16"/>
        </w:rPr>
        <w:t xml:space="preserve"> </w:t>
      </w:r>
      <w:r w:rsidR="0049374E">
        <w:rPr>
          <w:rFonts w:ascii="Arial Narrow" w:hAnsi="Arial Narrow"/>
          <w:sz w:val="16"/>
        </w:rPr>
        <w:t xml:space="preserve"> </w:t>
      </w:r>
      <w:r w:rsidR="00694F8E">
        <w:rPr>
          <w:rFonts w:ascii="Arial Narrow" w:hAnsi="Arial Narrow"/>
          <w:sz w:val="16"/>
        </w:rPr>
        <w:t>betét</w:t>
      </w:r>
      <w:r w:rsidRPr="00B75D31">
        <w:rPr>
          <w:rFonts w:ascii="Arial Narrow" w:hAnsi="Arial Narrow"/>
          <w:sz w:val="16"/>
        </w:rPr>
        <w:t>lapot</w:t>
      </w:r>
      <w:proofErr w:type="gramEnd"/>
      <w:r w:rsidRPr="00B75D31">
        <w:rPr>
          <w:rFonts w:ascii="Arial Narrow" w:hAnsi="Arial Narrow"/>
          <w:sz w:val="16"/>
        </w:rPr>
        <w:t xml:space="preserve"> - kell kitölteni</w:t>
      </w:r>
      <w:r w:rsidR="00824F28">
        <w:rPr>
          <w:rFonts w:ascii="Arial Narrow" w:hAnsi="Arial Narrow"/>
          <w:sz w:val="16"/>
        </w:rPr>
        <w:t xml:space="preserve"> </w:t>
      </w:r>
      <w:r w:rsidRPr="00B75D31">
        <w:rPr>
          <w:rFonts w:ascii="Arial Narrow" w:hAnsi="Arial Narrow"/>
          <w:sz w:val="16"/>
        </w:rPr>
        <w:t>és benyújtani</w:t>
      </w:r>
      <w:r w:rsidR="00694F8E">
        <w:rPr>
          <w:rFonts w:ascii="Arial Narrow" w:hAnsi="Arial Narrow"/>
          <w:sz w:val="16"/>
        </w:rPr>
        <w:t>.</w:t>
      </w:r>
      <w:r w:rsidRPr="00B75D31">
        <w:rPr>
          <w:rFonts w:ascii="Arial Narrow" w:hAnsi="Arial Narrow"/>
          <w:sz w:val="16"/>
        </w:rPr>
        <w:t xml:space="preserve"> </w:t>
      </w:r>
    </w:p>
    <w:p w:rsidR="00CE595B" w:rsidRDefault="00CE1B72" w:rsidP="00EF00FC">
      <w:pPr>
        <w:numPr>
          <w:ilvl w:val="12"/>
          <w:numId w:val="0"/>
        </w:numPr>
        <w:jc w:val="both"/>
        <w:rPr>
          <w:rFonts w:ascii="Arial Narrow" w:hAnsi="Arial Narrow"/>
          <w:sz w:val="16"/>
        </w:rPr>
      </w:pPr>
      <w:r w:rsidRPr="00B75D31">
        <w:rPr>
          <w:rFonts w:ascii="Arial Narrow" w:hAnsi="Arial Narrow"/>
          <w:b/>
          <w:sz w:val="16"/>
        </w:rPr>
        <w:t xml:space="preserve">"A" jelű </w:t>
      </w:r>
      <w:r w:rsidR="00D42DC2">
        <w:rPr>
          <w:rFonts w:ascii="Arial Narrow" w:hAnsi="Arial Narrow"/>
          <w:sz w:val="16"/>
        </w:rPr>
        <w:t>betét</w:t>
      </w:r>
      <w:r w:rsidRPr="00B75D31">
        <w:rPr>
          <w:rFonts w:ascii="Arial Narrow" w:hAnsi="Arial Narrow"/>
          <w:sz w:val="16"/>
        </w:rPr>
        <w:t xml:space="preserve">lapot azon adózónak kell kitölteni, akik/amelyek az </w:t>
      </w:r>
      <w:r w:rsidRPr="00B75D31">
        <w:rPr>
          <w:rFonts w:ascii="Arial Narrow" w:hAnsi="Arial Narrow"/>
          <w:b/>
          <w:sz w:val="16"/>
        </w:rPr>
        <w:t>általános szabályok szerint</w:t>
      </w:r>
      <w:r w:rsidR="00D459BD">
        <w:rPr>
          <w:rFonts w:ascii="Arial Narrow" w:hAnsi="Arial Narrow"/>
          <w:b/>
          <w:sz w:val="16"/>
        </w:rPr>
        <w:t xml:space="preserve"> (</w:t>
      </w:r>
      <w:proofErr w:type="spellStart"/>
      <w:r w:rsidR="00D459BD">
        <w:rPr>
          <w:rFonts w:ascii="Arial Narrow" w:hAnsi="Arial Narrow"/>
          <w:b/>
          <w:sz w:val="16"/>
        </w:rPr>
        <w:t>Htv</w:t>
      </w:r>
      <w:proofErr w:type="spellEnd"/>
      <w:r w:rsidR="00D459BD">
        <w:rPr>
          <w:rFonts w:ascii="Arial Narrow" w:hAnsi="Arial Narrow"/>
          <w:b/>
          <w:sz w:val="16"/>
        </w:rPr>
        <w:t xml:space="preserve">. 39. § (1) </w:t>
      </w:r>
      <w:proofErr w:type="spellStart"/>
      <w:r w:rsidR="00D459BD">
        <w:rPr>
          <w:rFonts w:ascii="Arial Narrow" w:hAnsi="Arial Narrow"/>
          <w:b/>
          <w:sz w:val="16"/>
        </w:rPr>
        <w:t>bek</w:t>
      </w:r>
      <w:proofErr w:type="spellEnd"/>
      <w:r w:rsidR="00D459BD">
        <w:rPr>
          <w:rFonts w:ascii="Arial Narrow" w:hAnsi="Arial Narrow"/>
          <w:b/>
          <w:sz w:val="16"/>
        </w:rPr>
        <w:t xml:space="preserve">.) </w:t>
      </w:r>
      <w:r w:rsidR="00D459BD" w:rsidRPr="008B7553">
        <w:rPr>
          <w:rFonts w:ascii="Arial Narrow" w:hAnsi="Arial Narrow"/>
          <w:sz w:val="16"/>
        </w:rPr>
        <w:t xml:space="preserve">határozzák meg </w:t>
      </w:r>
      <w:proofErr w:type="spellStart"/>
      <w:r w:rsidR="00D459BD" w:rsidRPr="008B7553">
        <w:rPr>
          <w:rFonts w:ascii="Arial Narrow" w:hAnsi="Arial Narrow"/>
          <w:sz w:val="16"/>
        </w:rPr>
        <w:t>á</w:t>
      </w:r>
      <w:r w:rsidRPr="008B7553">
        <w:rPr>
          <w:rFonts w:ascii="Arial Narrow" w:hAnsi="Arial Narrow"/>
          <w:sz w:val="16"/>
        </w:rPr>
        <w:t>rbevételüket</w:t>
      </w:r>
      <w:proofErr w:type="spellEnd"/>
      <w:r w:rsidR="00CE595B">
        <w:rPr>
          <w:rFonts w:ascii="Arial Narrow" w:hAnsi="Arial Narrow"/>
          <w:sz w:val="16"/>
        </w:rPr>
        <w:t xml:space="preserve">. Ide </w:t>
      </w:r>
      <w:r w:rsidR="00B402B8">
        <w:rPr>
          <w:rFonts w:ascii="Arial Narrow" w:hAnsi="Arial Narrow"/>
          <w:sz w:val="16"/>
        </w:rPr>
        <w:t xml:space="preserve">tartozik minden olyan </w:t>
      </w:r>
      <w:r w:rsidRPr="00B75D31">
        <w:rPr>
          <w:rFonts w:ascii="Arial Narrow" w:hAnsi="Arial Narrow"/>
          <w:sz w:val="16"/>
        </w:rPr>
        <w:t>iparűzési adóalany, amely nem minősül hitelintézetnek, pénzügyi vállalkozásnak, biztosítónak, befektetési vállalkozásnak</w:t>
      </w:r>
      <w:r w:rsidR="00CE595B">
        <w:rPr>
          <w:rFonts w:ascii="Arial Narrow" w:hAnsi="Arial Narrow"/>
          <w:sz w:val="16"/>
        </w:rPr>
        <w:t xml:space="preserve">. Szintén ezt a betétlapot kell kitölteni a </w:t>
      </w:r>
      <w:proofErr w:type="spellStart"/>
      <w:r w:rsidR="00CE595B">
        <w:rPr>
          <w:rFonts w:ascii="Arial Narrow" w:hAnsi="Arial Narrow"/>
          <w:sz w:val="16"/>
        </w:rPr>
        <w:t>kata</w:t>
      </w:r>
      <w:proofErr w:type="spellEnd"/>
      <w:r w:rsidR="00CE595B">
        <w:rPr>
          <w:rFonts w:ascii="Arial Narrow" w:hAnsi="Arial Narrow"/>
          <w:sz w:val="16"/>
        </w:rPr>
        <w:t xml:space="preserve">-alanynak, azzal a különbséggel, hogy ebben az esetben a </w:t>
      </w:r>
      <w:proofErr w:type="spellStart"/>
      <w:r w:rsidR="00CE595B">
        <w:rPr>
          <w:rFonts w:ascii="Arial Narrow" w:hAnsi="Arial Narrow"/>
          <w:sz w:val="16"/>
        </w:rPr>
        <w:t>Htv</w:t>
      </w:r>
      <w:proofErr w:type="spellEnd"/>
      <w:r w:rsidR="00CE595B">
        <w:rPr>
          <w:rFonts w:ascii="Arial Narrow" w:hAnsi="Arial Narrow"/>
          <w:sz w:val="16"/>
        </w:rPr>
        <w:t>. 39/B. § (3) bekezdésében meghatározott 2,5 millió forint adóalapot, vagy – amennyiben nem teljes adóévben működött – annak időarányos részét kell szerepeltetni.</w:t>
      </w:r>
    </w:p>
    <w:p w:rsidR="00CE1B72" w:rsidRPr="00B75D31" w:rsidRDefault="00CE1B72" w:rsidP="00CE1B72">
      <w:pPr>
        <w:numPr>
          <w:ilvl w:val="12"/>
          <w:numId w:val="0"/>
        </w:numPr>
        <w:jc w:val="both"/>
        <w:rPr>
          <w:rFonts w:ascii="Arial Narrow" w:hAnsi="Arial Narrow"/>
          <w:sz w:val="16"/>
        </w:rPr>
      </w:pPr>
      <w:r w:rsidRPr="00B75D31">
        <w:rPr>
          <w:rFonts w:ascii="Arial Narrow" w:hAnsi="Arial Narrow"/>
          <w:b/>
          <w:sz w:val="16"/>
        </w:rPr>
        <w:t xml:space="preserve">"B" jelű </w:t>
      </w:r>
      <w:r w:rsidR="00D42DC2" w:rsidRPr="00D42DC2">
        <w:rPr>
          <w:rFonts w:ascii="Arial Narrow" w:hAnsi="Arial Narrow"/>
          <w:sz w:val="16"/>
        </w:rPr>
        <w:t>betét</w:t>
      </w:r>
      <w:r w:rsidRPr="00D42DC2">
        <w:rPr>
          <w:rFonts w:ascii="Arial Narrow" w:hAnsi="Arial Narrow"/>
          <w:sz w:val="16"/>
        </w:rPr>
        <w:t>la</w:t>
      </w:r>
      <w:r w:rsidRPr="00B75D31">
        <w:rPr>
          <w:rFonts w:ascii="Arial Narrow" w:hAnsi="Arial Narrow"/>
          <w:sz w:val="16"/>
        </w:rPr>
        <w:t xml:space="preserve">pot a hitelintézetekről és pénzügyi vállalkozásokról szóló törvény szerinti </w:t>
      </w:r>
      <w:r w:rsidRPr="00B75D31">
        <w:rPr>
          <w:rFonts w:ascii="Arial Narrow" w:hAnsi="Arial Narrow"/>
          <w:b/>
          <w:sz w:val="16"/>
        </w:rPr>
        <w:t xml:space="preserve">hitelintézeteknek és </w:t>
      </w:r>
      <w:proofErr w:type="gramStart"/>
      <w:r w:rsidRPr="00B75D31">
        <w:rPr>
          <w:rFonts w:ascii="Arial Narrow" w:hAnsi="Arial Narrow"/>
          <w:b/>
          <w:sz w:val="16"/>
        </w:rPr>
        <w:t>pénzügyi  vállalkozásoknak</w:t>
      </w:r>
      <w:proofErr w:type="gramEnd"/>
      <w:r w:rsidRPr="00B75D31">
        <w:rPr>
          <w:rFonts w:ascii="Arial Narrow" w:hAnsi="Arial Narrow"/>
          <w:sz w:val="16"/>
        </w:rPr>
        <w:t xml:space="preserve"> kell kitölteni.</w:t>
      </w:r>
    </w:p>
    <w:p w:rsidR="00CE1B72" w:rsidRPr="00B75D31" w:rsidRDefault="00CE1B72" w:rsidP="00CE1B72">
      <w:pPr>
        <w:numPr>
          <w:ilvl w:val="12"/>
          <w:numId w:val="0"/>
        </w:numPr>
        <w:jc w:val="both"/>
        <w:rPr>
          <w:rFonts w:ascii="Arial Narrow" w:hAnsi="Arial Narrow"/>
          <w:sz w:val="16"/>
        </w:rPr>
      </w:pPr>
      <w:r w:rsidRPr="00B75D31">
        <w:rPr>
          <w:rFonts w:ascii="Arial Narrow" w:hAnsi="Arial Narrow"/>
          <w:b/>
          <w:sz w:val="16"/>
        </w:rPr>
        <w:t xml:space="preserve">"C" </w:t>
      </w:r>
      <w:proofErr w:type="gramStart"/>
      <w:r w:rsidRPr="00B75D31">
        <w:rPr>
          <w:rFonts w:ascii="Arial Narrow" w:hAnsi="Arial Narrow"/>
          <w:b/>
          <w:sz w:val="16"/>
        </w:rPr>
        <w:t xml:space="preserve">jelű </w:t>
      </w:r>
      <w:r w:rsidR="00D42DC2">
        <w:rPr>
          <w:rFonts w:ascii="Arial Narrow" w:hAnsi="Arial Narrow"/>
          <w:sz w:val="16"/>
        </w:rPr>
        <w:t xml:space="preserve"> betét</w:t>
      </w:r>
      <w:r w:rsidRPr="00B75D31">
        <w:rPr>
          <w:rFonts w:ascii="Arial Narrow" w:hAnsi="Arial Narrow"/>
          <w:sz w:val="16"/>
        </w:rPr>
        <w:t>lapot</w:t>
      </w:r>
      <w:proofErr w:type="gramEnd"/>
      <w:r w:rsidRPr="00B75D31">
        <w:rPr>
          <w:rFonts w:ascii="Arial Narrow" w:hAnsi="Arial Narrow"/>
          <w:sz w:val="16"/>
        </w:rPr>
        <w:t xml:space="preserve"> a </w:t>
      </w:r>
      <w:r w:rsidRPr="00B75D31">
        <w:rPr>
          <w:rFonts w:ascii="Arial Narrow" w:hAnsi="Arial Narrow"/>
          <w:b/>
          <w:sz w:val="16"/>
        </w:rPr>
        <w:t>biztosítóknak</w:t>
      </w:r>
      <w:r w:rsidRPr="00B75D31">
        <w:rPr>
          <w:rFonts w:ascii="Arial Narrow" w:hAnsi="Arial Narrow"/>
          <w:sz w:val="16"/>
        </w:rPr>
        <w:t xml:space="preserve"> kell kitölteni.</w:t>
      </w:r>
    </w:p>
    <w:p w:rsidR="00CE1B72" w:rsidRPr="00B75D31" w:rsidRDefault="00CE1B72" w:rsidP="00CE1B72">
      <w:pPr>
        <w:numPr>
          <w:ilvl w:val="12"/>
          <w:numId w:val="0"/>
        </w:numPr>
        <w:jc w:val="both"/>
        <w:rPr>
          <w:rFonts w:ascii="Arial Narrow" w:hAnsi="Arial Narrow"/>
          <w:sz w:val="16"/>
        </w:rPr>
      </w:pPr>
      <w:r w:rsidRPr="00B75D31">
        <w:rPr>
          <w:rFonts w:ascii="Arial Narrow" w:hAnsi="Arial Narrow"/>
          <w:b/>
          <w:sz w:val="16"/>
        </w:rPr>
        <w:t>"D" jelű</w:t>
      </w:r>
      <w:r w:rsidR="00D42DC2">
        <w:rPr>
          <w:rFonts w:ascii="Arial Narrow" w:hAnsi="Arial Narrow"/>
          <w:sz w:val="16"/>
        </w:rPr>
        <w:t xml:space="preserve"> betét</w:t>
      </w:r>
      <w:r w:rsidRPr="00B75D31">
        <w:rPr>
          <w:rFonts w:ascii="Arial Narrow" w:hAnsi="Arial Narrow"/>
          <w:sz w:val="16"/>
        </w:rPr>
        <w:t xml:space="preserve">lapot a </w:t>
      </w:r>
      <w:r w:rsidRPr="00B75D31">
        <w:rPr>
          <w:rFonts w:ascii="Arial Narrow" w:hAnsi="Arial Narrow"/>
          <w:b/>
          <w:sz w:val="16"/>
        </w:rPr>
        <w:t>befektetési vállalkozásoknak</w:t>
      </w:r>
      <w:r w:rsidRPr="00B75D31">
        <w:rPr>
          <w:rFonts w:ascii="Arial Narrow" w:hAnsi="Arial Narrow"/>
          <w:sz w:val="16"/>
        </w:rPr>
        <w:t xml:space="preserve"> kell kitölteni.</w:t>
      </w:r>
    </w:p>
    <w:p w:rsidR="0082345B" w:rsidRDefault="00CE1B72" w:rsidP="00CE1B72">
      <w:pPr>
        <w:numPr>
          <w:ilvl w:val="12"/>
          <w:numId w:val="0"/>
        </w:numPr>
        <w:jc w:val="both"/>
        <w:rPr>
          <w:rFonts w:ascii="Arial Narrow" w:hAnsi="Arial Narrow"/>
          <w:sz w:val="16"/>
        </w:rPr>
      </w:pPr>
      <w:r w:rsidRPr="00B75D31">
        <w:rPr>
          <w:rFonts w:ascii="Arial Narrow" w:hAnsi="Arial Narrow"/>
          <w:b/>
          <w:sz w:val="16"/>
        </w:rPr>
        <w:t xml:space="preserve">"E" </w:t>
      </w:r>
      <w:proofErr w:type="gramStart"/>
      <w:r w:rsidRPr="00B75D31">
        <w:rPr>
          <w:rFonts w:ascii="Arial Narrow" w:hAnsi="Arial Narrow"/>
          <w:b/>
          <w:sz w:val="16"/>
        </w:rPr>
        <w:t xml:space="preserve">jelű </w:t>
      </w:r>
      <w:r w:rsidR="00D42DC2">
        <w:rPr>
          <w:rFonts w:ascii="Arial Narrow" w:hAnsi="Arial Narrow"/>
          <w:sz w:val="16"/>
        </w:rPr>
        <w:t xml:space="preserve"> betét</w:t>
      </w:r>
      <w:r w:rsidRPr="00B75D31">
        <w:rPr>
          <w:rFonts w:ascii="Arial Narrow" w:hAnsi="Arial Narrow"/>
          <w:sz w:val="16"/>
        </w:rPr>
        <w:t>lapot</w:t>
      </w:r>
      <w:proofErr w:type="gramEnd"/>
      <w:r w:rsidRPr="00B75D31">
        <w:rPr>
          <w:rFonts w:ascii="Arial Narrow" w:hAnsi="Arial Narrow"/>
          <w:sz w:val="16"/>
        </w:rPr>
        <w:t xml:space="preserve"> </w:t>
      </w:r>
      <w:r w:rsidR="00EF00FC">
        <w:rPr>
          <w:rFonts w:ascii="Arial Narrow" w:hAnsi="Arial Narrow"/>
          <w:sz w:val="16"/>
        </w:rPr>
        <w:t xml:space="preserve">mindazon vállalkozásnak ki kell töltenie, amely az eladott áruk beszerzési értéke és/vagy közvetített szolgáltatások értéke címen csökkenteni kívánja a </w:t>
      </w:r>
      <w:proofErr w:type="spellStart"/>
      <w:r w:rsidR="00EF00FC">
        <w:rPr>
          <w:rFonts w:ascii="Arial Narrow" w:hAnsi="Arial Narrow"/>
          <w:sz w:val="16"/>
        </w:rPr>
        <w:t>Htv</w:t>
      </w:r>
      <w:proofErr w:type="spellEnd"/>
      <w:r w:rsidR="00EF00FC">
        <w:rPr>
          <w:rFonts w:ascii="Arial Narrow" w:hAnsi="Arial Narrow"/>
          <w:sz w:val="16"/>
        </w:rPr>
        <w:t>. szerinti nettó árbevételét az iparűzésiadó-alap megállapítása során</w:t>
      </w:r>
      <w:r w:rsidR="00384974">
        <w:rPr>
          <w:rFonts w:ascii="Arial Narrow" w:hAnsi="Arial Narrow"/>
          <w:sz w:val="16"/>
        </w:rPr>
        <w:t>, valamint árbevételük az 500 millió forintot meghaladta.</w:t>
      </w:r>
      <w:r w:rsidR="00EF00FC">
        <w:rPr>
          <w:rFonts w:ascii="Arial Narrow" w:hAnsi="Arial Narrow"/>
          <w:sz w:val="16"/>
        </w:rPr>
        <w:t xml:space="preserve"> Ugyanakkor nem kell kitöltenie az „E” jelű betétlapot annak az adóalanynak, aki/amely az egyszerűsített adóalap megállapítás bármely módját válasz</w:t>
      </w:r>
      <w:r w:rsidR="00C250EA">
        <w:rPr>
          <w:rFonts w:ascii="Arial Narrow" w:hAnsi="Arial Narrow"/>
          <w:sz w:val="16"/>
        </w:rPr>
        <w:t>t</w:t>
      </w:r>
      <w:r w:rsidR="00EF00FC">
        <w:rPr>
          <w:rFonts w:ascii="Arial Narrow" w:hAnsi="Arial Narrow"/>
          <w:sz w:val="16"/>
        </w:rPr>
        <w:t xml:space="preserve">otta/választja a bevallás adóévére. </w:t>
      </w:r>
      <w:r w:rsidR="00E65F63">
        <w:rPr>
          <w:rFonts w:ascii="Arial Narrow" w:hAnsi="Arial Narrow"/>
          <w:sz w:val="16"/>
        </w:rPr>
        <w:t xml:space="preserve"> </w:t>
      </w:r>
    </w:p>
    <w:p w:rsidR="006312F4" w:rsidRPr="00B75D31" w:rsidRDefault="00CE1B72" w:rsidP="00CE1B72">
      <w:pPr>
        <w:numPr>
          <w:ilvl w:val="12"/>
          <w:numId w:val="0"/>
        </w:numPr>
        <w:jc w:val="both"/>
        <w:rPr>
          <w:rFonts w:ascii="Arial Narrow" w:hAnsi="Arial Narrow"/>
          <w:sz w:val="16"/>
        </w:rPr>
      </w:pPr>
      <w:r w:rsidRPr="00B75D31">
        <w:rPr>
          <w:rFonts w:ascii="Arial Narrow" w:hAnsi="Arial Narrow"/>
          <w:b/>
          <w:sz w:val="16"/>
        </w:rPr>
        <w:t xml:space="preserve">„F” jelű </w:t>
      </w:r>
      <w:r w:rsidR="0019315D" w:rsidRPr="0019315D">
        <w:rPr>
          <w:rFonts w:ascii="Arial Narrow" w:hAnsi="Arial Narrow"/>
          <w:sz w:val="16"/>
        </w:rPr>
        <w:t>betét</w:t>
      </w:r>
      <w:r w:rsidRPr="0019315D">
        <w:rPr>
          <w:rFonts w:ascii="Arial Narrow" w:hAnsi="Arial Narrow"/>
          <w:sz w:val="16"/>
        </w:rPr>
        <w:t>lapon</w:t>
      </w:r>
      <w:r w:rsidRPr="00B75D31">
        <w:rPr>
          <w:rFonts w:ascii="Arial Narrow" w:hAnsi="Arial Narrow"/>
          <w:sz w:val="16"/>
        </w:rPr>
        <w:t xml:space="preserve"> a több önkormányzat illetékességi területén tevékenységet végző vállalkozó </w:t>
      </w:r>
      <w:r w:rsidRPr="00B75D31">
        <w:rPr>
          <w:rFonts w:ascii="Arial Narrow" w:hAnsi="Arial Narrow"/>
          <w:b/>
          <w:sz w:val="16"/>
        </w:rPr>
        <w:t>adóalap megosztásának</w:t>
      </w:r>
      <w:r w:rsidRPr="00B75D31">
        <w:rPr>
          <w:rFonts w:ascii="Arial Narrow" w:hAnsi="Arial Narrow"/>
          <w:sz w:val="16"/>
        </w:rPr>
        <w:t xml:space="preserve"> aránys</w:t>
      </w:r>
      <w:r w:rsidR="003712D1" w:rsidRPr="00B75D31">
        <w:rPr>
          <w:rFonts w:ascii="Arial Narrow" w:hAnsi="Arial Narrow"/>
          <w:sz w:val="16"/>
        </w:rPr>
        <w:t xml:space="preserve">zámait kell közölni annak, aki/amely a székhelyén kívül legalább egy településen telephellyel rendelkezik, azaz adóalap megosztására kötelezett. </w:t>
      </w:r>
    </w:p>
    <w:p w:rsidR="00CE1B72" w:rsidRDefault="00CE1B72" w:rsidP="00CE1B72">
      <w:pPr>
        <w:numPr>
          <w:ilvl w:val="12"/>
          <w:numId w:val="0"/>
        </w:numPr>
        <w:jc w:val="both"/>
        <w:rPr>
          <w:rFonts w:ascii="Arial Narrow" w:hAnsi="Arial Narrow"/>
          <w:sz w:val="16"/>
        </w:rPr>
      </w:pPr>
      <w:r w:rsidRPr="00B75D31">
        <w:rPr>
          <w:rFonts w:ascii="Arial Narrow" w:hAnsi="Arial Narrow"/>
          <w:b/>
          <w:sz w:val="16"/>
        </w:rPr>
        <w:t xml:space="preserve">"G" jelű </w:t>
      </w:r>
      <w:r w:rsidR="0019315D">
        <w:rPr>
          <w:rFonts w:ascii="Arial Narrow" w:hAnsi="Arial Narrow"/>
          <w:bCs/>
          <w:sz w:val="16"/>
        </w:rPr>
        <w:t>betét</w:t>
      </w:r>
      <w:r w:rsidRPr="00B75D31">
        <w:rPr>
          <w:rFonts w:ascii="Arial Narrow" w:hAnsi="Arial Narrow"/>
          <w:sz w:val="16"/>
        </w:rPr>
        <w:t>lap</w:t>
      </w:r>
      <w:r w:rsidR="0019315D">
        <w:rPr>
          <w:rFonts w:ascii="Arial Narrow" w:hAnsi="Arial Narrow"/>
          <w:sz w:val="16"/>
        </w:rPr>
        <w:t>ot azon adózónak kell kitöltenie, akinek az iparűzési adóban túlfizetése, míg más adónemben/adóhatóságnál adótartozása vagy adók módjára behajtandó köztartozása áll fenn. A betétlap a túlfizetésről szóló nyilatkozattételre, illetve a más adóhatóságnál fennálló köztartozás megnevezésére szolgál</w:t>
      </w:r>
      <w:r w:rsidR="003712D1" w:rsidRPr="00B75D31">
        <w:rPr>
          <w:rFonts w:ascii="Arial Narrow" w:hAnsi="Arial Narrow"/>
          <w:sz w:val="16"/>
        </w:rPr>
        <w:t xml:space="preserve">. </w:t>
      </w:r>
      <w:r w:rsidRPr="00B75D31">
        <w:rPr>
          <w:rFonts w:ascii="Arial Narrow" w:hAnsi="Arial Narrow"/>
          <w:sz w:val="16"/>
        </w:rPr>
        <w:t xml:space="preserve"> </w:t>
      </w:r>
    </w:p>
    <w:p w:rsidR="0019315D" w:rsidRDefault="0019315D" w:rsidP="00CE1B72">
      <w:pPr>
        <w:numPr>
          <w:ilvl w:val="12"/>
          <w:numId w:val="0"/>
        </w:numPr>
        <w:jc w:val="both"/>
        <w:rPr>
          <w:rFonts w:ascii="Arial Narrow" w:hAnsi="Arial Narrow"/>
          <w:sz w:val="16"/>
        </w:rPr>
      </w:pPr>
      <w:r>
        <w:rPr>
          <w:rFonts w:ascii="Arial Narrow" w:hAnsi="Arial Narrow"/>
          <w:b/>
          <w:sz w:val="16"/>
        </w:rPr>
        <w:t xml:space="preserve">„H” jelű </w:t>
      </w:r>
      <w:r>
        <w:rPr>
          <w:rFonts w:ascii="Arial Narrow" w:hAnsi="Arial Narrow"/>
          <w:sz w:val="16"/>
        </w:rPr>
        <w:t>betétlapot azon adózó tölti ki, aki/amely a korábbi adóévre benyújtott adóbevallá</w:t>
      </w:r>
      <w:r w:rsidR="00670739">
        <w:rPr>
          <w:rFonts w:ascii="Arial Narrow" w:hAnsi="Arial Narrow"/>
          <w:sz w:val="16"/>
        </w:rPr>
        <w:t>s</w:t>
      </w:r>
      <w:r>
        <w:rPr>
          <w:rFonts w:ascii="Arial Narrow" w:hAnsi="Arial Narrow"/>
          <w:sz w:val="16"/>
        </w:rPr>
        <w:t xml:space="preserve">át – az Art. rendelkezései alapján – utólag önellenőrzéssel helyesbíteni kívánja. </w:t>
      </w:r>
    </w:p>
    <w:p w:rsidR="00050E3A" w:rsidRDefault="00050E3A" w:rsidP="00CE1B72">
      <w:pPr>
        <w:numPr>
          <w:ilvl w:val="12"/>
          <w:numId w:val="0"/>
        </w:numPr>
        <w:jc w:val="both"/>
        <w:rPr>
          <w:rFonts w:ascii="Arial Narrow" w:hAnsi="Arial Narrow"/>
          <w:sz w:val="16"/>
        </w:rPr>
      </w:pPr>
      <w:r w:rsidRPr="00E7548E">
        <w:rPr>
          <w:rFonts w:ascii="Arial Narrow" w:hAnsi="Arial Narrow"/>
          <w:b/>
          <w:sz w:val="16"/>
        </w:rPr>
        <w:t>„I” jelű</w:t>
      </w:r>
      <w:r>
        <w:rPr>
          <w:rFonts w:ascii="Arial Narrow" w:hAnsi="Arial Narrow"/>
          <w:sz w:val="16"/>
        </w:rPr>
        <w:t xml:space="preserve"> betétlapot azon adóalanyoknak kell kitölteni, amelyek éves beszámolójukat az IFRS-ek szerint készítik. Az „</w:t>
      </w:r>
      <w:proofErr w:type="gramStart"/>
      <w:r>
        <w:rPr>
          <w:rFonts w:ascii="Arial Narrow" w:hAnsi="Arial Narrow"/>
          <w:sz w:val="16"/>
        </w:rPr>
        <w:t>A”-</w:t>
      </w:r>
      <w:proofErr w:type="gramEnd"/>
      <w:r>
        <w:rPr>
          <w:rFonts w:ascii="Arial Narrow" w:hAnsi="Arial Narrow"/>
          <w:sz w:val="16"/>
        </w:rPr>
        <w:t>„D” lapokat nem kell kitölteni azon vállalkozásoknak, amelyek az „</w:t>
      </w:r>
      <w:proofErr w:type="spellStart"/>
      <w:r>
        <w:rPr>
          <w:rFonts w:ascii="Arial Narrow" w:hAnsi="Arial Narrow"/>
          <w:sz w:val="16"/>
        </w:rPr>
        <w:t>I”jelű</w:t>
      </w:r>
      <w:proofErr w:type="spellEnd"/>
      <w:r>
        <w:rPr>
          <w:rFonts w:ascii="Arial Narrow" w:hAnsi="Arial Narrow"/>
          <w:sz w:val="16"/>
        </w:rPr>
        <w:t xml:space="preserve"> betétlap kitöltésére kötelezettek. Szükséges azonban az „E” jelű lap kitöltése!</w:t>
      </w:r>
    </w:p>
    <w:p w:rsidR="00050E3A" w:rsidRPr="00B75D31" w:rsidRDefault="00E7548E" w:rsidP="00CE1B72">
      <w:pPr>
        <w:numPr>
          <w:ilvl w:val="12"/>
          <w:numId w:val="0"/>
        </w:numPr>
        <w:jc w:val="both"/>
        <w:rPr>
          <w:rFonts w:ascii="Arial Narrow" w:hAnsi="Arial Narrow"/>
          <w:sz w:val="16"/>
        </w:rPr>
      </w:pPr>
      <w:r>
        <w:rPr>
          <w:rFonts w:ascii="Arial Narrow" w:hAnsi="Arial Narrow"/>
          <w:b/>
          <w:sz w:val="16"/>
        </w:rPr>
        <w:t>„</w:t>
      </w:r>
      <w:r w:rsidR="00050E3A" w:rsidRPr="00E7548E">
        <w:rPr>
          <w:rFonts w:ascii="Arial Narrow" w:hAnsi="Arial Narrow"/>
          <w:b/>
          <w:sz w:val="16"/>
        </w:rPr>
        <w:t>J” jelű</w:t>
      </w:r>
      <w:r w:rsidR="00050E3A">
        <w:rPr>
          <w:rFonts w:ascii="Arial Narrow" w:hAnsi="Arial Narrow"/>
          <w:sz w:val="16"/>
        </w:rPr>
        <w:t xml:space="preserve"> beétlapot azon, közös őstermelői igazolvánnyal rendelkező adóalanyoknak, családi gazdálkodó adóalanyoknak kell kitölteni, akik az adóévi iparűzési adókötelezettségüket úgy kívánják teljesíteni, hogy a közös őstermelői, családi gazdálkodóitevékenység-végzésből származó teljes iparűzési adóalapot az adószámmal rendelkező őstermelő, családi gazdálkodó vallja be. A</w:t>
      </w:r>
      <w:r>
        <w:rPr>
          <w:rFonts w:ascii="Arial Narrow" w:hAnsi="Arial Narrow"/>
          <w:sz w:val="16"/>
        </w:rPr>
        <w:t xml:space="preserve"> </w:t>
      </w:r>
      <w:r w:rsidR="00050E3A">
        <w:rPr>
          <w:rFonts w:ascii="Arial Narrow" w:hAnsi="Arial Narrow"/>
          <w:sz w:val="16"/>
        </w:rPr>
        <w:t>közös őstermelői igazolvánnyal rendelkező többi őstermelőnek, illetve a családi gazdaság többi tagjának ebben az esetben nem</w:t>
      </w:r>
      <w:r>
        <w:rPr>
          <w:rFonts w:ascii="Arial Narrow" w:hAnsi="Arial Narrow"/>
          <w:sz w:val="16"/>
        </w:rPr>
        <w:t xml:space="preserve"> </w:t>
      </w:r>
      <w:r w:rsidR="00050E3A">
        <w:rPr>
          <w:rFonts w:ascii="Arial Narrow" w:hAnsi="Arial Narrow"/>
          <w:sz w:val="16"/>
        </w:rPr>
        <w:t>kell külön-külön iparűzési adóbevallást benyújtaniuk. Ezen betétlapon azonban nyilatkozniuk kell ezen egyszerűsítettadóbevallási módról.</w:t>
      </w:r>
    </w:p>
    <w:p w:rsidR="00E7548E" w:rsidRDefault="00E7548E" w:rsidP="00E7548E">
      <w:pPr>
        <w:numPr>
          <w:ilvl w:val="12"/>
          <w:numId w:val="0"/>
        </w:numPr>
        <w:jc w:val="both"/>
        <w:rPr>
          <w:rFonts w:ascii="Arial Narrow" w:hAnsi="Arial Narrow"/>
          <w:sz w:val="16"/>
        </w:rPr>
      </w:pPr>
      <w:r w:rsidRPr="00B75D31">
        <w:rPr>
          <w:rFonts w:ascii="Arial Narrow" w:hAnsi="Arial Narrow"/>
          <w:b/>
          <w:bCs/>
          <w:sz w:val="16"/>
        </w:rPr>
        <w:lastRenderedPageBreak/>
        <w:t>„K”</w:t>
      </w:r>
      <w:r w:rsidRPr="00B75D31">
        <w:rPr>
          <w:rFonts w:ascii="Arial Narrow" w:hAnsi="Arial Narrow"/>
          <w:sz w:val="16"/>
        </w:rPr>
        <w:t xml:space="preserve"> </w:t>
      </w:r>
      <w:r w:rsidRPr="00B75D31">
        <w:rPr>
          <w:rFonts w:ascii="Arial Narrow" w:hAnsi="Arial Narrow"/>
          <w:b/>
          <w:bCs/>
          <w:sz w:val="16"/>
        </w:rPr>
        <w:t xml:space="preserve">jelű </w:t>
      </w:r>
      <w:r w:rsidRPr="00B75D31">
        <w:rPr>
          <w:rFonts w:ascii="Arial Narrow" w:hAnsi="Arial Narrow"/>
          <w:sz w:val="16"/>
        </w:rPr>
        <w:t xml:space="preserve">kiegészítő lapon azon vállalkozás nyilatkozhat a helyi iparűzési adó </w:t>
      </w:r>
      <w:r w:rsidRPr="00B75D31">
        <w:rPr>
          <w:rFonts w:ascii="Arial Narrow" w:hAnsi="Arial Narrow"/>
          <w:b/>
          <w:sz w:val="16"/>
        </w:rPr>
        <w:t>meghatározott célú felhasználásáról</w:t>
      </w:r>
      <w:r w:rsidRPr="00B75D31">
        <w:rPr>
          <w:rFonts w:ascii="Arial Narrow" w:hAnsi="Arial Narrow"/>
          <w:sz w:val="16"/>
        </w:rPr>
        <w:t xml:space="preserve">, amelynek a helyi iparűzési adóban legalább </w:t>
      </w:r>
      <w:smartTag w:uri="urn:schemas-microsoft-com:office:smarttags" w:element="metricconverter">
        <w:smartTagPr>
          <w:attr w:name="ProductID" w:val="100.000 Ft"/>
        </w:smartTagPr>
        <w:r w:rsidRPr="00B75D31">
          <w:rPr>
            <w:rFonts w:ascii="Arial Narrow" w:hAnsi="Arial Narrow"/>
            <w:sz w:val="16"/>
          </w:rPr>
          <w:t>100.000 Ft</w:t>
        </w:r>
      </w:smartTag>
      <w:r w:rsidRPr="00B75D31">
        <w:rPr>
          <w:rFonts w:ascii="Arial Narrow" w:hAnsi="Arial Narrow"/>
          <w:sz w:val="16"/>
        </w:rPr>
        <w:t xml:space="preserve"> végleges adó fizetési kötel</w:t>
      </w:r>
      <w:r>
        <w:rPr>
          <w:rFonts w:ascii="Arial Narrow" w:hAnsi="Arial Narrow"/>
          <w:sz w:val="16"/>
        </w:rPr>
        <w:t>ezettsége keletkezett, és az adóját teljes egészében megfizette.</w:t>
      </w:r>
    </w:p>
    <w:p w:rsidR="00CE1B72" w:rsidRPr="00B75D31" w:rsidRDefault="00CE1B72" w:rsidP="00CE1B72">
      <w:pPr>
        <w:numPr>
          <w:ilvl w:val="12"/>
          <w:numId w:val="0"/>
        </w:numPr>
        <w:jc w:val="both"/>
        <w:rPr>
          <w:rFonts w:ascii="Arial Narrow" w:hAnsi="Arial Narrow"/>
          <w:sz w:val="18"/>
        </w:rPr>
      </w:pPr>
    </w:p>
    <w:p w:rsidR="00646A92" w:rsidRPr="00A10D55" w:rsidRDefault="00CE1B72" w:rsidP="00A10D55">
      <w:pPr>
        <w:pStyle w:val="BodyText21"/>
        <w:numPr>
          <w:ilvl w:val="12"/>
          <w:numId w:val="0"/>
        </w:numPr>
        <w:ind w:right="8787"/>
        <w:rPr>
          <w:rFonts w:ascii="Arial Narrow" w:hAnsi="Arial Narrow"/>
          <w:i/>
          <w:sz w:val="18"/>
        </w:rPr>
      </w:pPr>
      <w:r w:rsidRPr="00A10D55">
        <w:rPr>
          <w:rFonts w:ascii="Arial Narrow" w:hAnsi="Arial Narrow"/>
          <w:i/>
          <w:sz w:val="18"/>
        </w:rPr>
        <w:t>V</w:t>
      </w:r>
      <w:r w:rsidR="00646A92" w:rsidRPr="00A10D55">
        <w:rPr>
          <w:rFonts w:ascii="Arial Narrow" w:hAnsi="Arial Narrow"/>
          <w:i/>
          <w:sz w:val="18"/>
        </w:rPr>
        <w:t>.</w:t>
      </w:r>
      <w:r w:rsidR="00646A92" w:rsidRPr="00A10D55">
        <w:rPr>
          <w:rFonts w:ascii="Arial Narrow" w:hAnsi="Arial Narrow"/>
          <w:i/>
          <w:sz w:val="18"/>
        </w:rPr>
        <w:tab/>
        <w:t>A</w:t>
      </w:r>
      <w:r w:rsidR="00147583">
        <w:rPr>
          <w:rFonts w:ascii="Arial Narrow" w:hAnsi="Arial Narrow"/>
          <w:i/>
          <w:sz w:val="18"/>
        </w:rPr>
        <w:t>ZONOSÍTÓ ADATOK</w:t>
      </w:r>
    </w:p>
    <w:p w:rsidR="002950C2" w:rsidRPr="00A10D55" w:rsidRDefault="002950C2" w:rsidP="00646A92">
      <w:pPr>
        <w:numPr>
          <w:ilvl w:val="12"/>
          <w:numId w:val="0"/>
        </w:numPr>
        <w:jc w:val="both"/>
        <w:rPr>
          <w:rFonts w:ascii="Arial Narrow" w:hAnsi="Arial Narrow"/>
          <w:sz w:val="12"/>
          <w:szCs w:val="12"/>
        </w:rPr>
      </w:pPr>
    </w:p>
    <w:p w:rsidR="00DF5DFF" w:rsidRPr="00DF5DFF" w:rsidRDefault="00646A92" w:rsidP="00DF5DFF">
      <w:pPr>
        <w:widowControl/>
        <w:jc w:val="both"/>
        <w:rPr>
          <w:rFonts w:ascii="Arial Narrow" w:hAnsi="Arial Narrow"/>
          <w:sz w:val="16"/>
          <w:szCs w:val="16"/>
        </w:rPr>
      </w:pPr>
      <w:r w:rsidRPr="00B75D31">
        <w:rPr>
          <w:rFonts w:ascii="Arial Narrow" w:hAnsi="Arial Narrow"/>
          <w:sz w:val="16"/>
        </w:rPr>
        <w:t>Az adózó azonosítás</w:t>
      </w:r>
      <w:r w:rsidR="004B2D5A" w:rsidRPr="00B75D31">
        <w:rPr>
          <w:rFonts w:ascii="Arial Narrow" w:hAnsi="Arial Narrow"/>
          <w:sz w:val="16"/>
        </w:rPr>
        <w:t>á</w:t>
      </w:r>
      <w:r w:rsidRPr="00B75D31">
        <w:rPr>
          <w:rFonts w:ascii="Arial Narrow" w:hAnsi="Arial Narrow"/>
          <w:sz w:val="16"/>
        </w:rPr>
        <w:t xml:space="preserve">hoz szükséges adatokat értelemszerűen kell kitölteni. </w:t>
      </w:r>
      <w:r w:rsidR="004B2D5A" w:rsidRPr="00B75D31">
        <w:rPr>
          <w:rFonts w:ascii="Arial Narrow" w:hAnsi="Arial Narrow"/>
          <w:b/>
          <w:i/>
          <w:sz w:val="16"/>
        </w:rPr>
        <w:t>Felhívjuk figyelmüket</w:t>
      </w:r>
      <w:r w:rsidRPr="00B75D31">
        <w:rPr>
          <w:rFonts w:ascii="Arial Narrow" w:hAnsi="Arial Narrow"/>
          <w:b/>
          <w:i/>
          <w:sz w:val="16"/>
        </w:rPr>
        <w:t xml:space="preserve"> a vállalkozás adatainak </w:t>
      </w:r>
      <w:r w:rsidRPr="00164D48">
        <w:rPr>
          <w:rFonts w:ascii="Arial Narrow" w:hAnsi="Arial Narrow"/>
          <w:b/>
          <w:i/>
          <w:sz w:val="16"/>
          <w:u w:val="single"/>
        </w:rPr>
        <w:t>pontos és teljes körű kitöltésére</w:t>
      </w:r>
      <w:r w:rsidR="00941277">
        <w:rPr>
          <w:rFonts w:ascii="Arial Narrow" w:hAnsi="Arial Narrow"/>
          <w:b/>
          <w:i/>
          <w:sz w:val="16"/>
        </w:rPr>
        <w:t>, minden rovatot ki kell tölteni</w:t>
      </w:r>
      <w:r w:rsidRPr="00DF5DFF">
        <w:rPr>
          <w:rFonts w:ascii="Arial Narrow" w:hAnsi="Arial Narrow"/>
          <w:b/>
          <w:i/>
          <w:sz w:val="16"/>
          <w:szCs w:val="16"/>
        </w:rPr>
        <w:t xml:space="preserve">! </w:t>
      </w:r>
    </w:p>
    <w:p w:rsidR="00646A92" w:rsidRPr="00164D48" w:rsidRDefault="00D82236" w:rsidP="00646A92">
      <w:pPr>
        <w:numPr>
          <w:ilvl w:val="12"/>
          <w:numId w:val="0"/>
        </w:numPr>
        <w:jc w:val="both"/>
        <w:rPr>
          <w:rFonts w:ascii="Arial Narrow" w:hAnsi="Arial Narrow"/>
          <w:b/>
          <w:sz w:val="16"/>
        </w:rPr>
      </w:pPr>
      <w:r w:rsidRPr="00B75D31">
        <w:rPr>
          <w:rFonts w:ascii="Arial Narrow" w:hAnsi="Arial Narrow"/>
          <w:sz w:val="16"/>
        </w:rPr>
        <w:t>A</w:t>
      </w:r>
      <w:r w:rsidR="00646A92" w:rsidRPr="00B75D31">
        <w:rPr>
          <w:rFonts w:ascii="Arial Narrow" w:hAnsi="Arial Narrow"/>
          <w:sz w:val="16"/>
        </w:rPr>
        <w:t>z önkormányzati adóhatóságok</w:t>
      </w:r>
      <w:r w:rsidR="00164D48">
        <w:rPr>
          <w:rFonts w:ascii="Arial Narrow" w:hAnsi="Arial Narrow"/>
          <w:sz w:val="16"/>
        </w:rPr>
        <w:t xml:space="preserve">nak adatszolgáltatási kötelezettségük van az NGM felé </w:t>
      </w:r>
      <w:r w:rsidR="00646A92" w:rsidRPr="00B75D31">
        <w:rPr>
          <w:rFonts w:ascii="Arial Narrow" w:hAnsi="Arial Narrow"/>
          <w:sz w:val="16"/>
        </w:rPr>
        <w:t xml:space="preserve">a </w:t>
      </w:r>
      <w:r w:rsidR="00646A92" w:rsidRPr="00B75D31">
        <w:rPr>
          <w:rFonts w:ascii="Arial Narrow" w:hAnsi="Arial Narrow"/>
          <w:b/>
          <w:i/>
          <w:sz w:val="14"/>
          <w:szCs w:val="14"/>
          <w:u w:val="single"/>
        </w:rPr>
        <w:t>statisztikai számjel,</w:t>
      </w:r>
      <w:r w:rsidR="00646A92" w:rsidRPr="00B75D31">
        <w:rPr>
          <w:rFonts w:ascii="Arial Narrow" w:hAnsi="Arial Narrow"/>
          <w:b/>
          <w:i/>
          <w:sz w:val="16"/>
        </w:rPr>
        <w:t xml:space="preserve"> </w:t>
      </w:r>
      <w:r w:rsidR="00646A92" w:rsidRPr="00B75D31">
        <w:rPr>
          <w:rFonts w:ascii="Arial Narrow" w:hAnsi="Arial Narrow"/>
          <w:sz w:val="16"/>
        </w:rPr>
        <w:t xml:space="preserve">valamint a </w:t>
      </w:r>
      <w:r w:rsidR="00646A92" w:rsidRPr="00B75D31">
        <w:rPr>
          <w:rFonts w:ascii="Arial Narrow" w:hAnsi="Arial Narrow"/>
          <w:b/>
          <w:i/>
          <w:sz w:val="14"/>
          <w:szCs w:val="14"/>
          <w:u w:val="single"/>
        </w:rPr>
        <w:t>TEÁOR szám</w:t>
      </w:r>
      <w:r w:rsidR="00646A92" w:rsidRPr="00B75D31">
        <w:rPr>
          <w:rFonts w:ascii="Arial Narrow" w:hAnsi="Arial Narrow"/>
          <w:b/>
          <w:i/>
          <w:sz w:val="16"/>
        </w:rPr>
        <w:t xml:space="preserve"> </w:t>
      </w:r>
      <w:r w:rsidR="00164D48">
        <w:rPr>
          <w:rFonts w:ascii="Arial Narrow" w:hAnsi="Arial Narrow"/>
          <w:sz w:val="16"/>
        </w:rPr>
        <w:t>tekintetében, így</w:t>
      </w:r>
      <w:r w:rsidR="00646A92" w:rsidRPr="00B75D31">
        <w:rPr>
          <w:rFonts w:ascii="Arial Narrow" w:hAnsi="Arial Narrow"/>
          <w:sz w:val="16"/>
        </w:rPr>
        <w:t xml:space="preserve"> kérjük az adóbevallásban ezt pontosan megadni!  </w:t>
      </w:r>
      <w:r w:rsidR="00164D48" w:rsidRPr="00164D48">
        <w:rPr>
          <w:rFonts w:ascii="Arial Narrow" w:hAnsi="Arial Narrow"/>
          <w:b/>
          <w:sz w:val="16"/>
        </w:rPr>
        <w:t>Különösen a helytelen adószám</w:t>
      </w:r>
      <w:r w:rsidR="00164D48">
        <w:rPr>
          <w:rFonts w:ascii="Arial Narrow" w:hAnsi="Arial Narrow"/>
          <w:b/>
          <w:sz w:val="16"/>
        </w:rPr>
        <w:t xml:space="preserve"> közlése</w:t>
      </w:r>
      <w:r w:rsidR="00164D48" w:rsidRPr="00164D48">
        <w:rPr>
          <w:rFonts w:ascii="Arial Narrow" w:hAnsi="Arial Narrow"/>
          <w:b/>
          <w:sz w:val="16"/>
        </w:rPr>
        <w:t>, illetve a</w:t>
      </w:r>
      <w:r w:rsidRPr="00164D48">
        <w:rPr>
          <w:rFonts w:ascii="Arial Narrow" w:hAnsi="Arial Narrow"/>
          <w:b/>
          <w:sz w:val="16"/>
        </w:rPr>
        <w:t xml:space="preserve"> </w:t>
      </w:r>
      <w:r w:rsidR="00164D48" w:rsidRPr="00164D48">
        <w:rPr>
          <w:rFonts w:ascii="Arial Narrow" w:hAnsi="Arial Narrow"/>
          <w:b/>
          <w:sz w:val="16"/>
        </w:rPr>
        <w:t xml:space="preserve">statisztikai számjel, a TEÁOR szám, valamint a </w:t>
      </w:r>
      <w:r w:rsidRPr="00164D48">
        <w:rPr>
          <w:rFonts w:ascii="Arial Narrow" w:hAnsi="Arial Narrow"/>
          <w:b/>
          <w:sz w:val="16"/>
        </w:rPr>
        <w:t xml:space="preserve">bankszámlaszámok feltüntetésének elmulasztása esetén a bevallás nem kerül feldolgozásra, és az adóhatóság hiánypótlásra fogja felszólítani! </w:t>
      </w:r>
      <w:r w:rsidR="00646A92" w:rsidRPr="00164D48">
        <w:rPr>
          <w:rFonts w:ascii="Arial Narrow" w:hAnsi="Arial Narrow"/>
          <w:b/>
          <w:sz w:val="16"/>
        </w:rPr>
        <w:t>A bejelentés elmulasztása mulasztási bírság megállapítását eredményezi.</w:t>
      </w:r>
    </w:p>
    <w:p w:rsidR="00A53C6F" w:rsidRPr="00B75D31" w:rsidRDefault="00A53C6F" w:rsidP="00646A92">
      <w:pPr>
        <w:numPr>
          <w:ilvl w:val="12"/>
          <w:numId w:val="0"/>
        </w:numPr>
        <w:jc w:val="both"/>
        <w:rPr>
          <w:rFonts w:ascii="Arial Narrow" w:hAnsi="Arial Narrow"/>
          <w:sz w:val="16"/>
        </w:rPr>
      </w:pPr>
      <w:r w:rsidRPr="00B75D31">
        <w:rPr>
          <w:rFonts w:ascii="Arial Narrow" w:hAnsi="Arial Narrow"/>
          <w:sz w:val="16"/>
        </w:rPr>
        <w:t>A kitöltő neve, telefonszám, illetve az e-m</w:t>
      </w:r>
      <w:r w:rsidR="00AE5483">
        <w:rPr>
          <w:rFonts w:ascii="Arial Narrow" w:hAnsi="Arial Narrow"/>
          <w:sz w:val="16"/>
        </w:rPr>
        <w:t>a</w:t>
      </w:r>
      <w:r w:rsidRPr="00B75D31">
        <w:rPr>
          <w:rFonts w:ascii="Arial Narrow" w:hAnsi="Arial Narrow"/>
          <w:sz w:val="16"/>
        </w:rPr>
        <w:t>il cím feltüntetése az adóhatóság részéről esetlegesen jelentkező gyors kapcsolatfelvételt szolgálja. (PM rendelet szerinti kötelező bevallási elem!)</w:t>
      </w:r>
    </w:p>
    <w:p w:rsidR="00374112" w:rsidRPr="00B75D31" w:rsidRDefault="00374112">
      <w:pPr>
        <w:numPr>
          <w:ilvl w:val="12"/>
          <w:numId w:val="0"/>
        </w:numPr>
        <w:jc w:val="both"/>
        <w:rPr>
          <w:rFonts w:ascii="Arial Narrow" w:hAnsi="Arial Narrow"/>
          <w:b/>
          <w:sz w:val="18"/>
        </w:rPr>
      </w:pPr>
    </w:p>
    <w:p w:rsidR="002950C2" w:rsidRDefault="00A53C6F" w:rsidP="00147583">
      <w:pPr>
        <w:numPr>
          <w:ilvl w:val="12"/>
          <w:numId w:val="0"/>
        </w:numPr>
        <w:ind w:right="3315"/>
        <w:jc w:val="both"/>
        <w:rPr>
          <w:rFonts w:ascii="Arial Narrow" w:hAnsi="Arial Narrow"/>
          <w:b/>
          <w:i/>
          <w:sz w:val="18"/>
        </w:rPr>
      </w:pPr>
      <w:r w:rsidRPr="00A10D55">
        <w:rPr>
          <w:rFonts w:ascii="Arial Narrow" w:hAnsi="Arial Narrow"/>
          <w:b/>
          <w:i/>
          <w:sz w:val="18"/>
        </w:rPr>
        <w:t>VI.</w:t>
      </w:r>
      <w:r w:rsidR="00A427B6" w:rsidRPr="00A10D55">
        <w:rPr>
          <w:rFonts w:ascii="Arial Narrow" w:hAnsi="Arial Narrow"/>
          <w:b/>
          <w:i/>
          <w:sz w:val="18"/>
        </w:rPr>
        <w:t xml:space="preserve"> </w:t>
      </w:r>
      <w:r w:rsidR="00A427B6" w:rsidRPr="00A10D55">
        <w:rPr>
          <w:rFonts w:ascii="Arial Narrow" w:hAnsi="Arial Narrow"/>
          <w:b/>
          <w:i/>
          <w:sz w:val="18"/>
        </w:rPr>
        <w:tab/>
        <w:t>A</w:t>
      </w:r>
      <w:r w:rsidR="00147583">
        <w:rPr>
          <w:rFonts w:ascii="Arial Narrow" w:hAnsi="Arial Narrow"/>
          <w:b/>
          <w:i/>
          <w:sz w:val="18"/>
        </w:rPr>
        <w:t xml:space="preserve">Z ADÓ ALAPJÁNAK EGYSZERŰSÍTETT MEGHATÁROZÁSI MÓDJÁT VÁLASZTÓK </w:t>
      </w:r>
      <w:r w:rsidR="00164D48">
        <w:rPr>
          <w:rFonts w:ascii="Arial Narrow" w:hAnsi="Arial Narrow"/>
          <w:b/>
          <w:i/>
          <w:sz w:val="18"/>
        </w:rPr>
        <w:t>N</w:t>
      </w:r>
      <w:r w:rsidR="00147583">
        <w:rPr>
          <w:rFonts w:ascii="Arial Narrow" w:hAnsi="Arial Narrow"/>
          <w:b/>
          <w:i/>
          <w:sz w:val="18"/>
        </w:rPr>
        <w:t>YILATKOZATA</w:t>
      </w:r>
    </w:p>
    <w:p w:rsidR="00147583" w:rsidRPr="00A10D55" w:rsidRDefault="00147583" w:rsidP="00147583">
      <w:pPr>
        <w:numPr>
          <w:ilvl w:val="12"/>
          <w:numId w:val="0"/>
        </w:numPr>
        <w:ind w:right="3315"/>
        <w:jc w:val="both"/>
        <w:rPr>
          <w:rFonts w:ascii="Arial Narrow" w:hAnsi="Arial Narrow"/>
          <w:sz w:val="12"/>
          <w:szCs w:val="12"/>
        </w:rPr>
      </w:pPr>
    </w:p>
    <w:p w:rsidR="00FC7560" w:rsidRPr="00B75D31" w:rsidRDefault="00CA4CCB">
      <w:pPr>
        <w:numPr>
          <w:ilvl w:val="12"/>
          <w:numId w:val="0"/>
        </w:numPr>
        <w:ind w:left="284" w:hanging="284"/>
        <w:jc w:val="both"/>
        <w:rPr>
          <w:rFonts w:ascii="Arial Narrow" w:hAnsi="Arial Narrow"/>
          <w:sz w:val="16"/>
        </w:rPr>
      </w:pPr>
      <w:r w:rsidRPr="00B75D31">
        <w:rPr>
          <w:rFonts w:ascii="Arial Narrow" w:hAnsi="Arial Narrow"/>
          <w:sz w:val="16"/>
        </w:rPr>
        <w:t>Az adózónak akkor kell X-et tennie a megfelelő helyre, h</w:t>
      </w:r>
      <w:r w:rsidR="00FC7560" w:rsidRPr="00B75D31">
        <w:rPr>
          <w:rFonts w:ascii="Arial Narrow" w:hAnsi="Arial Narrow"/>
          <w:sz w:val="16"/>
        </w:rPr>
        <w:t>a 20</w:t>
      </w:r>
      <w:r w:rsidR="00D82236" w:rsidRPr="00B75D31">
        <w:rPr>
          <w:rFonts w:ascii="Arial Narrow" w:hAnsi="Arial Narrow"/>
          <w:sz w:val="16"/>
        </w:rPr>
        <w:t>1</w:t>
      </w:r>
      <w:r w:rsidR="00164D48">
        <w:rPr>
          <w:rFonts w:ascii="Arial Narrow" w:hAnsi="Arial Narrow"/>
          <w:sz w:val="16"/>
        </w:rPr>
        <w:t>6</w:t>
      </w:r>
      <w:r w:rsidR="00FC7560" w:rsidRPr="00B75D31">
        <w:rPr>
          <w:rFonts w:ascii="Arial Narrow" w:hAnsi="Arial Narrow"/>
          <w:sz w:val="16"/>
        </w:rPr>
        <w:t>. adóévre</w:t>
      </w:r>
      <w:r w:rsidR="00D82236" w:rsidRPr="00B75D31">
        <w:rPr>
          <w:rFonts w:ascii="Arial Narrow" w:hAnsi="Arial Narrow"/>
          <w:sz w:val="16"/>
        </w:rPr>
        <w:t xml:space="preserve"> </w:t>
      </w:r>
      <w:r w:rsidR="00FC7560" w:rsidRPr="00B75D31">
        <w:rPr>
          <w:rFonts w:ascii="Arial Narrow" w:hAnsi="Arial Narrow"/>
          <w:sz w:val="16"/>
        </w:rPr>
        <w:t>az adóalap egyszerűsített meghatározási módját választ</w:t>
      </w:r>
      <w:r w:rsidR="00373817">
        <w:rPr>
          <w:rFonts w:ascii="Arial Narrow" w:hAnsi="Arial Narrow"/>
          <w:sz w:val="16"/>
        </w:rPr>
        <w:t>ja</w:t>
      </w:r>
      <w:r w:rsidRPr="00B75D31">
        <w:rPr>
          <w:rFonts w:ascii="Arial Narrow" w:hAnsi="Arial Narrow"/>
          <w:sz w:val="16"/>
        </w:rPr>
        <w:t xml:space="preserve">. </w:t>
      </w:r>
    </w:p>
    <w:p w:rsidR="00CA4CCB" w:rsidRPr="00A10D55" w:rsidRDefault="00CA4CCB">
      <w:pPr>
        <w:numPr>
          <w:ilvl w:val="12"/>
          <w:numId w:val="0"/>
        </w:numPr>
        <w:ind w:left="284" w:hanging="284"/>
        <w:jc w:val="both"/>
        <w:rPr>
          <w:rFonts w:ascii="Arial Narrow" w:hAnsi="Arial Narrow"/>
          <w:sz w:val="12"/>
          <w:szCs w:val="12"/>
        </w:rPr>
      </w:pPr>
    </w:p>
    <w:p w:rsidR="003B7346" w:rsidRDefault="003B7346">
      <w:pPr>
        <w:numPr>
          <w:ilvl w:val="12"/>
          <w:numId w:val="0"/>
        </w:numPr>
        <w:ind w:left="284" w:hanging="284"/>
        <w:jc w:val="both"/>
        <w:rPr>
          <w:rFonts w:ascii="Arial Narrow" w:hAnsi="Arial Narrow"/>
          <w:bCs/>
          <w:sz w:val="16"/>
        </w:rPr>
      </w:pPr>
      <w:r>
        <w:rPr>
          <w:rFonts w:ascii="Arial Narrow" w:hAnsi="Arial Narrow"/>
          <w:bCs/>
          <w:sz w:val="16"/>
        </w:rPr>
        <w:t xml:space="preserve">Az egyszerűsített adóalap-megállapítás az adó alapjának </w:t>
      </w:r>
      <w:proofErr w:type="spellStart"/>
      <w:r>
        <w:rPr>
          <w:rFonts w:ascii="Arial Narrow" w:hAnsi="Arial Narrow"/>
          <w:bCs/>
          <w:sz w:val="16"/>
        </w:rPr>
        <w:t>főszabályától</w:t>
      </w:r>
      <w:proofErr w:type="spellEnd"/>
      <w:r>
        <w:rPr>
          <w:rFonts w:ascii="Arial Narrow" w:hAnsi="Arial Narrow"/>
          <w:bCs/>
          <w:sz w:val="16"/>
        </w:rPr>
        <w:t xml:space="preserve"> </w:t>
      </w:r>
      <w:r w:rsidR="0027298A">
        <w:rPr>
          <w:rFonts w:ascii="Arial Narrow" w:hAnsi="Arial Narrow"/>
          <w:sz w:val="16"/>
        </w:rPr>
        <w:t>(</w:t>
      </w:r>
      <w:proofErr w:type="spellStart"/>
      <w:r w:rsidR="0027298A">
        <w:rPr>
          <w:rFonts w:ascii="Arial Narrow" w:hAnsi="Arial Narrow"/>
          <w:sz w:val="16"/>
        </w:rPr>
        <w:t>Htv</w:t>
      </w:r>
      <w:proofErr w:type="spellEnd"/>
      <w:r w:rsidR="0027298A">
        <w:rPr>
          <w:rFonts w:ascii="Arial Narrow" w:hAnsi="Arial Narrow"/>
          <w:sz w:val="16"/>
        </w:rPr>
        <w:t xml:space="preserve">. 39.§ (1) </w:t>
      </w:r>
      <w:proofErr w:type="spellStart"/>
      <w:r w:rsidR="0027298A">
        <w:rPr>
          <w:rFonts w:ascii="Arial Narrow" w:hAnsi="Arial Narrow"/>
          <w:sz w:val="16"/>
        </w:rPr>
        <w:t>bek</w:t>
      </w:r>
      <w:proofErr w:type="spellEnd"/>
      <w:r w:rsidR="0027298A">
        <w:rPr>
          <w:rFonts w:ascii="Arial Narrow" w:hAnsi="Arial Narrow"/>
          <w:sz w:val="16"/>
        </w:rPr>
        <w:t xml:space="preserve">.) </w:t>
      </w:r>
      <w:r>
        <w:rPr>
          <w:rFonts w:ascii="Arial Narrow" w:hAnsi="Arial Narrow"/>
          <w:bCs/>
          <w:sz w:val="16"/>
        </w:rPr>
        <w:t>eltérő megállapítást jelent, erről az adóa</w:t>
      </w:r>
      <w:r w:rsidR="00164D48">
        <w:rPr>
          <w:rFonts w:ascii="Arial Narrow" w:hAnsi="Arial Narrow"/>
          <w:bCs/>
          <w:sz w:val="16"/>
        </w:rPr>
        <w:t>lanynak külön nyilatkoznia kell az adóbevallásban.</w:t>
      </w:r>
    </w:p>
    <w:p w:rsidR="003B7346" w:rsidRDefault="003B7346">
      <w:pPr>
        <w:numPr>
          <w:ilvl w:val="12"/>
          <w:numId w:val="0"/>
        </w:numPr>
        <w:ind w:left="284" w:hanging="284"/>
        <w:jc w:val="both"/>
        <w:rPr>
          <w:rFonts w:ascii="Arial Narrow" w:hAnsi="Arial Narrow"/>
          <w:bCs/>
          <w:sz w:val="16"/>
        </w:rPr>
      </w:pPr>
      <w:r>
        <w:rPr>
          <w:rFonts w:ascii="Arial Narrow" w:hAnsi="Arial Narrow"/>
          <w:bCs/>
          <w:sz w:val="16"/>
        </w:rPr>
        <w:t>Az iparűzési</w:t>
      </w:r>
      <w:r w:rsidR="00113B94">
        <w:rPr>
          <w:rFonts w:ascii="Arial Narrow" w:hAnsi="Arial Narrow"/>
          <w:bCs/>
          <w:sz w:val="16"/>
        </w:rPr>
        <w:t xml:space="preserve"> </w:t>
      </w:r>
      <w:r>
        <w:rPr>
          <w:rFonts w:ascii="Arial Narrow" w:hAnsi="Arial Narrow"/>
          <w:bCs/>
          <w:sz w:val="16"/>
        </w:rPr>
        <w:t>adóalap egyszerűsített megállapítási módjá</w:t>
      </w:r>
      <w:r w:rsidR="0027298A">
        <w:rPr>
          <w:rFonts w:ascii="Arial Narrow" w:hAnsi="Arial Narrow"/>
          <w:bCs/>
          <w:sz w:val="16"/>
        </w:rPr>
        <w:t>nak a 201</w:t>
      </w:r>
      <w:r w:rsidR="00164D48">
        <w:rPr>
          <w:rFonts w:ascii="Arial Narrow" w:hAnsi="Arial Narrow"/>
          <w:bCs/>
          <w:sz w:val="16"/>
        </w:rPr>
        <w:t>6</w:t>
      </w:r>
      <w:r w:rsidR="0027298A">
        <w:rPr>
          <w:rFonts w:ascii="Arial Narrow" w:hAnsi="Arial Narrow"/>
          <w:bCs/>
          <w:sz w:val="16"/>
        </w:rPr>
        <w:t>. évre való utólagos választásá</w:t>
      </w:r>
      <w:r w:rsidR="00375708">
        <w:rPr>
          <w:rFonts w:ascii="Arial Narrow" w:hAnsi="Arial Narrow"/>
          <w:bCs/>
          <w:sz w:val="16"/>
        </w:rPr>
        <w:t>val</w:t>
      </w:r>
      <w:r w:rsidR="0027298A">
        <w:rPr>
          <w:rFonts w:ascii="Arial Narrow" w:hAnsi="Arial Narrow"/>
          <w:bCs/>
          <w:sz w:val="16"/>
        </w:rPr>
        <w:t xml:space="preserve"> </w:t>
      </w:r>
      <w:r>
        <w:rPr>
          <w:rFonts w:ascii="Arial Narrow" w:hAnsi="Arial Narrow"/>
          <w:bCs/>
          <w:sz w:val="16"/>
        </w:rPr>
        <w:t>az alábbi adózók élhetnek:</w:t>
      </w:r>
    </w:p>
    <w:p w:rsidR="00A427B6" w:rsidRPr="00B75D31" w:rsidRDefault="00A427B6">
      <w:pPr>
        <w:numPr>
          <w:ilvl w:val="12"/>
          <w:numId w:val="0"/>
        </w:numPr>
        <w:ind w:left="284" w:hanging="284"/>
        <w:jc w:val="both"/>
        <w:rPr>
          <w:rFonts w:ascii="Arial Narrow" w:hAnsi="Arial Narrow"/>
          <w:sz w:val="16"/>
        </w:rPr>
      </w:pPr>
      <w:r w:rsidRPr="00B75D31">
        <w:rPr>
          <w:rFonts w:ascii="Arial Narrow" w:hAnsi="Arial Narrow"/>
          <w:b/>
          <w:sz w:val="16"/>
        </w:rPr>
        <w:t>a)</w:t>
      </w:r>
      <w:r w:rsidR="003B7346">
        <w:rPr>
          <w:rFonts w:ascii="Arial Narrow" w:hAnsi="Arial Narrow"/>
          <w:b/>
          <w:sz w:val="16"/>
        </w:rPr>
        <w:t xml:space="preserve">   teljes adóévben az S</w:t>
      </w:r>
      <w:r w:rsidR="0090749D">
        <w:rPr>
          <w:rFonts w:ascii="Arial Narrow" w:hAnsi="Arial Narrow"/>
          <w:b/>
          <w:sz w:val="16"/>
        </w:rPr>
        <w:t>z</w:t>
      </w:r>
      <w:r w:rsidR="003B7346">
        <w:rPr>
          <w:rFonts w:ascii="Arial Narrow" w:hAnsi="Arial Narrow"/>
          <w:b/>
          <w:sz w:val="16"/>
        </w:rPr>
        <w:t>ja-tv. szerinti átalányadózó vállalkozó:</w:t>
      </w:r>
      <w:r w:rsidR="00A53C6F" w:rsidRPr="00B75D31">
        <w:rPr>
          <w:rFonts w:ascii="Arial Narrow" w:hAnsi="Arial Narrow"/>
          <w:b/>
          <w:sz w:val="16"/>
        </w:rPr>
        <w:t xml:space="preserve"> </w:t>
      </w:r>
      <w:r w:rsidR="00B25591" w:rsidRPr="00B75D31">
        <w:rPr>
          <w:rFonts w:ascii="Arial Narrow" w:hAnsi="Arial Narrow"/>
          <w:sz w:val="16"/>
        </w:rPr>
        <w:t>a</w:t>
      </w:r>
      <w:r w:rsidR="00FC7560" w:rsidRPr="00B75D31">
        <w:rPr>
          <w:rFonts w:ascii="Arial Narrow" w:hAnsi="Arial Narrow"/>
          <w:sz w:val="16"/>
        </w:rPr>
        <w:t xml:space="preserve"> </w:t>
      </w:r>
      <w:proofErr w:type="spellStart"/>
      <w:r w:rsidR="00FC7560" w:rsidRPr="00B75D31">
        <w:rPr>
          <w:rFonts w:ascii="Arial Narrow" w:hAnsi="Arial Narrow"/>
          <w:sz w:val="16"/>
        </w:rPr>
        <w:t>Htv</w:t>
      </w:r>
      <w:proofErr w:type="spellEnd"/>
      <w:r w:rsidR="00FC7560" w:rsidRPr="00B75D31">
        <w:rPr>
          <w:rFonts w:ascii="Arial Narrow" w:hAnsi="Arial Narrow"/>
          <w:sz w:val="16"/>
        </w:rPr>
        <w:t>. 39/A. § (1) bekezdése alapján, a személyi jövedelemadóról szóló törvény</w:t>
      </w:r>
      <w:r w:rsidR="00B25591" w:rsidRPr="00B75D31">
        <w:rPr>
          <w:rFonts w:ascii="Arial Narrow" w:hAnsi="Arial Narrow"/>
          <w:sz w:val="16"/>
        </w:rPr>
        <w:t xml:space="preserve"> (Szja</w:t>
      </w:r>
      <w:r w:rsidR="0090749D">
        <w:rPr>
          <w:rFonts w:ascii="Arial Narrow" w:hAnsi="Arial Narrow"/>
          <w:sz w:val="16"/>
        </w:rPr>
        <w:t>-tv.</w:t>
      </w:r>
      <w:r w:rsidR="00B25591" w:rsidRPr="00B75D31">
        <w:rPr>
          <w:rFonts w:ascii="Arial Narrow" w:hAnsi="Arial Narrow"/>
          <w:sz w:val="16"/>
        </w:rPr>
        <w:t>)</w:t>
      </w:r>
      <w:r w:rsidR="00FC7560" w:rsidRPr="00B75D31">
        <w:rPr>
          <w:rFonts w:ascii="Arial Narrow" w:hAnsi="Arial Narrow"/>
          <w:sz w:val="16"/>
        </w:rPr>
        <w:t xml:space="preserve"> szerint a 20</w:t>
      </w:r>
      <w:r w:rsidR="00CA4CCB" w:rsidRPr="00B75D31">
        <w:rPr>
          <w:rFonts w:ascii="Arial Narrow" w:hAnsi="Arial Narrow"/>
          <w:sz w:val="16"/>
        </w:rPr>
        <w:t>1</w:t>
      </w:r>
      <w:r w:rsidR="00164D48">
        <w:rPr>
          <w:rFonts w:ascii="Arial Narrow" w:hAnsi="Arial Narrow"/>
          <w:sz w:val="16"/>
        </w:rPr>
        <w:t>6</w:t>
      </w:r>
      <w:r w:rsidR="00FC7560" w:rsidRPr="00B75D31">
        <w:rPr>
          <w:rFonts w:ascii="Arial Narrow" w:hAnsi="Arial Narrow"/>
          <w:sz w:val="16"/>
        </w:rPr>
        <w:t xml:space="preserve">. adóévben átalányadózó </w:t>
      </w:r>
      <w:r w:rsidRPr="00B75D31">
        <w:rPr>
          <w:rFonts w:ascii="Arial Narrow" w:hAnsi="Arial Narrow"/>
          <w:sz w:val="16"/>
        </w:rPr>
        <w:t xml:space="preserve">magánszemély </w:t>
      </w:r>
      <w:r w:rsidR="00FC7560" w:rsidRPr="00B75D31">
        <w:rPr>
          <w:rFonts w:ascii="Arial Narrow" w:hAnsi="Arial Narrow"/>
          <w:sz w:val="16"/>
        </w:rPr>
        <w:t>(egyéni vállalkozó, mezőgazdasági kistermelő) vállalkozók</w:t>
      </w:r>
      <w:r w:rsidR="00B25591" w:rsidRPr="00B75D31">
        <w:rPr>
          <w:rFonts w:ascii="Arial Narrow" w:hAnsi="Arial Narrow"/>
          <w:sz w:val="16"/>
        </w:rPr>
        <w:t xml:space="preserve">. Ezen vállalkozók </w:t>
      </w:r>
      <w:r w:rsidR="003B7346">
        <w:rPr>
          <w:rFonts w:ascii="Arial Narrow" w:hAnsi="Arial Narrow"/>
          <w:sz w:val="16"/>
        </w:rPr>
        <w:t>iparűzési</w:t>
      </w:r>
      <w:r w:rsidR="00113B94">
        <w:rPr>
          <w:rFonts w:ascii="Arial Narrow" w:hAnsi="Arial Narrow"/>
          <w:sz w:val="16"/>
        </w:rPr>
        <w:t xml:space="preserve"> a</w:t>
      </w:r>
      <w:r w:rsidR="003B7346">
        <w:rPr>
          <w:rFonts w:ascii="Arial Narrow" w:hAnsi="Arial Narrow"/>
          <w:sz w:val="16"/>
        </w:rPr>
        <w:t>dó</w:t>
      </w:r>
      <w:r w:rsidR="00113B94">
        <w:rPr>
          <w:rFonts w:ascii="Arial Narrow" w:hAnsi="Arial Narrow"/>
          <w:sz w:val="16"/>
        </w:rPr>
        <w:t xml:space="preserve"> </w:t>
      </w:r>
      <w:r w:rsidR="003B7346">
        <w:rPr>
          <w:rFonts w:ascii="Arial Narrow" w:hAnsi="Arial Narrow"/>
          <w:sz w:val="16"/>
        </w:rPr>
        <w:t xml:space="preserve">alapjának összege </w:t>
      </w:r>
      <w:r w:rsidR="00CA4CCB" w:rsidRPr="00B75D31">
        <w:rPr>
          <w:rFonts w:ascii="Arial Narrow" w:hAnsi="Arial Narrow"/>
          <w:sz w:val="16"/>
        </w:rPr>
        <w:t xml:space="preserve">az </w:t>
      </w:r>
      <w:proofErr w:type="gramStart"/>
      <w:r w:rsidR="00CA4CCB" w:rsidRPr="00B75D31">
        <w:rPr>
          <w:rFonts w:ascii="Arial Narrow" w:hAnsi="Arial Narrow"/>
          <w:sz w:val="16"/>
        </w:rPr>
        <w:t>Szja.</w:t>
      </w:r>
      <w:r w:rsidR="003B7346">
        <w:rPr>
          <w:rFonts w:ascii="Arial Narrow" w:hAnsi="Arial Narrow"/>
          <w:sz w:val="16"/>
        </w:rPr>
        <w:t>-</w:t>
      </w:r>
      <w:proofErr w:type="gramEnd"/>
      <w:r w:rsidR="003B7346">
        <w:rPr>
          <w:rFonts w:ascii="Arial Narrow" w:hAnsi="Arial Narrow"/>
          <w:sz w:val="16"/>
        </w:rPr>
        <w:t>tv.</w:t>
      </w:r>
      <w:r w:rsidR="00B25591" w:rsidRPr="00B75D31">
        <w:rPr>
          <w:rFonts w:ascii="Arial Narrow" w:hAnsi="Arial Narrow"/>
          <w:sz w:val="16"/>
        </w:rPr>
        <w:t xml:space="preserve"> szerinti átalány</w:t>
      </w:r>
      <w:r w:rsidR="005F7285">
        <w:rPr>
          <w:rFonts w:ascii="Arial Narrow" w:hAnsi="Arial Narrow"/>
          <w:sz w:val="16"/>
        </w:rPr>
        <w:t>ban megállapított jövedelem</w:t>
      </w:r>
      <w:r w:rsidR="00B25591" w:rsidRPr="00B75D31">
        <w:rPr>
          <w:rFonts w:ascii="Arial Narrow" w:hAnsi="Arial Narrow"/>
          <w:sz w:val="16"/>
        </w:rPr>
        <w:t xml:space="preserve"> 20</w:t>
      </w:r>
      <w:r w:rsidR="003B7346">
        <w:rPr>
          <w:rFonts w:ascii="Arial Narrow" w:hAnsi="Arial Narrow"/>
          <w:sz w:val="16"/>
        </w:rPr>
        <w:t xml:space="preserve"> </w:t>
      </w:r>
      <w:r w:rsidR="00B25591" w:rsidRPr="00B75D31">
        <w:rPr>
          <w:rFonts w:ascii="Arial Narrow" w:hAnsi="Arial Narrow"/>
          <w:sz w:val="16"/>
        </w:rPr>
        <w:t xml:space="preserve">%-kal növelt összege, </w:t>
      </w:r>
      <w:r w:rsidR="005F7285">
        <w:rPr>
          <w:rFonts w:ascii="Arial Narrow" w:hAnsi="Arial Narrow"/>
          <w:sz w:val="16"/>
        </w:rPr>
        <w:t>azzal, hogy az adó alapja nem lehet több, mint az Szja tv. szerinti</w:t>
      </w:r>
      <w:r w:rsidR="003B7346">
        <w:rPr>
          <w:rFonts w:ascii="Arial Narrow" w:hAnsi="Arial Narrow"/>
          <w:sz w:val="16"/>
        </w:rPr>
        <w:t xml:space="preserve"> e tevékenységből származó bevételének a 80 %-a.</w:t>
      </w:r>
      <w:r w:rsidR="00C821E6">
        <w:rPr>
          <w:rFonts w:ascii="Arial Narrow" w:hAnsi="Arial Narrow"/>
          <w:sz w:val="16"/>
        </w:rPr>
        <w:t xml:space="preserve"> </w:t>
      </w:r>
    </w:p>
    <w:p w:rsidR="00373817" w:rsidRDefault="00373817">
      <w:pPr>
        <w:numPr>
          <w:ilvl w:val="12"/>
          <w:numId w:val="0"/>
        </w:numPr>
        <w:ind w:left="284" w:hanging="284"/>
        <w:jc w:val="both"/>
        <w:rPr>
          <w:rFonts w:ascii="Arial Narrow" w:hAnsi="Arial Narrow"/>
          <w:sz w:val="16"/>
        </w:rPr>
      </w:pPr>
      <w:r>
        <w:rPr>
          <w:rFonts w:ascii="Arial Narrow" w:hAnsi="Arial Narrow"/>
          <w:b/>
          <w:sz w:val="16"/>
        </w:rPr>
        <w:t xml:space="preserve">b)  </w:t>
      </w:r>
      <w:r w:rsidR="003B7B17">
        <w:rPr>
          <w:rFonts w:ascii="Arial Narrow" w:hAnsi="Arial Narrow"/>
          <w:b/>
          <w:sz w:val="16"/>
        </w:rPr>
        <w:t xml:space="preserve"> </w:t>
      </w:r>
      <w:r w:rsidR="007D658F">
        <w:rPr>
          <w:rFonts w:ascii="Arial Narrow" w:hAnsi="Arial Narrow"/>
          <w:b/>
          <w:sz w:val="16"/>
        </w:rPr>
        <w:t xml:space="preserve">az EVA-tv. alanya: </w:t>
      </w:r>
      <w:r w:rsidR="009D5D34">
        <w:rPr>
          <w:rFonts w:ascii="Arial Narrow" w:hAnsi="Arial Narrow"/>
          <w:sz w:val="16"/>
        </w:rPr>
        <w:t>az egyszerűsített vállalkozói adó hatálya a</w:t>
      </w:r>
      <w:r w:rsidR="007D658F">
        <w:rPr>
          <w:rFonts w:ascii="Arial Narrow" w:hAnsi="Arial Narrow"/>
          <w:sz w:val="16"/>
        </w:rPr>
        <w:t xml:space="preserve">lá tartozó </w:t>
      </w:r>
      <w:r w:rsidR="009D5D34">
        <w:rPr>
          <w:rFonts w:ascii="Arial Narrow" w:hAnsi="Arial Narrow"/>
          <w:sz w:val="16"/>
        </w:rPr>
        <w:t>EVA</w:t>
      </w:r>
      <w:r w:rsidR="007D658F">
        <w:rPr>
          <w:rFonts w:ascii="Arial Narrow" w:hAnsi="Arial Narrow"/>
          <w:sz w:val="16"/>
        </w:rPr>
        <w:t xml:space="preserve"> adóalany iparűzési</w:t>
      </w:r>
      <w:r w:rsidR="00113B94">
        <w:rPr>
          <w:rFonts w:ascii="Arial Narrow" w:hAnsi="Arial Narrow"/>
          <w:sz w:val="16"/>
        </w:rPr>
        <w:t xml:space="preserve"> </w:t>
      </w:r>
      <w:r w:rsidR="007D658F">
        <w:rPr>
          <w:rFonts w:ascii="Arial Narrow" w:hAnsi="Arial Narrow"/>
          <w:sz w:val="16"/>
        </w:rPr>
        <w:t>adó</w:t>
      </w:r>
      <w:r w:rsidR="00113B94">
        <w:rPr>
          <w:rFonts w:ascii="Arial Narrow" w:hAnsi="Arial Narrow"/>
          <w:sz w:val="16"/>
        </w:rPr>
        <w:t xml:space="preserve"> </w:t>
      </w:r>
      <w:r w:rsidR="007D658F">
        <w:rPr>
          <w:rFonts w:ascii="Arial Narrow" w:hAnsi="Arial Narrow"/>
          <w:sz w:val="16"/>
        </w:rPr>
        <w:t xml:space="preserve">alapjának összege </w:t>
      </w:r>
      <w:r w:rsidR="009D5D34">
        <w:rPr>
          <w:rFonts w:ascii="Arial Narrow" w:hAnsi="Arial Narrow"/>
          <w:sz w:val="16"/>
        </w:rPr>
        <w:t xml:space="preserve">– a </w:t>
      </w:r>
      <w:proofErr w:type="spellStart"/>
      <w:r w:rsidR="009D5D34">
        <w:rPr>
          <w:rFonts w:ascii="Arial Narrow" w:hAnsi="Arial Narrow"/>
          <w:sz w:val="16"/>
        </w:rPr>
        <w:t>Htv</w:t>
      </w:r>
      <w:proofErr w:type="spellEnd"/>
      <w:r w:rsidR="009D5D34">
        <w:rPr>
          <w:rFonts w:ascii="Arial Narrow" w:hAnsi="Arial Narrow"/>
          <w:sz w:val="16"/>
        </w:rPr>
        <w:t xml:space="preserve">. 39. § (1) bekezdésében, vagy a 39/A. §-ban foglalt előírásoktól eltérően – az egyszerűsített vállalkozói adó </w:t>
      </w:r>
      <w:r w:rsidR="007D658F">
        <w:rPr>
          <w:rFonts w:ascii="Arial Narrow" w:hAnsi="Arial Narrow"/>
          <w:sz w:val="16"/>
        </w:rPr>
        <w:t xml:space="preserve">(EVA) </w:t>
      </w:r>
      <w:r w:rsidR="009D5D34">
        <w:rPr>
          <w:rFonts w:ascii="Arial Narrow" w:hAnsi="Arial Narrow"/>
          <w:sz w:val="16"/>
        </w:rPr>
        <w:t>alapj</w:t>
      </w:r>
      <w:r w:rsidR="007D658F">
        <w:rPr>
          <w:rFonts w:ascii="Arial Narrow" w:hAnsi="Arial Narrow"/>
          <w:sz w:val="16"/>
        </w:rPr>
        <w:t xml:space="preserve">ának 50 %-a. </w:t>
      </w:r>
    </w:p>
    <w:p w:rsidR="00AA7608" w:rsidRDefault="009D5D34">
      <w:pPr>
        <w:numPr>
          <w:ilvl w:val="12"/>
          <w:numId w:val="0"/>
        </w:numPr>
        <w:ind w:left="284" w:hanging="284"/>
        <w:jc w:val="both"/>
        <w:rPr>
          <w:rFonts w:ascii="Arial Narrow" w:hAnsi="Arial Narrow"/>
          <w:sz w:val="16"/>
        </w:rPr>
      </w:pPr>
      <w:r>
        <w:rPr>
          <w:rFonts w:ascii="Arial Narrow" w:hAnsi="Arial Narrow"/>
          <w:b/>
          <w:sz w:val="16"/>
        </w:rPr>
        <w:t xml:space="preserve">c)    </w:t>
      </w:r>
      <w:r w:rsidR="00164D48" w:rsidRPr="00164D48">
        <w:rPr>
          <w:rFonts w:ascii="Arial Narrow" w:hAnsi="Arial Narrow"/>
          <w:sz w:val="16"/>
        </w:rPr>
        <w:t xml:space="preserve">az a) pontban említetteken kívül mindazon </w:t>
      </w:r>
      <w:r w:rsidR="00164D48">
        <w:rPr>
          <w:rFonts w:ascii="Arial Narrow" w:hAnsi="Arial Narrow"/>
          <w:sz w:val="16"/>
        </w:rPr>
        <w:t>(</w:t>
      </w:r>
      <w:proofErr w:type="spellStart"/>
      <w:proofErr w:type="gramStart"/>
      <w:r w:rsidR="00164D48">
        <w:rPr>
          <w:rFonts w:ascii="Arial Narrow" w:hAnsi="Arial Narrow"/>
          <w:sz w:val="16"/>
        </w:rPr>
        <w:t>pl</w:t>
      </w:r>
      <w:proofErr w:type="spellEnd"/>
      <w:r w:rsidR="00164D48">
        <w:rPr>
          <w:rFonts w:ascii="Arial Narrow" w:hAnsi="Arial Narrow"/>
          <w:sz w:val="16"/>
        </w:rPr>
        <w:t>,.</w:t>
      </w:r>
      <w:proofErr w:type="gramEnd"/>
      <w:r w:rsidR="00164D48">
        <w:rPr>
          <w:rFonts w:ascii="Arial Narrow" w:hAnsi="Arial Narrow"/>
          <w:sz w:val="16"/>
        </w:rPr>
        <w:t xml:space="preserve"> tételes költségelszámolás</w:t>
      </w:r>
      <w:r w:rsidR="003B7B17">
        <w:rPr>
          <w:rFonts w:ascii="Arial Narrow" w:hAnsi="Arial Narrow"/>
          <w:sz w:val="16"/>
        </w:rPr>
        <w:t xml:space="preserve">t alkalmazó) magánszemély, </w:t>
      </w:r>
      <w:r w:rsidR="007D658F" w:rsidRPr="00164D48">
        <w:rPr>
          <w:rFonts w:ascii="Arial Narrow" w:hAnsi="Arial Narrow"/>
          <w:sz w:val="16"/>
        </w:rPr>
        <w:t>iparűzési adó azon alanya</w:t>
      </w:r>
      <w:r w:rsidR="00670739" w:rsidRPr="00164D48">
        <w:rPr>
          <w:rFonts w:ascii="Arial Narrow" w:hAnsi="Arial Narrow"/>
          <w:sz w:val="16"/>
        </w:rPr>
        <w:t xml:space="preserve"> (eva-alany, </w:t>
      </w:r>
      <w:proofErr w:type="spellStart"/>
      <w:r w:rsidR="00670739" w:rsidRPr="00164D48">
        <w:rPr>
          <w:rFonts w:ascii="Arial Narrow" w:hAnsi="Arial Narrow"/>
          <w:sz w:val="16"/>
        </w:rPr>
        <w:t>kata</w:t>
      </w:r>
      <w:proofErr w:type="spellEnd"/>
      <w:r w:rsidR="00670739" w:rsidRPr="00164D48">
        <w:rPr>
          <w:rFonts w:ascii="Arial Narrow" w:hAnsi="Arial Narrow"/>
          <w:sz w:val="16"/>
        </w:rPr>
        <w:t>-alany is lehet)</w:t>
      </w:r>
      <w:r w:rsidR="007D658F" w:rsidRPr="00164D48">
        <w:rPr>
          <w:rFonts w:ascii="Arial Narrow" w:hAnsi="Arial Narrow"/>
          <w:sz w:val="16"/>
        </w:rPr>
        <w:t xml:space="preserve">, </w:t>
      </w:r>
      <w:r w:rsidR="003B7B17">
        <w:rPr>
          <w:rFonts w:ascii="Arial Narrow" w:hAnsi="Arial Narrow"/>
          <w:sz w:val="16"/>
        </w:rPr>
        <w:t xml:space="preserve">illetőleg lehet gazdasági társaság vagy egyéb szervezet is, </w:t>
      </w:r>
      <w:r w:rsidR="007D658F" w:rsidRPr="00164D48">
        <w:rPr>
          <w:rFonts w:ascii="Arial Narrow" w:hAnsi="Arial Narrow"/>
          <w:sz w:val="16"/>
        </w:rPr>
        <w:t xml:space="preserve">akinek a nettó árbevétele </w:t>
      </w:r>
      <w:r w:rsidR="00670739" w:rsidRPr="00164D48">
        <w:rPr>
          <w:rFonts w:ascii="Arial Narrow" w:hAnsi="Arial Narrow"/>
          <w:sz w:val="16"/>
        </w:rPr>
        <w:t>az adóévben</w:t>
      </w:r>
      <w:r w:rsidR="00670739">
        <w:rPr>
          <w:rFonts w:ascii="Arial Narrow" w:hAnsi="Arial Narrow"/>
          <w:b/>
          <w:sz w:val="16"/>
        </w:rPr>
        <w:t xml:space="preserve"> </w:t>
      </w:r>
      <w:r w:rsidR="00670739" w:rsidRPr="00747288">
        <w:rPr>
          <w:rFonts w:ascii="Arial Narrow" w:hAnsi="Arial Narrow"/>
          <w:sz w:val="16"/>
        </w:rPr>
        <w:t xml:space="preserve">– 12 hónapnál rövidebb adóév esetén napi arányosítással számítva időarányosan – </w:t>
      </w:r>
      <w:r w:rsidR="00670739">
        <w:rPr>
          <w:rFonts w:ascii="Arial Narrow" w:hAnsi="Arial Narrow"/>
          <w:b/>
          <w:sz w:val="16"/>
        </w:rPr>
        <w:t xml:space="preserve">a </w:t>
      </w:r>
      <w:r w:rsidR="007D658F" w:rsidRPr="00C821E6">
        <w:rPr>
          <w:rFonts w:ascii="Arial Narrow" w:hAnsi="Arial Narrow"/>
          <w:b/>
          <w:sz w:val="16"/>
        </w:rPr>
        <w:t>8 millió forintot nem haladta meg</w:t>
      </w:r>
      <w:r w:rsidR="007D658F">
        <w:rPr>
          <w:rFonts w:ascii="Arial Narrow" w:hAnsi="Arial Narrow"/>
          <w:sz w:val="16"/>
        </w:rPr>
        <w:t>. Ebben az esetben az iparűzési</w:t>
      </w:r>
      <w:r w:rsidR="00113B94">
        <w:rPr>
          <w:rFonts w:ascii="Arial Narrow" w:hAnsi="Arial Narrow"/>
          <w:sz w:val="16"/>
        </w:rPr>
        <w:t xml:space="preserve"> </w:t>
      </w:r>
      <w:r w:rsidR="009A07A6">
        <w:rPr>
          <w:rFonts w:ascii="Arial Narrow" w:hAnsi="Arial Narrow"/>
          <w:sz w:val="16"/>
        </w:rPr>
        <w:t>adóalap</w:t>
      </w:r>
      <w:r w:rsidR="00C821E6">
        <w:rPr>
          <w:rFonts w:ascii="Arial Narrow" w:hAnsi="Arial Narrow"/>
          <w:sz w:val="16"/>
        </w:rPr>
        <w:t xml:space="preserve"> összege</w:t>
      </w:r>
      <w:r w:rsidR="009A07A6">
        <w:rPr>
          <w:rFonts w:ascii="Arial Narrow" w:hAnsi="Arial Narrow"/>
          <w:sz w:val="16"/>
        </w:rPr>
        <w:t xml:space="preserve"> a nettó árbevétel 80</w:t>
      </w:r>
      <w:r w:rsidR="00C821E6">
        <w:rPr>
          <w:rFonts w:ascii="Arial Narrow" w:hAnsi="Arial Narrow"/>
          <w:sz w:val="16"/>
        </w:rPr>
        <w:t xml:space="preserve"> </w:t>
      </w:r>
      <w:r w:rsidR="009A07A6">
        <w:rPr>
          <w:rFonts w:ascii="Arial Narrow" w:hAnsi="Arial Narrow"/>
          <w:sz w:val="16"/>
        </w:rPr>
        <w:t>%-a.</w:t>
      </w:r>
    </w:p>
    <w:p w:rsidR="00747288" w:rsidRDefault="00747288">
      <w:pPr>
        <w:numPr>
          <w:ilvl w:val="12"/>
          <w:numId w:val="0"/>
        </w:numPr>
        <w:ind w:left="284" w:hanging="284"/>
        <w:jc w:val="both"/>
        <w:rPr>
          <w:rFonts w:ascii="Arial Narrow" w:hAnsi="Arial Narrow"/>
          <w:sz w:val="16"/>
        </w:rPr>
      </w:pPr>
      <w:r>
        <w:rPr>
          <w:rFonts w:ascii="Arial Narrow" w:hAnsi="Arial Narrow"/>
          <w:b/>
          <w:sz w:val="16"/>
        </w:rPr>
        <w:t xml:space="preserve">d)   </w:t>
      </w:r>
      <w:r w:rsidRPr="001E7FB1">
        <w:rPr>
          <w:rFonts w:ascii="Arial Narrow" w:hAnsi="Arial Narrow"/>
          <w:b/>
          <w:sz w:val="16"/>
        </w:rPr>
        <w:t>azon kiva-alany</w:t>
      </w:r>
      <w:r>
        <w:rPr>
          <w:rFonts w:ascii="Arial Narrow" w:hAnsi="Arial Narrow"/>
          <w:sz w:val="16"/>
        </w:rPr>
        <w:t>, amely az iparűzési adóalapot a kiva-alap 20 %-kal növelt összegében állapítja meg.</w:t>
      </w:r>
    </w:p>
    <w:p w:rsidR="00835F49" w:rsidRDefault="00835F49" w:rsidP="00835F49">
      <w:pPr>
        <w:numPr>
          <w:ilvl w:val="12"/>
          <w:numId w:val="0"/>
        </w:numPr>
        <w:ind w:left="284" w:hanging="284"/>
        <w:jc w:val="both"/>
        <w:rPr>
          <w:rFonts w:ascii="Arial Narrow" w:hAnsi="Arial Narrow"/>
          <w:sz w:val="16"/>
        </w:rPr>
      </w:pPr>
      <w:r>
        <w:rPr>
          <w:rFonts w:ascii="Arial Narrow" w:hAnsi="Arial Narrow"/>
          <w:sz w:val="16"/>
        </w:rPr>
        <w:t>A VII. pont 1. sorában kell feltüntetni:</w:t>
      </w:r>
    </w:p>
    <w:p w:rsidR="00835F49" w:rsidRDefault="00CC258A" w:rsidP="00835F49">
      <w:pPr>
        <w:numPr>
          <w:ilvl w:val="0"/>
          <w:numId w:val="2"/>
        </w:numPr>
        <w:jc w:val="both"/>
        <w:rPr>
          <w:rFonts w:ascii="Arial Narrow" w:hAnsi="Arial Narrow"/>
          <w:sz w:val="16"/>
        </w:rPr>
      </w:pPr>
      <w:r>
        <w:rPr>
          <w:rFonts w:ascii="Arial Narrow" w:hAnsi="Arial Narrow"/>
          <w:sz w:val="16"/>
        </w:rPr>
        <w:t>Á</w:t>
      </w:r>
      <w:r w:rsidR="00835F49">
        <w:rPr>
          <w:rFonts w:ascii="Arial Narrow" w:hAnsi="Arial Narrow"/>
          <w:sz w:val="16"/>
        </w:rPr>
        <w:t>talányadózóként</w:t>
      </w:r>
      <w:r>
        <w:rPr>
          <w:rFonts w:ascii="Arial Narrow" w:hAnsi="Arial Narrow"/>
          <w:sz w:val="16"/>
        </w:rPr>
        <w:t xml:space="preserve"> /a) pont/ </w:t>
      </w:r>
      <w:r w:rsidR="00835F49">
        <w:rPr>
          <w:rFonts w:ascii="Arial Narrow" w:hAnsi="Arial Narrow"/>
          <w:sz w:val="16"/>
        </w:rPr>
        <w:t xml:space="preserve">az egyszerűsített adóalap-megállapítást választó vállalkozónak az átalányadó alapját, a VII. pont </w:t>
      </w:r>
      <w:r w:rsidR="001E7FB1">
        <w:rPr>
          <w:rFonts w:ascii="Arial Narrow" w:hAnsi="Arial Narrow"/>
          <w:sz w:val="16"/>
        </w:rPr>
        <w:t>6</w:t>
      </w:r>
      <w:r w:rsidR="00835F49">
        <w:rPr>
          <w:rFonts w:ascii="Arial Narrow" w:hAnsi="Arial Narrow"/>
          <w:sz w:val="16"/>
        </w:rPr>
        <w:t>. sorában pedig az átalányadó 1,2-vel szorzott összegét, mint iparűzési</w:t>
      </w:r>
      <w:r w:rsidR="00113B94">
        <w:rPr>
          <w:rFonts w:ascii="Arial Narrow" w:hAnsi="Arial Narrow"/>
          <w:sz w:val="16"/>
        </w:rPr>
        <w:t xml:space="preserve"> </w:t>
      </w:r>
      <w:r w:rsidR="00835F49">
        <w:rPr>
          <w:rFonts w:ascii="Arial Narrow" w:hAnsi="Arial Narrow"/>
          <w:sz w:val="16"/>
        </w:rPr>
        <w:t>adó</w:t>
      </w:r>
      <w:r w:rsidR="00113B94">
        <w:rPr>
          <w:rFonts w:ascii="Arial Narrow" w:hAnsi="Arial Narrow"/>
          <w:sz w:val="16"/>
        </w:rPr>
        <w:t xml:space="preserve"> </w:t>
      </w:r>
      <w:r w:rsidR="00835F49">
        <w:rPr>
          <w:rFonts w:ascii="Arial Narrow" w:hAnsi="Arial Narrow"/>
          <w:sz w:val="16"/>
        </w:rPr>
        <w:t>alapot,</w:t>
      </w:r>
    </w:p>
    <w:p w:rsidR="00835F49" w:rsidRDefault="00835F49" w:rsidP="00835F49">
      <w:pPr>
        <w:numPr>
          <w:ilvl w:val="0"/>
          <w:numId w:val="2"/>
        </w:numPr>
        <w:jc w:val="both"/>
        <w:rPr>
          <w:rFonts w:ascii="Arial Narrow" w:hAnsi="Arial Narrow"/>
          <w:sz w:val="16"/>
        </w:rPr>
      </w:pPr>
      <w:r>
        <w:rPr>
          <w:rFonts w:ascii="Arial Narrow" w:hAnsi="Arial Narrow"/>
          <w:sz w:val="16"/>
        </w:rPr>
        <w:t xml:space="preserve">az EVA alanynak </w:t>
      </w:r>
      <w:r w:rsidR="00CC258A">
        <w:rPr>
          <w:rFonts w:ascii="Arial Narrow" w:hAnsi="Arial Narrow"/>
          <w:sz w:val="16"/>
        </w:rPr>
        <w:t xml:space="preserve">/b) pont/ </w:t>
      </w:r>
      <w:r>
        <w:rPr>
          <w:rFonts w:ascii="Arial Narrow" w:hAnsi="Arial Narrow"/>
          <w:sz w:val="16"/>
        </w:rPr>
        <w:t xml:space="preserve">az EVA alapját, a VII. </w:t>
      </w:r>
      <w:r w:rsidR="001E7FB1">
        <w:rPr>
          <w:rFonts w:ascii="Arial Narrow" w:hAnsi="Arial Narrow"/>
          <w:sz w:val="16"/>
        </w:rPr>
        <w:t>6</w:t>
      </w:r>
      <w:r>
        <w:rPr>
          <w:rFonts w:ascii="Arial Narrow" w:hAnsi="Arial Narrow"/>
          <w:sz w:val="16"/>
        </w:rPr>
        <w:t>. sorban pedig az EVA-alap 50 %-át, mint iparűzési</w:t>
      </w:r>
      <w:r w:rsidR="00113B94">
        <w:rPr>
          <w:rFonts w:ascii="Arial Narrow" w:hAnsi="Arial Narrow"/>
          <w:sz w:val="16"/>
        </w:rPr>
        <w:t xml:space="preserve"> </w:t>
      </w:r>
      <w:r>
        <w:rPr>
          <w:rFonts w:ascii="Arial Narrow" w:hAnsi="Arial Narrow"/>
          <w:sz w:val="16"/>
        </w:rPr>
        <w:t>adó</w:t>
      </w:r>
      <w:r w:rsidR="00113B94">
        <w:rPr>
          <w:rFonts w:ascii="Arial Narrow" w:hAnsi="Arial Narrow"/>
          <w:sz w:val="16"/>
        </w:rPr>
        <w:t xml:space="preserve"> </w:t>
      </w:r>
      <w:r>
        <w:rPr>
          <w:rFonts w:ascii="Arial Narrow" w:hAnsi="Arial Narrow"/>
          <w:sz w:val="16"/>
        </w:rPr>
        <w:t>alapot,</w:t>
      </w:r>
    </w:p>
    <w:p w:rsidR="00835F49" w:rsidRDefault="00835F49" w:rsidP="00835F49">
      <w:pPr>
        <w:numPr>
          <w:ilvl w:val="0"/>
          <w:numId w:val="2"/>
        </w:numPr>
        <w:jc w:val="both"/>
        <w:rPr>
          <w:rFonts w:ascii="Arial Narrow" w:hAnsi="Arial Narrow"/>
          <w:sz w:val="16"/>
        </w:rPr>
      </w:pPr>
      <w:r>
        <w:rPr>
          <w:rFonts w:ascii="Arial Narrow" w:hAnsi="Arial Narrow"/>
          <w:sz w:val="16"/>
        </w:rPr>
        <w:t xml:space="preserve">az egyszerűsített adóalap-megállapítást választó más vállalkozónak </w:t>
      </w:r>
      <w:r w:rsidR="00CC258A">
        <w:rPr>
          <w:rFonts w:ascii="Arial Narrow" w:hAnsi="Arial Narrow"/>
          <w:sz w:val="16"/>
        </w:rPr>
        <w:t xml:space="preserve">/c) pont/ </w:t>
      </w:r>
      <w:r>
        <w:rPr>
          <w:rFonts w:ascii="Arial Narrow" w:hAnsi="Arial Narrow"/>
          <w:sz w:val="16"/>
        </w:rPr>
        <w:t xml:space="preserve">a VII. </w:t>
      </w:r>
      <w:r w:rsidR="00CA7785">
        <w:rPr>
          <w:rFonts w:ascii="Arial Narrow" w:hAnsi="Arial Narrow"/>
          <w:sz w:val="16"/>
        </w:rPr>
        <w:t>6</w:t>
      </w:r>
      <w:r>
        <w:rPr>
          <w:rFonts w:ascii="Arial Narrow" w:hAnsi="Arial Narrow"/>
          <w:sz w:val="16"/>
        </w:rPr>
        <w:t>. sorban a nettó árbevétel 80 %-át, mint iparűzésiadó</w:t>
      </w:r>
      <w:r w:rsidR="00CA7785">
        <w:rPr>
          <w:rFonts w:ascii="Arial Narrow" w:hAnsi="Arial Narrow"/>
          <w:sz w:val="16"/>
        </w:rPr>
        <w:t>-</w:t>
      </w:r>
      <w:r>
        <w:rPr>
          <w:rFonts w:ascii="Arial Narrow" w:hAnsi="Arial Narrow"/>
          <w:sz w:val="16"/>
        </w:rPr>
        <w:t>alapot.</w:t>
      </w:r>
    </w:p>
    <w:p w:rsidR="009D5D34" w:rsidRPr="009A07A6" w:rsidRDefault="00AA7608" w:rsidP="008A7C32">
      <w:pPr>
        <w:numPr>
          <w:ilvl w:val="12"/>
          <w:numId w:val="0"/>
        </w:numPr>
        <w:jc w:val="both"/>
        <w:rPr>
          <w:rFonts w:ascii="Arial Narrow" w:hAnsi="Arial Narrow"/>
          <w:sz w:val="16"/>
        </w:rPr>
      </w:pPr>
      <w:r>
        <w:rPr>
          <w:rFonts w:ascii="Arial Narrow" w:hAnsi="Arial Narrow"/>
          <w:sz w:val="16"/>
        </w:rPr>
        <w:t xml:space="preserve">A </w:t>
      </w:r>
      <w:proofErr w:type="spellStart"/>
      <w:r>
        <w:rPr>
          <w:rFonts w:ascii="Arial Narrow" w:hAnsi="Arial Narrow"/>
          <w:sz w:val="16"/>
        </w:rPr>
        <w:t>Htv</w:t>
      </w:r>
      <w:proofErr w:type="spellEnd"/>
      <w:r>
        <w:rPr>
          <w:rFonts w:ascii="Arial Narrow" w:hAnsi="Arial Narrow"/>
          <w:sz w:val="16"/>
        </w:rPr>
        <w:t>. 39/A. § (4) bekezdése értelmében, ha az adóévben az Szja szerinti átalányadózásra való jogosultság nem munkaviszony létesítése miatt szűnik meg, akkor az adó alapját –</w:t>
      </w:r>
      <w:r w:rsidR="008A7C32">
        <w:rPr>
          <w:rFonts w:ascii="Arial Narrow" w:hAnsi="Arial Narrow"/>
          <w:sz w:val="16"/>
        </w:rPr>
        <w:t xml:space="preserve"> az </w:t>
      </w:r>
      <w:r>
        <w:rPr>
          <w:rFonts w:ascii="Arial Narrow" w:hAnsi="Arial Narrow"/>
          <w:sz w:val="16"/>
        </w:rPr>
        <w:t xml:space="preserve">adóév egészére – a 39. § (1) bekezdése szerint kell megállapítani (általános módszer). Ha viszont az átalányadózásra való jogosultságát a magánszemély munkaviszony létesítése miatt veszíti el úgy, hogy az adóévben elért árbevétele a 8 millió forintot nem haladja meg, az iparűzési adójának alapját ebben az adóévben </w:t>
      </w:r>
      <w:r w:rsidR="008A7C32">
        <w:rPr>
          <w:rFonts w:ascii="Arial Narrow" w:hAnsi="Arial Narrow"/>
          <w:sz w:val="16"/>
        </w:rPr>
        <w:t xml:space="preserve">a </w:t>
      </w:r>
      <w:proofErr w:type="spellStart"/>
      <w:r w:rsidR="008A7C32">
        <w:rPr>
          <w:rFonts w:ascii="Arial Narrow" w:hAnsi="Arial Narrow"/>
          <w:sz w:val="16"/>
        </w:rPr>
        <w:t>a</w:t>
      </w:r>
      <w:proofErr w:type="spellEnd"/>
      <w:r w:rsidR="008A7C32">
        <w:rPr>
          <w:rFonts w:ascii="Arial Narrow" w:hAnsi="Arial Narrow"/>
          <w:sz w:val="16"/>
        </w:rPr>
        <w:t xml:space="preserve"> </w:t>
      </w:r>
      <w:proofErr w:type="spellStart"/>
      <w:r w:rsidR="008A7C32">
        <w:rPr>
          <w:rFonts w:ascii="Arial Narrow" w:hAnsi="Arial Narrow"/>
          <w:sz w:val="16"/>
        </w:rPr>
        <w:t>Htv</w:t>
      </w:r>
      <w:proofErr w:type="spellEnd"/>
      <w:r w:rsidR="008A7C32">
        <w:rPr>
          <w:rFonts w:ascii="Arial Narrow" w:hAnsi="Arial Narrow"/>
          <w:sz w:val="16"/>
        </w:rPr>
        <w:t xml:space="preserve">. 39/A. § (3) bekezdése szerint, a nettó árbevételének 80%-ban is megállapíthatja. </w:t>
      </w:r>
      <w:r w:rsidR="009A07A6">
        <w:rPr>
          <w:rFonts w:ascii="Arial Narrow" w:hAnsi="Arial Narrow"/>
          <w:sz w:val="16"/>
        </w:rPr>
        <w:t xml:space="preserve"> </w:t>
      </w:r>
    </w:p>
    <w:p w:rsidR="00CA7785" w:rsidRPr="00747288" w:rsidRDefault="00CA7785" w:rsidP="00CA7785">
      <w:pPr>
        <w:numPr>
          <w:ilvl w:val="12"/>
          <w:numId w:val="0"/>
        </w:numPr>
        <w:jc w:val="both"/>
        <w:rPr>
          <w:rFonts w:ascii="Arial Narrow" w:hAnsi="Arial Narrow"/>
          <w:sz w:val="16"/>
        </w:rPr>
      </w:pPr>
      <w:r w:rsidRPr="00747288">
        <w:rPr>
          <w:rFonts w:ascii="Arial Narrow" w:hAnsi="Arial Narrow"/>
          <w:sz w:val="16"/>
        </w:rPr>
        <w:t xml:space="preserve">Nem kell az adóbevallásban külön nyilatkoznia azon </w:t>
      </w:r>
      <w:proofErr w:type="spellStart"/>
      <w:r>
        <w:rPr>
          <w:rFonts w:ascii="Arial Narrow" w:hAnsi="Arial Narrow"/>
          <w:sz w:val="16"/>
        </w:rPr>
        <w:t>kata</w:t>
      </w:r>
      <w:proofErr w:type="spellEnd"/>
      <w:r>
        <w:rPr>
          <w:rFonts w:ascii="Arial Narrow" w:hAnsi="Arial Narrow"/>
          <w:sz w:val="16"/>
        </w:rPr>
        <w:t>-alanynak, aki/amely az iparűzési adót a 201</w:t>
      </w:r>
      <w:r w:rsidR="003B7B17">
        <w:rPr>
          <w:rFonts w:ascii="Arial Narrow" w:hAnsi="Arial Narrow"/>
          <w:sz w:val="16"/>
        </w:rPr>
        <w:t>6</w:t>
      </w:r>
      <w:r>
        <w:rPr>
          <w:rFonts w:ascii="Arial Narrow" w:hAnsi="Arial Narrow"/>
          <w:sz w:val="16"/>
        </w:rPr>
        <w:t xml:space="preserve">. adóévre tételes adóalap szerint (egyszerűsített módon fizette meg és) állapítja meg, ezen adóalap-megállapítás választásáról ugyanis az adóévre (előre) </w:t>
      </w:r>
      <w:r w:rsidR="0018404E">
        <w:rPr>
          <w:rFonts w:ascii="Arial Narrow" w:hAnsi="Arial Narrow"/>
          <w:sz w:val="16"/>
        </w:rPr>
        <w:t xml:space="preserve">legkésőbb </w:t>
      </w:r>
      <w:r>
        <w:rPr>
          <w:rFonts w:ascii="Arial Narrow" w:hAnsi="Arial Narrow"/>
          <w:sz w:val="16"/>
        </w:rPr>
        <w:t>201</w:t>
      </w:r>
      <w:r w:rsidR="003B7B17">
        <w:rPr>
          <w:rFonts w:ascii="Arial Narrow" w:hAnsi="Arial Narrow"/>
          <w:sz w:val="16"/>
        </w:rPr>
        <w:t>6. február</w:t>
      </w:r>
      <w:r>
        <w:rPr>
          <w:rFonts w:ascii="Arial Narrow" w:hAnsi="Arial Narrow"/>
          <w:sz w:val="16"/>
        </w:rPr>
        <w:t xml:space="preserve"> 15-ig benyújtott változás-bejelentési nyomtatványon már nyilatkozott. </w:t>
      </w:r>
    </w:p>
    <w:p w:rsidR="00CA7785" w:rsidRDefault="00CA7785" w:rsidP="00CA7785">
      <w:pPr>
        <w:numPr>
          <w:ilvl w:val="12"/>
          <w:numId w:val="0"/>
        </w:numPr>
        <w:ind w:left="284" w:hanging="284"/>
        <w:jc w:val="both"/>
        <w:rPr>
          <w:rFonts w:ascii="Arial Narrow" w:hAnsi="Arial Narrow"/>
          <w:sz w:val="16"/>
        </w:rPr>
      </w:pPr>
      <w:r>
        <w:rPr>
          <w:rFonts w:ascii="Arial Narrow" w:hAnsi="Arial Narrow"/>
          <w:sz w:val="16"/>
        </w:rPr>
        <w:t>Az egyszerűsített adóalap-</w:t>
      </w:r>
      <w:proofErr w:type="gramStart"/>
      <w:r>
        <w:rPr>
          <w:rFonts w:ascii="Arial Narrow" w:hAnsi="Arial Narrow"/>
          <w:sz w:val="16"/>
        </w:rPr>
        <w:t>megállapítás  választásáról</w:t>
      </w:r>
      <w:proofErr w:type="gramEnd"/>
      <w:r>
        <w:rPr>
          <w:rFonts w:ascii="Arial Narrow" w:hAnsi="Arial Narrow"/>
          <w:sz w:val="16"/>
        </w:rPr>
        <w:t xml:space="preserve"> az adóbevallásban nyilatkozó adózónak nem kell kitölteni a VII. 2-5. sorokat és az A és E betétlapot. </w:t>
      </w:r>
    </w:p>
    <w:p w:rsidR="00CA7785" w:rsidRDefault="00CA7785" w:rsidP="00CA7785">
      <w:pPr>
        <w:numPr>
          <w:ilvl w:val="12"/>
          <w:numId w:val="0"/>
        </w:numPr>
        <w:jc w:val="both"/>
        <w:rPr>
          <w:rFonts w:ascii="Arial Narrow" w:hAnsi="Arial Narrow"/>
          <w:sz w:val="16"/>
        </w:rPr>
      </w:pPr>
      <w:r>
        <w:rPr>
          <w:rFonts w:ascii="Arial Narrow" w:hAnsi="Arial Narrow"/>
          <w:sz w:val="16"/>
        </w:rPr>
        <w:t>A 201</w:t>
      </w:r>
      <w:r w:rsidR="003B7B17">
        <w:rPr>
          <w:rFonts w:ascii="Arial Narrow" w:hAnsi="Arial Narrow"/>
          <w:sz w:val="16"/>
        </w:rPr>
        <w:t>6</w:t>
      </w:r>
      <w:r>
        <w:rPr>
          <w:rFonts w:ascii="Arial Narrow" w:hAnsi="Arial Narrow"/>
          <w:sz w:val="16"/>
        </w:rPr>
        <w:t xml:space="preserve">. adóévre változás-bejelentésében tételes adóalap szerinti adózást választott és ezen adóévre adóbevallást benyújtó </w:t>
      </w:r>
      <w:proofErr w:type="spellStart"/>
      <w:r>
        <w:rPr>
          <w:rFonts w:ascii="Arial Narrow" w:hAnsi="Arial Narrow"/>
          <w:sz w:val="16"/>
        </w:rPr>
        <w:t>kata</w:t>
      </w:r>
      <w:proofErr w:type="spellEnd"/>
      <w:r>
        <w:rPr>
          <w:rFonts w:ascii="Arial Narrow" w:hAnsi="Arial Narrow"/>
          <w:sz w:val="16"/>
        </w:rPr>
        <w:t xml:space="preserve">-alanynak a VII. 1-5. </w:t>
      </w:r>
      <w:proofErr w:type="gramStart"/>
      <w:r>
        <w:rPr>
          <w:rFonts w:ascii="Arial Narrow" w:hAnsi="Arial Narrow"/>
          <w:sz w:val="16"/>
        </w:rPr>
        <w:t>sort</w:t>
      </w:r>
      <w:proofErr w:type="gramEnd"/>
      <w:r>
        <w:rPr>
          <w:rFonts w:ascii="Arial Narrow" w:hAnsi="Arial Narrow"/>
          <w:sz w:val="16"/>
        </w:rPr>
        <w:t xml:space="preserve"> valamint az A és E betétlapot nem kell kitöltenie.</w:t>
      </w:r>
    </w:p>
    <w:p w:rsidR="00373817" w:rsidRDefault="00373817">
      <w:pPr>
        <w:numPr>
          <w:ilvl w:val="12"/>
          <w:numId w:val="0"/>
        </w:numPr>
        <w:ind w:left="284" w:hanging="284"/>
        <w:jc w:val="both"/>
        <w:rPr>
          <w:rFonts w:ascii="Arial Narrow" w:hAnsi="Arial Narrow"/>
          <w:b/>
          <w:sz w:val="16"/>
        </w:rPr>
      </w:pPr>
    </w:p>
    <w:p w:rsidR="00A427B6" w:rsidRDefault="00E147DF" w:rsidP="00E7548E">
      <w:pPr>
        <w:pStyle w:val="BodyText21"/>
        <w:numPr>
          <w:ilvl w:val="12"/>
          <w:numId w:val="0"/>
        </w:numPr>
        <w:ind w:right="8220"/>
        <w:rPr>
          <w:rFonts w:ascii="Arial Narrow" w:hAnsi="Arial Narrow"/>
          <w:i/>
          <w:sz w:val="18"/>
          <w:szCs w:val="18"/>
        </w:rPr>
      </w:pPr>
      <w:r w:rsidRPr="00A10D55">
        <w:rPr>
          <w:rFonts w:ascii="Arial Narrow" w:hAnsi="Arial Narrow"/>
          <w:i/>
          <w:sz w:val="18"/>
          <w:szCs w:val="18"/>
        </w:rPr>
        <w:t>VII</w:t>
      </w:r>
      <w:r w:rsidR="00A427B6" w:rsidRPr="00A10D55">
        <w:rPr>
          <w:rFonts w:ascii="Arial Narrow" w:hAnsi="Arial Narrow"/>
          <w:i/>
          <w:sz w:val="18"/>
          <w:szCs w:val="18"/>
        </w:rPr>
        <w:t>.</w:t>
      </w:r>
      <w:r w:rsidR="00A427B6" w:rsidRPr="00A10D55">
        <w:rPr>
          <w:rFonts w:ascii="Arial Narrow" w:hAnsi="Arial Narrow"/>
          <w:i/>
          <w:sz w:val="18"/>
          <w:szCs w:val="18"/>
        </w:rPr>
        <w:tab/>
        <w:t>A</w:t>
      </w:r>
      <w:r w:rsidR="00147583">
        <w:rPr>
          <w:rFonts w:ascii="Arial Narrow" w:hAnsi="Arial Narrow"/>
          <w:i/>
          <w:sz w:val="18"/>
          <w:szCs w:val="18"/>
        </w:rPr>
        <w:t>Z ADÓ KISZÁMÍTÁSA</w:t>
      </w:r>
    </w:p>
    <w:p w:rsidR="00CC258A" w:rsidRDefault="00CC258A">
      <w:pPr>
        <w:numPr>
          <w:ilvl w:val="12"/>
          <w:numId w:val="0"/>
        </w:numPr>
        <w:jc w:val="both"/>
        <w:rPr>
          <w:rFonts w:ascii="Arial Narrow" w:hAnsi="Arial Narrow"/>
          <w:sz w:val="16"/>
        </w:rPr>
      </w:pPr>
    </w:p>
    <w:p w:rsidR="00FE626B" w:rsidRDefault="00FE626B">
      <w:pPr>
        <w:numPr>
          <w:ilvl w:val="12"/>
          <w:numId w:val="0"/>
        </w:numPr>
        <w:jc w:val="both"/>
        <w:rPr>
          <w:rFonts w:ascii="Arial Narrow" w:hAnsi="Arial Narrow"/>
          <w:sz w:val="16"/>
        </w:rPr>
      </w:pPr>
      <w:r w:rsidRPr="00B75D31">
        <w:rPr>
          <w:rFonts w:ascii="Arial Narrow" w:hAnsi="Arial Narrow"/>
          <w:sz w:val="16"/>
        </w:rPr>
        <w:t xml:space="preserve">Az egyes sorok adatait a </w:t>
      </w:r>
      <w:proofErr w:type="spellStart"/>
      <w:proofErr w:type="gramStart"/>
      <w:r w:rsidRPr="00B75D31">
        <w:rPr>
          <w:rFonts w:ascii="Arial Narrow" w:hAnsi="Arial Narrow"/>
          <w:sz w:val="16"/>
        </w:rPr>
        <w:t>Htv</w:t>
      </w:r>
      <w:proofErr w:type="spellEnd"/>
      <w:r w:rsidRPr="00B75D31">
        <w:rPr>
          <w:rFonts w:ascii="Arial Narrow" w:hAnsi="Arial Narrow"/>
          <w:sz w:val="16"/>
        </w:rPr>
        <w:t>.-</w:t>
      </w:r>
      <w:proofErr w:type="gramEnd"/>
      <w:r w:rsidRPr="00B75D31">
        <w:rPr>
          <w:rFonts w:ascii="Arial Narrow" w:hAnsi="Arial Narrow"/>
          <w:sz w:val="16"/>
        </w:rPr>
        <w:t xml:space="preserve">ben, a számviteli törvényben, vagy más egyéb törvényben foglalt szabályok alapján kell megadni. </w:t>
      </w:r>
    </w:p>
    <w:p w:rsidR="005F7285" w:rsidRPr="00B75D31" w:rsidRDefault="005F7285">
      <w:pPr>
        <w:numPr>
          <w:ilvl w:val="12"/>
          <w:numId w:val="0"/>
        </w:numPr>
        <w:jc w:val="both"/>
        <w:rPr>
          <w:rFonts w:ascii="Arial Narrow" w:hAnsi="Arial Narrow"/>
          <w:sz w:val="16"/>
        </w:rPr>
      </w:pPr>
    </w:p>
    <w:p w:rsidR="00A427B6" w:rsidRDefault="00A427B6" w:rsidP="00F27A2B">
      <w:pPr>
        <w:numPr>
          <w:ilvl w:val="12"/>
          <w:numId w:val="0"/>
        </w:numPr>
        <w:ind w:firstLine="454"/>
        <w:jc w:val="both"/>
        <w:rPr>
          <w:rFonts w:ascii="Arial Narrow" w:hAnsi="Arial Narrow"/>
          <w:sz w:val="16"/>
        </w:rPr>
      </w:pPr>
      <w:r w:rsidRPr="00B75D31">
        <w:rPr>
          <w:rFonts w:ascii="Arial Narrow" w:hAnsi="Arial Narrow"/>
          <w:b/>
          <w:sz w:val="16"/>
        </w:rPr>
        <w:t xml:space="preserve">1. </w:t>
      </w:r>
      <w:proofErr w:type="gramStart"/>
      <w:r w:rsidRPr="00B75D31">
        <w:rPr>
          <w:rFonts w:ascii="Arial Narrow" w:hAnsi="Arial Narrow"/>
          <w:b/>
          <w:sz w:val="16"/>
        </w:rPr>
        <w:t xml:space="preserve">sor:   </w:t>
      </w:r>
      <w:proofErr w:type="gramEnd"/>
      <w:r w:rsidRPr="00B75D31">
        <w:rPr>
          <w:rFonts w:ascii="Arial Narrow" w:hAnsi="Arial Narrow"/>
          <w:b/>
          <w:sz w:val="16"/>
        </w:rPr>
        <w:t xml:space="preserve"> </w:t>
      </w:r>
      <w:r w:rsidRPr="00B75D31">
        <w:rPr>
          <w:rFonts w:ascii="Arial Narrow" w:hAnsi="Arial Narrow"/>
          <w:sz w:val="16"/>
        </w:rPr>
        <w:t xml:space="preserve">Itt kell feltüntetni a vállalkozás egészének szintjén képződő </w:t>
      </w:r>
      <w:proofErr w:type="spellStart"/>
      <w:r w:rsidRPr="00B75D31">
        <w:rPr>
          <w:rFonts w:ascii="Arial Narrow" w:hAnsi="Arial Narrow"/>
          <w:sz w:val="16"/>
        </w:rPr>
        <w:t>Htv</w:t>
      </w:r>
      <w:proofErr w:type="spellEnd"/>
      <w:r w:rsidRPr="00B75D31">
        <w:rPr>
          <w:rFonts w:ascii="Arial Narrow" w:hAnsi="Arial Narrow"/>
          <w:sz w:val="16"/>
        </w:rPr>
        <w:t xml:space="preserve">. szerinti nettó árbevétel összegét, függetlenül attól, hogy tevékenységét hol </w:t>
      </w:r>
      <w:r w:rsidR="00FE626B" w:rsidRPr="00B75D31">
        <w:rPr>
          <w:rFonts w:ascii="Arial Narrow" w:hAnsi="Arial Narrow"/>
          <w:sz w:val="16"/>
        </w:rPr>
        <w:t>(</w:t>
      </w:r>
      <w:r w:rsidR="009552A0">
        <w:rPr>
          <w:rFonts w:ascii="Arial Narrow" w:hAnsi="Arial Narrow"/>
          <w:sz w:val="16"/>
        </w:rPr>
        <w:t xml:space="preserve">mely településen, </w:t>
      </w:r>
      <w:r w:rsidR="00FE626B" w:rsidRPr="00B75D31">
        <w:rPr>
          <w:rFonts w:ascii="Arial Narrow" w:hAnsi="Arial Narrow"/>
          <w:sz w:val="16"/>
        </w:rPr>
        <w:t xml:space="preserve">belföldön és/vagy külföldön) </w:t>
      </w:r>
      <w:r w:rsidRPr="00B75D31">
        <w:rPr>
          <w:rFonts w:ascii="Arial Narrow" w:hAnsi="Arial Narrow"/>
          <w:sz w:val="16"/>
        </w:rPr>
        <w:t>vég</w:t>
      </w:r>
      <w:r w:rsidR="009552A0">
        <w:rPr>
          <w:rFonts w:ascii="Arial Narrow" w:hAnsi="Arial Narrow"/>
          <w:sz w:val="16"/>
        </w:rPr>
        <w:t>ezte</w:t>
      </w:r>
      <w:r w:rsidRPr="00B75D31">
        <w:rPr>
          <w:rFonts w:ascii="Arial Narrow" w:hAnsi="Arial Narrow"/>
          <w:sz w:val="16"/>
        </w:rPr>
        <w:t xml:space="preserve">. A nettó árbevétel levezetéséhez szükséges a megfelelő </w:t>
      </w:r>
      <w:r w:rsidR="009552A0">
        <w:rPr>
          <w:rFonts w:ascii="Arial Narrow" w:hAnsi="Arial Narrow"/>
          <w:sz w:val="16"/>
        </w:rPr>
        <w:t>a betétlap</w:t>
      </w:r>
      <w:r w:rsidRPr="00B75D31">
        <w:rPr>
          <w:rFonts w:ascii="Arial Narrow" w:hAnsi="Arial Narrow"/>
          <w:sz w:val="16"/>
        </w:rPr>
        <w:t xml:space="preserve"> kitöltése is. </w:t>
      </w:r>
      <w:r w:rsidRPr="00B75D31">
        <w:rPr>
          <w:rFonts w:ascii="Arial Narrow" w:hAnsi="Arial Narrow"/>
          <w:b/>
          <w:bCs/>
          <w:sz w:val="16"/>
        </w:rPr>
        <w:t>Elsők</w:t>
      </w:r>
      <w:r w:rsidRPr="00B75D31">
        <w:rPr>
          <w:rFonts w:ascii="Arial Narrow" w:hAnsi="Arial Narrow"/>
          <w:b/>
          <w:sz w:val="16"/>
        </w:rPr>
        <w:t>ént a vonatkozó kiegészítő lap</w:t>
      </w:r>
      <w:r w:rsidR="00E147DF" w:rsidRPr="00B75D31">
        <w:rPr>
          <w:rFonts w:ascii="Arial Narrow" w:hAnsi="Arial Narrow"/>
          <w:b/>
          <w:sz w:val="16"/>
        </w:rPr>
        <w:t>ot</w:t>
      </w:r>
      <w:r w:rsidRPr="00B75D31">
        <w:rPr>
          <w:rFonts w:ascii="Arial Narrow" w:hAnsi="Arial Narrow"/>
          <w:b/>
          <w:sz w:val="16"/>
        </w:rPr>
        <w:t xml:space="preserve"> („A-B-C-D” lap)</w:t>
      </w:r>
      <w:r w:rsidR="00E147DF" w:rsidRPr="00B75D31">
        <w:rPr>
          <w:rFonts w:ascii="Arial Narrow" w:hAnsi="Arial Narrow"/>
          <w:b/>
          <w:sz w:val="16"/>
        </w:rPr>
        <w:t xml:space="preserve"> ke</w:t>
      </w:r>
      <w:r w:rsidRPr="00B75D31">
        <w:rPr>
          <w:rFonts w:ascii="Arial Narrow" w:hAnsi="Arial Narrow"/>
          <w:b/>
          <w:sz w:val="16"/>
        </w:rPr>
        <w:t>ll</w:t>
      </w:r>
      <w:r w:rsidR="00E06BB1" w:rsidRPr="00B75D31">
        <w:rPr>
          <w:rFonts w:ascii="Arial Narrow" w:hAnsi="Arial Narrow"/>
          <w:b/>
          <w:sz w:val="16"/>
        </w:rPr>
        <w:t xml:space="preserve"> kitölteni, </w:t>
      </w:r>
      <w:r w:rsidR="00E06BB1" w:rsidRPr="00B75D31">
        <w:rPr>
          <w:rFonts w:ascii="Arial Narrow" w:hAnsi="Arial Narrow"/>
          <w:sz w:val="16"/>
        </w:rPr>
        <w:t xml:space="preserve">s ezen </w:t>
      </w:r>
      <w:r w:rsidR="009552A0">
        <w:rPr>
          <w:rFonts w:ascii="Arial Narrow" w:hAnsi="Arial Narrow"/>
          <w:sz w:val="16"/>
        </w:rPr>
        <w:t>betét</w:t>
      </w:r>
      <w:r w:rsidR="00E06BB1" w:rsidRPr="00B75D31">
        <w:rPr>
          <w:rFonts w:ascii="Arial Narrow" w:hAnsi="Arial Narrow"/>
          <w:sz w:val="16"/>
        </w:rPr>
        <w:t xml:space="preserve">lap II.1. sorában szereplő </w:t>
      </w:r>
      <w:proofErr w:type="spellStart"/>
      <w:r w:rsidR="00E06BB1" w:rsidRPr="00B75D31">
        <w:rPr>
          <w:rFonts w:ascii="Arial Narrow" w:hAnsi="Arial Narrow"/>
          <w:sz w:val="16"/>
        </w:rPr>
        <w:t>Htv</w:t>
      </w:r>
      <w:proofErr w:type="spellEnd"/>
      <w:r w:rsidR="00E06BB1" w:rsidRPr="00B75D31">
        <w:rPr>
          <w:rFonts w:ascii="Arial Narrow" w:hAnsi="Arial Narrow"/>
          <w:sz w:val="16"/>
        </w:rPr>
        <w:t xml:space="preserve">. szerinti – vállalkozási szintű – éves nettó árbevétel összegét kell itt szerepeltetni. </w:t>
      </w:r>
    </w:p>
    <w:p w:rsidR="009552A0" w:rsidRDefault="009552A0" w:rsidP="009552A0">
      <w:pPr>
        <w:numPr>
          <w:ilvl w:val="12"/>
          <w:numId w:val="0"/>
        </w:numPr>
        <w:jc w:val="both"/>
        <w:rPr>
          <w:rFonts w:ascii="Arial Narrow" w:hAnsi="Arial Narrow"/>
          <w:sz w:val="16"/>
        </w:rPr>
      </w:pPr>
      <w:r>
        <w:rPr>
          <w:rFonts w:ascii="Arial Narrow" w:hAnsi="Arial Narrow"/>
          <w:sz w:val="16"/>
        </w:rPr>
        <w:t>Az egyszerűsített adóalap-megállapítást választó adózók közül,</w:t>
      </w:r>
    </w:p>
    <w:p w:rsidR="009552A0" w:rsidRDefault="009552A0" w:rsidP="009552A0">
      <w:pPr>
        <w:numPr>
          <w:ilvl w:val="0"/>
          <w:numId w:val="9"/>
        </w:numPr>
        <w:jc w:val="both"/>
        <w:rPr>
          <w:rFonts w:ascii="Arial Narrow" w:hAnsi="Arial Narrow"/>
          <w:sz w:val="16"/>
        </w:rPr>
      </w:pPr>
      <w:r>
        <w:rPr>
          <w:rFonts w:ascii="Arial Narrow" w:hAnsi="Arial Narrow"/>
          <w:sz w:val="16"/>
        </w:rPr>
        <w:t>az Szja-tv. szerinti átalányadózónak</w:t>
      </w:r>
      <w:r w:rsidR="00742F88">
        <w:rPr>
          <w:rFonts w:ascii="Arial Narrow" w:hAnsi="Arial Narrow"/>
          <w:sz w:val="16"/>
        </w:rPr>
        <w:t xml:space="preserve"> (VI. a) pont)</w:t>
      </w:r>
      <w:r>
        <w:rPr>
          <w:rFonts w:ascii="Arial Narrow" w:hAnsi="Arial Narrow"/>
          <w:sz w:val="16"/>
        </w:rPr>
        <w:t xml:space="preserve"> az átalányadó alapját (az Szja-tv. szerinti átalányban megállapított jövedelem 20 %-kal növelt összegét, maximum az Szja-tv. szerinti – e tevékenységéből származó – bevétel 80 %-át);</w:t>
      </w:r>
    </w:p>
    <w:p w:rsidR="009552A0" w:rsidRDefault="009552A0" w:rsidP="009552A0">
      <w:pPr>
        <w:numPr>
          <w:ilvl w:val="0"/>
          <w:numId w:val="9"/>
        </w:numPr>
        <w:jc w:val="both"/>
        <w:rPr>
          <w:rFonts w:ascii="Arial Narrow" w:hAnsi="Arial Narrow"/>
          <w:sz w:val="16"/>
        </w:rPr>
      </w:pPr>
      <w:r>
        <w:rPr>
          <w:rFonts w:ascii="Arial Narrow" w:hAnsi="Arial Narrow"/>
          <w:sz w:val="16"/>
        </w:rPr>
        <w:t>azon eva-alanynak</w:t>
      </w:r>
      <w:r w:rsidR="00742F88">
        <w:rPr>
          <w:rFonts w:ascii="Arial Narrow" w:hAnsi="Arial Narrow"/>
          <w:sz w:val="16"/>
        </w:rPr>
        <w:t xml:space="preserve"> (VI. b) pont)</w:t>
      </w:r>
      <w:r>
        <w:rPr>
          <w:rFonts w:ascii="Arial Narrow" w:hAnsi="Arial Narrow"/>
          <w:sz w:val="16"/>
        </w:rPr>
        <w:t>, aki/amely az egyszerűsített adóalap-megállapítást választó vállalkozóna</w:t>
      </w:r>
      <w:r w:rsidR="00C250EA">
        <w:rPr>
          <w:rFonts w:ascii="Arial Narrow" w:hAnsi="Arial Narrow"/>
          <w:sz w:val="16"/>
        </w:rPr>
        <w:t>k</w:t>
      </w:r>
      <w:r w:rsidR="00A402F8">
        <w:rPr>
          <w:rFonts w:ascii="Arial Narrow" w:hAnsi="Arial Narrow"/>
          <w:sz w:val="16"/>
        </w:rPr>
        <w:t xml:space="preserve"> az „A” betétlapon levezetett (kiszámított) nettó árbevétel összegét </w:t>
      </w:r>
    </w:p>
    <w:p w:rsidR="00A402F8" w:rsidRDefault="00A402F8" w:rsidP="009552A0">
      <w:pPr>
        <w:numPr>
          <w:ilvl w:val="0"/>
          <w:numId w:val="9"/>
        </w:numPr>
        <w:jc w:val="both"/>
        <w:rPr>
          <w:rFonts w:ascii="Arial Narrow" w:hAnsi="Arial Narrow"/>
          <w:sz w:val="16"/>
        </w:rPr>
      </w:pPr>
      <w:r>
        <w:rPr>
          <w:rFonts w:ascii="Arial Narrow" w:hAnsi="Arial Narrow"/>
          <w:sz w:val="16"/>
        </w:rPr>
        <w:t>azon kiva-alanynak</w:t>
      </w:r>
      <w:r w:rsidR="00742F88">
        <w:rPr>
          <w:rFonts w:ascii="Arial Narrow" w:hAnsi="Arial Narrow"/>
          <w:sz w:val="16"/>
        </w:rPr>
        <w:t xml:space="preserve"> (VI. d) pont)</w:t>
      </w:r>
      <w:r>
        <w:rPr>
          <w:rFonts w:ascii="Arial Narrow" w:hAnsi="Arial Narrow"/>
          <w:sz w:val="16"/>
        </w:rPr>
        <w:t xml:space="preserve">, amely az iparűzési adó alapját a kiva-alap 20 %-kal növelt összegében állapítja meg, a kiva alapjának összegét kell feltüntetnie. </w:t>
      </w:r>
    </w:p>
    <w:p w:rsidR="00A402F8" w:rsidRDefault="00A402F8" w:rsidP="00A402F8">
      <w:pPr>
        <w:jc w:val="both"/>
        <w:rPr>
          <w:rFonts w:ascii="Arial Narrow" w:hAnsi="Arial Narrow"/>
          <w:sz w:val="16"/>
        </w:rPr>
      </w:pPr>
      <w:r>
        <w:rPr>
          <w:rFonts w:ascii="Arial Narrow" w:hAnsi="Arial Narrow"/>
          <w:sz w:val="16"/>
        </w:rPr>
        <w:t>Az iparűzési adót a 201</w:t>
      </w:r>
      <w:r w:rsidR="00742F88">
        <w:rPr>
          <w:rFonts w:ascii="Arial Narrow" w:hAnsi="Arial Narrow"/>
          <w:sz w:val="16"/>
        </w:rPr>
        <w:t>6</w:t>
      </w:r>
      <w:r>
        <w:rPr>
          <w:rFonts w:ascii="Arial Narrow" w:hAnsi="Arial Narrow"/>
          <w:sz w:val="16"/>
        </w:rPr>
        <w:t xml:space="preserve">. adóévben tételes adóalap szerint fizető és erre az adóévre bevallást benyújtó </w:t>
      </w:r>
      <w:proofErr w:type="spellStart"/>
      <w:r>
        <w:rPr>
          <w:rFonts w:ascii="Arial Narrow" w:hAnsi="Arial Narrow"/>
          <w:sz w:val="16"/>
        </w:rPr>
        <w:t>kata</w:t>
      </w:r>
      <w:proofErr w:type="spellEnd"/>
      <w:r>
        <w:rPr>
          <w:rFonts w:ascii="Arial Narrow" w:hAnsi="Arial Narrow"/>
          <w:sz w:val="16"/>
        </w:rPr>
        <w:t xml:space="preserve">-alanynak ezt a sort üresen kell hagynia. </w:t>
      </w:r>
    </w:p>
    <w:p w:rsidR="005F7285" w:rsidRPr="00B75D31" w:rsidRDefault="005F7285" w:rsidP="00A402F8">
      <w:pPr>
        <w:jc w:val="both"/>
        <w:rPr>
          <w:rFonts w:ascii="Arial Narrow" w:hAnsi="Arial Narrow"/>
          <w:sz w:val="16"/>
        </w:rPr>
      </w:pPr>
    </w:p>
    <w:p w:rsidR="00E147DF" w:rsidRPr="00B75D31" w:rsidRDefault="00A427B6" w:rsidP="00F27A2B">
      <w:pPr>
        <w:numPr>
          <w:ilvl w:val="12"/>
          <w:numId w:val="0"/>
        </w:numPr>
        <w:ind w:firstLine="454"/>
        <w:jc w:val="both"/>
        <w:rPr>
          <w:rFonts w:ascii="Arial Narrow" w:hAnsi="Arial Narrow"/>
          <w:sz w:val="16"/>
        </w:rPr>
      </w:pPr>
      <w:r w:rsidRPr="00B75D31">
        <w:rPr>
          <w:rFonts w:ascii="Arial Narrow" w:hAnsi="Arial Narrow"/>
          <w:b/>
          <w:sz w:val="16"/>
        </w:rPr>
        <w:t xml:space="preserve">2. </w:t>
      </w:r>
      <w:proofErr w:type="gramStart"/>
      <w:r w:rsidRPr="00B75D31">
        <w:rPr>
          <w:rFonts w:ascii="Arial Narrow" w:hAnsi="Arial Narrow"/>
          <w:b/>
          <w:sz w:val="16"/>
        </w:rPr>
        <w:t xml:space="preserve">sor:   </w:t>
      </w:r>
      <w:proofErr w:type="gramEnd"/>
      <w:r w:rsidRPr="00B75D31">
        <w:rPr>
          <w:rFonts w:ascii="Arial Narrow" w:hAnsi="Arial Narrow"/>
          <w:sz w:val="16"/>
        </w:rPr>
        <w:t xml:space="preserve"> Itt kell fe</w:t>
      </w:r>
      <w:r w:rsidR="00A402F8">
        <w:rPr>
          <w:rFonts w:ascii="Arial Narrow" w:hAnsi="Arial Narrow"/>
          <w:sz w:val="16"/>
        </w:rPr>
        <w:t xml:space="preserve">ltüntetni a vállalkozási szintű, levonható </w:t>
      </w:r>
      <w:r w:rsidRPr="00B75D31">
        <w:rPr>
          <w:rFonts w:ascii="Arial Narrow" w:hAnsi="Arial Narrow"/>
          <w:sz w:val="16"/>
        </w:rPr>
        <w:t>eladott áruk beszerzési értékének (</w:t>
      </w:r>
      <w:proofErr w:type="spellStart"/>
      <w:r w:rsidRPr="00B75D31">
        <w:rPr>
          <w:rFonts w:ascii="Arial Narrow" w:hAnsi="Arial Narrow"/>
          <w:sz w:val="16"/>
        </w:rPr>
        <w:t>elábé</w:t>
      </w:r>
      <w:proofErr w:type="spellEnd"/>
      <w:r w:rsidRPr="00B75D31">
        <w:rPr>
          <w:rFonts w:ascii="Arial Narrow" w:hAnsi="Arial Narrow"/>
          <w:sz w:val="16"/>
        </w:rPr>
        <w:t>)</w:t>
      </w:r>
      <w:r w:rsidR="00A402F8">
        <w:rPr>
          <w:rFonts w:ascii="Arial Narrow" w:hAnsi="Arial Narrow"/>
          <w:sz w:val="16"/>
        </w:rPr>
        <w:t xml:space="preserve"> és a közvetített szolgáltatások értékének együttes összegét. A levonható összeg levezetését az „E” jelű betétlap tartalmazza, ezért azt – ha van említett jogcímen levonható tétel – kötelezően ki kell tölteni.</w:t>
      </w:r>
    </w:p>
    <w:p w:rsidR="00A427B6" w:rsidRPr="00B75D31" w:rsidRDefault="00E147DF">
      <w:pPr>
        <w:numPr>
          <w:ilvl w:val="12"/>
          <w:numId w:val="0"/>
        </w:numPr>
        <w:jc w:val="both"/>
        <w:rPr>
          <w:rFonts w:ascii="Arial Narrow" w:hAnsi="Arial Narrow"/>
          <w:sz w:val="16"/>
          <w:szCs w:val="16"/>
        </w:rPr>
      </w:pPr>
      <w:r w:rsidRPr="00742F88">
        <w:rPr>
          <w:rFonts w:ascii="Arial Narrow" w:hAnsi="Arial Narrow"/>
          <w:b/>
          <w:sz w:val="16"/>
        </w:rPr>
        <w:t>E</w:t>
      </w:r>
      <w:r w:rsidRPr="00742F88">
        <w:rPr>
          <w:rFonts w:ascii="Arial Narrow" w:hAnsi="Arial Narrow"/>
          <w:b/>
          <w:i/>
          <w:iCs/>
          <w:snapToGrid/>
          <w:sz w:val="16"/>
          <w:szCs w:val="16"/>
        </w:rPr>
        <w:t xml:space="preserve">ladott áruk beszerzési értéke </w:t>
      </w:r>
      <w:r w:rsidRPr="00B75D31">
        <w:rPr>
          <w:rFonts w:ascii="Arial Narrow" w:hAnsi="Arial Narrow"/>
          <w:i/>
          <w:iCs/>
          <w:snapToGrid/>
          <w:sz w:val="16"/>
          <w:szCs w:val="16"/>
        </w:rPr>
        <w:t>(</w:t>
      </w:r>
      <w:proofErr w:type="spellStart"/>
      <w:r w:rsidRPr="00B75D31">
        <w:rPr>
          <w:rFonts w:ascii="Arial Narrow" w:hAnsi="Arial Narrow"/>
          <w:i/>
          <w:iCs/>
          <w:snapToGrid/>
          <w:sz w:val="16"/>
          <w:szCs w:val="16"/>
        </w:rPr>
        <w:t>Htv</w:t>
      </w:r>
      <w:proofErr w:type="spellEnd"/>
      <w:r w:rsidRPr="00B75D31">
        <w:rPr>
          <w:rFonts w:ascii="Arial Narrow" w:hAnsi="Arial Narrow"/>
          <w:i/>
          <w:iCs/>
          <w:snapToGrid/>
          <w:sz w:val="16"/>
          <w:szCs w:val="16"/>
        </w:rPr>
        <w:t>. 52. §</w:t>
      </w:r>
      <w:r w:rsidR="004A4B23" w:rsidRPr="00B75D31">
        <w:rPr>
          <w:rFonts w:ascii="Arial Narrow" w:hAnsi="Arial Narrow"/>
          <w:i/>
          <w:iCs/>
          <w:snapToGrid/>
          <w:sz w:val="16"/>
          <w:szCs w:val="16"/>
        </w:rPr>
        <w:t xml:space="preserve"> 36. pontja)</w:t>
      </w:r>
      <w:r w:rsidRPr="00B75D31">
        <w:rPr>
          <w:rFonts w:ascii="Arial Narrow" w:hAnsi="Arial Narrow"/>
          <w:i/>
          <w:iCs/>
          <w:snapToGrid/>
          <w:sz w:val="16"/>
          <w:szCs w:val="16"/>
        </w:rPr>
        <w:t>:</w:t>
      </w:r>
      <w:r w:rsidRPr="00B75D31">
        <w:rPr>
          <w:rFonts w:ascii="Arial Narrow" w:hAnsi="Arial Narrow"/>
          <w:snapToGrid/>
          <w:sz w:val="16"/>
          <w:szCs w:val="16"/>
        </w:rPr>
        <w:t xml:space="preserve"> a kettős könyvvitelt vezető vállalkozások esetében a vásárolt és változatlan formában eladott anyagoknak, áruknak – a számvitelről szóló törvény szerint az eladott áruk beszerzési értékeként elszámolt – bekerülési (beszerzési) értéke. Az egyszeres könyvvitelt, valamint – a személyi jövedelemadóról szóló törvény hatálya alá tartozó – pénzforgalmi nyilvántartást vezető vállalkozók esetében a tárgyévi árubeszerzésre fordított kiadás, csökkentve a kifizetett árukészlet leltár szerinti záró értékével, növelve a kifizetett árukészlet leltár szerinti nyitó értékével. Csökkenti az eladott áruk beszerzési értékét az az érték, amellyel az adóalany anyagköltségként, </w:t>
      </w:r>
      <w:r w:rsidR="00CD6730">
        <w:rPr>
          <w:rFonts w:ascii="Arial Narrow" w:hAnsi="Arial Narrow"/>
          <w:snapToGrid/>
          <w:sz w:val="16"/>
          <w:szCs w:val="16"/>
        </w:rPr>
        <w:t xml:space="preserve">alvállalkozói teljesítés értékeként, </w:t>
      </w:r>
      <w:r w:rsidR="004A4B23" w:rsidRPr="00B75D31">
        <w:rPr>
          <w:rFonts w:ascii="Arial Narrow" w:hAnsi="Arial Narrow"/>
          <w:snapToGrid/>
          <w:sz w:val="16"/>
          <w:szCs w:val="16"/>
        </w:rPr>
        <w:t xml:space="preserve">illetve </w:t>
      </w:r>
      <w:r w:rsidRPr="00B75D31">
        <w:rPr>
          <w:rFonts w:ascii="Arial Narrow" w:hAnsi="Arial Narrow"/>
          <w:snapToGrid/>
          <w:sz w:val="16"/>
          <w:szCs w:val="16"/>
        </w:rPr>
        <w:t>közvetített szolgáltatások értékeként</w:t>
      </w:r>
      <w:r w:rsidR="004A4B23" w:rsidRPr="00B75D31">
        <w:rPr>
          <w:rFonts w:ascii="Arial Narrow" w:hAnsi="Arial Narrow"/>
          <w:snapToGrid/>
          <w:sz w:val="16"/>
          <w:szCs w:val="16"/>
        </w:rPr>
        <w:t xml:space="preserve"> nettó árbevételét csökkentette.</w:t>
      </w:r>
    </w:p>
    <w:p w:rsidR="004A4B23" w:rsidRPr="00B75D31" w:rsidRDefault="004A4B23" w:rsidP="004A4B23">
      <w:pPr>
        <w:numPr>
          <w:ilvl w:val="12"/>
          <w:numId w:val="0"/>
        </w:numPr>
        <w:jc w:val="both"/>
        <w:rPr>
          <w:rFonts w:ascii="Arial Narrow" w:hAnsi="Arial Narrow"/>
          <w:sz w:val="16"/>
          <w:szCs w:val="16"/>
        </w:rPr>
      </w:pPr>
      <w:r w:rsidRPr="00742F88">
        <w:rPr>
          <w:rFonts w:ascii="Arial Narrow" w:hAnsi="Arial Narrow"/>
          <w:b/>
          <w:i/>
          <w:iCs/>
          <w:snapToGrid/>
          <w:sz w:val="16"/>
          <w:szCs w:val="16"/>
        </w:rPr>
        <w:t>Közvetített szolgáltatások értéke</w:t>
      </w:r>
      <w:r w:rsidRPr="00B75D31">
        <w:rPr>
          <w:rFonts w:ascii="Arial Narrow" w:hAnsi="Arial Narrow"/>
          <w:i/>
          <w:iCs/>
          <w:snapToGrid/>
          <w:sz w:val="16"/>
          <w:szCs w:val="16"/>
        </w:rPr>
        <w:t xml:space="preserve"> (</w:t>
      </w:r>
      <w:proofErr w:type="spellStart"/>
      <w:r w:rsidRPr="00B75D31">
        <w:rPr>
          <w:rFonts w:ascii="Arial Narrow" w:hAnsi="Arial Narrow"/>
          <w:sz w:val="16"/>
        </w:rPr>
        <w:t>Htv</w:t>
      </w:r>
      <w:proofErr w:type="spellEnd"/>
      <w:r w:rsidRPr="00B75D31">
        <w:rPr>
          <w:rFonts w:ascii="Arial Narrow" w:hAnsi="Arial Narrow"/>
          <w:sz w:val="16"/>
        </w:rPr>
        <w:t>. 52. § 40. pontja)</w:t>
      </w:r>
      <w:r w:rsidRPr="00B75D31">
        <w:rPr>
          <w:rFonts w:ascii="Arial Narrow" w:hAnsi="Arial Narrow"/>
          <w:i/>
          <w:iCs/>
          <w:snapToGrid/>
          <w:sz w:val="16"/>
          <w:szCs w:val="16"/>
        </w:rPr>
        <w:t>:</w:t>
      </w:r>
      <w:r w:rsidRPr="00B75D31">
        <w:rPr>
          <w:rFonts w:ascii="Arial Narrow" w:hAnsi="Arial Narrow"/>
          <w:snapToGrid/>
          <w:sz w:val="16"/>
          <w:szCs w:val="16"/>
        </w:rPr>
        <w:t xml:space="preserve"> az adóalany által saját nevében vásárolt és a harmadik személlyel (a megrendelővel) írásban kötött szerződés alapján, a szerződésben rögzített módon részben vagy egészben, de változatlan formában továbbértékesített (továbbszámlázott) szolgáltatás értéke. Közvetített szolgáltatásnál az adóalany vevője és nyújtója is a szolgáltatásnak, az adóalany a vásárolt szolgáltatást részben vagy egészben közvetíti úgy, hogy a megrendelővel kötött szerződésből a közvetítés lehetősége, a számlából a közvetítés ténye, vagyis az, hogy az adóalany nemcsak a saját, hanem az általa vásárolt szolgáltatást is értékesíti változatlan formában, de nem feltétlenül változatlan áron, egyértelműen megállapítható. Ide sorolandó továbbá a közvetített szolgáltatások közé nem tartozó, az adóalany által továbbszámlázott olyan alvállalkozói teljesítés értéke, amelynek végzése során az adóalany mind megrendelőjével, mind alvállalkozójával a Polgári Törvénykönyv (Ptk.) szerinti – írásban kötött – vállalkozási szerződéses kapcsolatban áll. Alvállalkozói teljesítés értékének minősül annak a – közvetített szolgáltatásnak nem minősülő – szolgáltatásnak az ellenértéke is, amelyet az adóalany az általa értékesített új (a használatbavételi engedély jogerőre emelkedését megelőzően vagy azt követően első ízben értékesített) lakás előállításához a Ptk. szerinti, írásban megkötött vállalkozási szerződés alapján vesz igénybe. Az e pont szerinti értékkel az adóalany akkor csökkentheti a nettó árbevételét, ha azzal </w:t>
      </w:r>
      <w:r w:rsidR="00190DAC" w:rsidRPr="00B75D31">
        <w:rPr>
          <w:rFonts w:ascii="Arial Narrow" w:hAnsi="Arial Narrow"/>
          <w:snapToGrid/>
          <w:sz w:val="16"/>
          <w:szCs w:val="16"/>
        </w:rPr>
        <w:t xml:space="preserve">a </w:t>
      </w:r>
      <w:proofErr w:type="spellStart"/>
      <w:r w:rsidR="00190DAC" w:rsidRPr="00B75D31">
        <w:rPr>
          <w:rFonts w:ascii="Arial Narrow" w:hAnsi="Arial Narrow"/>
          <w:snapToGrid/>
          <w:sz w:val="16"/>
          <w:szCs w:val="16"/>
        </w:rPr>
        <w:t>Htv</w:t>
      </w:r>
      <w:proofErr w:type="spellEnd"/>
      <w:r w:rsidR="00190DAC" w:rsidRPr="00B75D31">
        <w:rPr>
          <w:rFonts w:ascii="Arial Narrow" w:hAnsi="Arial Narrow"/>
          <w:snapToGrid/>
          <w:sz w:val="16"/>
          <w:szCs w:val="16"/>
        </w:rPr>
        <w:t xml:space="preserve">. </w:t>
      </w:r>
      <w:r w:rsidR="00190DAC">
        <w:rPr>
          <w:rFonts w:ascii="Arial Narrow" w:hAnsi="Arial Narrow"/>
          <w:snapToGrid/>
          <w:sz w:val="16"/>
          <w:szCs w:val="16"/>
        </w:rPr>
        <w:t xml:space="preserve">52.§ </w:t>
      </w:r>
      <w:r w:rsidR="00190DAC" w:rsidRPr="00B75D31">
        <w:rPr>
          <w:rFonts w:ascii="Arial Narrow" w:hAnsi="Arial Narrow"/>
          <w:snapToGrid/>
          <w:sz w:val="16"/>
          <w:szCs w:val="16"/>
        </w:rPr>
        <w:t xml:space="preserve">22. pont </w:t>
      </w:r>
      <w:r w:rsidR="00190DAC" w:rsidRPr="00B75D31">
        <w:rPr>
          <w:rFonts w:ascii="Arial Narrow" w:hAnsi="Arial Narrow"/>
          <w:i/>
          <w:iCs/>
          <w:snapToGrid/>
          <w:sz w:val="16"/>
          <w:szCs w:val="16"/>
        </w:rPr>
        <w:t>a)</w:t>
      </w:r>
      <w:r w:rsidR="00190DAC" w:rsidRPr="00B75D31">
        <w:rPr>
          <w:rFonts w:ascii="Arial Narrow" w:hAnsi="Arial Narrow"/>
          <w:snapToGrid/>
          <w:sz w:val="16"/>
          <w:szCs w:val="16"/>
        </w:rPr>
        <w:t xml:space="preserve"> alpontja szerint jogdíjként</w:t>
      </w:r>
      <w:r w:rsidR="00190DAC">
        <w:rPr>
          <w:rFonts w:ascii="Arial Narrow" w:hAnsi="Arial Narrow"/>
          <w:snapToGrid/>
          <w:sz w:val="16"/>
          <w:szCs w:val="16"/>
        </w:rPr>
        <w:t xml:space="preserve">, a </w:t>
      </w:r>
      <w:proofErr w:type="spellStart"/>
      <w:r w:rsidR="00190DAC">
        <w:rPr>
          <w:rFonts w:ascii="Arial Narrow" w:hAnsi="Arial Narrow"/>
          <w:snapToGrid/>
          <w:sz w:val="16"/>
          <w:szCs w:val="16"/>
        </w:rPr>
        <w:t>Htv</w:t>
      </w:r>
      <w:proofErr w:type="spellEnd"/>
      <w:r w:rsidR="00190DAC">
        <w:rPr>
          <w:rFonts w:ascii="Arial Narrow" w:hAnsi="Arial Narrow"/>
          <w:snapToGrid/>
          <w:sz w:val="16"/>
          <w:szCs w:val="16"/>
        </w:rPr>
        <w:t>. 52.§ 36. pont szerint</w:t>
      </w:r>
      <w:r w:rsidRPr="00B75D31">
        <w:rPr>
          <w:rFonts w:ascii="Arial Narrow" w:hAnsi="Arial Narrow"/>
          <w:snapToGrid/>
          <w:sz w:val="16"/>
          <w:szCs w:val="16"/>
        </w:rPr>
        <w:t xml:space="preserve"> eladott áruk beszerzési </w:t>
      </w:r>
      <w:proofErr w:type="spellStart"/>
      <w:r w:rsidRPr="00B75D31">
        <w:rPr>
          <w:rFonts w:ascii="Arial Narrow" w:hAnsi="Arial Narrow"/>
          <w:snapToGrid/>
          <w:sz w:val="16"/>
          <w:szCs w:val="16"/>
        </w:rPr>
        <w:t>értékeként</w:t>
      </w:r>
      <w:proofErr w:type="spellEnd"/>
      <w:r w:rsidR="00190DAC">
        <w:rPr>
          <w:rFonts w:ascii="Arial Narrow" w:hAnsi="Arial Narrow"/>
          <w:snapToGrid/>
          <w:sz w:val="16"/>
          <w:szCs w:val="16"/>
        </w:rPr>
        <w:t xml:space="preserve">, a </w:t>
      </w:r>
      <w:proofErr w:type="spellStart"/>
      <w:r w:rsidR="00190DAC">
        <w:rPr>
          <w:rFonts w:ascii="Arial Narrow" w:hAnsi="Arial Narrow"/>
          <w:snapToGrid/>
          <w:sz w:val="16"/>
          <w:szCs w:val="16"/>
        </w:rPr>
        <w:t>Htv</w:t>
      </w:r>
      <w:proofErr w:type="spellEnd"/>
      <w:r w:rsidR="00190DAC">
        <w:rPr>
          <w:rFonts w:ascii="Arial Narrow" w:hAnsi="Arial Narrow"/>
          <w:snapToGrid/>
          <w:sz w:val="16"/>
          <w:szCs w:val="16"/>
        </w:rPr>
        <w:t xml:space="preserve">. 52.§ 37. pont szerint </w:t>
      </w:r>
      <w:r w:rsidRPr="00B75D31">
        <w:rPr>
          <w:rFonts w:ascii="Arial Narrow" w:hAnsi="Arial Narrow"/>
          <w:snapToGrid/>
          <w:sz w:val="16"/>
          <w:szCs w:val="16"/>
        </w:rPr>
        <w:t xml:space="preserve">anyagköltségként </w:t>
      </w:r>
      <w:r w:rsidR="00190DAC">
        <w:rPr>
          <w:rFonts w:ascii="Arial Narrow" w:hAnsi="Arial Narrow"/>
          <w:snapToGrid/>
          <w:sz w:val="16"/>
          <w:szCs w:val="16"/>
        </w:rPr>
        <w:t xml:space="preserve">a </w:t>
      </w:r>
      <w:r w:rsidRPr="00B75D31">
        <w:rPr>
          <w:rFonts w:ascii="Arial Narrow" w:hAnsi="Arial Narrow"/>
          <w:snapToGrid/>
          <w:sz w:val="16"/>
          <w:szCs w:val="16"/>
        </w:rPr>
        <w:t>nettó árbevételét nem csökkentette;</w:t>
      </w:r>
    </w:p>
    <w:p w:rsidR="00460E98" w:rsidRPr="00B75D31" w:rsidRDefault="00460E98" w:rsidP="00B434D9">
      <w:pPr>
        <w:numPr>
          <w:ilvl w:val="12"/>
          <w:numId w:val="0"/>
        </w:numPr>
        <w:jc w:val="both"/>
        <w:rPr>
          <w:rFonts w:ascii="Arial Narrow" w:hAnsi="Arial Narrow"/>
          <w:sz w:val="16"/>
        </w:rPr>
      </w:pPr>
      <w:r w:rsidRPr="00B75D31">
        <w:rPr>
          <w:rFonts w:ascii="Arial Narrow" w:hAnsi="Arial Narrow"/>
          <w:sz w:val="16"/>
        </w:rPr>
        <w:t xml:space="preserve">Az </w:t>
      </w:r>
      <w:proofErr w:type="spellStart"/>
      <w:r w:rsidRPr="00B75D31">
        <w:rPr>
          <w:rFonts w:ascii="Arial Narrow" w:hAnsi="Arial Narrow"/>
          <w:sz w:val="16"/>
        </w:rPr>
        <w:t>Sztv</w:t>
      </w:r>
      <w:proofErr w:type="spellEnd"/>
      <w:r w:rsidRPr="00B75D31">
        <w:rPr>
          <w:rFonts w:ascii="Arial Narrow" w:hAnsi="Arial Narrow"/>
          <w:sz w:val="16"/>
        </w:rPr>
        <w:t xml:space="preserve">-vel azonos </w:t>
      </w:r>
      <w:proofErr w:type="spellStart"/>
      <w:r w:rsidRPr="00B75D31">
        <w:rPr>
          <w:rFonts w:ascii="Arial Narrow" w:hAnsi="Arial Narrow"/>
          <w:sz w:val="16"/>
        </w:rPr>
        <w:t>tartalmú</w:t>
      </w:r>
      <w:proofErr w:type="spellEnd"/>
      <w:r w:rsidRPr="00B75D31">
        <w:rPr>
          <w:rFonts w:ascii="Arial Narrow" w:hAnsi="Arial Narrow"/>
          <w:sz w:val="16"/>
        </w:rPr>
        <w:t xml:space="preserve"> közvetített szolgáltatásról lehet szó, ha az adóalany saját nevében, de más javára rendel meg valamely szolgáltatást és azt változatlan formában részben, illetőleg egészben „továbbadja”, továbbszámlázza. Ekkor az adóalany az adott szolgáltatást nem saját teljesítményéhez használja fel, azt a megbízója javára rendeli meg, a szolgáltatás tényleges igénybe vevője pedig a megrendelő. Az adóalany tehát „beékelődik” a szolgáltatást ténylegesen nyújtó, illetve fogadó közé, és ez megnyilvánul a háromoldalú számlázási kapcsolatban is, amikor a szolgáltatás nyújtója az adózónak számláz (jogi értelemben vele áll kapcsolatban), az adózó pedig e teljesítményt – változatlan formában, de nem feltétlenül változatlan áron – továbbszámlázza megrendelője részére. A „változatlan formában történő továbbszámlázás” fogalom feltételezi, hogy az adózó közvetítőként jár el a szolgáltatás tényleges igénybevevője és a szolgáltatás tényleges nyújtója között, tehát a megrendelt szolgáltatást nem saját teljesítményéhez használja fel, mert azt saját nevében más javára rendeli meg. A szolgáltatás fizikai teljesítését a szolgáltatás tényleges nyújtója az adózó megrendelője részére teljesíti, azonban a teljesítést az adózó ismeri el, így a szolgáltatás tényleges nyújtója az adózónak számláz. </w:t>
      </w:r>
    </w:p>
    <w:p w:rsidR="00A40FD3" w:rsidRPr="00B75D31" w:rsidRDefault="00A40FD3" w:rsidP="00B434D9">
      <w:pPr>
        <w:numPr>
          <w:ilvl w:val="12"/>
          <w:numId w:val="0"/>
        </w:numPr>
        <w:jc w:val="both"/>
        <w:rPr>
          <w:rFonts w:ascii="Arial Narrow" w:hAnsi="Arial Narrow"/>
          <w:sz w:val="16"/>
        </w:rPr>
      </w:pPr>
      <w:r w:rsidRPr="00B75D31">
        <w:rPr>
          <w:rFonts w:ascii="Arial Narrow" w:hAnsi="Arial Narrow"/>
          <w:sz w:val="16"/>
        </w:rPr>
        <w:lastRenderedPageBreak/>
        <w:t xml:space="preserve">Részben és változatlan formában történik a vevő javára megrendelt (ténylegesen a vevő által igénybe vett) szolgáltatás továbbadása abban az esetben is, ha az adóalany több megrendelő részére közvetíti ugyanazon, neki számlázott szolgáltatást. Természetesen ebben az esetben sem lehet több azonban a nettó árbevétel-csökkentő tétel az adózónál a szolgáltatás tényleges nyújtója által részére kiszámlázott összegnél. </w:t>
      </w:r>
    </w:p>
    <w:p w:rsidR="00A40FD3" w:rsidRPr="00B75D31" w:rsidRDefault="00A40FD3" w:rsidP="00B434D9">
      <w:pPr>
        <w:numPr>
          <w:ilvl w:val="12"/>
          <w:numId w:val="0"/>
        </w:numPr>
        <w:jc w:val="both"/>
        <w:rPr>
          <w:rFonts w:ascii="Arial Narrow" w:hAnsi="Arial Narrow"/>
          <w:sz w:val="16"/>
        </w:rPr>
      </w:pPr>
      <w:r w:rsidRPr="00B75D31">
        <w:rPr>
          <w:rFonts w:ascii="Arial Narrow" w:hAnsi="Arial Narrow"/>
          <w:sz w:val="16"/>
        </w:rPr>
        <w:t>A tartalmi kritériumot a megrendelővel – írásban – kötött szerződés, illetve az ügylet lényegi tartalma alapján lehet megállapítani. Másként fogalmazva, a megrendelővel kötött szerződés támasztja alá (teszi lehetővé) egy szolgáltatás közvetített szolgáltatásk</w:t>
      </w:r>
      <w:r w:rsidR="004D05BA">
        <w:rPr>
          <w:rFonts w:ascii="Arial Narrow" w:hAnsi="Arial Narrow"/>
          <w:sz w:val="16"/>
        </w:rPr>
        <w:t>ént való minősítését. Természet</w:t>
      </w:r>
      <w:r w:rsidRPr="00B75D31">
        <w:rPr>
          <w:rFonts w:ascii="Arial Narrow" w:hAnsi="Arial Narrow"/>
          <w:sz w:val="16"/>
        </w:rPr>
        <w:t xml:space="preserve"> szerint lehet szó közvetített szolgáltatásról, például az utazásszervező és az utas közötti utazási szerződés alapján igénybevett szálláshely-szolgáltatás esetén. </w:t>
      </w:r>
      <w:r w:rsidR="00561C6A" w:rsidRPr="00B75D31">
        <w:rPr>
          <w:rFonts w:ascii="Arial Narrow" w:hAnsi="Arial Narrow"/>
          <w:sz w:val="16"/>
        </w:rPr>
        <w:t xml:space="preserve">Ez esetben ugyanis az utazási iroda saját nevében a megrendelője, az utasa javára rendeli meg, illetve veszi igénybe a szálláshely-szolgáltató szolgáltatását. </w:t>
      </w:r>
    </w:p>
    <w:p w:rsidR="00561C6A" w:rsidRPr="00B75D31" w:rsidRDefault="00561C6A" w:rsidP="00B434D9">
      <w:pPr>
        <w:numPr>
          <w:ilvl w:val="12"/>
          <w:numId w:val="0"/>
        </w:numPr>
        <w:jc w:val="both"/>
        <w:rPr>
          <w:rFonts w:ascii="Arial Narrow" w:hAnsi="Arial Narrow"/>
          <w:sz w:val="16"/>
        </w:rPr>
      </w:pPr>
      <w:r w:rsidRPr="00B75D31">
        <w:rPr>
          <w:rFonts w:ascii="Arial Narrow" w:hAnsi="Arial Narrow"/>
          <w:sz w:val="16"/>
        </w:rPr>
        <w:t xml:space="preserve">Egy adott igénybe vett szolgáltatás közvetítése tényének ki kell tűnnie a számlázási, nyilvántartási rendből is. Az idézet fogalom szerint ugyanis a számlából a közvetítés tényének is egyértelműen ki kell tűnnie. Amennyiben a vállalkozás egyben saját teljesítményét és az általa vásárolt szolgáltatást is értékesíti, azt a számlában el kell különíteni. Nem feltétel azonban, hogy az adózó az igénybe vett szolgáltatást azonos összegben számlázza tovább megrendelőjének. </w:t>
      </w:r>
    </w:p>
    <w:p w:rsidR="00561C6A" w:rsidRPr="00B75D31" w:rsidRDefault="00561C6A" w:rsidP="00B434D9">
      <w:pPr>
        <w:numPr>
          <w:ilvl w:val="12"/>
          <w:numId w:val="0"/>
        </w:numPr>
        <w:jc w:val="both"/>
        <w:rPr>
          <w:rFonts w:ascii="Arial Narrow" w:hAnsi="Arial Narrow"/>
          <w:sz w:val="16"/>
        </w:rPr>
      </w:pPr>
      <w:r w:rsidRPr="00B75D31">
        <w:rPr>
          <w:rFonts w:ascii="Arial Narrow" w:hAnsi="Arial Narrow"/>
          <w:sz w:val="16"/>
        </w:rPr>
        <w:t xml:space="preserve">Ahhoz, hogy az iparűzési adóalapjának kiszámítása során a nettó árbevételt e jogcímen csökkenteni lehessen, az adózónak a következők szerinti nyilvántartási rendet kell kialakítania. A nyilvántartás alapján, megrendelőként egyértelműen egymáshoz rendelhetők legyenek: az adózó által igénybe vett (közvetítendő) szolgáltatás (bejövő) számlájának sorszáma, a szolgáltatás megnevezése, ellenértéke; a megrendelő számára továbbszámlázott szolgáltatás (kimenő) számlájának sorszáma, a megrendelő megnevezése, a továbbszámlázott szolgáltatás ellenértéke, továbbá a közvetítés tényét (a tartalmi feltétel teljesülését) alátámasztó, </w:t>
      </w:r>
      <w:r w:rsidR="00FC2188" w:rsidRPr="00B75D31">
        <w:rPr>
          <w:rFonts w:ascii="Arial Narrow" w:hAnsi="Arial Narrow"/>
          <w:sz w:val="16"/>
        </w:rPr>
        <w:t xml:space="preserve">megrendelővel kötött szerződés hivatkozási száma. Több megrendelő és/vagy több közvetített szolgáltatás esetén minden megrendelőre, illetőleg mindegyik közvetített szolgáltatásra vonatkozó adatot külön-külön kell feltüntetni. </w:t>
      </w:r>
    </w:p>
    <w:p w:rsidR="00FC2188" w:rsidRPr="00B75D31" w:rsidRDefault="00FC2188" w:rsidP="00B434D9">
      <w:pPr>
        <w:numPr>
          <w:ilvl w:val="12"/>
          <w:numId w:val="0"/>
        </w:numPr>
        <w:jc w:val="both"/>
        <w:rPr>
          <w:rFonts w:ascii="Arial Narrow" w:hAnsi="Arial Narrow"/>
          <w:sz w:val="16"/>
        </w:rPr>
      </w:pPr>
      <w:r w:rsidRPr="00B75D31">
        <w:rPr>
          <w:rFonts w:ascii="Arial Narrow" w:hAnsi="Arial Narrow"/>
          <w:sz w:val="16"/>
        </w:rPr>
        <w:t>Ezen analitikus nyilvántartással egyenértékű az az eljárás is, melynek során az adóalany a kimenő számla nála maradó(másod)példányán feltünteti az ahhoz tapadó bejövő számla sorszámát, a szolgáltatás megnevezését, ellenértékét, továbbá a megrendelővel kötött szerződés hivatkozási számát. Amennyiben az adózó egy adott szolgáltatást több megrendelő részére közvetít, akkor</w:t>
      </w:r>
      <w:r w:rsidR="006D072D">
        <w:rPr>
          <w:rFonts w:ascii="Arial Narrow" w:hAnsi="Arial Narrow"/>
          <w:sz w:val="16"/>
        </w:rPr>
        <w:t xml:space="preserve"> a </w:t>
      </w:r>
      <w:r w:rsidRPr="00B75D31">
        <w:rPr>
          <w:rFonts w:ascii="Arial Narrow" w:hAnsi="Arial Narrow"/>
          <w:sz w:val="16"/>
        </w:rPr>
        <w:t xml:space="preserve">kimenő számla (másod)példányán a közvetített szolgáltatás ellenértékét a megrendelőnek való teljesítéssel arányosan kell szerepeltetni. </w:t>
      </w:r>
    </w:p>
    <w:p w:rsidR="00FC2188" w:rsidRDefault="00FC2188" w:rsidP="00B434D9">
      <w:pPr>
        <w:numPr>
          <w:ilvl w:val="12"/>
          <w:numId w:val="0"/>
        </w:numPr>
        <w:jc w:val="both"/>
        <w:rPr>
          <w:rFonts w:ascii="Arial Narrow" w:hAnsi="Arial Narrow"/>
          <w:sz w:val="16"/>
        </w:rPr>
      </w:pPr>
      <w:r w:rsidRPr="00B75D31">
        <w:rPr>
          <w:rFonts w:ascii="Arial Narrow" w:hAnsi="Arial Narrow"/>
          <w:sz w:val="16"/>
        </w:rPr>
        <w:t xml:space="preserve">Az előzőekben ismertetett – tartalmi, számlázási, nyilvántartási – feltételek teljesülésének elmaradása esetén nem beszélhetünk közvetített szolgáltatások értékéről a </w:t>
      </w:r>
      <w:proofErr w:type="spellStart"/>
      <w:r w:rsidRPr="00B75D31">
        <w:rPr>
          <w:rFonts w:ascii="Arial Narrow" w:hAnsi="Arial Narrow"/>
          <w:sz w:val="16"/>
        </w:rPr>
        <w:t>Htv</w:t>
      </w:r>
      <w:proofErr w:type="spellEnd"/>
      <w:r w:rsidRPr="00B75D31">
        <w:rPr>
          <w:rFonts w:ascii="Arial Narrow" w:hAnsi="Arial Narrow"/>
          <w:sz w:val="16"/>
        </w:rPr>
        <w:t xml:space="preserve">. értelmében. </w:t>
      </w:r>
    </w:p>
    <w:p w:rsidR="00482617" w:rsidRPr="00B75D31" w:rsidRDefault="00482617" w:rsidP="00B434D9">
      <w:pPr>
        <w:numPr>
          <w:ilvl w:val="12"/>
          <w:numId w:val="0"/>
        </w:numPr>
        <w:jc w:val="both"/>
        <w:rPr>
          <w:rFonts w:ascii="Arial Narrow" w:hAnsi="Arial Narrow"/>
          <w:sz w:val="16"/>
        </w:rPr>
      </w:pPr>
    </w:p>
    <w:p w:rsidR="004A10AF" w:rsidRPr="00B75D31" w:rsidRDefault="00190DAC" w:rsidP="00F27A2B">
      <w:pPr>
        <w:ind w:firstLine="454"/>
        <w:jc w:val="both"/>
        <w:rPr>
          <w:rFonts w:ascii="Arial Narrow" w:hAnsi="Arial Narrow"/>
          <w:bCs/>
          <w:sz w:val="16"/>
        </w:rPr>
      </w:pPr>
      <w:r>
        <w:rPr>
          <w:rFonts w:ascii="Arial Narrow" w:hAnsi="Arial Narrow"/>
          <w:b/>
          <w:sz w:val="16"/>
        </w:rPr>
        <w:t>3</w:t>
      </w:r>
      <w:r w:rsidR="00A427B6" w:rsidRPr="00B75D31">
        <w:rPr>
          <w:rFonts w:ascii="Arial Narrow" w:hAnsi="Arial Narrow"/>
          <w:b/>
          <w:sz w:val="16"/>
        </w:rPr>
        <w:t xml:space="preserve">. </w:t>
      </w:r>
      <w:proofErr w:type="gramStart"/>
      <w:r w:rsidR="00A427B6" w:rsidRPr="00B75D31">
        <w:rPr>
          <w:rFonts w:ascii="Arial Narrow" w:hAnsi="Arial Narrow"/>
          <w:b/>
          <w:sz w:val="16"/>
        </w:rPr>
        <w:t xml:space="preserve">sor:   </w:t>
      </w:r>
      <w:proofErr w:type="gramEnd"/>
      <w:r w:rsidR="00A427B6" w:rsidRPr="00B75D31">
        <w:rPr>
          <w:rFonts w:ascii="Arial Narrow" w:hAnsi="Arial Narrow"/>
          <w:bCs/>
          <w:sz w:val="16"/>
        </w:rPr>
        <w:t>Itt kell feltüntetni az alv</w:t>
      </w:r>
      <w:r w:rsidR="004A10AF" w:rsidRPr="00B75D31">
        <w:rPr>
          <w:rFonts w:ascii="Arial Narrow" w:hAnsi="Arial Narrow"/>
          <w:bCs/>
          <w:sz w:val="16"/>
        </w:rPr>
        <w:t xml:space="preserve">állalkozói teljesítések értékét, illetve alvállalkozói teljesítés értékének minősülő azon szolgáltatásnak az ellenértékét, amelyet az adóalany Pl. az általa értékesített új lakás előállításához a Ptk. </w:t>
      </w:r>
      <w:r w:rsidR="006D072D">
        <w:rPr>
          <w:rFonts w:ascii="Arial Narrow" w:hAnsi="Arial Narrow"/>
          <w:bCs/>
          <w:sz w:val="16"/>
        </w:rPr>
        <w:t>s</w:t>
      </w:r>
      <w:r w:rsidR="004A10AF" w:rsidRPr="00B75D31">
        <w:rPr>
          <w:rFonts w:ascii="Arial Narrow" w:hAnsi="Arial Narrow"/>
          <w:bCs/>
          <w:sz w:val="16"/>
        </w:rPr>
        <w:t xml:space="preserve">zerinti, írásban megkötött vállalkozási szerződés alapján igénybe vesz. </w:t>
      </w:r>
    </w:p>
    <w:p w:rsidR="001F2B3D" w:rsidRDefault="001F2B3D">
      <w:pPr>
        <w:jc w:val="both"/>
        <w:rPr>
          <w:rFonts w:ascii="Arial Narrow" w:hAnsi="Arial Narrow"/>
          <w:bCs/>
          <w:sz w:val="16"/>
        </w:rPr>
      </w:pPr>
      <w:r>
        <w:rPr>
          <w:rFonts w:ascii="Arial Narrow" w:hAnsi="Arial Narrow"/>
          <w:bCs/>
          <w:sz w:val="16"/>
        </w:rPr>
        <w:t xml:space="preserve">Az alvállalkozói teljesítések értéke a </w:t>
      </w:r>
      <w:proofErr w:type="spellStart"/>
      <w:r>
        <w:rPr>
          <w:rFonts w:ascii="Arial Narrow" w:hAnsi="Arial Narrow"/>
          <w:bCs/>
          <w:sz w:val="16"/>
        </w:rPr>
        <w:t>Htv</w:t>
      </w:r>
      <w:proofErr w:type="spellEnd"/>
      <w:r>
        <w:rPr>
          <w:rFonts w:ascii="Arial Narrow" w:hAnsi="Arial Narrow"/>
          <w:bCs/>
          <w:sz w:val="16"/>
        </w:rPr>
        <w:t>. 52. § 32. pontja értelmében az adóalany által továbbadott (számlázott) olyan alvállalkozói teljesítés értéke, amelyek végzése során az adóal</w:t>
      </w:r>
      <w:r w:rsidR="00947182">
        <w:rPr>
          <w:rFonts w:ascii="Arial Narrow" w:hAnsi="Arial Narrow"/>
          <w:bCs/>
          <w:sz w:val="16"/>
        </w:rPr>
        <w:t>any</w:t>
      </w:r>
      <w:r>
        <w:rPr>
          <w:rFonts w:ascii="Arial Narrow" w:hAnsi="Arial Narrow"/>
          <w:bCs/>
          <w:sz w:val="16"/>
        </w:rPr>
        <w:t xml:space="preserve"> mind a megrendelőjével, mind alvállalkozójával a Ptk. </w:t>
      </w:r>
      <w:r w:rsidR="00947182">
        <w:rPr>
          <w:rFonts w:ascii="Arial Narrow" w:hAnsi="Arial Narrow"/>
          <w:bCs/>
          <w:sz w:val="16"/>
        </w:rPr>
        <w:t>s</w:t>
      </w:r>
      <w:r>
        <w:rPr>
          <w:rFonts w:ascii="Arial Narrow" w:hAnsi="Arial Narrow"/>
          <w:bCs/>
          <w:sz w:val="16"/>
        </w:rPr>
        <w:t>zerinti –írásban kötött – vállalkozási szerződéses kapcsolatban áll. Ide értendő annak a – közvetített szolgáltatásnak nem minősülő – szolgáltatásnak az ellenértéke is, amelyet az adóal</w:t>
      </w:r>
      <w:r w:rsidR="00947182">
        <w:rPr>
          <w:rFonts w:ascii="Arial Narrow" w:hAnsi="Arial Narrow"/>
          <w:bCs/>
          <w:sz w:val="16"/>
        </w:rPr>
        <w:t>a</w:t>
      </w:r>
      <w:r>
        <w:rPr>
          <w:rFonts w:ascii="Arial Narrow" w:hAnsi="Arial Narrow"/>
          <w:bCs/>
          <w:sz w:val="16"/>
        </w:rPr>
        <w:t xml:space="preserve">ny az általa értékesített új </w:t>
      </w:r>
      <w:r w:rsidR="00947182">
        <w:rPr>
          <w:rFonts w:ascii="Arial Narrow" w:hAnsi="Arial Narrow"/>
          <w:bCs/>
          <w:sz w:val="16"/>
        </w:rPr>
        <w:t>(</w:t>
      </w:r>
      <w:r>
        <w:rPr>
          <w:rFonts w:ascii="Arial Narrow" w:hAnsi="Arial Narrow"/>
          <w:bCs/>
          <w:sz w:val="16"/>
        </w:rPr>
        <w:t>a használatbavételi engedély jogerőre emelkedését megelőzően vagy azt követően első ízben értékesített) lakás előállítá</w:t>
      </w:r>
      <w:r w:rsidR="00947182">
        <w:rPr>
          <w:rFonts w:ascii="Arial Narrow" w:hAnsi="Arial Narrow"/>
          <w:bCs/>
          <w:sz w:val="16"/>
        </w:rPr>
        <w:t>s</w:t>
      </w:r>
      <w:r>
        <w:rPr>
          <w:rFonts w:ascii="Arial Narrow" w:hAnsi="Arial Narrow"/>
          <w:bCs/>
          <w:sz w:val="16"/>
        </w:rPr>
        <w:t xml:space="preserve">ához a Ptk. </w:t>
      </w:r>
      <w:r w:rsidR="00947182">
        <w:rPr>
          <w:rFonts w:ascii="Arial Narrow" w:hAnsi="Arial Narrow"/>
          <w:bCs/>
          <w:sz w:val="16"/>
        </w:rPr>
        <w:t>s</w:t>
      </w:r>
      <w:r>
        <w:rPr>
          <w:rFonts w:ascii="Arial Narrow" w:hAnsi="Arial Narrow"/>
          <w:bCs/>
          <w:sz w:val="16"/>
        </w:rPr>
        <w:t>zerinti, írásban megkötött vállalkozási szerződés alapján vesz igénybe. Az e pont szerinti értékkel az adóal</w:t>
      </w:r>
      <w:r w:rsidR="00947182">
        <w:rPr>
          <w:rFonts w:ascii="Arial Narrow" w:hAnsi="Arial Narrow"/>
          <w:bCs/>
          <w:sz w:val="16"/>
        </w:rPr>
        <w:t>a</w:t>
      </w:r>
      <w:r>
        <w:rPr>
          <w:rFonts w:ascii="Arial Narrow" w:hAnsi="Arial Narrow"/>
          <w:bCs/>
          <w:sz w:val="16"/>
        </w:rPr>
        <w:t xml:space="preserve">ny akkor csökkentheti a </w:t>
      </w:r>
      <w:r w:rsidR="00947182">
        <w:rPr>
          <w:rFonts w:ascii="Arial Narrow" w:hAnsi="Arial Narrow"/>
          <w:bCs/>
          <w:sz w:val="16"/>
        </w:rPr>
        <w:t>n</w:t>
      </w:r>
      <w:r>
        <w:rPr>
          <w:rFonts w:ascii="Arial Narrow" w:hAnsi="Arial Narrow"/>
          <w:bCs/>
          <w:sz w:val="16"/>
        </w:rPr>
        <w:t xml:space="preserve">ettó árbevételét, ha azzal a </w:t>
      </w:r>
      <w:proofErr w:type="spellStart"/>
      <w:r w:rsidR="00947182">
        <w:rPr>
          <w:rFonts w:ascii="Arial Narrow" w:hAnsi="Arial Narrow"/>
          <w:bCs/>
          <w:sz w:val="16"/>
        </w:rPr>
        <w:t>Htv</w:t>
      </w:r>
      <w:proofErr w:type="spellEnd"/>
      <w:r w:rsidR="00947182">
        <w:rPr>
          <w:rFonts w:ascii="Arial Narrow" w:hAnsi="Arial Narrow"/>
          <w:bCs/>
          <w:sz w:val="16"/>
        </w:rPr>
        <w:t xml:space="preserve">. 52. § 22. pont a) alpontja szerint jogdíjként, a 36. pont szerint eladott áruk beszerzési értékeként, a 37. pont szerint anyagköltségként vagy a 40. pont szerint közvetített szolgáltatások értékeként nettó árbevételét nem csökkentette. </w:t>
      </w:r>
    </w:p>
    <w:p w:rsidR="00A427B6" w:rsidRPr="00B75D31" w:rsidRDefault="004A10AF">
      <w:pPr>
        <w:jc w:val="both"/>
        <w:rPr>
          <w:rFonts w:ascii="Arial Narrow" w:hAnsi="Arial Narrow"/>
          <w:bCs/>
          <w:sz w:val="16"/>
        </w:rPr>
      </w:pPr>
      <w:r w:rsidRPr="00B75D31">
        <w:rPr>
          <w:rFonts w:ascii="Arial Narrow" w:hAnsi="Arial Narrow"/>
          <w:bCs/>
          <w:sz w:val="16"/>
        </w:rPr>
        <w:t xml:space="preserve">Alvállalkozói igénybevételről </w:t>
      </w:r>
      <w:r w:rsidR="00947182">
        <w:rPr>
          <w:rFonts w:ascii="Arial Narrow" w:hAnsi="Arial Narrow"/>
          <w:bCs/>
          <w:sz w:val="16"/>
        </w:rPr>
        <w:t xml:space="preserve">tehát </w:t>
      </w:r>
      <w:r w:rsidRPr="00B75D31">
        <w:rPr>
          <w:rFonts w:ascii="Arial Narrow" w:hAnsi="Arial Narrow"/>
          <w:bCs/>
          <w:sz w:val="16"/>
        </w:rPr>
        <w:t>csak akkor beszélhetünk, ha az adóalany mind a megrendelőjével, mind</w:t>
      </w:r>
      <w:r w:rsidR="00D8534C">
        <w:rPr>
          <w:rFonts w:ascii="Arial Narrow" w:hAnsi="Arial Narrow"/>
          <w:bCs/>
          <w:sz w:val="16"/>
        </w:rPr>
        <w:t xml:space="preserve"> az</w:t>
      </w:r>
      <w:r w:rsidRPr="00B75D31">
        <w:rPr>
          <w:rFonts w:ascii="Arial Narrow" w:hAnsi="Arial Narrow"/>
          <w:bCs/>
          <w:sz w:val="16"/>
        </w:rPr>
        <w:t xml:space="preserve"> alvállalkozójával a Ptk. </w:t>
      </w:r>
      <w:r w:rsidR="006D072D">
        <w:rPr>
          <w:rFonts w:ascii="Arial Narrow" w:hAnsi="Arial Narrow"/>
          <w:bCs/>
          <w:sz w:val="16"/>
        </w:rPr>
        <w:t>s</w:t>
      </w:r>
      <w:r w:rsidRPr="00B75D31">
        <w:rPr>
          <w:rFonts w:ascii="Arial Narrow" w:hAnsi="Arial Narrow"/>
          <w:bCs/>
          <w:sz w:val="16"/>
        </w:rPr>
        <w:t xml:space="preserve">zerinti – írásban kötött – vállalkozási szerződéses kapcsolatban áll. Ez a törvényi rendelkezés nem követeli meg tehát olyan háromoldalú szerződéses jogviszony létrejöttét, amelynek a megrendelő, a „fővállalkozó” (a teljesítés kötelezettje), illetve az alvállalkozó egyaránt résztvevője. Valójában két egymástól független önálló vállalkozási szerződés köttetik meg, a megrendelő és az alvállalkozó egymással nem áll szerződéses jogviszonyban. A </w:t>
      </w:r>
      <w:proofErr w:type="spellStart"/>
      <w:r w:rsidRPr="00B75D31">
        <w:rPr>
          <w:rFonts w:ascii="Arial Narrow" w:hAnsi="Arial Narrow"/>
          <w:bCs/>
          <w:sz w:val="16"/>
        </w:rPr>
        <w:t>Htv</w:t>
      </w:r>
      <w:proofErr w:type="spellEnd"/>
      <w:r w:rsidRPr="00B75D31">
        <w:rPr>
          <w:rFonts w:ascii="Arial Narrow" w:hAnsi="Arial Narrow"/>
          <w:bCs/>
          <w:sz w:val="16"/>
        </w:rPr>
        <w:t>. szerinti alvállalkozói teljesítések értéke, mint nettó árbevétel-csökkentő tétel azonban mindenképp feltételezi, hogy háromszereplős teljesítésről legyen szó. A megrendelő a fővállalkozótól várja a szerződés teljesítését, a fővállalkozó pedig ezen szerződéses kötelezettségének részben az „alvállalk</w:t>
      </w:r>
      <w:r w:rsidR="00522FFD" w:rsidRPr="00B75D31">
        <w:rPr>
          <w:rFonts w:ascii="Arial Narrow" w:hAnsi="Arial Narrow"/>
          <w:bCs/>
          <w:sz w:val="16"/>
        </w:rPr>
        <w:t>o</w:t>
      </w:r>
      <w:r w:rsidRPr="00B75D31">
        <w:rPr>
          <w:rFonts w:ascii="Arial Narrow" w:hAnsi="Arial Narrow"/>
          <w:bCs/>
          <w:sz w:val="16"/>
        </w:rPr>
        <w:t>zóval” kötött szerződés alvállalkozói általi teljesítésével tesz eleget. E háromszereplős modellt fűzi eggyé a fővállalkozónak (adózónak) a megrendelővel, illetve az alv</w:t>
      </w:r>
      <w:r w:rsidR="00522FFD" w:rsidRPr="00B75D31">
        <w:rPr>
          <w:rFonts w:ascii="Arial Narrow" w:hAnsi="Arial Narrow"/>
          <w:bCs/>
          <w:sz w:val="16"/>
        </w:rPr>
        <w:t>á</w:t>
      </w:r>
      <w:r w:rsidRPr="00B75D31">
        <w:rPr>
          <w:rFonts w:ascii="Arial Narrow" w:hAnsi="Arial Narrow"/>
          <w:bCs/>
          <w:sz w:val="16"/>
        </w:rPr>
        <w:t xml:space="preserve">llalkozóval kötött Ptk. </w:t>
      </w:r>
      <w:r w:rsidR="006D072D">
        <w:rPr>
          <w:rFonts w:ascii="Arial Narrow" w:hAnsi="Arial Narrow"/>
          <w:bCs/>
          <w:sz w:val="16"/>
        </w:rPr>
        <w:t>s</w:t>
      </w:r>
      <w:r w:rsidRPr="00B75D31">
        <w:rPr>
          <w:rFonts w:ascii="Arial Narrow" w:hAnsi="Arial Narrow"/>
          <w:bCs/>
          <w:sz w:val="16"/>
        </w:rPr>
        <w:t xml:space="preserve">zerinti – írásban kötött – vállalkozási szerződése. </w:t>
      </w:r>
      <w:r w:rsidR="00A427B6" w:rsidRPr="00B75D31">
        <w:rPr>
          <w:rFonts w:ascii="Arial Narrow" w:hAnsi="Arial Narrow"/>
          <w:bCs/>
          <w:sz w:val="16"/>
        </w:rPr>
        <w:t xml:space="preserve"> </w:t>
      </w:r>
    </w:p>
    <w:p w:rsidR="00A427B6" w:rsidRDefault="00522FFD">
      <w:pPr>
        <w:jc w:val="both"/>
        <w:rPr>
          <w:rFonts w:ascii="Arial Narrow" w:hAnsi="Arial Narrow"/>
          <w:bCs/>
          <w:sz w:val="16"/>
        </w:rPr>
      </w:pPr>
      <w:r w:rsidRPr="00B75D31">
        <w:rPr>
          <w:rFonts w:ascii="Arial Narrow" w:hAnsi="Arial Narrow"/>
          <w:bCs/>
          <w:sz w:val="16"/>
        </w:rPr>
        <w:t xml:space="preserve">Alvállalkozói teljesítés értékének minősül (2009. évtől) annak a – közvetített szolgáltatásnak nem minősülő – szolgáltatásnak az ellenértéke is, amelyet az adóalany pl. az általa értékesített </w:t>
      </w:r>
      <w:r w:rsidR="006D072D">
        <w:rPr>
          <w:rFonts w:ascii="Arial Narrow" w:hAnsi="Arial Narrow"/>
          <w:bCs/>
          <w:sz w:val="16"/>
        </w:rPr>
        <w:t>új lakás előállításához a Ptk. s</w:t>
      </w:r>
      <w:r w:rsidRPr="00B75D31">
        <w:rPr>
          <w:rFonts w:ascii="Arial Narrow" w:hAnsi="Arial Narrow"/>
          <w:bCs/>
          <w:sz w:val="16"/>
        </w:rPr>
        <w:t xml:space="preserve">zerinti, írásban megkötött vállalkozási szerződés alapján igénybe vesz. Ebben a konstrukcióban a beruházó vállalkozó egyfelől a lakásépítést végző (generálkivitelező) vállalkozással – mint alvállalkozójával Ptk. </w:t>
      </w:r>
      <w:r w:rsidR="006D072D">
        <w:rPr>
          <w:rFonts w:ascii="Arial Narrow" w:hAnsi="Arial Narrow"/>
          <w:bCs/>
          <w:sz w:val="16"/>
        </w:rPr>
        <w:t>s</w:t>
      </w:r>
      <w:r w:rsidRPr="00B75D31">
        <w:rPr>
          <w:rFonts w:ascii="Arial Narrow" w:hAnsi="Arial Narrow"/>
          <w:bCs/>
          <w:sz w:val="16"/>
        </w:rPr>
        <w:t>zerinti, írásba foglalt vállalkozási szerződéses kapcsolatban áll, másfelől a kulcsrakész lakásokat „harmadik személyeknek” adásvételi szerződéssel – tehát nem vállalkozási szerződéssel – értékesíti. Ennek eredményeként a (fő)vállalkozó-adóalany a lakásértékesítésből befolyt nettó árbevételét a lakásépítést végző alvállalkozó(k)</w:t>
      </w:r>
      <w:proofErr w:type="spellStart"/>
      <w:r w:rsidRPr="00B75D31">
        <w:rPr>
          <w:rFonts w:ascii="Arial Narrow" w:hAnsi="Arial Narrow"/>
          <w:bCs/>
          <w:sz w:val="16"/>
        </w:rPr>
        <w:t>nak</w:t>
      </w:r>
      <w:proofErr w:type="spellEnd"/>
      <w:r w:rsidRPr="00B75D31">
        <w:rPr>
          <w:rFonts w:ascii="Arial Narrow" w:hAnsi="Arial Narrow"/>
          <w:bCs/>
          <w:sz w:val="16"/>
        </w:rPr>
        <w:t xml:space="preserve"> kifizetett díj ellenértékével csökkentheti. </w:t>
      </w:r>
    </w:p>
    <w:p w:rsidR="00482617" w:rsidRPr="00B75D31" w:rsidRDefault="00482617">
      <w:pPr>
        <w:jc w:val="both"/>
        <w:rPr>
          <w:rFonts w:ascii="Arial Narrow" w:hAnsi="Arial Narrow"/>
          <w:bCs/>
          <w:sz w:val="16"/>
        </w:rPr>
      </w:pPr>
    </w:p>
    <w:p w:rsidR="00B434D9" w:rsidRPr="00B75D31" w:rsidRDefault="00D57403" w:rsidP="00F27A2B">
      <w:pPr>
        <w:numPr>
          <w:ilvl w:val="12"/>
          <w:numId w:val="0"/>
        </w:numPr>
        <w:ind w:firstLine="454"/>
        <w:jc w:val="both"/>
        <w:rPr>
          <w:rFonts w:ascii="Arial Narrow" w:hAnsi="Arial Narrow"/>
          <w:sz w:val="16"/>
        </w:rPr>
      </w:pPr>
      <w:r>
        <w:rPr>
          <w:rFonts w:ascii="Arial Narrow" w:hAnsi="Arial Narrow"/>
          <w:b/>
          <w:sz w:val="16"/>
        </w:rPr>
        <w:t>4</w:t>
      </w:r>
      <w:r w:rsidR="00A427B6" w:rsidRPr="00B75D31">
        <w:rPr>
          <w:rFonts w:ascii="Arial Narrow" w:hAnsi="Arial Narrow"/>
          <w:b/>
          <w:sz w:val="16"/>
        </w:rPr>
        <w:t xml:space="preserve">. </w:t>
      </w:r>
      <w:proofErr w:type="gramStart"/>
      <w:r w:rsidR="00A427B6" w:rsidRPr="00B75D31">
        <w:rPr>
          <w:rFonts w:ascii="Arial Narrow" w:hAnsi="Arial Narrow"/>
          <w:b/>
          <w:sz w:val="16"/>
        </w:rPr>
        <w:t xml:space="preserve">sor:   </w:t>
      </w:r>
      <w:proofErr w:type="gramEnd"/>
      <w:r w:rsidR="00A427B6" w:rsidRPr="00B75D31">
        <w:rPr>
          <w:rFonts w:ascii="Arial Narrow" w:hAnsi="Arial Narrow"/>
          <w:b/>
          <w:sz w:val="16"/>
        </w:rPr>
        <w:t xml:space="preserve"> </w:t>
      </w:r>
      <w:r w:rsidR="00A427B6" w:rsidRPr="00B75D31">
        <w:rPr>
          <w:rFonts w:ascii="Arial Narrow" w:hAnsi="Arial Narrow"/>
          <w:sz w:val="16"/>
        </w:rPr>
        <w:t>Ebben a sorban kell szerepeltetni a vállalkozási szintű – nettó árbevétel</w:t>
      </w:r>
      <w:r w:rsidR="00571E6F" w:rsidRPr="00B75D31">
        <w:rPr>
          <w:rFonts w:ascii="Arial Narrow" w:hAnsi="Arial Narrow"/>
          <w:sz w:val="16"/>
        </w:rPr>
        <w:t xml:space="preserve">t </w:t>
      </w:r>
      <w:r w:rsidR="00A427B6" w:rsidRPr="00B75D31">
        <w:rPr>
          <w:rFonts w:ascii="Arial Narrow" w:hAnsi="Arial Narrow"/>
          <w:sz w:val="16"/>
        </w:rPr>
        <w:t>csökkentő – anyagköltség összegét.</w:t>
      </w:r>
      <w:r w:rsidR="00B434D9" w:rsidRPr="00B75D31">
        <w:rPr>
          <w:rFonts w:ascii="Arial Narrow" w:hAnsi="Arial Narrow"/>
          <w:sz w:val="16"/>
        </w:rPr>
        <w:t xml:space="preserve"> </w:t>
      </w:r>
    </w:p>
    <w:p w:rsidR="00A427B6" w:rsidRDefault="00D90047" w:rsidP="004A4B23">
      <w:pPr>
        <w:numPr>
          <w:ilvl w:val="12"/>
          <w:numId w:val="0"/>
        </w:numPr>
        <w:jc w:val="both"/>
        <w:rPr>
          <w:rFonts w:ascii="Arial Narrow" w:hAnsi="Arial Narrow"/>
          <w:snapToGrid/>
          <w:sz w:val="16"/>
          <w:szCs w:val="16"/>
        </w:rPr>
      </w:pPr>
      <w:r w:rsidRPr="00B75D31">
        <w:rPr>
          <w:rFonts w:ascii="Arial Narrow" w:hAnsi="Arial Narrow"/>
          <w:i/>
          <w:iCs/>
          <w:snapToGrid/>
          <w:sz w:val="16"/>
          <w:szCs w:val="16"/>
        </w:rPr>
        <w:t>A</w:t>
      </w:r>
      <w:r w:rsidR="004A4B23" w:rsidRPr="00B75D31">
        <w:rPr>
          <w:rFonts w:ascii="Arial Narrow" w:hAnsi="Arial Narrow"/>
          <w:i/>
          <w:iCs/>
          <w:snapToGrid/>
          <w:sz w:val="16"/>
          <w:szCs w:val="16"/>
        </w:rPr>
        <w:t>nyagköltség</w:t>
      </w:r>
      <w:r w:rsidRPr="00B75D31">
        <w:rPr>
          <w:rFonts w:ascii="Arial Narrow" w:hAnsi="Arial Narrow"/>
          <w:i/>
          <w:iCs/>
          <w:snapToGrid/>
          <w:sz w:val="16"/>
          <w:szCs w:val="16"/>
        </w:rPr>
        <w:t xml:space="preserve"> (</w:t>
      </w:r>
      <w:proofErr w:type="spellStart"/>
      <w:r w:rsidRPr="00B75D31">
        <w:rPr>
          <w:rFonts w:ascii="Arial Narrow" w:hAnsi="Arial Narrow"/>
          <w:sz w:val="16"/>
        </w:rPr>
        <w:t>Htv</w:t>
      </w:r>
      <w:proofErr w:type="spellEnd"/>
      <w:r w:rsidRPr="00B75D31">
        <w:rPr>
          <w:rFonts w:ascii="Arial Narrow" w:hAnsi="Arial Narrow"/>
          <w:sz w:val="16"/>
        </w:rPr>
        <w:t>. 52. § 37. pontja)</w:t>
      </w:r>
      <w:r w:rsidR="004A4B23" w:rsidRPr="00B75D31">
        <w:rPr>
          <w:rFonts w:ascii="Arial Narrow" w:hAnsi="Arial Narrow"/>
          <w:i/>
          <w:iCs/>
          <w:snapToGrid/>
          <w:sz w:val="16"/>
          <w:szCs w:val="16"/>
        </w:rPr>
        <w:t>:</w:t>
      </w:r>
      <w:r w:rsidR="004A4B23" w:rsidRPr="00B75D31">
        <w:rPr>
          <w:rFonts w:ascii="Arial Narrow" w:hAnsi="Arial Narrow"/>
          <w:snapToGrid/>
          <w:sz w:val="16"/>
          <w:szCs w:val="16"/>
        </w:rPr>
        <w:t xml:space="preserve"> a kettős könyvvitelt vezető vállalkozások esetében a vásárolt anyagoknak – a számvitelről szóló törvény szerint – anyagköltségként elszámolt bekerülési (beszerzési) értéke. Az egyszeres könyvvitelt, valamint – a személyi jövedelemadóról szóló törvény hatálya alá tartozó – pénzforgalmi nyilvántartást vezető vállalkozók esetében a tárgyévi anyagbeszerzésre fordított kiadás, csökkentve a kifizetett anyagkészlet leltár szerinti záró értékével, növelve a kifizetett anyagkészlet leltár szerinti nyitó értékével. Csökkenti az anyagköltséget a saját vállalkozásában végzett beruházáshoz felhasznált anyagok bekerülési (beszerzési) értéke, továbbá az az érték, amellyel az adóalany a</w:t>
      </w:r>
      <w:r w:rsidR="00D57403">
        <w:rPr>
          <w:rFonts w:ascii="Arial Narrow" w:hAnsi="Arial Narrow"/>
          <w:snapToGrid/>
          <w:sz w:val="16"/>
          <w:szCs w:val="16"/>
        </w:rPr>
        <w:t xml:space="preserve"> </w:t>
      </w:r>
      <w:proofErr w:type="spellStart"/>
      <w:r w:rsidR="00D57403">
        <w:rPr>
          <w:rFonts w:ascii="Arial Narrow" w:hAnsi="Arial Narrow"/>
          <w:snapToGrid/>
          <w:sz w:val="16"/>
          <w:szCs w:val="16"/>
        </w:rPr>
        <w:t>Htv</w:t>
      </w:r>
      <w:proofErr w:type="spellEnd"/>
      <w:r w:rsidR="00D57403">
        <w:rPr>
          <w:rFonts w:ascii="Arial Narrow" w:hAnsi="Arial Narrow"/>
          <w:snapToGrid/>
          <w:sz w:val="16"/>
          <w:szCs w:val="16"/>
        </w:rPr>
        <w:t xml:space="preserve">. 52.§ 36. pont szerint az </w:t>
      </w:r>
      <w:r w:rsidR="004A4B23" w:rsidRPr="00B75D31">
        <w:rPr>
          <w:rFonts w:ascii="Arial Narrow" w:hAnsi="Arial Narrow"/>
          <w:snapToGrid/>
          <w:sz w:val="16"/>
          <w:szCs w:val="16"/>
        </w:rPr>
        <w:t xml:space="preserve">eladott áruk beszerzési értékeként, </w:t>
      </w:r>
      <w:r w:rsidR="000F61DF">
        <w:rPr>
          <w:rFonts w:ascii="Arial Narrow" w:hAnsi="Arial Narrow"/>
          <w:snapToGrid/>
          <w:sz w:val="16"/>
          <w:szCs w:val="16"/>
        </w:rPr>
        <w:t xml:space="preserve">a 32. pont szerint alvállalkozói teljesítések értékeként, </w:t>
      </w:r>
      <w:r w:rsidR="006A4DCD" w:rsidRPr="00B75D31">
        <w:rPr>
          <w:rFonts w:ascii="Arial Narrow" w:hAnsi="Arial Narrow"/>
          <w:snapToGrid/>
          <w:sz w:val="16"/>
          <w:szCs w:val="16"/>
        </w:rPr>
        <w:t>illetve a</w:t>
      </w:r>
      <w:r w:rsidR="004A4B23" w:rsidRPr="00B75D31">
        <w:rPr>
          <w:rFonts w:ascii="Arial Narrow" w:hAnsi="Arial Narrow"/>
          <w:snapToGrid/>
          <w:sz w:val="16"/>
          <w:szCs w:val="16"/>
        </w:rPr>
        <w:t xml:space="preserve"> </w:t>
      </w:r>
      <w:r w:rsidR="000F61DF">
        <w:rPr>
          <w:rFonts w:ascii="Arial Narrow" w:hAnsi="Arial Narrow"/>
          <w:snapToGrid/>
          <w:sz w:val="16"/>
          <w:szCs w:val="16"/>
        </w:rPr>
        <w:t xml:space="preserve">40. pont szerint </w:t>
      </w:r>
      <w:r w:rsidR="004A4B23" w:rsidRPr="00B75D31">
        <w:rPr>
          <w:rFonts w:ascii="Arial Narrow" w:hAnsi="Arial Narrow"/>
          <w:snapToGrid/>
          <w:sz w:val="16"/>
          <w:szCs w:val="16"/>
        </w:rPr>
        <w:t>közvetített szolgáltatások értékeként</w:t>
      </w:r>
      <w:r w:rsidR="006A4DCD" w:rsidRPr="00B75D31">
        <w:rPr>
          <w:rFonts w:ascii="Arial Narrow" w:hAnsi="Arial Narrow"/>
          <w:snapToGrid/>
          <w:sz w:val="16"/>
          <w:szCs w:val="16"/>
        </w:rPr>
        <w:t xml:space="preserve"> nettó árbevételét csökkentette. Anyag, áru: a számvitelről szóló törvény szerinti vásárolt készletekből az anyagok, az áruk. </w:t>
      </w:r>
    </w:p>
    <w:p w:rsidR="00E64F67" w:rsidRDefault="00E64F67" w:rsidP="004A4B23">
      <w:pPr>
        <w:numPr>
          <w:ilvl w:val="12"/>
          <w:numId w:val="0"/>
        </w:numPr>
        <w:jc w:val="both"/>
        <w:rPr>
          <w:rFonts w:ascii="Arial Narrow" w:hAnsi="Arial Narrow"/>
          <w:snapToGrid/>
          <w:sz w:val="16"/>
          <w:szCs w:val="16"/>
        </w:rPr>
      </w:pPr>
      <w:r>
        <w:rPr>
          <w:rFonts w:ascii="Arial Narrow" w:hAnsi="Arial Narrow"/>
          <w:snapToGrid/>
          <w:sz w:val="16"/>
          <w:szCs w:val="16"/>
        </w:rPr>
        <w:t xml:space="preserve">Az éves beszámolóját az IFRS-ek szerint készítő vállalkozás esetében anyag: az IAS 2 Készletek című </w:t>
      </w:r>
      <w:proofErr w:type="spellStart"/>
      <w:r>
        <w:rPr>
          <w:rFonts w:ascii="Arial Narrow" w:hAnsi="Arial Narrow"/>
          <w:snapToGrid/>
          <w:sz w:val="16"/>
          <w:szCs w:val="16"/>
        </w:rPr>
        <w:t>stadard</w:t>
      </w:r>
      <w:proofErr w:type="spellEnd"/>
      <w:r>
        <w:rPr>
          <w:rFonts w:ascii="Arial Narrow" w:hAnsi="Arial Narrow"/>
          <w:snapToGrid/>
          <w:sz w:val="16"/>
          <w:szCs w:val="16"/>
        </w:rPr>
        <w:t xml:space="preserve"> 6. bekezdés c) pontja szerinti készlet. Mindez azt jelenti, hogy esetükben anyagköltség a </w:t>
      </w:r>
      <w:proofErr w:type="spellStart"/>
      <w:r>
        <w:rPr>
          <w:rFonts w:ascii="Arial Narrow" w:hAnsi="Arial Narrow"/>
          <w:snapToGrid/>
          <w:sz w:val="16"/>
          <w:szCs w:val="16"/>
        </w:rPr>
        <w:t>Htv</w:t>
      </w:r>
      <w:proofErr w:type="spellEnd"/>
      <w:r>
        <w:rPr>
          <w:rFonts w:ascii="Arial Narrow" w:hAnsi="Arial Narrow"/>
          <w:snapToGrid/>
          <w:sz w:val="16"/>
          <w:szCs w:val="16"/>
        </w:rPr>
        <w:t xml:space="preserve">. 52. § 67. pontja szerinti anyag üzleti évben ráfordításként elszámolt – </w:t>
      </w:r>
      <w:proofErr w:type="spellStart"/>
      <w:r>
        <w:rPr>
          <w:rFonts w:ascii="Arial Narrow" w:hAnsi="Arial Narrow"/>
          <w:snapToGrid/>
          <w:sz w:val="16"/>
          <w:szCs w:val="16"/>
        </w:rPr>
        <w:t>Htv</w:t>
      </w:r>
      <w:proofErr w:type="spellEnd"/>
      <w:r>
        <w:rPr>
          <w:rFonts w:ascii="Arial Narrow" w:hAnsi="Arial Narrow"/>
          <w:snapToGrid/>
          <w:sz w:val="16"/>
          <w:szCs w:val="16"/>
        </w:rPr>
        <w:t>. 40/G. § (2) és (3) bekezdése szerint korrigált</w:t>
      </w:r>
      <w:r w:rsidR="005C54B7">
        <w:rPr>
          <w:rFonts w:ascii="Arial Narrow" w:hAnsi="Arial Narrow"/>
          <w:snapToGrid/>
          <w:sz w:val="16"/>
          <w:szCs w:val="16"/>
        </w:rPr>
        <w:t xml:space="preserve"> – </w:t>
      </w:r>
      <w:r>
        <w:rPr>
          <w:rFonts w:ascii="Arial Narrow" w:hAnsi="Arial Narrow"/>
          <w:snapToGrid/>
          <w:sz w:val="16"/>
          <w:szCs w:val="16"/>
        </w:rPr>
        <w:t xml:space="preserve"> felhasználáskori könyv szerinti értéke. Az anyagköltség összegét csökkenteni kell a saját vállalkozásban végzett beruházáshoz felhasznált anyaok – anyagköltségként elszámolt – bekerülési értékével, továbbá azzal az értékkel, amellyel az adóalany a </w:t>
      </w:r>
      <w:proofErr w:type="spellStart"/>
      <w:r>
        <w:rPr>
          <w:rFonts w:ascii="Arial Narrow" w:hAnsi="Arial Narrow"/>
          <w:snapToGrid/>
          <w:sz w:val="16"/>
          <w:szCs w:val="16"/>
        </w:rPr>
        <w:t>Htv</w:t>
      </w:r>
      <w:proofErr w:type="spellEnd"/>
      <w:r>
        <w:rPr>
          <w:rFonts w:ascii="Arial Narrow" w:hAnsi="Arial Narrow"/>
          <w:snapToGrid/>
          <w:sz w:val="16"/>
          <w:szCs w:val="16"/>
        </w:rPr>
        <w:t xml:space="preserve">. 52. § 32. pont szerint alvállalkozói teljesítések </w:t>
      </w:r>
      <w:proofErr w:type="spellStart"/>
      <w:r>
        <w:rPr>
          <w:rFonts w:ascii="Arial Narrow" w:hAnsi="Arial Narrow"/>
          <w:snapToGrid/>
          <w:sz w:val="16"/>
          <w:szCs w:val="16"/>
        </w:rPr>
        <w:t>értékeként</w:t>
      </w:r>
      <w:proofErr w:type="spellEnd"/>
      <w:r>
        <w:rPr>
          <w:rFonts w:ascii="Arial Narrow" w:hAnsi="Arial Narrow"/>
          <w:snapToGrid/>
          <w:sz w:val="16"/>
          <w:szCs w:val="16"/>
        </w:rPr>
        <w:t xml:space="preserve">, az 52. § 36. pont vagy 40/F. §-a szerint eladott áruk beszerzési </w:t>
      </w:r>
      <w:proofErr w:type="spellStart"/>
      <w:r>
        <w:rPr>
          <w:rFonts w:ascii="Arial Narrow" w:hAnsi="Arial Narrow"/>
          <w:snapToGrid/>
          <w:sz w:val="16"/>
          <w:szCs w:val="16"/>
        </w:rPr>
        <w:t>érték</w:t>
      </w:r>
      <w:r w:rsidR="005C54B7">
        <w:rPr>
          <w:rFonts w:ascii="Arial Narrow" w:hAnsi="Arial Narrow"/>
          <w:snapToGrid/>
          <w:sz w:val="16"/>
          <w:szCs w:val="16"/>
        </w:rPr>
        <w:t>eként</w:t>
      </w:r>
      <w:proofErr w:type="spellEnd"/>
      <w:r w:rsidR="005C54B7">
        <w:rPr>
          <w:rFonts w:ascii="Arial Narrow" w:hAnsi="Arial Narrow"/>
          <w:snapToGrid/>
          <w:sz w:val="16"/>
          <w:szCs w:val="16"/>
        </w:rPr>
        <w:t xml:space="preserve">, az 52. § 40. pont és a 40/H. § együttes értelmezése szerinti közvetített szolgáltatások </w:t>
      </w:r>
      <w:proofErr w:type="spellStart"/>
      <w:r w:rsidR="005C54B7">
        <w:rPr>
          <w:rFonts w:ascii="Arial Narrow" w:hAnsi="Arial Narrow"/>
          <w:snapToGrid/>
          <w:sz w:val="16"/>
          <w:szCs w:val="16"/>
        </w:rPr>
        <w:t>értékeként</w:t>
      </w:r>
      <w:proofErr w:type="spellEnd"/>
      <w:r w:rsidR="005C54B7">
        <w:rPr>
          <w:rFonts w:ascii="Arial Narrow" w:hAnsi="Arial Narrow"/>
          <w:snapToGrid/>
          <w:sz w:val="16"/>
          <w:szCs w:val="16"/>
        </w:rPr>
        <w:t xml:space="preserve"> nettó árbevételét csökkentette. </w:t>
      </w:r>
    </w:p>
    <w:p w:rsidR="00482617" w:rsidRPr="00B75D31" w:rsidRDefault="00482617" w:rsidP="004A4B23">
      <w:pPr>
        <w:numPr>
          <w:ilvl w:val="12"/>
          <w:numId w:val="0"/>
        </w:numPr>
        <w:jc w:val="both"/>
        <w:rPr>
          <w:rFonts w:ascii="Arial Narrow" w:hAnsi="Arial Narrow"/>
          <w:sz w:val="16"/>
          <w:szCs w:val="16"/>
        </w:rPr>
      </w:pPr>
    </w:p>
    <w:p w:rsidR="003B5493" w:rsidRDefault="000F61DF" w:rsidP="00F27A2B">
      <w:pPr>
        <w:numPr>
          <w:ilvl w:val="12"/>
          <w:numId w:val="0"/>
        </w:numPr>
        <w:ind w:firstLine="454"/>
        <w:jc w:val="both"/>
        <w:rPr>
          <w:rFonts w:ascii="Arial Narrow" w:hAnsi="Arial Narrow"/>
          <w:sz w:val="16"/>
        </w:rPr>
      </w:pPr>
      <w:r>
        <w:rPr>
          <w:rFonts w:ascii="Arial Narrow" w:hAnsi="Arial Narrow"/>
          <w:b/>
          <w:sz w:val="16"/>
        </w:rPr>
        <w:t>5</w:t>
      </w:r>
      <w:r w:rsidR="00A427B6" w:rsidRPr="00B75D31">
        <w:rPr>
          <w:rFonts w:ascii="Arial Narrow" w:hAnsi="Arial Narrow"/>
          <w:b/>
          <w:sz w:val="16"/>
        </w:rPr>
        <w:t xml:space="preserve">. </w:t>
      </w:r>
      <w:proofErr w:type="gramStart"/>
      <w:r w:rsidR="00A427B6" w:rsidRPr="00B75D31">
        <w:rPr>
          <w:rFonts w:ascii="Arial Narrow" w:hAnsi="Arial Narrow"/>
          <w:b/>
          <w:sz w:val="16"/>
        </w:rPr>
        <w:t>sor</w:t>
      </w:r>
      <w:r w:rsidR="00A427B6" w:rsidRPr="00B75D31">
        <w:rPr>
          <w:rFonts w:ascii="Arial Narrow" w:hAnsi="Arial Narrow"/>
          <w:sz w:val="16"/>
        </w:rPr>
        <w:t xml:space="preserve">:  </w:t>
      </w:r>
      <w:r w:rsidR="003B5493" w:rsidRPr="00B75D31">
        <w:rPr>
          <w:rFonts w:ascii="Arial Narrow" w:hAnsi="Arial Narrow"/>
          <w:sz w:val="16"/>
        </w:rPr>
        <w:t>Itt</w:t>
      </w:r>
      <w:proofErr w:type="gramEnd"/>
      <w:r w:rsidR="003B5493" w:rsidRPr="00B75D31">
        <w:rPr>
          <w:rFonts w:ascii="Arial Narrow" w:hAnsi="Arial Narrow"/>
          <w:sz w:val="16"/>
        </w:rPr>
        <w:t xml:space="preserve"> kell feltüntetni az alapkutatás, alkalmazott kutatás, kísérleti fejlesztés adóévben elszámolt közvetlen költségét. </w:t>
      </w:r>
      <w:r w:rsidR="00311580">
        <w:rPr>
          <w:rFonts w:ascii="Arial Narrow" w:hAnsi="Arial Narrow"/>
          <w:sz w:val="16"/>
        </w:rPr>
        <w:t xml:space="preserve">A </w:t>
      </w:r>
      <w:proofErr w:type="spellStart"/>
      <w:r w:rsidR="00311580">
        <w:rPr>
          <w:rFonts w:ascii="Arial Narrow" w:hAnsi="Arial Narrow"/>
          <w:sz w:val="16"/>
        </w:rPr>
        <w:t>Htv</w:t>
      </w:r>
      <w:proofErr w:type="spellEnd"/>
      <w:r w:rsidR="00311580">
        <w:rPr>
          <w:rFonts w:ascii="Arial Narrow" w:hAnsi="Arial Narrow"/>
          <w:sz w:val="16"/>
        </w:rPr>
        <w:t xml:space="preserve">. 52. § 25. pontja szerint a Tao. </w:t>
      </w:r>
      <w:r w:rsidR="00F6552D">
        <w:rPr>
          <w:rFonts w:ascii="Arial Narrow" w:hAnsi="Arial Narrow"/>
          <w:sz w:val="16"/>
        </w:rPr>
        <w:t>törvény</w:t>
      </w:r>
      <w:r w:rsidR="00311580">
        <w:rPr>
          <w:rFonts w:ascii="Arial Narrow" w:hAnsi="Arial Narrow"/>
          <w:sz w:val="16"/>
        </w:rPr>
        <w:t xml:space="preserve"> </w:t>
      </w:r>
      <w:r w:rsidR="00F6552D">
        <w:rPr>
          <w:rFonts w:ascii="Arial Narrow" w:hAnsi="Arial Narrow"/>
          <w:sz w:val="16"/>
        </w:rPr>
        <w:t>4</w:t>
      </w:r>
      <w:r w:rsidR="00311580">
        <w:rPr>
          <w:rFonts w:ascii="Arial Narrow" w:hAnsi="Arial Narrow"/>
          <w:sz w:val="16"/>
        </w:rPr>
        <w:t xml:space="preserve">. § </w:t>
      </w:r>
      <w:r w:rsidR="00F6552D">
        <w:rPr>
          <w:rFonts w:ascii="Arial Narrow" w:hAnsi="Arial Narrow"/>
          <w:sz w:val="16"/>
        </w:rPr>
        <w:t>32.</w:t>
      </w:r>
      <w:r w:rsidR="00311580">
        <w:rPr>
          <w:rFonts w:ascii="Arial Narrow" w:hAnsi="Arial Narrow"/>
          <w:sz w:val="16"/>
        </w:rPr>
        <w:t xml:space="preserve"> </w:t>
      </w:r>
      <w:r w:rsidR="00F6552D">
        <w:rPr>
          <w:rFonts w:ascii="Arial Narrow" w:hAnsi="Arial Narrow"/>
          <w:sz w:val="16"/>
        </w:rPr>
        <w:t>pontja szerinti saját tevékenység</w:t>
      </w:r>
      <w:r w:rsidR="00113B94">
        <w:rPr>
          <w:rFonts w:ascii="Arial Narrow" w:hAnsi="Arial Narrow"/>
          <w:sz w:val="16"/>
        </w:rPr>
        <w:t xml:space="preserve">i </w:t>
      </w:r>
      <w:r w:rsidR="00F6552D">
        <w:rPr>
          <w:rFonts w:ascii="Arial Narrow" w:hAnsi="Arial Narrow"/>
          <w:sz w:val="16"/>
        </w:rPr>
        <w:t>körben megvalósított K+F tevékenység közvetlen költsége</w:t>
      </w:r>
      <w:r w:rsidR="005C54B7">
        <w:rPr>
          <w:rFonts w:ascii="Arial Narrow" w:hAnsi="Arial Narrow"/>
          <w:sz w:val="16"/>
        </w:rPr>
        <w:t>.</w:t>
      </w:r>
      <w:r w:rsidR="00311580">
        <w:rPr>
          <w:rFonts w:ascii="Arial Narrow" w:hAnsi="Arial Narrow"/>
          <w:sz w:val="16"/>
        </w:rPr>
        <w:t xml:space="preserve"> </w:t>
      </w:r>
    </w:p>
    <w:p w:rsidR="00482617" w:rsidRPr="00B75D31" w:rsidRDefault="00482617" w:rsidP="00F27A2B">
      <w:pPr>
        <w:numPr>
          <w:ilvl w:val="12"/>
          <w:numId w:val="0"/>
        </w:numPr>
        <w:ind w:firstLine="454"/>
        <w:jc w:val="both"/>
        <w:rPr>
          <w:rFonts w:ascii="Arial Narrow" w:hAnsi="Arial Narrow"/>
          <w:sz w:val="16"/>
        </w:rPr>
      </w:pPr>
    </w:p>
    <w:p w:rsidR="00A427B6" w:rsidRPr="00B75D31" w:rsidRDefault="000F61DF" w:rsidP="00F27A2B">
      <w:pPr>
        <w:numPr>
          <w:ilvl w:val="12"/>
          <w:numId w:val="0"/>
        </w:numPr>
        <w:ind w:firstLine="454"/>
        <w:jc w:val="both"/>
        <w:rPr>
          <w:rFonts w:ascii="Arial Narrow" w:hAnsi="Arial Narrow"/>
          <w:sz w:val="16"/>
        </w:rPr>
      </w:pPr>
      <w:r>
        <w:rPr>
          <w:rFonts w:ascii="Arial Narrow" w:hAnsi="Arial Narrow"/>
          <w:b/>
          <w:sz w:val="16"/>
        </w:rPr>
        <w:t>6</w:t>
      </w:r>
      <w:r w:rsidR="003B5493" w:rsidRPr="00B75D31">
        <w:rPr>
          <w:rFonts w:ascii="Arial Narrow" w:hAnsi="Arial Narrow"/>
          <w:b/>
          <w:sz w:val="16"/>
        </w:rPr>
        <w:t xml:space="preserve">. </w:t>
      </w:r>
      <w:proofErr w:type="gramStart"/>
      <w:r w:rsidR="003B5493" w:rsidRPr="00B75D31">
        <w:rPr>
          <w:rFonts w:ascii="Arial Narrow" w:hAnsi="Arial Narrow"/>
          <w:b/>
          <w:sz w:val="16"/>
        </w:rPr>
        <w:t>sor:</w:t>
      </w:r>
      <w:r w:rsidR="003B5493" w:rsidRPr="00B75D31">
        <w:rPr>
          <w:rFonts w:ascii="Arial Narrow" w:hAnsi="Arial Narrow"/>
          <w:sz w:val="16"/>
        </w:rPr>
        <w:t xml:space="preserve">  </w:t>
      </w:r>
      <w:r w:rsidR="00A427B6" w:rsidRPr="00B75D31">
        <w:rPr>
          <w:rFonts w:ascii="Arial Narrow" w:hAnsi="Arial Narrow"/>
          <w:sz w:val="16"/>
        </w:rPr>
        <w:t>Ez</w:t>
      </w:r>
      <w:proofErr w:type="gramEnd"/>
      <w:r w:rsidR="00A427B6" w:rsidRPr="00B75D31">
        <w:rPr>
          <w:rFonts w:ascii="Arial Narrow" w:hAnsi="Arial Narrow"/>
          <w:sz w:val="16"/>
        </w:rPr>
        <w:t xml:space="preserve"> a sor szolgál a </w:t>
      </w:r>
      <w:proofErr w:type="spellStart"/>
      <w:r w:rsidR="00A427B6" w:rsidRPr="00B75D31">
        <w:rPr>
          <w:rFonts w:ascii="Arial Narrow" w:hAnsi="Arial Narrow"/>
          <w:sz w:val="16"/>
        </w:rPr>
        <w:t>Htv</w:t>
      </w:r>
      <w:proofErr w:type="spellEnd"/>
      <w:r w:rsidR="00A427B6" w:rsidRPr="00B75D31">
        <w:rPr>
          <w:rFonts w:ascii="Arial Narrow" w:hAnsi="Arial Narrow"/>
          <w:sz w:val="16"/>
        </w:rPr>
        <w:t>. szerinti, vállalkozási szintű iparűzésiadó</w:t>
      </w:r>
      <w:r>
        <w:rPr>
          <w:rFonts w:ascii="Arial Narrow" w:hAnsi="Arial Narrow"/>
          <w:sz w:val="16"/>
        </w:rPr>
        <w:t>-</w:t>
      </w:r>
      <w:r w:rsidR="00A427B6" w:rsidRPr="00B75D31">
        <w:rPr>
          <w:rFonts w:ascii="Arial Narrow" w:hAnsi="Arial Narrow"/>
          <w:sz w:val="16"/>
        </w:rPr>
        <w:t>alap megállapítására, függetlenül a tevékenység végzésének hely</w:t>
      </w:r>
      <w:r>
        <w:rPr>
          <w:rFonts w:ascii="Arial Narrow" w:hAnsi="Arial Narrow"/>
          <w:sz w:val="16"/>
        </w:rPr>
        <w:t>ei</w:t>
      </w:r>
      <w:r w:rsidR="00A427B6" w:rsidRPr="00B75D31">
        <w:rPr>
          <w:rFonts w:ascii="Arial Narrow" w:hAnsi="Arial Narrow"/>
          <w:sz w:val="16"/>
        </w:rPr>
        <w:t>től.</w:t>
      </w:r>
      <w:r w:rsidR="006A4DCD" w:rsidRPr="00B75D31">
        <w:rPr>
          <w:rFonts w:ascii="Arial Narrow" w:hAnsi="Arial Narrow"/>
          <w:sz w:val="16"/>
        </w:rPr>
        <w:t xml:space="preserve"> </w:t>
      </w:r>
      <w:r w:rsidR="00A427B6" w:rsidRPr="00B75D31">
        <w:rPr>
          <w:rFonts w:ascii="Arial Narrow" w:hAnsi="Arial Narrow"/>
          <w:sz w:val="16"/>
        </w:rPr>
        <w:t xml:space="preserve">A </w:t>
      </w:r>
      <w:proofErr w:type="spellStart"/>
      <w:r w:rsidR="00A427B6" w:rsidRPr="00B75D31">
        <w:rPr>
          <w:rFonts w:ascii="Arial Narrow" w:hAnsi="Arial Narrow"/>
          <w:sz w:val="16"/>
        </w:rPr>
        <w:t>Htv</w:t>
      </w:r>
      <w:proofErr w:type="spellEnd"/>
      <w:r w:rsidR="00A427B6" w:rsidRPr="00B75D31">
        <w:rPr>
          <w:rFonts w:ascii="Arial Narrow" w:hAnsi="Arial Narrow"/>
          <w:sz w:val="16"/>
        </w:rPr>
        <w:t>. szerinti vállalkozási szintű adóalap megállapításához a</w:t>
      </w:r>
      <w:r w:rsidR="006A4DCD" w:rsidRPr="00B75D31">
        <w:rPr>
          <w:rFonts w:ascii="Arial Narrow" w:hAnsi="Arial Narrow"/>
          <w:sz w:val="16"/>
        </w:rPr>
        <w:t xml:space="preserve">z </w:t>
      </w:r>
      <w:r w:rsidR="00A427B6" w:rsidRPr="00B75D31">
        <w:rPr>
          <w:rFonts w:ascii="Arial Narrow" w:hAnsi="Arial Narrow"/>
          <w:sz w:val="16"/>
        </w:rPr>
        <w:t xml:space="preserve">1. sor </w:t>
      </w:r>
      <w:r w:rsidR="001872DD" w:rsidRPr="00B75D31">
        <w:rPr>
          <w:rFonts w:ascii="Arial Narrow" w:hAnsi="Arial Narrow"/>
          <w:sz w:val="16"/>
        </w:rPr>
        <w:t>(</w:t>
      </w:r>
      <w:r w:rsidR="00A427B6" w:rsidRPr="00B75D31">
        <w:rPr>
          <w:rFonts w:ascii="Arial Narrow" w:hAnsi="Arial Narrow"/>
          <w:sz w:val="16"/>
        </w:rPr>
        <w:t>nettó árbevétel) összegéből kell levonni a 2. sor</w:t>
      </w:r>
      <w:r>
        <w:rPr>
          <w:rFonts w:ascii="Arial Narrow" w:hAnsi="Arial Narrow"/>
          <w:sz w:val="16"/>
        </w:rPr>
        <w:t xml:space="preserve">ban, a 3. sorban, a 4. sorban és az 5. sorban feltüntetett nettó árbevételt csökkentő tételek </w:t>
      </w:r>
      <w:r w:rsidR="00A427B6" w:rsidRPr="00B75D31">
        <w:rPr>
          <w:rFonts w:ascii="Arial Narrow" w:hAnsi="Arial Narrow"/>
          <w:sz w:val="16"/>
        </w:rPr>
        <w:t xml:space="preserve">együttes összegét. </w:t>
      </w:r>
    </w:p>
    <w:p w:rsidR="00A427B6" w:rsidRDefault="00A427B6">
      <w:pPr>
        <w:numPr>
          <w:ilvl w:val="12"/>
          <w:numId w:val="0"/>
        </w:numPr>
        <w:jc w:val="both"/>
        <w:rPr>
          <w:rFonts w:ascii="Arial Narrow" w:hAnsi="Arial Narrow"/>
          <w:sz w:val="16"/>
        </w:rPr>
      </w:pPr>
      <w:r w:rsidRPr="00B75D31">
        <w:rPr>
          <w:rFonts w:ascii="Arial Narrow" w:hAnsi="Arial Narrow"/>
          <w:sz w:val="16"/>
        </w:rPr>
        <w:t>Ha a</w:t>
      </w:r>
      <w:r w:rsidR="001872DD" w:rsidRPr="00B75D31">
        <w:rPr>
          <w:rFonts w:ascii="Arial Narrow" w:hAnsi="Arial Narrow"/>
          <w:sz w:val="16"/>
        </w:rPr>
        <w:t xml:space="preserve">z </w:t>
      </w:r>
      <w:r w:rsidRPr="00B75D31">
        <w:rPr>
          <w:rFonts w:ascii="Arial Narrow" w:hAnsi="Arial Narrow"/>
          <w:sz w:val="16"/>
        </w:rPr>
        <w:t>1. sor összeg</w:t>
      </w:r>
      <w:r w:rsidR="0091114F">
        <w:rPr>
          <w:rFonts w:ascii="Arial Narrow" w:hAnsi="Arial Narrow"/>
          <w:sz w:val="16"/>
        </w:rPr>
        <w:t>ét</w:t>
      </w:r>
      <w:r w:rsidRPr="00B75D31">
        <w:rPr>
          <w:rFonts w:ascii="Arial Narrow" w:hAnsi="Arial Narrow"/>
          <w:sz w:val="16"/>
        </w:rPr>
        <w:t xml:space="preserve"> eléri vagy meghaladja</w:t>
      </w:r>
      <w:r w:rsidRPr="00B75D31">
        <w:rPr>
          <w:rFonts w:ascii="Arial Narrow" w:hAnsi="Arial Narrow"/>
          <w:b/>
          <w:sz w:val="16"/>
        </w:rPr>
        <w:t xml:space="preserve"> </w:t>
      </w:r>
      <w:r w:rsidR="003B5493" w:rsidRPr="00B75D31">
        <w:rPr>
          <w:rFonts w:ascii="Arial Narrow" w:hAnsi="Arial Narrow"/>
          <w:sz w:val="16"/>
        </w:rPr>
        <w:t xml:space="preserve">a 2., </w:t>
      </w:r>
      <w:r w:rsidRPr="00B75D31">
        <w:rPr>
          <w:rFonts w:ascii="Arial Narrow" w:hAnsi="Arial Narrow"/>
          <w:sz w:val="16"/>
        </w:rPr>
        <w:t>3.</w:t>
      </w:r>
      <w:r w:rsidR="003B5493" w:rsidRPr="00B75D31">
        <w:rPr>
          <w:rFonts w:ascii="Arial Narrow" w:hAnsi="Arial Narrow"/>
          <w:sz w:val="16"/>
        </w:rPr>
        <w:t xml:space="preserve">, </w:t>
      </w:r>
      <w:r w:rsidR="00F6552D">
        <w:rPr>
          <w:rFonts w:ascii="Arial Narrow" w:hAnsi="Arial Narrow"/>
          <w:sz w:val="16"/>
        </w:rPr>
        <w:t xml:space="preserve">4., </w:t>
      </w:r>
      <w:r w:rsidR="003B5493" w:rsidRPr="00B75D31">
        <w:rPr>
          <w:rFonts w:ascii="Arial Narrow" w:hAnsi="Arial Narrow"/>
          <w:sz w:val="16"/>
        </w:rPr>
        <w:t xml:space="preserve">5. </w:t>
      </w:r>
      <w:r w:rsidRPr="00B75D31">
        <w:rPr>
          <w:rFonts w:ascii="Arial Narrow" w:hAnsi="Arial Narrow"/>
          <w:sz w:val="16"/>
        </w:rPr>
        <w:t>sor</w:t>
      </w:r>
      <w:r w:rsidR="003B5493" w:rsidRPr="00B75D31">
        <w:rPr>
          <w:rFonts w:ascii="Arial Narrow" w:hAnsi="Arial Narrow"/>
          <w:sz w:val="16"/>
        </w:rPr>
        <w:t>ok</w:t>
      </w:r>
      <w:r w:rsidRPr="00B75D31">
        <w:rPr>
          <w:rFonts w:ascii="Arial Narrow" w:hAnsi="Arial Narrow"/>
          <w:sz w:val="16"/>
        </w:rPr>
        <w:t xml:space="preserve"> </w:t>
      </w:r>
      <w:r w:rsidR="0091114F">
        <w:rPr>
          <w:rFonts w:ascii="Arial Narrow" w:hAnsi="Arial Narrow"/>
          <w:sz w:val="16"/>
        </w:rPr>
        <w:t xml:space="preserve">számadatainak </w:t>
      </w:r>
      <w:r w:rsidRPr="00B75D31">
        <w:rPr>
          <w:rFonts w:ascii="Arial Narrow" w:hAnsi="Arial Narrow"/>
          <w:sz w:val="16"/>
        </w:rPr>
        <w:t>együttes összeg</w:t>
      </w:r>
      <w:r w:rsidR="003D002F">
        <w:rPr>
          <w:rFonts w:ascii="Arial Narrow" w:hAnsi="Arial Narrow"/>
          <w:sz w:val="16"/>
        </w:rPr>
        <w:t>ét</w:t>
      </w:r>
      <w:r w:rsidRPr="00B75D31">
        <w:rPr>
          <w:rFonts w:ascii="Arial Narrow" w:hAnsi="Arial Narrow"/>
          <w:sz w:val="16"/>
        </w:rPr>
        <w:t>, akkor ebben a sorban "0"-t kell szerepeltetni.</w:t>
      </w:r>
      <w:r w:rsidRPr="00B75D31">
        <w:rPr>
          <w:rFonts w:ascii="Arial Narrow" w:hAnsi="Arial Narrow"/>
          <w:b/>
          <w:sz w:val="16"/>
        </w:rPr>
        <w:t xml:space="preserve"> </w:t>
      </w:r>
      <w:r w:rsidRPr="00B75D31">
        <w:rPr>
          <w:rFonts w:ascii="Arial Narrow" w:hAnsi="Arial Narrow"/>
          <w:sz w:val="16"/>
        </w:rPr>
        <w:t>E</w:t>
      </w:r>
      <w:r w:rsidR="0091114F">
        <w:rPr>
          <w:rFonts w:ascii="Arial Narrow" w:hAnsi="Arial Narrow"/>
          <w:sz w:val="16"/>
        </w:rPr>
        <w:t xml:space="preserve">kkor </w:t>
      </w:r>
      <w:r w:rsidRPr="00B75D31">
        <w:rPr>
          <w:rFonts w:ascii="Arial Narrow" w:hAnsi="Arial Narrow"/>
          <w:sz w:val="16"/>
        </w:rPr>
        <w:t xml:space="preserve">a </w:t>
      </w:r>
      <w:r w:rsidR="005C3950">
        <w:rPr>
          <w:rFonts w:ascii="Arial Narrow" w:hAnsi="Arial Narrow"/>
          <w:sz w:val="16"/>
        </w:rPr>
        <w:t>11</w:t>
      </w:r>
      <w:r w:rsidRPr="00B75D31">
        <w:rPr>
          <w:rFonts w:ascii="Arial Narrow" w:hAnsi="Arial Narrow"/>
          <w:sz w:val="16"/>
        </w:rPr>
        <w:t>.</w:t>
      </w:r>
      <w:r w:rsidR="00E0594F" w:rsidRPr="00B75D31">
        <w:rPr>
          <w:rFonts w:ascii="Arial Narrow" w:hAnsi="Arial Narrow"/>
          <w:sz w:val="16"/>
        </w:rPr>
        <w:t>,</w:t>
      </w:r>
      <w:r w:rsidR="0091114F">
        <w:rPr>
          <w:rFonts w:ascii="Arial Narrow" w:hAnsi="Arial Narrow"/>
          <w:sz w:val="16"/>
        </w:rPr>
        <w:t xml:space="preserve"> 1</w:t>
      </w:r>
      <w:r w:rsidR="005C3950">
        <w:rPr>
          <w:rFonts w:ascii="Arial Narrow" w:hAnsi="Arial Narrow"/>
          <w:sz w:val="16"/>
        </w:rPr>
        <w:t>2</w:t>
      </w:r>
      <w:r w:rsidR="0091114F">
        <w:rPr>
          <w:rFonts w:ascii="Arial Narrow" w:hAnsi="Arial Narrow"/>
          <w:sz w:val="16"/>
        </w:rPr>
        <w:t>.,</w:t>
      </w:r>
      <w:r w:rsidR="00E0594F" w:rsidRPr="00B75D31">
        <w:rPr>
          <w:rFonts w:ascii="Arial Narrow" w:hAnsi="Arial Narrow"/>
          <w:sz w:val="16"/>
        </w:rPr>
        <w:t xml:space="preserve"> </w:t>
      </w:r>
      <w:r w:rsidR="001872DD" w:rsidRPr="00B75D31">
        <w:rPr>
          <w:rFonts w:ascii="Arial Narrow" w:hAnsi="Arial Narrow"/>
          <w:sz w:val="16"/>
        </w:rPr>
        <w:t>1</w:t>
      </w:r>
      <w:r w:rsidR="005C3950">
        <w:rPr>
          <w:rFonts w:ascii="Arial Narrow" w:hAnsi="Arial Narrow"/>
          <w:sz w:val="16"/>
        </w:rPr>
        <w:t>6</w:t>
      </w:r>
      <w:r w:rsidR="001872DD" w:rsidRPr="00B75D31">
        <w:rPr>
          <w:rFonts w:ascii="Arial Narrow" w:hAnsi="Arial Narrow"/>
          <w:sz w:val="16"/>
        </w:rPr>
        <w:t>.</w:t>
      </w:r>
      <w:r w:rsidR="00E0594F" w:rsidRPr="00B75D31">
        <w:rPr>
          <w:rFonts w:ascii="Arial Narrow" w:hAnsi="Arial Narrow"/>
          <w:sz w:val="16"/>
        </w:rPr>
        <w:t xml:space="preserve">, </w:t>
      </w:r>
      <w:r w:rsidR="005C3950">
        <w:rPr>
          <w:rFonts w:ascii="Arial Narrow" w:hAnsi="Arial Narrow"/>
          <w:sz w:val="16"/>
        </w:rPr>
        <w:t>24</w:t>
      </w:r>
      <w:r w:rsidR="00E0594F" w:rsidRPr="00B75D31">
        <w:rPr>
          <w:rFonts w:ascii="Arial Narrow" w:hAnsi="Arial Narrow"/>
          <w:sz w:val="16"/>
        </w:rPr>
        <w:t xml:space="preserve">., </w:t>
      </w:r>
      <w:r w:rsidRPr="00B75D31">
        <w:rPr>
          <w:rFonts w:ascii="Arial Narrow" w:hAnsi="Arial Narrow"/>
          <w:sz w:val="16"/>
        </w:rPr>
        <w:t>sor</w:t>
      </w:r>
      <w:r w:rsidR="00E0594F" w:rsidRPr="00B75D31">
        <w:rPr>
          <w:rFonts w:ascii="Arial Narrow" w:hAnsi="Arial Narrow"/>
          <w:sz w:val="16"/>
        </w:rPr>
        <w:t>ok</w:t>
      </w:r>
      <w:r w:rsidRPr="00B75D31">
        <w:rPr>
          <w:rFonts w:ascii="Arial Narrow" w:hAnsi="Arial Narrow"/>
          <w:sz w:val="16"/>
        </w:rPr>
        <w:t xml:space="preserve">ba egyaránt "0" -t kell írni. Ez esetekben kérjük mellékelni </w:t>
      </w:r>
      <w:r w:rsidRPr="00B75D31">
        <w:rPr>
          <w:rFonts w:ascii="Arial Narrow" w:hAnsi="Arial Narrow"/>
          <w:b/>
          <w:bCs/>
          <w:sz w:val="16"/>
        </w:rPr>
        <w:t>társas vállalkozásnál</w:t>
      </w:r>
      <w:r w:rsidRPr="00B75D31">
        <w:rPr>
          <w:rFonts w:ascii="Arial Narrow" w:hAnsi="Arial Narrow"/>
          <w:sz w:val="16"/>
        </w:rPr>
        <w:t xml:space="preserve"> a </w:t>
      </w:r>
      <w:r w:rsidR="00C045A4" w:rsidRPr="005C3950">
        <w:rPr>
          <w:rFonts w:ascii="Arial Narrow" w:hAnsi="Arial Narrow"/>
          <w:sz w:val="16"/>
          <w:highlight w:val="green"/>
        </w:rPr>
        <w:t>1</w:t>
      </w:r>
      <w:r w:rsidR="005C3950" w:rsidRPr="005C3950">
        <w:rPr>
          <w:rFonts w:ascii="Arial Narrow" w:hAnsi="Arial Narrow"/>
          <w:sz w:val="16"/>
          <w:highlight w:val="green"/>
        </w:rPr>
        <w:t>6</w:t>
      </w:r>
      <w:r w:rsidR="00C46704" w:rsidRPr="005C3950">
        <w:rPr>
          <w:rFonts w:ascii="Arial Narrow" w:hAnsi="Arial Narrow"/>
          <w:sz w:val="16"/>
          <w:highlight w:val="green"/>
        </w:rPr>
        <w:t>29</w:t>
      </w:r>
      <w:r w:rsidR="00C46704" w:rsidRPr="00B75D31">
        <w:rPr>
          <w:rFonts w:ascii="Arial Narrow" w:hAnsi="Arial Narrow"/>
          <w:sz w:val="16"/>
        </w:rPr>
        <w:t xml:space="preserve"> számú </w:t>
      </w:r>
      <w:r w:rsidRPr="00B75D31">
        <w:rPr>
          <w:rFonts w:ascii="Arial Narrow" w:hAnsi="Arial Narrow"/>
          <w:sz w:val="16"/>
        </w:rPr>
        <w:t xml:space="preserve">társasági adóbevallást, illetve </w:t>
      </w:r>
      <w:r w:rsidRPr="00B75D31">
        <w:rPr>
          <w:rFonts w:ascii="Arial Narrow" w:hAnsi="Arial Narrow"/>
          <w:b/>
          <w:bCs/>
          <w:sz w:val="16"/>
        </w:rPr>
        <w:t>magánszemély egyéni vállalkozó</w:t>
      </w:r>
      <w:r w:rsidRPr="00B75D31">
        <w:rPr>
          <w:rFonts w:ascii="Arial Narrow" w:hAnsi="Arial Narrow"/>
          <w:sz w:val="16"/>
        </w:rPr>
        <w:t xml:space="preserve"> esetében az Szja. bevallás </w:t>
      </w:r>
      <w:proofErr w:type="spellStart"/>
      <w:r w:rsidRPr="00B75D31">
        <w:rPr>
          <w:rFonts w:ascii="Arial Narrow" w:hAnsi="Arial Narrow"/>
          <w:sz w:val="16"/>
        </w:rPr>
        <w:t>főlapját</w:t>
      </w:r>
      <w:proofErr w:type="spellEnd"/>
      <w:r w:rsidRPr="00B75D31">
        <w:rPr>
          <w:rFonts w:ascii="Arial Narrow" w:hAnsi="Arial Narrow"/>
          <w:sz w:val="16"/>
        </w:rPr>
        <w:t xml:space="preserve">, illetve a </w:t>
      </w:r>
      <w:r w:rsidR="00182387" w:rsidRPr="005C3950">
        <w:rPr>
          <w:rFonts w:ascii="Arial Narrow" w:hAnsi="Arial Narrow"/>
          <w:sz w:val="16"/>
          <w:highlight w:val="green"/>
        </w:rPr>
        <w:t>1</w:t>
      </w:r>
      <w:r w:rsidR="005C3950">
        <w:rPr>
          <w:rFonts w:ascii="Arial Narrow" w:hAnsi="Arial Narrow"/>
          <w:sz w:val="16"/>
          <w:highlight w:val="green"/>
        </w:rPr>
        <w:t>6</w:t>
      </w:r>
      <w:r w:rsidRPr="005C3950">
        <w:rPr>
          <w:rFonts w:ascii="Arial Narrow" w:hAnsi="Arial Narrow"/>
          <w:sz w:val="16"/>
          <w:highlight w:val="green"/>
        </w:rPr>
        <w:t>53-</w:t>
      </w:r>
      <w:r w:rsidR="000C336D" w:rsidRPr="005C3950">
        <w:rPr>
          <w:rFonts w:ascii="Arial Narrow" w:hAnsi="Arial Narrow"/>
          <w:sz w:val="16"/>
          <w:highlight w:val="green"/>
        </w:rPr>
        <w:t>13</w:t>
      </w:r>
      <w:r w:rsidR="001872DD" w:rsidRPr="00B75D31">
        <w:rPr>
          <w:rFonts w:ascii="Arial Narrow" w:hAnsi="Arial Narrow"/>
          <w:sz w:val="16"/>
        </w:rPr>
        <w:t xml:space="preserve"> </w:t>
      </w:r>
      <w:r w:rsidRPr="00B75D31">
        <w:rPr>
          <w:rFonts w:ascii="Arial Narrow" w:hAnsi="Arial Narrow"/>
          <w:sz w:val="16"/>
        </w:rPr>
        <w:t>betétlapo</w:t>
      </w:r>
      <w:r w:rsidR="001872DD" w:rsidRPr="00B75D31">
        <w:rPr>
          <w:rFonts w:ascii="Arial Narrow" w:hAnsi="Arial Narrow"/>
          <w:sz w:val="16"/>
        </w:rPr>
        <w:t>ka</w:t>
      </w:r>
      <w:r w:rsidRPr="00B75D31">
        <w:rPr>
          <w:rFonts w:ascii="Arial Narrow" w:hAnsi="Arial Narrow"/>
          <w:sz w:val="16"/>
        </w:rPr>
        <w:t xml:space="preserve">t. </w:t>
      </w:r>
    </w:p>
    <w:p w:rsidR="0091114F" w:rsidRDefault="0091114F">
      <w:pPr>
        <w:numPr>
          <w:ilvl w:val="12"/>
          <w:numId w:val="0"/>
        </w:numPr>
        <w:jc w:val="both"/>
        <w:rPr>
          <w:rFonts w:ascii="Arial Narrow" w:hAnsi="Arial Narrow"/>
          <w:sz w:val="16"/>
        </w:rPr>
      </w:pPr>
      <w:r>
        <w:rPr>
          <w:rFonts w:ascii="Arial Narrow" w:hAnsi="Arial Narrow"/>
          <w:sz w:val="16"/>
        </w:rPr>
        <w:t>Ha a vállalkozónak az „</w:t>
      </w:r>
      <w:r w:rsidRPr="004E6EBA">
        <w:rPr>
          <w:rFonts w:ascii="Arial Narrow" w:hAnsi="Arial Narrow"/>
          <w:b/>
          <w:sz w:val="16"/>
        </w:rPr>
        <w:t>E” betétlap III. részét kell kitöltenie</w:t>
      </w:r>
      <w:r>
        <w:rPr>
          <w:rFonts w:ascii="Arial Narrow" w:hAnsi="Arial Narrow"/>
          <w:sz w:val="16"/>
        </w:rPr>
        <w:t xml:space="preserve">, akkor e sor értéke az </w:t>
      </w:r>
      <w:r w:rsidRPr="004E6EBA">
        <w:rPr>
          <w:rFonts w:ascii="Arial Narrow" w:hAnsi="Arial Narrow"/>
          <w:b/>
          <w:sz w:val="16"/>
        </w:rPr>
        <w:t xml:space="preserve">„E” jelű betétlap III. 11. sorban feltüntetett </w:t>
      </w:r>
      <w:r w:rsidR="004E6EBA" w:rsidRPr="004E6EBA">
        <w:rPr>
          <w:rFonts w:ascii="Arial Narrow" w:hAnsi="Arial Narrow"/>
          <w:b/>
          <w:sz w:val="16"/>
        </w:rPr>
        <w:t>összeggel egyezik meg</w:t>
      </w:r>
      <w:r w:rsidR="004E6EBA">
        <w:rPr>
          <w:rFonts w:ascii="Arial Narrow" w:hAnsi="Arial Narrow"/>
          <w:sz w:val="16"/>
        </w:rPr>
        <w:t xml:space="preserve">. </w:t>
      </w:r>
    </w:p>
    <w:p w:rsidR="004E6EBA" w:rsidRDefault="004E6EBA">
      <w:pPr>
        <w:numPr>
          <w:ilvl w:val="12"/>
          <w:numId w:val="0"/>
        </w:numPr>
        <w:jc w:val="both"/>
        <w:rPr>
          <w:rFonts w:ascii="Arial Narrow" w:hAnsi="Arial Narrow"/>
          <w:sz w:val="16"/>
        </w:rPr>
      </w:pPr>
      <w:r>
        <w:rPr>
          <w:rFonts w:ascii="Arial Narrow" w:hAnsi="Arial Narrow"/>
          <w:sz w:val="16"/>
        </w:rPr>
        <w:t>Az egyszerűsített adóalap-megállapítást választó:</w:t>
      </w:r>
    </w:p>
    <w:p w:rsidR="004E6EBA" w:rsidRDefault="004E6EBA" w:rsidP="004E6EBA">
      <w:pPr>
        <w:numPr>
          <w:ilvl w:val="0"/>
          <w:numId w:val="10"/>
        </w:numPr>
        <w:jc w:val="both"/>
        <w:rPr>
          <w:rFonts w:ascii="Arial Narrow" w:hAnsi="Arial Narrow"/>
          <w:sz w:val="16"/>
        </w:rPr>
      </w:pPr>
      <w:r>
        <w:rPr>
          <w:rFonts w:ascii="Arial Narrow" w:hAnsi="Arial Narrow"/>
          <w:sz w:val="16"/>
        </w:rPr>
        <w:t>az Szja-tv. szerinti átalányadózó az 1. sorban szerepeltetett „átalányadó” 1,2-del szorzott összegét,</w:t>
      </w:r>
    </w:p>
    <w:p w:rsidR="004E6EBA" w:rsidRDefault="004E6EBA" w:rsidP="004E6EBA">
      <w:pPr>
        <w:numPr>
          <w:ilvl w:val="0"/>
          <w:numId w:val="10"/>
        </w:numPr>
        <w:jc w:val="both"/>
        <w:rPr>
          <w:rFonts w:ascii="Arial Narrow" w:hAnsi="Arial Narrow"/>
          <w:sz w:val="16"/>
        </w:rPr>
      </w:pPr>
      <w:r>
        <w:rPr>
          <w:rFonts w:ascii="Arial Narrow" w:hAnsi="Arial Narrow"/>
          <w:sz w:val="16"/>
        </w:rPr>
        <w:t>az eva-alany – feltéve, hogy az iparűzési adó alapját az eva-alap 50%-ban állapítja meg – az 1. sorban szerepeltett eva-alap fele összegét,</w:t>
      </w:r>
    </w:p>
    <w:p w:rsidR="004E6EBA" w:rsidRDefault="004E6EBA" w:rsidP="004E6EBA">
      <w:pPr>
        <w:numPr>
          <w:ilvl w:val="0"/>
          <w:numId w:val="10"/>
        </w:numPr>
        <w:jc w:val="both"/>
        <w:rPr>
          <w:rFonts w:ascii="Arial Narrow" w:hAnsi="Arial Narrow"/>
          <w:sz w:val="16"/>
        </w:rPr>
      </w:pPr>
      <w:r>
        <w:rPr>
          <w:rFonts w:ascii="Arial Narrow" w:hAnsi="Arial Narrow"/>
          <w:sz w:val="16"/>
        </w:rPr>
        <w:t xml:space="preserve">azon adózó, akinek/amelynek nettó árbevétele az adóévben – 12 hónapnál rövidebb adóév esetén napi arányosítással számítva időarányosan – a 8 millió </w:t>
      </w:r>
      <w:proofErr w:type="gramStart"/>
      <w:r>
        <w:rPr>
          <w:rFonts w:ascii="Arial Narrow" w:hAnsi="Arial Narrow"/>
          <w:sz w:val="16"/>
        </w:rPr>
        <w:t>forintot  nem</w:t>
      </w:r>
      <w:proofErr w:type="gramEnd"/>
      <w:r>
        <w:rPr>
          <w:rFonts w:ascii="Arial Narrow" w:hAnsi="Arial Narrow"/>
          <w:sz w:val="16"/>
        </w:rPr>
        <w:t xml:space="preserve"> haladta meg, a nettó árbevétel (az 1.sor összegének) 80 %-át,</w:t>
      </w:r>
    </w:p>
    <w:p w:rsidR="004E6EBA" w:rsidRDefault="004E6EBA" w:rsidP="004E6EBA">
      <w:pPr>
        <w:numPr>
          <w:ilvl w:val="0"/>
          <w:numId w:val="10"/>
        </w:numPr>
        <w:jc w:val="both"/>
        <w:rPr>
          <w:rFonts w:ascii="Arial Narrow" w:hAnsi="Arial Narrow"/>
          <w:sz w:val="16"/>
        </w:rPr>
      </w:pPr>
      <w:r>
        <w:rPr>
          <w:rFonts w:ascii="Arial Narrow" w:hAnsi="Arial Narrow"/>
          <w:sz w:val="16"/>
        </w:rPr>
        <w:t>a kiva-al</w:t>
      </w:r>
      <w:r w:rsidR="00A87E86">
        <w:rPr>
          <w:rFonts w:ascii="Arial Narrow" w:hAnsi="Arial Narrow"/>
          <w:sz w:val="16"/>
        </w:rPr>
        <w:t>a</w:t>
      </w:r>
      <w:r>
        <w:rPr>
          <w:rFonts w:ascii="Arial Narrow" w:hAnsi="Arial Narrow"/>
          <w:sz w:val="16"/>
        </w:rPr>
        <w:t>ny – feltéve, hogy az iparűzési adó alapját a kiva-alap 20%-kal növelt összegében állapítja meg – az 1.sorban feltüntetett kiva-alap 1,2-del szorzott összegét,</w:t>
      </w:r>
    </w:p>
    <w:p w:rsidR="00A87E86" w:rsidRDefault="004E6EBA" w:rsidP="004E6EBA">
      <w:pPr>
        <w:numPr>
          <w:ilvl w:val="0"/>
          <w:numId w:val="10"/>
        </w:numPr>
        <w:jc w:val="both"/>
        <w:rPr>
          <w:rFonts w:ascii="Arial Narrow" w:hAnsi="Arial Narrow"/>
          <w:sz w:val="16"/>
        </w:rPr>
      </w:pPr>
      <w:r>
        <w:rPr>
          <w:rFonts w:ascii="Arial Narrow" w:hAnsi="Arial Narrow"/>
          <w:sz w:val="16"/>
        </w:rPr>
        <w:t>az iparűzési adót az adóévre tételes adóalap szerint megálla</w:t>
      </w:r>
      <w:r w:rsidR="00A87E86">
        <w:rPr>
          <w:rFonts w:ascii="Arial Narrow" w:hAnsi="Arial Narrow"/>
          <w:sz w:val="16"/>
        </w:rPr>
        <w:t xml:space="preserve">pító </w:t>
      </w:r>
      <w:proofErr w:type="spellStart"/>
      <w:r w:rsidR="00A87E86">
        <w:rPr>
          <w:rFonts w:ascii="Arial Narrow" w:hAnsi="Arial Narrow"/>
          <w:sz w:val="16"/>
        </w:rPr>
        <w:t>kata</w:t>
      </w:r>
      <w:proofErr w:type="spellEnd"/>
      <w:r w:rsidR="00A87E86">
        <w:rPr>
          <w:rFonts w:ascii="Arial Narrow" w:hAnsi="Arial Narrow"/>
          <w:sz w:val="16"/>
        </w:rPr>
        <w:t xml:space="preserve">-alany a székhelye és telephelye(i) szerinti településre 2,5 millió forint összeget – ha székhelye vagy telephelye szerinti településen az adókötelezettsége nem áll fenn a teljes évben (például telepnyitás, székhelyáthelyezés miatt), akkor azon településre a 2,5 millió forint naptári napokkal arányos részének megfelelő összeget – </w:t>
      </w:r>
    </w:p>
    <w:p w:rsidR="004E6EBA" w:rsidRDefault="00A87E86" w:rsidP="00A87E86">
      <w:pPr>
        <w:jc w:val="both"/>
        <w:rPr>
          <w:rFonts w:ascii="Arial Narrow" w:hAnsi="Arial Narrow"/>
          <w:sz w:val="16"/>
        </w:rPr>
      </w:pPr>
      <w:r>
        <w:rPr>
          <w:rFonts w:ascii="Arial Narrow" w:hAnsi="Arial Narrow"/>
          <w:sz w:val="16"/>
        </w:rPr>
        <w:t>tünteti fel e sorban.</w:t>
      </w:r>
    </w:p>
    <w:p w:rsidR="00482617" w:rsidRPr="00B75D31" w:rsidRDefault="00482617" w:rsidP="00A87E86">
      <w:pPr>
        <w:jc w:val="both"/>
        <w:rPr>
          <w:rFonts w:ascii="Arial Narrow" w:hAnsi="Arial Narrow"/>
          <w:sz w:val="16"/>
        </w:rPr>
      </w:pPr>
    </w:p>
    <w:p w:rsidR="00F5258C" w:rsidRDefault="00F5258C" w:rsidP="00F27A2B">
      <w:pPr>
        <w:numPr>
          <w:ilvl w:val="12"/>
          <w:numId w:val="0"/>
        </w:numPr>
        <w:ind w:firstLine="454"/>
        <w:jc w:val="both"/>
        <w:rPr>
          <w:rFonts w:ascii="Arial Narrow" w:hAnsi="Arial Narrow"/>
          <w:sz w:val="16"/>
        </w:rPr>
      </w:pPr>
      <w:r>
        <w:rPr>
          <w:rFonts w:ascii="Arial Narrow" w:hAnsi="Arial Narrow"/>
          <w:b/>
          <w:sz w:val="16"/>
        </w:rPr>
        <w:t>7. sor:</w:t>
      </w:r>
      <w:r>
        <w:rPr>
          <w:rFonts w:ascii="Arial Narrow" w:hAnsi="Arial Narrow"/>
          <w:sz w:val="16"/>
        </w:rPr>
        <w:t xml:space="preserve"> Az Art. 1. § (8) bekezdésének első fordulata értelmében a szokásos piaci ártól eltérő szerződési feltételeket alkalmazó kapcsolt vállalkozások ügyleteit adózási szempontból a szokásos piaci ár alapulvételével kell minősíteni. A hivatkozott bekezdés irányadó a helyi iparűzési adóra is, azaz amennyiben a kapcsolt vállalkozások az egymás között alkalmazott árakat a szokásos piaci árra igazítják, úgy a korrekciót a helyi iparűzési adó alapjánál is véghez kell vinni (a korrekció vonatkozhat a nettó árbevételre, az </w:t>
      </w:r>
      <w:proofErr w:type="spellStart"/>
      <w:r>
        <w:rPr>
          <w:rFonts w:ascii="Arial Narrow" w:hAnsi="Arial Narrow"/>
          <w:sz w:val="16"/>
        </w:rPr>
        <w:t>elábé</w:t>
      </w:r>
      <w:proofErr w:type="spellEnd"/>
      <w:r>
        <w:rPr>
          <w:rFonts w:ascii="Arial Narrow" w:hAnsi="Arial Narrow"/>
          <w:sz w:val="16"/>
        </w:rPr>
        <w:t xml:space="preserve">-re, az anyagköltségre, a közvetített szolgáltatások értékére, az alvállalkozói teljesítések értékére). A 2016. évben kezdődő adóévtől a bevallási nyomtatvány lehetőséget ad arra, hogy az adózó ennek összegét külön jelölje a nyomtatványon. Amennyiben a szokásos piaci ár miatti korrekció hatása összességében negatív, azaz a nettó árbevételt (adóalapot) csökkenti, úgy annak értékét a negatív előjellel kell feltüntetni </w:t>
      </w:r>
      <w:r>
        <w:rPr>
          <w:rFonts w:ascii="Arial Narrow" w:hAnsi="Arial Narrow"/>
          <w:sz w:val="16"/>
        </w:rPr>
        <w:lastRenderedPageBreak/>
        <w:t xml:space="preserve">e sor kitöltésekor. </w:t>
      </w:r>
    </w:p>
    <w:p w:rsidR="00F5258C" w:rsidRDefault="00F5258C" w:rsidP="00F27A2B">
      <w:pPr>
        <w:numPr>
          <w:ilvl w:val="12"/>
          <w:numId w:val="0"/>
        </w:numPr>
        <w:ind w:firstLine="454"/>
        <w:jc w:val="both"/>
        <w:rPr>
          <w:rFonts w:ascii="Arial Narrow" w:hAnsi="Arial Narrow"/>
          <w:sz w:val="16"/>
        </w:rPr>
      </w:pPr>
    </w:p>
    <w:p w:rsidR="00F5258C" w:rsidRDefault="00F5258C" w:rsidP="00F27A2B">
      <w:pPr>
        <w:numPr>
          <w:ilvl w:val="12"/>
          <w:numId w:val="0"/>
        </w:numPr>
        <w:ind w:firstLine="454"/>
        <w:jc w:val="both"/>
        <w:rPr>
          <w:rFonts w:ascii="Arial Narrow" w:hAnsi="Arial Narrow"/>
          <w:sz w:val="16"/>
        </w:rPr>
      </w:pPr>
      <w:r>
        <w:rPr>
          <w:rFonts w:ascii="Arial Narrow" w:hAnsi="Arial Narrow"/>
          <w:b/>
          <w:sz w:val="16"/>
        </w:rPr>
        <w:t>8. sor:</w:t>
      </w:r>
      <w:r>
        <w:rPr>
          <w:rFonts w:ascii="Arial Narrow" w:hAnsi="Arial Narrow"/>
          <w:sz w:val="16"/>
        </w:rPr>
        <w:t xml:space="preserve"> A </w:t>
      </w:r>
      <w:proofErr w:type="spellStart"/>
      <w:r>
        <w:rPr>
          <w:rFonts w:ascii="Arial Narrow" w:hAnsi="Arial Narrow"/>
          <w:sz w:val="16"/>
        </w:rPr>
        <w:t>Htv</w:t>
      </w:r>
      <w:proofErr w:type="spellEnd"/>
      <w:r>
        <w:rPr>
          <w:rFonts w:ascii="Arial Narrow" w:hAnsi="Arial Narrow"/>
          <w:sz w:val="16"/>
        </w:rPr>
        <w:t xml:space="preserve">. 40/J. §-a áttérési különbözet számítását írja elő a beszámolójukat első ízben </w:t>
      </w:r>
      <w:r w:rsidR="007A5A05">
        <w:rPr>
          <w:rFonts w:ascii="Arial Narrow" w:hAnsi="Arial Narrow"/>
          <w:sz w:val="16"/>
        </w:rPr>
        <w:t xml:space="preserve">az IRFS-ek szerint készítő vállalkozók részére. Ennek oka, hogy egyes tranzakciókat a magyar számvitel és az IFRS-ek eltérő időpontokban sorolnak a bevételek közé, illetve az egyes nettó árbevételt csökkentő tételek elszámolása is eltérő időszakra eshet a két számviteli rendszerben. A szabályozás értelmében az áttérést megelőző bármely adóévben figyelembe nem vett nettó árbevétel és figyelembe vett árbevétel-csökkentő tényező akkor képez az áttérés adóévében pozitív áttérési különbözetet, ha ezen tételek az IFRS-ek alkalmazásával sem az áttérés adóévében, sem az azt követő bármely adóévben nem jelennek meg az adóalap részeként vagy ismételten adóalap-csökkentő tényezőként jelennek meg. </w:t>
      </w:r>
    </w:p>
    <w:p w:rsidR="007A5A05" w:rsidRDefault="007A5A05" w:rsidP="007A5A05">
      <w:pPr>
        <w:numPr>
          <w:ilvl w:val="12"/>
          <w:numId w:val="0"/>
        </w:numPr>
        <w:jc w:val="both"/>
        <w:rPr>
          <w:rFonts w:ascii="Arial Narrow" w:hAnsi="Arial Narrow"/>
          <w:sz w:val="16"/>
        </w:rPr>
      </w:pPr>
      <w:r>
        <w:rPr>
          <w:rFonts w:ascii="Arial Narrow" w:hAnsi="Arial Narrow"/>
          <w:sz w:val="16"/>
        </w:rPr>
        <w:t>Mindez csak akkor alkalmazandó, ha a vállalkozó nem tért volna át az IFRS-</w:t>
      </w:r>
      <w:proofErr w:type="spellStart"/>
      <w:r>
        <w:rPr>
          <w:rFonts w:ascii="Arial Narrow" w:hAnsi="Arial Narrow"/>
          <w:sz w:val="16"/>
        </w:rPr>
        <w:t>ekre</w:t>
      </w:r>
      <w:proofErr w:type="spellEnd"/>
      <w:r>
        <w:rPr>
          <w:rFonts w:ascii="Arial Narrow" w:hAnsi="Arial Narrow"/>
          <w:sz w:val="16"/>
        </w:rPr>
        <w:t>, s ezen tételek megfelelő elszámolása a helyi iparűzési adó alapját – az áttérés adóévében vagy azt követően – növelné. Az áttérési különbözet negatív irányú (adóalapot csökkentő hatású), ha az árbevétel az áttérés adóévét megelőzően és az áttérés adóévében vagy azt követően is egyaránt része az adóalapnak, vagy ha az egyébként nettó árbevétel-csökkentő tényezőt sem az áttérés évét megelőzően, sem az áttérés évében vagy azt követően nem lehet ekként figyelembe venni az adóalap-számítás során. Ha az áttérési különbözet értéke negatív, ezt a tényt, vagyis az összeg előjelét is fel kell tüntetni e sorban. (Részletezés az „I” jelű betétlapon!)</w:t>
      </w:r>
    </w:p>
    <w:p w:rsidR="007A5A05" w:rsidRDefault="007A5A05" w:rsidP="007A5A05">
      <w:pPr>
        <w:numPr>
          <w:ilvl w:val="12"/>
          <w:numId w:val="0"/>
        </w:numPr>
        <w:jc w:val="both"/>
        <w:rPr>
          <w:rFonts w:ascii="Arial Narrow" w:hAnsi="Arial Narrow"/>
          <w:sz w:val="16"/>
        </w:rPr>
      </w:pPr>
    </w:p>
    <w:p w:rsidR="007B0D19" w:rsidRPr="00B75D31" w:rsidRDefault="007A5A05" w:rsidP="00A94E9E">
      <w:pPr>
        <w:numPr>
          <w:ilvl w:val="12"/>
          <w:numId w:val="0"/>
        </w:numPr>
        <w:jc w:val="both"/>
        <w:rPr>
          <w:rFonts w:ascii="Arial Narrow" w:hAnsi="Arial Narrow"/>
          <w:sz w:val="16"/>
        </w:rPr>
      </w:pPr>
      <w:r>
        <w:rPr>
          <w:rFonts w:ascii="Arial Narrow" w:hAnsi="Arial Narrow"/>
          <w:sz w:val="16"/>
        </w:rPr>
        <w:tab/>
      </w:r>
      <w:r w:rsidR="00A94E9E" w:rsidRPr="00A94E9E">
        <w:rPr>
          <w:rFonts w:ascii="Arial Narrow" w:hAnsi="Arial Narrow"/>
          <w:b/>
          <w:sz w:val="16"/>
        </w:rPr>
        <w:t>9</w:t>
      </w:r>
      <w:r w:rsidR="00A427B6" w:rsidRPr="00B75D31">
        <w:rPr>
          <w:rFonts w:ascii="Arial Narrow" w:hAnsi="Arial Narrow"/>
          <w:b/>
          <w:sz w:val="16"/>
        </w:rPr>
        <w:t xml:space="preserve">. </w:t>
      </w:r>
      <w:proofErr w:type="gramStart"/>
      <w:r w:rsidR="00A427B6" w:rsidRPr="00B75D31">
        <w:rPr>
          <w:rFonts w:ascii="Arial Narrow" w:hAnsi="Arial Narrow"/>
          <w:b/>
          <w:sz w:val="16"/>
        </w:rPr>
        <w:t xml:space="preserve">sor: </w:t>
      </w:r>
      <w:r w:rsidR="00A427B6" w:rsidRPr="00B75D31">
        <w:rPr>
          <w:rFonts w:ascii="Arial Narrow" w:hAnsi="Arial Narrow"/>
          <w:sz w:val="16"/>
        </w:rPr>
        <w:t xml:space="preserve"> </w:t>
      </w:r>
      <w:r w:rsidR="00066404" w:rsidRPr="00B75D31">
        <w:rPr>
          <w:rFonts w:ascii="Arial Narrow" w:hAnsi="Arial Narrow"/>
          <w:sz w:val="16"/>
        </w:rPr>
        <w:t>Ebben</w:t>
      </w:r>
      <w:proofErr w:type="gramEnd"/>
      <w:r w:rsidR="00066404" w:rsidRPr="00B75D31">
        <w:rPr>
          <w:rFonts w:ascii="Arial Narrow" w:hAnsi="Arial Narrow"/>
          <w:sz w:val="16"/>
        </w:rPr>
        <w:t xml:space="preserve"> a sorban kell szerepeltetni a </w:t>
      </w:r>
      <w:proofErr w:type="spellStart"/>
      <w:r w:rsidR="00066404" w:rsidRPr="00B75D31">
        <w:rPr>
          <w:rFonts w:ascii="Arial Narrow" w:hAnsi="Arial Narrow"/>
          <w:sz w:val="16"/>
        </w:rPr>
        <w:t>Htv</w:t>
      </w:r>
      <w:proofErr w:type="spellEnd"/>
      <w:r w:rsidR="00066404" w:rsidRPr="00B75D31">
        <w:rPr>
          <w:rFonts w:ascii="Arial Narrow" w:hAnsi="Arial Narrow"/>
          <w:sz w:val="16"/>
        </w:rPr>
        <w:t xml:space="preserve">. 39/D §-a szerinti foglalkoztatás növeléséhez kapcsolódó adóalap mentesség összegét. </w:t>
      </w:r>
      <w:r w:rsidR="007B0D19" w:rsidRPr="00B75D31">
        <w:rPr>
          <w:rFonts w:ascii="Arial Narrow" w:hAnsi="Arial Narrow"/>
          <w:sz w:val="16"/>
        </w:rPr>
        <w:t xml:space="preserve">A </w:t>
      </w:r>
      <w:r w:rsidR="00A94E9E">
        <w:rPr>
          <w:rFonts w:ascii="Arial Narrow" w:hAnsi="Arial Narrow"/>
          <w:sz w:val="16"/>
        </w:rPr>
        <w:t>6</w:t>
      </w:r>
      <w:r w:rsidR="00E0594F" w:rsidRPr="00B75D31">
        <w:rPr>
          <w:rFonts w:ascii="Arial Narrow" w:hAnsi="Arial Narrow"/>
          <w:sz w:val="16"/>
        </w:rPr>
        <w:t xml:space="preserve">. sorban szereplő </w:t>
      </w:r>
      <w:r w:rsidR="007B0D19" w:rsidRPr="00B75D31">
        <w:rPr>
          <w:rFonts w:ascii="Arial Narrow" w:hAnsi="Arial Narrow"/>
          <w:sz w:val="16"/>
        </w:rPr>
        <w:t>vállalkozási szintű adóalap csökkenthető az adóévi működés hónapjai alapján számított adóévi átlagos statisztikai állományi létszámnak az előző adóévi működés hónapjai alapján</w:t>
      </w:r>
      <w:r w:rsidR="00571E6F" w:rsidRPr="00B75D31">
        <w:rPr>
          <w:rFonts w:ascii="Arial Narrow" w:hAnsi="Arial Narrow"/>
          <w:sz w:val="16"/>
        </w:rPr>
        <w:t>,</w:t>
      </w:r>
      <w:r w:rsidR="007B0D19" w:rsidRPr="00B75D31">
        <w:rPr>
          <w:rFonts w:ascii="Arial Narrow" w:hAnsi="Arial Narrow"/>
          <w:sz w:val="16"/>
        </w:rPr>
        <w:t xml:space="preserve"> az előző adóévre számított átlagos statisztikai állományi létszámhoz képest bekövetkezett – főben kifejezett – növekménye után 1 millió Ft/fő összeggel. </w:t>
      </w:r>
    </w:p>
    <w:p w:rsidR="007B0D19" w:rsidRPr="00B75D31" w:rsidRDefault="007B0D19">
      <w:pPr>
        <w:numPr>
          <w:ilvl w:val="12"/>
          <w:numId w:val="0"/>
        </w:numPr>
        <w:jc w:val="both"/>
        <w:rPr>
          <w:rFonts w:ascii="Arial Narrow" w:hAnsi="Arial Narrow"/>
          <w:sz w:val="16"/>
        </w:rPr>
      </w:pPr>
      <w:r w:rsidRPr="007C7399">
        <w:rPr>
          <w:rFonts w:ascii="Arial Narrow" w:hAnsi="Arial Narrow"/>
          <w:b/>
          <w:sz w:val="16"/>
        </w:rPr>
        <w:t>Nem vehető igénybe</w:t>
      </w:r>
      <w:r w:rsidRPr="00B75D31">
        <w:rPr>
          <w:rFonts w:ascii="Arial Narrow" w:hAnsi="Arial Narrow"/>
          <w:sz w:val="16"/>
        </w:rPr>
        <w:t xml:space="preserve"> az adóalap-mentesség azon létszámbővítéshez, amely állami támogatás igénybe vételével jött létre. </w:t>
      </w:r>
      <w:r w:rsidR="00571E6F" w:rsidRPr="00B75D31">
        <w:rPr>
          <w:rFonts w:ascii="Arial Narrow" w:hAnsi="Arial Narrow"/>
          <w:sz w:val="16"/>
        </w:rPr>
        <w:t>Á</w:t>
      </w:r>
      <w:r w:rsidRPr="00B75D31">
        <w:rPr>
          <w:rFonts w:ascii="Arial Narrow" w:hAnsi="Arial Narrow"/>
          <w:sz w:val="16"/>
        </w:rPr>
        <w:t xml:space="preserve">llami támogatás a </w:t>
      </w:r>
      <w:r w:rsidR="00A94E9E">
        <w:rPr>
          <w:rFonts w:ascii="Arial Narrow" w:hAnsi="Arial Narrow"/>
          <w:sz w:val="16"/>
        </w:rPr>
        <w:t>Nemzeti Foglalkoztatási A</w:t>
      </w:r>
      <w:r w:rsidRPr="00B75D31">
        <w:rPr>
          <w:rFonts w:ascii="Arial Narrow" w:hAnsi="Arial Narrow"/>
          <w:sz w:val="16"/>
        </w:rPr>
        <w:t>lapból folyósított olyan támogatás, amelynek feltétele új munkahely létesítése.</w:t>
      </w:r>
    </w:p>
    <w:p w:rsidR="007B0D19" w:rsidRPr="00B75D31" w:rsidRDefault="007B0D19" w:rsidP="00F54EE5">
      <w:pPr>
        <w:jc w:val="both"/>
        <w:rPr>
          <w:rFonts w:ascii="Arial Narrow" w:hAnsi="Arial Narrow"/>
          <w:bCs/>
          <w:sz w:val="16"/>
          <w:szCs w:val="16"/>
        </w:rPr>
      </w:pPr>
      <w:r w:rsidRPr="00B75D31">
        <w:rPr>
          <w:rFonts w:ascii="Arial Narrow" w:hAnsi="Arial Narrow"/>
          <w:bCs/>
          <w:sz w:val="16"/>
          <w:szCs w:val="16"/>
        </w:rPr>
        <w:t xml:space="preserve">Az </w:t>
      </w:r>
      <w:r w:rsidRPr="00B75D31">
        <w:rPr>
          <w:rFonts w:ascii="Arial Narrow" w:hAnsi="Arial Narrow"/>
          <w:b/>
          <w:sz w:val="16"/>
          <w:szCs w:val="16"/>
        </w:rPr>
        <w:t>átlagos statisztikai állományi létszámot</w:t>
      </w:r>
      <w:r w:rsidRPr="00B75D31">
        <w:rPr>
          <w:rFonts w:ascii="Arial Narrow" w:hAnsi="Arial Narrow"/>
          <w:bCs/>
          <w:sz w:val="16"/>
          <w:szCs w:val="16"/>
        </w:rPr>
        <w:t xml:space="preserve"> a Központi Statisztikai Hivatal Útmutató a munkaügyi</w:t>
      </w:r>
      <w:r w:rsidR="00C045A4">
        <w:rPr>
          <w:rFonts w:ascii="Arial Narrow" w:hAnsi="Arial Narrow"/>
          <w:bCs/>
          <w:sz w:val="16"/>
          <w:szCs w:val="16"/>
        </w:rPr>
        <w:t>-</w:t>
      </w:r>
      <w:r w:rsidRPr="00B75D31">
        <w:rPr>
          <w:rFonts w:ascii="Arial Narrow" w:hAnsi="Arial Narrow"/>
          <w:bCs/>
          <w:sz w:val="16"/>
          <w:szCs w:val="16"/>
        </w:rPr>
        <w:t>statisztika</w:t>
      </w:r>
      <w:r w:rsidR="00C045A4">
        <w:rPr>
          <w:rFonts w:ascii="Arial Narrow" w:hAnsi="Arial Narrow"/>
          <w:bCs/>
          <w:sz w:val="16"/>
          <w:szCs w:val="16"/>
        </w:rPr>
        <w:t>i adatszolgáltatáshoz</w:t>
      </w:r>
      <w:r w:rsidRPr="00B75D31">
        <w:rPr>
          <w:rFonts w:ascii="Arial Narrow" w:hAnsi="Arial Narrow"/>
          <w:bCs/>
          <w:sz w:val="16"/>
          <w:szCs w:val="16"/>
        </w:rPr>
        <w:t xml:space="preserve"> c. kiadvány </w:t>
      </w:r>
      <w:r w:rsidR="00EC653A">
        <w:rPr>
          <w:rFonts w:ascii="Arial Narrow" w:hAnsi="Arial Narrow"/>
          <w:bCs/>
          <w:sz w:val="16"/>
          <w:szCs w:val="16"/>
        </w:rPr>
        <w:t>2009</w:t>
      </w:r>
      <w:r w:rsidRPr="00B75D31">
        <w:rPr>
          <w:rFonts w:ascii="Arial Narrow" w:hAnsi="Arial Narrow"/>
          <w:bCs/>
          <w:sz w:val="16"/>
          <w:szCs w:val="16"/>
        </w:rPr>
        <w:t xml:space="preserve">. január 1. napján érvényes szabályai szerint kell – két tizedesjegy pontossággal – számítani. Az adóévi átlagos statisztikai állományi létszám számítása során </w:t>
      </w:r>
      <w:r w:rsidR="007C7399" w:rsidRPr="0057055E">
        <w:rPr>
          <w:rFonts w:ascii="Arial Narrow" w:hAnsi="Arial Narrow"/>
          <w:b/>
          <w:bCs/>
          <w:sz w:val="16"/>
          <w:szCs w:val="16"/>
        </w:rPr>
        <w:t xml:space="preserve">nem </w:t>
      </w:r>
      <w:proofErr w:type="gramStart"/>
      <w:r w:rsidR="007C7399" w:rsidRPr="0057055E">
        <w:rPr>
          <w:rFonts w:ascii="Arial Narrow" w:hAnsi="Arial Narrow"/>
          <w:b/>
          <w:bCs/>
          <w:sz w:val="16"/>
          <w:szCs w:val="16"/>
        </w:rPr>
        <w:t>vehető  figyelembe</w:t>
      </w:r>
      <w:proofErr w:type="gramEnd"/>
      <w:r w:rsidR="007C7399">
        <w:rPr>
          <w:rFonts w:ascii="Arial Narrow" w:hAnsi="Arial Narrow"/>
          <w:bCs/>
          <w:sz w:val="16"/>
          <w:szCs w:val="16"/>
        </w:rPr>
        <w:t xml:space="preserve"> </w:t>
      </w:r>
      <w:r w:rsidRPr="00B75D31">
        <w:rPr>
          <w:rFonts w:ascii="Arial Narrow" w:hAnsi="Arial Narrow"/>
          <w:bCs/>
          <w:sz w:val="16"/>
          <w:szCs w:val="16"/>
        </w:rPr>
        <w:t xml:space="preserve">az, aki egyébként a statisztikai állományi létszámba tartozik, ám állományba kerülését közvetlenül megelőzően a vállalkozóval a társasági adóról és az osztalékadóról szóló törvény szerinti kapcsolt vállalkozásnak minősülő vállalkozásnál tartozott az átlagos statisztikai állományi létszámba. </w:t>
      </w:r>
    </w:p>
    <w:p w:rsidR="00066404" w:rsidRPr="00B75D31" w:rsidRDefault="00066404" w:rsidP="00F54EE5">
      <w:pPr>
        <w:jc w:val="both"/>
        <w:rPr>
          <w:rFonts w:ascii="Arial Narrow" w:hAnsi="Arial Narrow"/>
          <w:bCs/>
          <w:sz w:val="16"/>
          <w:szCs w:val="16"/>
        </w:rPr>
      </w:pPr>
      <w:r w:rsidRPr="00B75D31">
        <w:rPr>
          <w:rFonts w:ascii="Arial Narrow" w:hAnsi="Arial Narrow"/>
          <w:bCs/>
          <w:sz w:val="16"/>
          <w:szCs w:val="16"/>
        </w:rPr>
        <w:t xml:space="preserve">A </w:t>
      </w:r>
      <w:r w:rsidRPr="00B75D31">
        <w:rPr>
          <w:rFonts w:ascii="Arial Narrow" w:hAnsi="Arial Narrow"/>
          <w:b/>
          <w:bCs/>
          <w:sz w:val="16"/>
          <w:szCs w:val="16"/>
        </w:rPr>
        <w:t>bevallást megelőző évben és a bevallással érintett évben változatlan formában működő vállalkozás</w:t>
      </w:r>
      <w:r w:rsidRPr="00B75D31">
        <w:rPr>
          <w:rFonts w:ascii="Arial Narrow" w:hAnsi="Arial Narrow"/>
          <w:bCs/>
          <w:sz w:val="16"/>
          <w:szCs w:val="16"/>
        </w:rPr>
        <w:t xml:space="preserve"> esetén a bevallást megelőző évre számított átlagos statisztikai állományi létszámhoz kell viszonyítani a bevallással érintett év átlagos statisztikai állományi létszámát, a pozitív létszámkülönbözet adja az adóalap-mentesség összegét. (A főben kifejezett </w:t>
      </w:r>
      <w:r w:rsidRPr="00EC653A">
        <w:rPr>
          <w:rFonts w:ascii="Arial Narrow" w:hAnsi="Arial Narrow"/>
          <w:bCs/>
          <w:sz w:val="16"/>
          <w:szCs w:val="16"/>
          <w:u w:val="single"/>
        </w:rPr>
        <w:t>növekménynek nem szükséges egész számnak lennie, kerekítésnek nincs helye</w:t>
      </w:r>
      <w:r w:rsidRPr="00B75D31">
        <w:rPr>
          <w:rFonts w:ascii="Arial Narrow" w:hAnsi="Arial Narrow"/>
          <w:bCs/>
          <w:sz w:val="16"/>
          <w:szCs w:val="16"/>
        </w:rPr>
        <w:t xml:space="preserve">. Pl.: </w:t>
      </w:r>
      <w:r w:rsidR="007C7399">
        <w:rPr>
          <w:rFonts w:ascii="Arial Narrow" w:hAnsi="Arial Narrow"/>
          <w:bCs/>
          <w:sz w:val="16"/>
          <w:szCs w:val="16"/>
        </w:rPr>
        <w:t xml:space="preserve">ha az évi létszámnövekmény </w:t>
      </w:r>
      <w:r w:rsidRPr="00B75D31">
        <w:rPr>
          <w:rFonts w:ascii="Arial Narrow" w:hAnsi="Arial Narrow"/>
          <w:bCs/>
          <w:sz w:val="16"/>
          <w:szCs w:val="16"/>
        </w:rPr>
        <w:t>16,4</w:t>
      </w:r>
      <w:r w:rsidR="007C7399">
        <w:rPr>
          <w:rFonts w:ascii="Arial Narrow" w:hAnsi="Arial Narrow"/>
          <w:bCs/>
          <w:sz w:val="16"/>
          <w:szCs w:val="16"/>
        </w:rPr>
        <w:t>4</w:t>
      </w:r>
      <w:r w:rsidRPr="00B75D31">
        <w:rPr>
          <w:rFonts w:ascii="Arial Narrow" w:hAnsi="Arial Narrow"/>
          <w:bCs/>
          <w:sz w:val="16"/>
          <w:szCs w:val="16"/>
        </w:rPr>
        <w:t xml:space="preserve"> fő</w:t>
      </w:r>
      <w:r w:rsidR="007C7399">
        <w:rPr>
          <w:rFonts w:ascii="Arial Narrow" w:hAnsi="Arial Narrow"/>
          <w:bCs/>
          <w:sz w:val="16"/>
          <w:szCs w:val="16"/>
        </w:rPr>
        <w:t>, akkor 16,44</w:t>
      </w:r>
      <w:r w:rsidRPr="00B75D31">
        <w:rPr>
          <w:rFonts w:ascii="Arial Narrow" w:hAnsi="Arial Narrow"/>
          <w:bCs/>
          <w:sz w:val="16"/>
          <w:szCs w:val="16"/>
        </w:rPr>
        <w:t xml:space="preserve"> </w:t>
      </w:r>
      <w:r w:rsidR="007C7399">
        <w:rPr>
          <w:rFonts w:ascii="Arial Narrow" w:hAnsi="Arial Narrow"/>
          <w:bCs/>
          <w:sz w:val="16"/>
          <w:szCs w:val="16"/>
        </w:rPr>
        <w:t xml:space="preserve">x 1.000.000 Ft-tal, azaz </w:t>
      </w:r>
      <w:r w:rsidRPr="00B75D31">
        <w:rPr>
          <w:rFonts w:ascii="Arial Narrow" w:hAnsi="Arial Narrow"/>
          <w:bCs/>
          <w:sz w:val="16"/>
          <w:szCs w:val="16"/>
        </w:rPr>
        <w:t xml:space="preserve">a vállalkozási szintű adóalap </w:t>
      </w:r>
      <w:proofErr w:type="gramStart"/>
      <w:r w:rsidRPr="00B75D31">
        <w:rPr>
          <w:rFonts w:ascii="Arial Narrow" w:hAnsi="Arial Narrow"/>
          <w:bCs/>
          <w:sz w:val="16"/>
          <w:szCs w:val="16"/>
        </w:rPr>
        <w:t>16</w:t>
      </w:r>
      <w:r w:rsidR="007C7399">
        <w:rPr>
          <w:rFonts w:ascii="Arial Narrow" w:hAnsi="Arial Narrow"/>
          <w:bCs/>
          <w:sz w:val="16"/>
          <w:szCs w:val="16"/>
        </w:rPr>
        <w:t>.</w:t>
      </w:r>
      <w:r w:rsidRPr="00B75D31">
        <w:rPr>
          <w:rFonts w:ascii="Arial Narrow" w:hAnsi="Arial Narrow"/>
          <w:bCs/>
          <w:sz w:val="16"/>
          <w:szCs w:val="16"/>
        </w:rPr>
        <w:t>4</w:t>
      </w:r>
      <w:r w:rsidR="007C7399">
        <w:rPr>
          <w:rFonts w:ascii="Arial Narrow" w:hAnsi="Arial Narrow"/>
          <w:bCs/>
          <w:sz w:val="16"/>
          <w:szCs w:val="16"/>
        </w:rPr>
        <w:t xml:space="preserve">40.000 </w:t>
      </w:r>
      <w:r w:rsidRPr="00B75D31">
        <w:rPr>
          <w:rFonts w:ascii="Arial Narrow" w:hAnsi="Arial Narrow"/>
          <w:bCs/>
          <w:sz w:val="16"/>
          <w:szCs w:val="16"/>
        </w:rPr>
        <w:t xml:space="preserve"> millió</w:t>
      </w:r>
      <w:proofErr w:type="gramEnd"/>
      <w:r w:rsidRPr="00B75D31">
        <w:rPr>
          <w:rFonts w:ascii="Arial Narrow" w:hAnsi="Arial Narrow"/>
          <w:bCs/>
          <w:sz w:val="16"/>
          <w:szCs w:val="16"/>
        </w:rPr>
        <w:t xml:space="preserve"> forinttal csökkenthető. Az adóalap-mentesség mindig az adóévet követően, az adóévről szóló bevallásban érvényesíthető.</w:t>
      </w:r>
    </w:p>
    <w:p w:rsidR="007B0D19" w:rsidRPr="00B75D31" w:rsidRDefault="007B0D19" w:rsidP="00F54EE5">
      <w:pPr>
        <w:jc w:val="both"/>
        <w:rPr>
          <w:rFonts w:ascii="Arial Narrow" w:hAnsi="Arial Narrow"/>
          <w:bCs/>
          <w:sz w:val="16"/>
          <w:szCs w:val="16"/>
        </w:rPr>
      </w:pPr>
      <w:r w:rsidRPr="00B75D31">
        <w:rPr>
          <w:rFonts w:ascii="Arial Narrow" w:hAnsi="Arial Narrow"/>
          <w:bCs/>
          <w:sz w:val="16"/>
          <w:szCs w:val="16"/>
        </w:rPr>
        <w:t xml:space="preserve">Az adóévben </w:t>
      </w:r>
      <w:r w:rsidRPr="00B75D31">
        <w:rPr>
          <w:rFonts w:ascii="Arial Narrow" w:hAnsi="Arial Narrow"/>
          <w:b/>
          <w:sz w:val="16"/>
          <w:szCs w:val="16"/>
        </w:rPr>
        <w:t>jogelőd nélkül alakult vállalkozó</w:t>
      </w:r>
      <w:r w:rsidRPr="00B75D31">
        <w:rPr>
          <w:rFonts w:ascii="Arial Narrow" w:hAnsi="Arial Narrow"/>
          <w:bCs/>
          <w:sz w:val="16"/>
          <w:szCs w:val="16"/>
        </w:rPr>
        <w:t xml:space="preserve"> – magánszemély vállalkozónál vállalkozónak az adóévet megelőző két adóév egyikében sem minősülő vállalkozó – esetén az előző adóévi statisztikai állományi létszámnak nulla főt kell tekinteni.</w:t>
      </w:r>
    </w:p>
    <w:p w:rsidR="007B0D19" w:rsidRPr="00B75D31" w:rsidRDefault="007B0D19" w:rsidP="00F54EE5">
      <w:pPr>
        <w:jc w:val="both"/>
        <w:rPr>
          <w:rFonts w:ascii="Arial Narrow" w:hAnsi="Arial Narrow"/>
          <w:bCs/>
          <w:sz w:val="16"/>
          <w:szCs w:val="16"/>
        </w:rPr>
      </w:pPr>
      <w:r w:rsidRPr="00B75D31">
        <w:rPr>
          <w:rFonts w:ascii="Arial Narrow" w:hAnsi="Arial Narrow"/>
          <w:bCs/>
          <w:sz w:val="16"/>
          <w:szCs w:val="16"/>
        </w:rPr>
        <w:t xml:space="preserve">Az adóévben </w:t>
      </w:r>
      <w:r w:rsidRPr="00B75D31">
        <w:rPr>
          <w:rFonts w:ascii="Arial Narrow" w:hAnsi="Arial Narrow"/>
          <w:b/>
          <w:sz w:val="16"/>
          <w:szCs w:val="16"/>
        </w:rPr>
        <w:t>átalakulással létrejött vállalkozó</w:t>
      </w:r>
      <w:r w:rsidRPr="00B75D31">
        <w:rPr>
          <w:rFonts w:ascii="Arial Narrow" w:hAnsi="Arial Narrow"/>
          <w:bCs/>
          <w:sz w:val="16"/>
          <w:szCs w:val="16"/>
        </w:rPr>
        <w:t xml:space="preserve"> esetén az adóévet megelőző adóév statisztikai állományi létszámának a jogelőd vállalkozó statisztikai állományi </w:t>
      </w:r>
      <w:r w:rsidR="00784C58" w:rsidRPr="00B75D31">
        <w:rPr>
          <w:rFonts w:ascii="Arial Narrow" w:hAnsi="Arial Narrow"/>
          <w:bCs/>
          <w:sz w:val="16"/>
          <w:szCs w:val="16"/>
        </w:rPr>
        <w:t>l</w:t>
      </w:r>
      <w:r w:rsidRPr="00B75D31">
        <w:rPr>
          <w:rFonts w:ascii="Arial Narrow" w:hAnsi="Arial Narrow"/>
          <w:bCs/>
          <w:sz w:val="16"/>
          <w:szCs w:val="16"/>
        </w:rPr>
        <w:t>étszámát kell tekinteni.</w:t>
      </w:r>
    </w:p>
    <w:p w:rsidR="007B0D19" w:rsidRPr="00B75D31" w:rsidRDefault="007B0D19" w:rsidP="00F54EE5">
      <w:pPr>
        <w:jc w:val="both"/>
        <w:rPr>
          <w:rFonts w:ascii="Arial Narrow" w:hAnsi="Arial Narrow"/>
          <w:bCs/>
          <w:sz w:val="16"/>
          <w:szCs w:val="16"/>
        </w:rPr>
      </w:pPr>
      <w:r w:rsidRPr="00B75D31">
        <w:rPr>
          <w:rFonts w:ascii="Arial Narrow" w:hAnsi="Arial Narrow"/>
          <w:bCs/>
          <w:sz w:val="16"/>
          <w:szCs w:val="16"/>
        </w:rPr>
        <w:t xml:space="preserve">Az adóévben </w:t>
      </w:r>
      <w:r w:rsidRPr="00B75D31">
        <w:rPr>
          <w:rFonts w:ascii="Arial Narrow" w:hAnsi="Arial Narrow"/>
          <w:b/>
          <w:sz w:val="16"/>
          <w:szCs w:val="16"/>
        </w:rPr>
        <w:t>szétválással</w:t>
      </w:r>
      <w:r w:rsidRPr="00B75D31">
        <w:rPr>
          <w:rFonts w:ascii="Arial Narrow" w:hAnsi="Arial Narrow"/>
          <w:bCs/>
          <w:sz w:val="16"/>
          <w:szCs w:val="16"/>
        </w:rPr>
        <w:t xml:space="preserve"> (különválás, kiválás) </w:t>
      </w:r>
      <w:r w:rsidRPr="00B75D31">
        <w:rPr>
          <w:rFonts w:ascii="Arial Narrow" w:hAnsi="Arial Narrow"/>
          <w:b/>
          <w:sz w:val="16"/>
          <w:szCs w:val="16"/>
        </w:rPr>
        <w:t>létrejött vállalkozók</w:t>
      </w:r>
      <w:r w:rsidRPr="00B75D31">
        <w:rPr>
          <w:rFonts w:ascii="Arial Narrow" w:hAnsi="Arial Narrow"/>
          <w:bCs/>
          <w:sz w:val="16"/>
          <w:szCs w:val="16"/>
        </w:rPr>
        <w:t xml:space="preserve"> esetén az adóévet megelőző adóév számított statisztikai állományi létszámának a jogelőd vállalkozó statisztikai állományi létszámának olyan arányával számított összegét kell tekinteni, amilyen arányt a szétválással létrejött vállalkozók végleges vagyonmérlegeiben külön-külön feltüntetett vagyonérték képvisel a szétválással létrejött vállalkozók végleges vagyonmérlegeiben szereplő együttes vagyonértékben. </w:t>
      </w:r>
    </w:p>
    <w:p w:rsidR="007B0D19" w:rsidRPr="00B75D31" w:rsidRDefault="007B0D19" w:rsidP="00F54EE5">
      <w:pPr>
        <w:jc w:val="both"/>
        <w:rPr>
          <w:rFonts w:ascii="Arial Narrow" w:hAnsi="Arial Narrow"/>
          <w:bCs/>
          <w:sz w:val="16"/>
          <w:szCs w:val="16"/>
        </w:rPr>
      </w:pPr>
      <w:r w:rsidRPr="00B75D31">
        <w:rPr>
          <w:rFonts w:ascii="Arial Narrow" w:hAnsi="Arial Narrow"/>
          <w:bCs/>
          <w:sz w:val="16"/>
          <w:szCs w:val="16"/>
        </w:rPr>
        <w:t xml:space="preserve">Az adóévben </w:t>
      </w:r>
      <w:r w:rsidRPr="00B75D31">
        <w:rPr>
          <w:rFonts w:ascii="Arial Narrow" w:hAnsi="Arial Narrow"/>
          <w:b/>
          <w:sz w:val="16"/>
          <w:szCs w:val="16"/>
        </w:rPr>
        <w:t>egyesüléssel</w:t>
      </w:r>
      <w:r w:rsidRPr="00B75D31">
        <w:rPr>
          <w:rFonts w:ascii="Arial Narrow" w:hAnsi="Arial Narrow"/>
          <w:bCs/>
          <w:sz w:val="16"/>
          <w:szCs w:val="16"/>
        </w:rPr>
        <w:t xml:space="preserve"> (összeolvadás, beolvadás) </w:t>
      </w:r>
      <w:r w:rsidRPr="00B75D31">
        <w:rPr>
          <w:rFonts w:ascii="Arial Narrow" w:hAnsi="Arial Narrow"/>
          <w:b/>
          <w:sz w:val="16"/>
          <w:szCs w:val="16"/>
        </w:rPr>
        <w:t>létrejött</w:t>
      </w:r>
      <w:r w:rsidRPr="00B75D31">
        <w:rPr>
          <w:rFonts w:ascii="Arial Narrow" w:hAnsi="Arial Narrow"/>
          <w:bCs/>
          <w:sz w:val="16"/>
          <w:szCs w:val="16"/>
        </w:rPr>
        <w:t xml:space="preserve"> </w:t>
      </w:r>
      <w:r w:rsidRPr="00B75D31">
        <w:rPr>
          <w:rFonts w:ascii="Arial Narrow" w:hAnsi="Arial Narrow"/>
          <w:b/>
          <w:sz w:val="16"/>
          <w:szCs w:val="16"/>
        </w:rPr>
        <w:t>vállalkozás</w:t>
      </w:r>
      <w:r w:rsidRPr="00B75D31">
        <w:rPr>
          <w:rFonts w:ascii="Arial Narrow" w:hAnsi="Arial Narrow"/>
          <w:bCs/>
          <w:sz w:val="16"/>
          <w:szCs w:val="16"/>
        </w:rPr>
        <w:t xml:space="preserve"> esetén az adóévet megelőző év statisztikai állományi létszámának az egyesülés előtt meglévő jogelőd vállalkozók együttes statisztikai állományi létszámát kell tekinteni. </w:t>
      </w:r>
    </w:p>
    <w:p w:rsidR="000C336D" w:rsidRDefault="00AE5AF4">
      <w:pPr>
        <w:numPr>
          <w:ilvl w:val="12"/>
          <w:numId w:val="0"/>
        </w:numPr>
        <w:jc w:val="both"/>
        <w:rPr>
          <w:rFonts w:ascii="Arial Narrow" w:hAnsi="Arial Narrow"/>
          <w:sz w:val="16"/>
        </w:rPr>
      </w:pPr>
      <w:r w:rsidRPr="00B75D31">
        <w:rPr>
          <w:rFonts w:ascii="Arial Narrow" w:hAnsi="Arial Narrow"/>
          <w:sz w:val="16"/>
        </w:rPr>
        <w:t xml:space="preserve">Amennyiben ezen a jogcímen adóalap mentesség keletkezik, az legfeljebb a </w:t>
      </w:r>
      <w:r w:rsidR="00A94E9E">
        <w:rPr>
          <w:rFonts w:ascii="Arial Narrow" w:hAnsi="Arial Narrow"/>
          <w:sz w:val="16"/>
        </w:rPr>
        <w:t>6</w:t>
      </w:r>
      <w:r w:rsidRPr="00B75D31">
        <w:rPr>
          <w:rFonts w:ascii="Arial Narrow" w:hAnsi="Arial Narrow"/>
          <w:sz w:val="16"/>
        </w:rPr>
        <w:t>. sorban szereplő összeg erejéig vehető igénybe.</w:t>
      </w:r>
    </w:p>
    <w:p w:rsidR="000914D4" w:rsidRPr="00B75D31" w:rsidRDefault="000914D4">
      <w:pPr>
        <w:numPr>
          <w:ilvl w:val="12"/>
          <w:numId w:val="0"/>
        </w:numPr>
        <w:jc w:val="both"/>
        <w:rPr>
          <w:rFonts w:ascii="Arial Narrow" w:hAnsi="Arial Narrow"/>
          <w:sz w:val="16"/>
        </w:rPr>
      </w:pPr>
    </w:p>
    <w:p w:rsidR="00FF76E3" w:rsidRDefault="00A94E9E" w:rsidP="00F27A2B">
      <w:pPr>
        <w:numPr>
          <w:ilvl w:val="12"/>
          <w:numId w:val="0"/>
        </w:numPr>
        <w:ind w:firstLine="454"/>
        <w:jc w:val="both"/>
        <w:rPr>
          <w:rFonts w:ascii="Arial Narrow" w:hAnsi="Arial Narrow"/>
          <w:sz w:val="16"/>
        </w:rPr>
      </w:pPr>
      <w:r>
        <w:rPr>
          <w:rFonts w:ascii="Arial Narrow" w:hAnsi="Arial Narrow"/>
          <w:b/>
          <w:sz w:val="16"/>
        </w:rPr>
        <w:t>10</w:t>
      </w:r>
      <w:r w:rsidR="00AE5AF4" w:rsidRPr="00B75D31">
        <w:rPr>
          <w:rFonts w:ascii="Arial Narrow" w:hAnsi="Arial Narrow"/>
          <w:b/>
          <w:sz w:val="16"/>
        </w:rPr>
        <w:t>.</w:t>
      </w:r>
      <w:r w:rsidR="00F54EE5" w:rsidRPr="00B75D31">
        <w:rPr>
          <w:rFonts w:ascii="Arial Narrow" w:hAnsi="Arial Narrow"/>
          <w:b/>
          <w:sz w:val="16"/>
        </w:rPr>
        <w:t xml:space="preserve"> </w:t>
      </w:r>
      <w:proofErr w:type="gramStart"/>
      <w:r w:rsidR="00F54EE5" w:rsidRPr="00B75D31">
        <w:rPr>
          <w:rFonts w:ascii="Arial Narrow" w:hAnsi="Arial Narrow"/>
          <w:b/>
          <w:sz w:val="16"/>
        </w:rPr>
        <w:t xml:space="preserve">sor: </w:t>
      </w:r>
      <w:r w:rsidR="00A11CB7" w:rsidRPr="00B75D31">
        <w:rPr>
          <w:rFonts w:ascii="Arial Narrow" w:hAnsi="Arial Narrow"/>
          <w:b/>
          <w:sz w:val="16"/>
        </w:rPr>
        <w:t xml:space="preserve"> </w:t>
      </w:r>
      <w:r w:rsidR="00F54EE5" w:rsidRPr="00B75D31">
        <w:rPr>
          <w:rFonts w:ascii="Arial Narrow" w:hAnsi="Arial Narrow"/>
          <w:sz w:val="16"/>
        </w:rPr>
        <w:t>Foglalkoztatás</w:t>
      </w:r>
      <w:proofErr w:type="gramEnd"/>
      <w:r w:rsidR="00F54EE5" w:rsidRPr="00B75D31">
        <w:rPr>
          <w:rFonts w:ascii="Arial Narrow" w:hAnsi="Arial Narrow"/>
          <w:sz w:val="16"/>
        </w:rPr>
        <w:t xml:space="preserve"> csökkentéséhez kapcsolódó adóalap-növekmény sora. Ha az adóévben a vállalkozó átlagos statisztikai állományi létszáma az előző adóév átlagos statisztikai állományi létszámához képest 5 %-ot meghaladó mértékben csökken</w:t>
      </w:r>
      <w:r w:rsidR="0057055E">
        <w:rPr>
          <w:rFonts w:ascii="Arial Narrow" w:hAnsi="Arial Narrow"/>
          <w:sz w:val="16"/>
        </w:rPr>
        <w:t>t</w:t>
      </w:r>
      <w:r w:rsidR="00F54EE5" w:rsidRPr="00B75D31">
        <w:rPr>
          <w:rFonts w:ascii="Arial Narrow" w:hAnsi="Arial Narrow"/>
          <w:sz w:val="16"/>
        </w:rPr>
        <w:t xml:space="preserve">, </w:t>
      </w:r>
      <w:r w:rsidR="0057055E">
        <w:rPr>
          <w:rFonts w:ascii="Arial Narrow" w:hAnsi="Arial Narrow"/>
          <w:sz w:val="16"/>
        </w:rPr>
        <w:t>és a vállalkozó az előző adóévben e jogcímen igénybe vett adóalap</w:t>
      </w:r>
      <w:r w:rsidR="00D22113">
        <w:rPr>
          <w:rFonts w:ascii="Arial Narrow" w:hAnsi="Arial Narrow"/>
          <w:sz w:val="16"/>
        </w:rPr>
        <w:t>-</w:t>
      </w:r>
      <w:r w:rsidR="0057055E">
        <w:rPr>
          <w:rFonts w:ascii="Arial Narrow" w:hAnsi="Arial Narrow"/>
          <w:sz w:val="16"/>
        </w:rPr>
        <w:t xml:space="preserve">mentességet, akkor </w:t>
      </w:r>
      <w:r w:rsidR="00F54EE5" w:rsidRPr="00B75D31">
        <w:rPr>
          <w:rFonts w:ascii="Arial Narrow" w:hAnsi="Arial Narrow"/>
          <w:sz w:val="16"/>
        </w:rPr>
        <w:t>az adóévet megelőző adóévre igénybe vett adóalap-mentesség összegével a vállalkozási szintű adóalapot meg kell növelni.</w:t>
      </w:r>
      <w:r w:rsidR="00A11CB7" w:rsidRPr="00B75D31">
        <w:rPr>
          <w:rFonts w:ascii="Arial Narrow" w:hAnsi="Arial Narrow"/>
          <w:sz w:val="16"/>
        </w:rPr>
        <w:t xml:space="preserve"> Pl.: Egy Kft. foglalkoztatott létszáma 20</w:t>
      </w:r>
      <w:r w:rsidR="00EC653A">
        <w:rPr>
          <w:rFonts w:ascii="Arial Narrow" w:hAnsi="Arial Narrow"/>
          <w:sz w:val="16"/>
        </w:rPr>
        <w:t>1</w:t>
      </w:r>
      <w:r>
        <w:rPr>
          <w:rFonts w:ascii="Arial Narrow" w:hAnsi="Arial Narrow"/>
          <w:sz w:val="16"/>
        </w:rPr>
        <w:t>4</w:t>
      </w:r>
      <w:r w:rsidR="00A11CB7" w:rsidRPr="00B75D31">
        <w:rPr>
          <w:rFonts w:ascii="Arial Narrow" w:hAnsi="Arial Narrow"/>
          <w:sz w:val="16"/>
        </w:rPr>
        <w:t>-b</w:t>
      </w:r>
      <w:r w:rsidR="00BE76B5" w:rsidRPr="00B75D31">
        <w:rPr>
          <w:rFonts w:ascii="Arial Narrow" w:hAnsi="Arial Narrow"/>
          <w:sz w:val="16"/>
        </w:rPr>
        <w:t>a</w:t>
      </w:r>
      <w:r w:rsidR="00A11CB7" w:rsidRPr="00B75D31">
        <w:rPr>
          <w:rFonts w:ascii="Arial Narrow" w:hAnsi="Arial Narrow"/>
          <w:sz w:val="16"/>
        </w:rPr>
        <w:t>n 30 fő volt, 20</w:t>
      </w:r>
      <w:r w:rsidR="006C5ADC">
        <w:rPr>
          <w:rFonts w:ascii="Arial Narrow" w:hAnsi="Arial Narrow"/>
          <w:sz w:val="16"/>
        </w:rPr>
        <w:t>1</w:t>
      </w:r>
      <w:r>
        <w:rPr>
          <w:rFonts w:ascii="Arial Narrow" w:hAnsi="Arial Narrow"/>
          <w:sz w:val="16"/>
        </w:rPr>
        <w:t>5</w:t>
      </w:r>
      <w:r w:rsidR="00A11CB7" w:rsidRPr="00B75D31">
        <w:rPr>
          <w:rFonts w:ascii="Arial Narrow" w:hAnsi="Arial Narrow"/>
          <w:sz w:val="16"/>
        </w:rPr>
        <w:t>-b</w:t>
      </w:r>
      <w:r w:rsidR="00BE76B5" w:rsidRPr="00B75D31">
        <w:rPr>
          <w:rFonts w:ascii="Arial Narrow" w:hAnsi="Arial Narrow"/>
          <w:sz w:val="16"/>
        </w:rPr>
        <w:t>e</w:t>
      </w:r>
      <w:r w:rsidR="00A11CB7" w:rsidRPr="00B75D31">
        <w:rPr>
          <w:rFonts w:ascii="Arial Narrow" w:hAnsi="Arial Narrow"/>
          <w:sz w:val="16"/>
        </w:rPr>
        <w:t>n pedig az átlagos statisztikai állományi létszáma 45 főre emelkedett, akkor a növekmény 15 fő volt. A Kft. a 15 fős növekménye okán a 20</w:t>
      </w:r>
      <w:r w:rsidR="00EC653A">
        <w:rPr>
          <w:rFonts w:ascii="Arial Narrow" w:hAnsi="Arial Narrow"/>
          <w:sz w:val="16"/>
        </w:rPr>
        <w:t>1</w:t>
      </w:r>
      <w:r>
        <w:rPr>
          <w:rFonts w:ascii="Arial Narrow" w:hAnsi="Arial Narrow"/>
          <w:sz w:val="16"/>
        </w:rPr>
        <w:t>5</w:t>
      </w:r>
      <w:r w:rsidR="00A11CB7" w:rsidRPr="00B75D31">
        <w:rPr>
          <w:rFonts w:ascii="Arial Narrow" w:hAnsi="Arial Narrow"/>
          <w:sz w:val="16"/>
        </w:rPr>
        <w:t xml:space="preserve">. évről beadott adóbevallásában 15 millió forint adóalap-mentességet </w:t>
      </w:r>
      <w:r w:rsidR="00BE76B5" w:rsidRPr="00B75D31">
        <w:rPr>
          <w:rFonts w:ascii="Arial Narrow" w:hAnsi="Arial Narrow"/>
          <w:sz w:val="16"/>
        </w:rPr>
        <w:t>érvényesített. A Kft. 201</w:t>
      </w:r>
      <w:r>
        <w:rPr>
          <w:rFonts w:ascii="Arial Narrow" w:hAnsi="Arial Narrow"/>
          <w:sz w:val="16"/>
        </w:rPr>
        <w:t>6</w:t>
      </w:r>
      <w:r w:rsidR="00FF76E3" w:rsidRPr="00B75D31">
        <w:rPr>
          <w:rFonts w:ascii="Arial Narrow" w:hAnsi="Arial Narrow"/>
          <w:sz w:val="16"/>
        </w:rPr>
        <w:t>. évi átlagos statisztikai állományi létszáma 40 főre visszaesett, ez a 20</w:t>
      </w:r>
      <w:r w:rsidR="00EC653A">
        <w:rPr>
          <w:rFonts w:ascii="Arial Narrow" w:hAnsi="Arial Narrow"/>
          <w:sz w:val="16"/>
        </w:rPr>
        <w:t>1</w:t>
      </w:r>
      <w:r>
        <w:rPr>
          <w:rFonts w:ascii="Arial Narrow" w:hAnsi="Arial Narrow"/>
          <w:sz w:val="16"/>
        </w:rPr>
        <w:t>5</w:t>
      </w:r>
      <w:r w:rsidR="00FF76E3" w:rsidRPr="00B75D31">
        <w:rPr>
          <w:rFonts w:ascii="Arial Narrow" w:hAnsi="Arial Narrow"/>
          <w:sz w:val="16"/>
        </w:rPr>
        <w:t xml:space="preserve">. évi létszámhoz képest 5 fős csökkenést jelent, azaz a </w:t>
      </w:r>
      <w:proofErr w:type="gramStart"/>
      <w:r w:rsidR="00D64473">
        <w:rPr>
          <w:rFonts w:ascii="Arial Narrow" w:hAnsi="Arial Narrow"/>
          <w:sz w:val="16"/>
        </w:rPr>
        <w:t>K</w:t>
      </w:r>
      <w:r w:rsidR="00FF76E3" w:rsidRPr="00B75D31">
        <w:rPr>
          <w:rFonts w:ascii="Arial Narrow" w:hAnsi="Arial Narrow"/>
          <w:sz w:val="16"/>
        </w:rPr>
        <w:t>ft.</w:t>
      </w:r>
      <w:proofErr w:type="gramEnd"/>
      <w:r w:rsidR="00FF76E3" w:rsidRPr="00B75D31">
        <w:rPr>
          <w:rFonts w:ascii="Arial Narrow" w:hAnsi="Arial Narrow"/>
          <w:sz w:val="16"/>
        </w:rPr>
        <w:t xml:space="preserve"> statisztikai állományi létszáma 20</w:t>
      </w:r>
      <w:r w:rsidR="006C5ADC">
        <w:rPr>
          <w:rFonts w:ascii="Arial Narrow" w:hAnsi="Arial Narrow"/>
          <w:sz w:val="16"/>
        </w:rPr>
        <w:t>1</w:t>
      </w:r>
      <w:r>
        <w:rPr>
          <w:rFonts w:ascii="Arial Narrow" w:hAnsi="Arial Narrow"/>
          <w:sz w:val="16"/>
        </w:rPr>
        <w:t>5</w:t>
      </w:r>
      <w:r w:rsidR="00FF76E3" w:rsidRPr="00B75D31">
        <w:rPr>
          <w:rFonts w:ascii="Arial Narrow" w:hAnsi="Arial Narrow"/>
          <w:sz w:val="16"/>
        </w:rPr>
        <w:t>. évről 20</w:t>
      </w:r>
      <w:r w:rsidR="00BE76B5" w:rsidRPr="00B75D31">
        <w:rPr>
          <w:rFonts w:ascii="Arial Narrow" w:hAnsi="Arial Narrow"/>
          <w:sz w:val="16"/>
        </w:rPr>
        <w:t>1</w:t>
      </w:r>
      <w:r>
        <w:rPr>
          <w:rFonts w:ascii="Arial Narrow" w:hAnsi="Arial Narrow"/>
          <w:sz w:val="16"/>
        </w:rPr>
        <w:t>6</w:t>
      </w:r>
      <w:r w:rsidR="00FF76E3" w:rsidRPr="00B75D31">
        <w:rPr>
          <w:rFonts w:ascii="Arial Narrow" w:hAnsi="Arial Narrow"/>
          <w:sz w:val="16"/>
        </w:rPr>
        <w:t>. évre 8,9 százalékkal csökkent. Tekintve, hogy e 8,9 százalékos „változás” a normaszöveg szerinti 5 százalékot meghaladja, ezért a 20</w:t>
      </w:r>
      <w:r w:rsidR="00BE76B5" w:rsidRPr="00B75D31">
        <w:rPr>
          <w:rFonts w:ascii="Arial Narrow" w:hAnsi="Arial Narrow"/>
          <w:sz w:val="16"/>
        </w:rPr>
        <w:t>1</w:t>
      </w:r>
      <w:r>
        <w:rPr>
          <w:rFonts w:ascii="Arial Narrow" w:hAnsi="Arial Narrow"/>
          <w:sz w:val="16"/>
        </w:rPr>
        <w:t>6</w:t>
      </w:r>
      <w:r w:rsidR="00BE76B5" w:rsidRPr="00B75D31">
        <w:rPr>
          <w:rFonts w:ascii="Arial Narrow" w:hAnsi="Arial Narrow"/>
          <w:sz w:val="16"/>
        </w:rPr>
        <w:t>. évről 201</w:t>
      </w:r>
      <w:r>
        <w:rPr>
          <w:rFonts w:ascii="Arial Narrow" w:hAnsi="Arial Narrow"/>
          <w:sz w:val="16"/>
        </w:rPr>
        <w:t>7</w:t>
      </w:r>
      <w:r w:rsidR="006C5ADC">
        <w:rPr>
          <w:rFonts w:ascii="Arial Narrow" w:hAnsi="Arial Narrow"/>
          <w:sz w:val="16"/>
        </w:rPr>
        <w:t>.</w:t>
      </w:r>
      <w:r w:rsidR="00FF76E3" w:rsidRPr="00B75D31">
        <w:rPr>
          <w:rFonts w:ascii="Arial Narrow" w:hAnsi="Arial Narrow"/>
          <w:sz w:val="16"/>
        </w:rPr>
        <w:t xml:space="preserve"> május 31-ig benyújtandó adóbevallás </w:t>
      </w:r>
      <w:r w:rsidR="0057055E">
        <w:rPr>
          <w:rFonts w:ascii="Arial Narrow" w:hAnsi="Arial Narrow"/>
          <w:sz w:val="16"/>
        </w:rPr>
        <w:t>8</w:t>
      </w:r>
      <w:r w:rsidR="00BE76B5" w:rsidRPr="00B75D31">
        <w:rPr>
          <w:rFonts w:ascii="Arial Narrow" w:hAnsi="Arial Narrow"/>
          <w:sz w:val="16"/>
        </w:rPr>
        <w:t xml:space="preserve">. </w:t>
      </w:r>
      <w:r w:rsidR="00FF76E3" w:rsidRPr="00B75D31">
        <w:rPr>
          <w:rFonts w:ascii="Arial Narrow" w:hAnsi="Arial Narrow"/>
          <w:sz w:val="16"/>
        </w:rPr>
        <w:t>sorában a 20</w:t>
      </w:r>
      <w:r w:rsidR="006C5ADC">
        <w:rPr>
          <w:rFonts w:ascii="Arial Narrow" w:hAnsi="Arial Narrow"/>
          <w:sz w:val="16"/>
        </w:rPr>
        <w:t>1</w:t>
      </w:r>
      <w:r>
        <w:rPr>
          <w:rFonts w:ascii="Arial Narrow" w:hAnsi="Arial Narrow"/>
          <w:sz w:val="16"/>
        </w:rPr>
        <w:t>5</w:t>
      </w:r>
      <w:r w:rsidR="00FF76E3" w:rsidRPr="00B75D31">
        <w:rPr>
          <w:rFonts w:ascii="Arial Narrow" w:hAnsi="Arial Narrow"/>
          <w:sz w:val="16"/>
        </w:rPr>
        <w:t xml:space="preserve">. évre 15 fő után érvényesített 15 millió forintadóalap-mentesség egészét adóalap-növekményként kell szerepeltetni. </w:t>
      </w:r>
    </w:p>
    <w:p w:rsidR="00CE1BA9" w:rsidRPr="00B75D31" w:rsidRDefault="00CE1BA9" w:rsidP="00F27A2B">
      <w:pPr>
        <w:numPr>
          <w:ilvl w:val="12"/>
          <w:numId w:val="0"/>
        </w:numPr>
        <w:ind w:firstLine="454"/>
        <w:jc w:val="both"/>
        <w:rPr>
          <w:rFonts w:ascii="Arial Narrow" w:hAnsi="Arial Narrow"/>
          <w:sz w:val="16"/>
        </w:rPr>
      </w:pPr>
    </w:p>
    <w:p w:rsidR="00A427B6" w:rsidRDefault="00A94E9E" w:rsidP="00827161">
      <w:pPr>
        <w:numPr>
          <w:ilvl w:val="12"/>
          <w:numId w:val="0"/>
        </w:numPr>
        <w:ind w:firstLine="454"/>
        <w:jc w:val="both"/>
        <w:rPr>
          <w:rFonts w:ascii="Arial Narrow" w:hAnsi="Arial Narrow"/>
          <w:sz w:val="16"/>
        </w:rPr>
      </w:pPr>
      <w:r>
        <w:rPr>
          <w:rFonts w:ascii="Arial Narrow" w:hAnsi="Arial Narrow"/>
          <w:b/>
          <w:bCs/>
          <w:sz w:val="16"/>
        </w:rPr>
        <w:t>11</w:t>
      </w:r>
      <w:r w:rsidR="00A427B6" w:rsidRPr="00B75D31">
        <w:rPr>
          <w:rFonts w:ascii="Arial Narrow" w:hAnsi="Arial Narrow"/>
          <w:b/>
          <w:bCs/>
          <w:sz w:val="16"/>
        </w:rPr>
        <w:t xml:space="preserve">. sor  </w:t>
      </w:r>
      <w:r w:rsidR="00A427B6" w:rsidRPr="00B75D31">
        <w:rPr>
          <w:rFonts w:ascii="Arial Narrow" w:hAnsi="Arial Narrow"/>
          <w:sz w:val="16"/>
        </w:rPr>
        <w:t xml:space="preserve"> A </w:t>
      </w:r>
      <w:r w:rsidR="00E602A1" w:rsidRPr="00B75D31">
        <w:rPr>
          <w:rFonts w:ascii="Arial Narrow" w:hAnsi="Arial Narrow"/>
          <w:sz w:val="16"/>
        </w:rPr>
        <w:t xml:space="preserve">korrigált </w:t>
      </w:r>
      <w:proofErr w:type="spellStart"/>
      <w:r w:rsidR="00A427B6" w:rsidRPr="00B75D31">
        <w:rPr>
          <w:rFonts w:ascii="Arial Narrow" w:hAnsi="Arial Narrow"/>
          <w:sz w:val="16"/>
        </w:rPr>
        <w:t>Htv</w:t>
      </w:r>
      <w:proofErr w:type="spellEnd"/>
      <w:r w:rsidR="00A427B6" w:rsidRPr="00B75D31">
        <w:rPr>
          <w:rFonts w:ascii="Arial Narrow" w:hAnsi="Arial Narrow"/>
          <w:sz w:val="16"/>
        </w:rPr>
        <w:t>. szerinti vállalkozási szintű adóalap</w:t>
      </w:r>
      <w:r w:rsidR="0057055E">
        <w:rPr>
          <w:rFonts w:ascii="Arial Narrow" w:hAnsi="Arial Narrow"/>
          <w:sz w:val="16"/>
        </w:rPr>
        <w:t xml:space="preserve"> sorban a</w:t>
      </w:r>
      <w:r>
        <w:rPr>
          <w:rFonts w:ascii="Arial Narrow" w:hAnsi="Arial Narrow"/>
          <w:sz w:val="16"/>
        </w:rPr>
        <w:t xml:space="preserve"> 6. sorban szereplő adóalap összegének a </w:t>
      </w:r>
      <w:r w:rsidR="0057055E">
        <w:rPr>
          <w:rFonts w:ascii="Arial Narrow" w:hAnsi="Arial Narrow"/>
          <w:sz w:val="16"/>
        </w:rPr>
        <w:t>foglalkoztatás után járó adóalap-mentesség összegével csökkentett, a foglalkoztatás csökkentéséhez kapcsolódó</w:t>
      </w:r>
      <w:r w:rsidR="00827161">
        <w:rPr>
          <w:rFonts w:ascii="Arial Narrow" w:hAnsi="Arial Narrow"/>
          <w:sz w:val="16"/>
        </w:rPr>
        <w:t xml:space="preserve"> adóalap-növekménnyel növelt</w:t>
      </w:r>
      <w:r>
        <w:rPr>
          <w:rFonts w:ascii="Arial Narrow" w:hAnsi="Arial Narrow"/>
          <w:sz w:val="16"/>
        </w:rPr>
        <w:t xml:space="preserve">, valamint a szokásos piaci árra való kiegészítés miatt (pozitív/negatív előjel szerint) korrigált, illetve az IFRS-t alkalmazó vállalkozónál (pozitív/negatív előjelű) áttérési különbözetet figyelembe vevő </w:t>
      </w:r>
      <w:r w:rsidR="00827161">
        <w:rPr>
          <w:rFonts w:ascii="Arial Narrow" w:hAnsi="Arial Narrow"/>
          <w:sz w:val="16"/>
        </w:rPr>
        <w:t>vállalkozási szintű iparűzésiadó-alap összeg</w:t>
      </w:r>
      <w:r>
        <w:rPr>
          <w:rFonts w:ascii="Arial Narrow" w:hAnsi="Arial Narrow"/>
          <w:sz w:val="16"/>
        </w:rPr>
        <w:t>e szerepel.</w:t>
      </w:r>
      <w:r w:rsidR="00827161">
        <w:rPr>
          <w:rFonts w:ascii="Arial Narrow" w:hAnsi="Arial Narrow"/>
          <w:sz w:val="16"/>
        </w:rPr>
        <w:t xml:space="preserve"> Abban az esetben, ha a vállalkozót több önkormányzat illetékességi </w:t>
      </w:r>
      <w:r w:rsidR="00A427B6" w:rsidRPr="00B75D31">
        <w:rPr>
          <w:rFonts w:ascii="Arial Narrow" w:hAnsi="Arial Narrow"/>
          <w:sz w:val="16"/>
        </w:rPr>
        <w:t>területén terhel</w:t>
      </w:r>
      <w:r w:rsidR="00827161">
        <w:rPr>
          <w:rFonts w:ascii="Arial Narrow" w:hAnsi="Arial Narrow"/>
          <w:sz w:val="16"/>
        </w:rPr>
        <w:t>te</w:t>
      </w:r>
      <w:r w:rsidR="00A427B6" w:rsidRPr="00B75D31">
        <w:rPr>
          <w:rFonts w:ascii="Arial Narrow" w:hAnsi="Arial Narrow"/>
          <w:sz w:val="16"/>
        </w:rPr>
        <w:t xml:space="preserve"> állandó jellegű iparűzési tevékenység utáni adókötelezettség (székhelyén kívül legalább egy településen telephelye</w:t>
      </w:r>
      <w:r w:rsidR="00827161">
        <w:rPr>
          <w:rFonts w:ascii="Arial Narrow" w:hAnsi="Arial Narrow"/>
          <w:sz w:val="16"/>
        </w:rPr>
        <w:t xml:space="preserve"> volt</w:t>
      </w:r>
      <w:r w:rsidR="00A427B6" w:rsidRPr="00B75D31">
        <w:rPr>
          <w:rFonts w:ascii="Arial Narrow" w:hAnsi="Arial Narrow"/>
          <w:sz w:val="16"/>
        </w:rPr>
        <w:t xml:space="preserve">), </w:t>
      </w:r>
      <w:r w:rsidR="00A427B6" w:rsidRPr="00B75D31">
        <w:rPr>
          <w:rFonts w:ascii="Arial Narrow" w:hAnsi="Arial Narrow"/>
          <w:b/>
          <w:sz w:val="16"/>
        </w:rPr>
        <w:t xml:space="preserve">akkor ezt az összeget kell - az adóalap - megosztásra irányadó szabályok </w:t>
      </w:r>
      <w:proofErr w:type="gramStart"/>
      <w:r w:rsidR="00A427B6" w:rsidRPr="00B75D31">
        <w:rPr>
          <w:rFonts w:ascii="Arial Narrow" w:hAnsi="Arial Narrow"/>
          <w:b/>
          <w:sz w:val="16"/>
        </w:rPr>
        <w:t>szerint</w:t>
      </w:r>
      <w:r w:rsidR="00E602A1" w:rsidRPr="00B75D31">
        <w:rPr>
          <w:rFonts w:ascii="Arial Narrow" w:hAnsi="Arial Narrow"/>
          <w:b/>
          <w:sz w:val="16"/>
        </w:rPr>
        <w:t xml:space="preserve">  </w:t>
      </w:r>
      <w:r w:rsidR="00A427B6" w:rsidRPr="00B75D31">
        <w:rPr>
          <w:rFonts w:ascii="Arial Narrow" w:hAnsi="Arial Narrow"/>
          <w:b/>
          <w:sz w:val="16"/>
        </w:rPr>
        <w:t>-</w:t>
      </w:r>
      <w:proofErr w:type="gramEnd"/>
      <w:r w:rsidR="00A427B6" w:rsidRPr="00B75D31">
        <w:rPr>
          <w:rFonts w:ascii="Arial Narrow" w:hAnsi="Arial Narrow"/>
          <w:b/>
          <w:sz w:val="16"/>
        </w:rPr>
        <w:t xml:space="preserve"> megosztani </w:t>
      </w:r>
      <w:r w:rsidR="00A427B6" w:rsidRPr="00B75D31">
        <w:rPr>
          <w:rFonts w:ascii="Arial Narrow" w:hAnsi="Arial Narrow"/>
          <w:sz w:val="16"/>
        </w:rPr>
        <w:t xml:space="preserve">az egyes települések között. </w:t>
      </w:r>
      <w:r w:rsidR="00FF76E3" w:rsidRPr="00B75D31">
        <w:rPr>
          <w:rFonts w:ascii="Arial Narrow" w:hAnsi="Arial Narrow"/>
          <w:sz w:val="16"/>
        </w:rPr>
        <w:t xml:space="preserve"> Ebben az e</w:t>
      </w:r>
      <w:r w:rsidR="005E1D5D" w:rsidRPr="00B75D31">
        <w:rPr>
          <w:rFonts w:ascii="Arial Narrow" w:hAnsi="Arial Narrow"/>
          <w:sz w:val="16"/>
        </w:rPr>
        <w:t>s</w:t>
      </w:r>
      <w:r w:rsidR="00FF76E3" w:rsidRPr="00B75D31">
        <w:rPr>
          <w:rFonts w:ascii="Arial Narrow" w:hAnsi="Arial Narrow"/>
          <w:sz w:val="16"/>
        </w:rPr>
        <w:t>etben az F jelű lap kitöltése is kötelező.</w:t>
      </w:r>
    </w:p>
    <w:p w:rsidR="00CE1BA9" w:rsidRPr="00B75D31" w:rsidRDefault="00CE1BA9" w:rsidP="00827161">
      <w:pPr>
        <w:numPr>
          <w:ilvl w:val="12"/>
          <w:numId w:val="0"/>
        </w:numPr>
        <w:ind w:firstLine="454"/>
        <w:jc w:val="both"/>
        <w:rPr>
          <w:rFonts w:ascii="Arial Narrow" w:hAnsi="Arial Narrow"/>
          <w:b/>
          <w:sz w:val="16"/>
        </w:rPr>
      </w:pPr>
    </w:p>
    <w:p w:rsidR="00A427B6" w:rsidRDefault="00FF76E3" w:rsidP="00F27A2B">
      <w:pPr>
        <w:numPr>
          <w:ilvl w:val="12"/>
          <w:numId w:val="0"/>
        </w:numPr>
        <w:ind w:firstLine="454"/>
        <w:jc w:val="both"/>
        <w:rPr>
          <w:rFonts w:ascii="Arial Narrow" w:hAnsi="Arial Narrow"/>
          <w:sz w:val="16"/>
        </w:rPr>
      </w:pPr>
      <w:r w:rsidRPr="00B75D31">
        <w:rPr>
          <w:rFonts w:ascii="Arial Narrow" w:hAnsi="Arial Narrow"/>
          <w:b/>
          <w:bCs/>
          <w:sz w:val="16"/>
        </w:rPr>
        <w:t>1</w:t>
      </w:r>
      <w:r w:rsidR="00025867">
        <w:rPr>
          <w:rFonts w:ascii="Arial Narrow" w:hAnsi="Arial Narrow"/>
          <w:b/>
          <w:bCs/>
          <w:sz w:val="16"/>
        </w:rPr>
        <w:t>2</w:t>
      </w:r>
      <w:r w:rsidR="00A427B6" w:rsidRPr="00B75D31">
        <w:rPr>
          <w:rFonts w:ascii="Arial Narrow" w:hAnsi="Arial Narrow"/>
          <w:b/>
          <w:bCs/>
          <w:sz w:val="16"/>
        </w:rPr>
        <w:t xml:space="preserve">. </w:t>
      </w:r>
      <w:proofErr w:type="gramStart"/>
      <w:r w:rsidR="00A427B6" w:rsidRPr="00B75D31">
        <w:rPr>
          <w:rFonts w:ascii="Arial Narrow" w:hAnsi="Arial Narrow"/>
          <w:b/>
          <w:bCs/>
          <w:sz w:val="16"/>
        </w:rPr>
        <w:t xml:space="preserve">sor:  </w:t>
      </w:r>
      <w:r w:rsidR="00A427B6" w:rsidRPr="00B75D31">
        <w:rPr>
          <w:rFonts w:ascii="Arial Narrow" w:hAnsi="Arial Narrow"/>
          <w:sz w:val="16"/>
        </w:rPr>
        <w:t>Itt</w:t>
      </w:r>
      <w:proofErr w:type="gramEnd"/>
      <w:r w:rsidR="00A427B6" w:rsidRPr="00B75D31">
        <w:rPr>
          <w:rFonts w:ascii="Arial Narrow" w:hAnsi="Arial Narrow"/>
          <w:sz w:val="16"/>
        </w:rPr>
        <w:t xml:space="preserve"> kell feltüntetni a </w:t>
      </w:r>
      <w:r w:rsidR="00025867">
        <w:rPr>
          <w:rFonts w:ascii="Arial Narrow" w:hAnsi="Arial Narrow"/>
          <w:sz w:val="16"/>
        </w:rPr>
        <w:t>11</w:t>
      </w:r>
      <w:r w:rsidR="00A427B6" w:rsidRPr="00B75D31">
        <w:rPr>
          <w:rFonts w:ascii="Arial Narrow" w:hAnsi="Arial Narrow"/>
          <w:sz w:val="16"/>
        </w:rPr>
        <w:t xml:space="preserve">. sorban szereplő vállalkozási szintű </w:t>
      </w:r>
      <w:r w:rsidR="00A427B6" w:rsidRPr="00B75D31">
        <w:rPr>
          <w:rFonts w:ascii="Arial Narrow" w:hAnsi="Arial Narrow"/>
          <w:b/>
          <w:sz w:val="16"/>
        </w:rPr>
        <w:t xml:space="preserve">adóalap megosztása </w:t>
      </w:r>
      <w:r w:rsidR="00A427B6" w:rsidRPr="00B75D31">
        <w:rPr>
          <w:rFonts w:ascii="Arial Narrow" w:hAnsi="Arial Narrow"/>
          <w:sz w:val="16"/>
        </w:rPr>
        <w:t xml:space="preserve">eredményeként előálló - törvényi szabályok szerinti – </w:t>
      </w:r>
      <w:r w:rsidR="0004233C">
        <w:rPr>
          <w:rFonts w:ascii="Arial Narrow" w:hAnsi="Arial Narrow"/>
          <w:b/>
          <w:sz w:val="16"/>
        </w:rPr>
        <w:t>a Gyöngyösre jutó ö</w:t>
      </w:r>
      <w:r w:rsidR="00A427B6" w:rsidRPr="00B75D31">
        <w:rPr>
          <w:rFonts w:ascii="Arial Narrow" w:hAnsi="Arial Narrow"/>
          <w:b/>
          <w:sz w:val="16"/>
        </w:rPr>
        <w:t xml:space="preserve">nkormányzati szintű adóalapot. </w:t>
      </w:r>
      <w:r w:rsidR="00A427B6" w:rsidRPr="00B75D31">
        <w:rPr>
          <w:rFonts w:ascii="Arial Narrow" w:hAnsi="Arial Narrow"/>
          <w:sz w:val="16"/>
        </w:rPr>
        <w:t xml:space="preserve"> Természetesen abban az esetben, ha a vállalkozót nem terheli adóalap-megosztási kötelezettség (székhelye szerinti településen kívül, más önkormányzat illetékességi területén nincs telephelye), akkor az ezen sorban szereplő összeg megegyezik a </w:t>
      </w:r>
      <w:r w:rsidR="00025867">
        <w:rPr>
          <w:rFonts w:ascii="Arial Narrow" w:hAnsi="Arial Narrow"/>
          <w:sz w:val="16"/>
        </w:rPr>
        <w:t>11</w:t>
      </w:r>
      <w:r w:rsidRPr="00B75D31">
        <w:rPr>
          <w:rFonts w:ascii="Arial Narrow" w:hAnsi="Arial Narrow"/>
          <w:sz w:val="16"/>
        </w:rPr>
        <w:t>.</w:t>
      </w:r>
      <w:r w:rsidR="00A427B6" w:rsidRPr="00B75D31">
        <w:rPr>
          <w:rFonts w:ascii="Arial Narrow" w:hAnsi="Arial Narrow"/>
          <w:sz w:val="16"/>
        </w:rPr>
        <w:t xml:space="preserve"> sor összegével.</w:t>
      </w:r>
      <w:r w:rsidR="00D96A24" w:rsidRPr="00B75D31">
        <w:rPr>
          <w:rFonts w:ascii="Arial Narrow" w:hAnsi="Arial Narrow"/>
          <w:sz w:val="16"/>
        </w:rPr>
        <w:t xml:space="preserve"> Több telephely esetén a</w:t>
      </w:r>
      <w:r w:rsidR="000B33E1" w:rsidRPr="00B75D31">
        <w:rPr>
          <w:rFonts w:ascii="Arial Narrow" w:hAnsi="Arial Narrow"/>
          <w:sz w:val="16"/>
        </w:rPr>
        <w:t>z F</w:t>
      </w:r>
      <w:r w:rsidR="00C02E10" w:rsidRPr="00B75D31">
        <w:rPr>
          <w:rFonts w:ascii="Arial Narrow" w:hAnsi="Arial Narrow"/>
          <w:sz w:val="16"/>
        </w:rPr>
        <w:t xml:space="preserve"> </w:t>
      </w:r>
      <w:r w:rsidR="00827161">
        <w:rPr>
          <w:rFonts w:ascii="Arial Narrow" w:hAnsi="Arial Narrow"/>
          <w:sz w:val="16"/>
        </w:rPr>
        <w:t>betét</w:t>
      </w:r>
      <w:r w:rsidR="00F462D5" w:rsidRPr="00B75D31">
        <w:rPr>
          <w:rFonts w:ascii="Arial Narrow" w:hAnsi="Arial Narrow"/>
          <w:sz w:val="16"/>
        </w:rPr>
        <w:t>lapon</w:t>
      </w:r>
      <w:r w:rsidR="00D96A24" w:rsidRPr="00B75D31">
        <w:rPr>
          <w:rFonts w:ascii="Arial Narrow" w:hAnsi="Arial Narrow"/>
          <w:sz w:val="16"/>
        </w:rPr>
        <w:t xml:space="preserve"> levezetett mego</w:t>
      </w:r>
      <w:r w:rsidR="000B33E1" w:rsidRPr="00B75D31">
        <w:rPr>
          <w:rFonts w:ascii="Arial Narrow" w:hAnsi="Arial Narrow"/>
          <w:sz w:val="16"/>
        </w:rPr>
        <w:t xml:space="preserve">sztás alapján számított adóalap. Ebben az esetben az F </w:t>
      </w:r>
      <w:r w:rsidR="00827161">
        <w:rPr>
          <w:rFonts w:ascii="Arial Narrow" w:hAnsi="Arial Narrow"/>
          <w:sz w:val="16"/>
        </w:rPr>
        <w:t>betétl</w:t>
      </w:r>
      <w:r w:rsidR="000B33E1" w:rsidRPr="00B75D31">
        <w:rPr>
          <w:rFonts w:ascii="Arial Narrow" w:hAnsi="Arial Narrow"/>
          <w:sz w:val="16"/>
        </w:rPr>
        <w:t>ap kitöltése kötelező!</w:t>
      </w:r>
    </w:p>
    <w:p w:rsidR="00827161" w:rsidRDefault="00827161" w:rsidP="00827161">
      <w:pPr>
        <w:numPr>
          <w:ilvl w:val="12"/>
          <w:numId w:val="0"/>
        </w:numPr>
        <w:jc w:val="both"/>
        <w:rPr>
          <w:rFonts w:ascii="Arial Narrow" w:hAnsi="Arial Narrow"/>
          <w:sz w:val="16"/>
        </w:rPr>
      </w:pPr>
      <w:r>
        <w:rPr>
          <w:rFonts w:ascii="Arial Narrow" w:hAnsi="Arial Narrow"/>
          <w:sz w:val="16"/>
        </w:rPr>
        <w:t xml:space="preserve">Az </w:t>
      </w:r>
      <w:r w:rsidRPr="00827161">
        <w:rPr>
          <w:rFonts w:ascii="Arial Narrow" w:hAnsi="Arial Narrow"/>
          <w:b/>
          <w:sz w:val="16"/>
        </w:rPr>
        <w:t>adóalap megosztását</w:t>
      </w:r>
      <w:r>
        <w:rPr>
          <w:rFonts w:ascii="Arial Narrow" w:hAnsi="Arial Narrow"/>
          <w:sz w:val="16"/>
        </w:rPr>
        <w:t xml:space="preserve"> a </w:t>
      </w:r>
      <w:proofErr w:type="spellStart"/>
      <w:r>
        <w:rPr>
          <w:rFonts w:ascii="Arial Narrow" w:hAnsi="Arial Narrow"/>
          <w:sz w:val="16"/>
        </w:rPr>
        <w:t>Htv</w:t>
      </w:r>
      <w:proofErr w:type="spellEnd"/>
      <w:r>
        <w:rPr>
          <w:rFonts w:ascii="Arial Narrow" w:hAnsi="Arial Narrow"/>
          <w:sz w:val="16"/>
        </w:rPr>
        <w:t xml:space="preserve">. melléklete szerint kell elvégezni, azt a megosztási módszert kell alkalmazni, amely a tevékenységre a leginkább jellemző, a megosztással érintett településre </w:t>
      </w:r>
      <w:r w:rsidR="003F5EA5">
        <w:rPr>
          <w:rFonts w:ascii="Arial Narrow" w:hAnsi="Arial Narrow"/>
          <w:sz w:val="16"/>
        </w:rPr>
        <w:t>„0” Ft adóalaprész azonban nem állapítható meg!</w:t>
      </w:r>
    </w:p>
    <w:p w:rsidR="00CE1BA9" w:rsidRPr="00B75D31" w:rsidRDefault="00CE1BA9" w:rsidP="00827161">
      <w:pPr>
        <w:numPr>
          <w:ilvl w:val="12"/>
          <w:numId w:val="0"/>
        </w:numPr>
        <w:jc w:val="both"/>
        <w:rPr>
          <w:rFonts w:ascii="Arial Narrow" w:hAnsi="Arial Narrow"/>
          <w:sz w:val="16"/>
        </w:rPr>
      </w:pPr>
    </w:p>
    <w:p w:rsidR="00A427B6" w:rsidRDefault="00FF76E3" w:rsidP="00F27A2B">
      <w:pPr>
        <w:numPr>
          <w:ilvl w:val="12"/>
          <w:numId w:val="0"/>
        </w:numPr>
        <w:ind w:firstLine="454"/>
        <w:jc w:val="both"/>
        <w:rPr>
          <w:rFonts w:ascii="Arial Narrow" w:hAnsi="Arial Narrow"/>
          <w:sz w:val="16"/>
        </w:rPr>
      </w:pPr>
      <w:r w:rsidRPr="00B75D31">
        <w:rPr>
          <w:rFonts w:ascii="Arial Narrow" w:hAnsi="Arial Narrow"/>
          <w:b/>
          <w:sz w:val="16"/>
        </w:rPr>
        <w:t>1</w:t>
      </w:r>
      <w:r w:rsidR="00025867">
        <w:rPr>
          <w:rFonts w:ascii="Arial Narrow" w:hAnsi="Arial Narrow"/>
          <w:b/>
          <w:sz w:val="16"/>
        </w:rPr>
        <w:t>3</w:t>
      </w:r>
      <w:r w:rsidR="00A427B6" w:rsidRPr="00B75D31">
        <w:rPr>
          <w:rFonts w:ascii="Arial Narrow" w:hAnsi="Arial Narrow"/>
          <w:b/>
          <w:sz w:val="16"/>
        </w:rPr>
        <w:t xml:space="preserve">. </w:t>
      </w:r>
      <w:proofErr w:type="gramStart"/>
      <w:r w:rsidR="00A427B6" w:rsidRPr="00B75D31">
        <w:rPr>
          <w:rFonts w:ascii="Arial Narrow" w:hAnsi="Arial Narrow"/>
          <w:b/>
          <w:sz w:val="16"/>
        </w:rPr>
        <w:t xml:space="preserve">sor:  </w:t>
      </w:r>
      <w:r w:rsidR="00A427B6" w:rsidRPr="00B75D31">
        <w:rPr>
          <w:rFonts w:ascii="Arial Narrow" w:hAnsi="Arial Narrow"/>
          <w:sz w:val="16"/>
        </w:rPr>
        <w:t>A</w:t>
      </w:r>
      <w:proofErr w:type="gramEnd"/>
      <w:r w:rsidR="00F33231" w:rsidRPr="00B75D31">
        <w:rPr>
          <w:rFonts w:ascii="Arial Narrow" w:hAnsi="Arial Narrow"/>
          <w:sz w:val="16"/>
        </w:rPr>
        <w:t xml:space="preserve"> R</w:t>
      </w:r>
      <w:r w:rsidR="00A427B6" w:rsidRPr="00B75D31">
        <w:rPr>
          <w:rFonts w:ascii="Arial Narrow" w:hAnsi="Arial Narrow"/>
          <w:sz w:val="16"/>
        </w:rPr>
        <w:t xml:space="preserve">endelet </w:t>
      </w:r>
      <w:r w:rsidR="00CE1BA9">
        <w:rPr>
          <w:rFonts w:ascii="Arial Narrow" w:hAnsi="Arial Narrow"/>
          <w:sz w:val="16"/>
        </w:rPr>
        <w:t>201</w:t>
      </w:r>
      <w:r w:rsidR="00915082">
        <w:rPr>
          <w:rFonts w:ascii="Arial Narrow" w:hAnsi="Arial Narrow"/>
          <w:sz w:val="16"/>
        </w:rPr>
        <w:t xml:space="preserve">5. január 1-jétől hatályos szabályozása szerint mentes az adó megfizetése alól az a vállalkozó, akinek/amelynek a </w:t>
      </w:r>
      <w:proofErr w:type="spellStart"/>
      <w:r w:rsidR="00915082">
        <w:rPr>
          <w:rFonts w:ascii="Arial Narrow" w:hAnsi="Arial Narrow"/>
          <w:sz w:val="16"/>
        </w:rPr>
        <w:t>Htv</w:t>
      </w:r>
      <w:proofErr w:type="spellEnd"/>
      <w:r w:rsidR="00915082">
        <w:rPr>
          <w:rFonts w:ascii="Arial Narrow" w:hAnsi="Arial Narrow"/>
          <w:sz w:val="16"/>
        </w:rPr>
        <w:t xml:space="preserve">. </w:t>
      </w:r>
      <w:r w:rsidR="00915082" w:rsidRPr="00AB5DF4">
        <w:rPr>
          <w:rFonts w:ascii="Arial Narrow" w:hAnsi="Arial Narrow"/>
          <w:b/>
          <w:sz w:val="16"/>
        </w:rPr>
        <w:t>39/C. § (2)</w:t>
      </w:r>
      <w:r w:rsidR="00915082">
        <w:rPr>
          <w:rFonts w:ascii="Arial Narrow" w:hAnsi="Arial Narrow"/>
          <w:sz w:val="16"/>
        </w:rPr>
        <w:t xml:space="preserve"> bekezdése szerint számított vállalkozási szintű adóalapja nem haladja meg az 1.500.000 Ft-ot. Mindez azonban csak az adófizetési kötelezettség alól mentesíti az adózót, </w:t>
      </w:r>
      <w:proofErr w:type="gramStart"/>
      <w:r w:rsidR="00915082">
        <w:rPr>
          <w:rFonts w:ascii="Arial Narrow" w:hAnsi="Arial Narrow"/>
          <w:sz w:val="16"/>
        </w:rPr>
        <w:t>a  bevallás</w:t>
      </w:r>
      <w:proofErr w:type="gramEnd"/>
      <w:r w:rsidR="00915082">
        <w:rPr>
          <w:rFonts w:ascii="Arial Narrow" w:hAnsi="Arial Narrow"/>
          <w:sz w:val="16"/>
        </w:rPr>
        <w:t xml:space="preserve">-benyújtási kötelezettsége továbbra is fennáll. </w:t>
      </w:r>
      <w:r w:rsidR="00F33231" w:rsidRPr="00B75D31">
        <w:rPr>
          <w:rFonts w:ascii="Arial Narrow" w:hAnsi="Arial Narrow"/>
          <w:sz w:val="16"/>
        </w:rPr>
        <w:t xml:space="preserve">  </w:t>
      </w:r>
    </w:p>
    <w:p w:rsidR="00CE1BA9" w:rsidRPr="00B75D31" w:rsidRDefault="00CE1BA9" w:rsidP="00F27A2B">
      <w:pPr>
        <w:numPr>
          <w:ilvl w:val="12"/>
          <w:numId w:val="0"/>
        </w:numPr>
        <w:ind w:firstLine="454"/>
        <w:jc w:val="both"/>
        <w:rPr>
          <w:rFonts w:ascii="Arial Narrow" w:hAnsi="Arial Narrow"/>
          <w:sz w:val="16"/>
        </w:rPr>
      </w:pPr>
    </w:p>
    <w:p w:rsidR="00A427B6" w:rsidRDefault="0004233C" w:rsidP="00F27A2B">
      <w:pPr>
        <w:numPr>
          <w:ilvl w:val="12"/>
          <w:numId w:val="0"/>
        </w:numPr>
        <w:ind w:firstLine="454"/>
        <w:jc w:val="both"/>
        <w:rPr>
          <w:rFonts w:ascii="Arial Narrow" w:hAnsi="Arial Narrow"/>
          <w:sz w:val="16"/>
        </w:rPr>
      </w:pPr>
      <w:r>
        <w:rPr>
          <w:rFonts w:ascii="Arial Narrow" w:hAnsi="Arial Narrow"/>
          <w:b/>
          <w:sz w:val="16"/>
        </w:rPr>
        <w:t>1</w:t>
      </w:r>
      <w:r w:rsidR="00025867">
        <w:rPr>
          <w:rFonts w:ascii="Arial Narrow" w:hAnsi="Arial Narrow"/>
          <w:b/>
          <w:sz w:val="16"/>
        </w:rPr>
        <w:t>4</w:t>
      </w:r>
      <w:r w:rsidR="00A427B6" w:rsidRPr="00B75D31">
        <w:rPr>
          <w:rFonts w:ascii="Arial Narrow" w:hAnsi="Arial Narrow"/>
          <w:b/>
          <w:sz w:val="16"/>
        </w:rPr>
        <w:t xml:space="preserve">. </w:t>
      </w:r>
      <w:proofErr w:type="gramStart"/>
      <w:r w:rsidR="00A427B6" w:rsidRPr="00B75D31">
        <w:rPr>
          <w:rFonts w:ascii="Arial Narrow" w:hAnsi="Arial Narrow"/>
          <w:b/>
          <w:sz w:val="16"/>
        </w:rPr>
        <w:t xml:space="preserve">sor: </w:t>
      </w:r>
      <w:r w:rsidR="00025867">
        <w:rPr>
          <w:rFonts w:ascii="Arial Narrow" w:hAnsi="Arial Narrow"/>
          <w:sz w:val="16"/>
        </w:rPr>
        <w:t xml:space="preserve"> A</w:t>
      </w:r>
      <w:proofErr w:type="gramEnd"/>
      <w:r w:rsidR="00025867">
        <w:rPr>
          <w:rFonts w:ascii="Arial Narrow" w:hAnsi="Arial Narrow"/>
          <w:sz w:val="16"/>
        </w:rPr>
        <w:t xml:space="preserve"> Rendelet adóalapot csökkentő menteséget a vállalkozó háziorvosoknak nem határoz meg, ezrét ezen sor nem kitölthető!</w:t>
      </w:r>
    </w:p>
    <w:p w:rsidR="00025867" w:rsidRDefault="00025867" w:rsidP="00F27A2B">
      <w:pPr>
        <w:numPr>
          <w:ilvl w:val="12"/>
          <w:numId w:val="0"/>
        </w:numPr>
        <w:ind w:firstLine="454"/>
        <w:jc w:val="both"/>
        <w:rPr>
          <w:rFonts w:ascii="Arial Narrow" w:hAnsi="Arial Narrow"/>
          <w:sz w:val="16"/>
        </w:rPr>
      </w:pPr>
    </w:p>
    <w:p w:rsidR="00025867" w:rsidRPr="00025867" w:rsidRDefault="00025867" w:rsidP="00F27A2B">
      <w:pPr>
        <w:numPr>
          <w:ilvl w:val="12"/>
          <w:numId w:val="0"/>
        </w:numPr>
        <w:ind w:firstLine="454"/>
        <w:jc w:val="both"/>
        <w:rPr>
          <w:rFonts w:ascii="Arial Narrow" w:hAnsi="Arial Narrow"/>
          <w:sz w:val="16"/>
        </w:rPr>
      </w:pPr>
      <w:r>
        <w:rPr>
          <w:rFonts w:ascii="Arial Narrow" w:hAnsi="Arial Narrow"/>
          <w:b/>
          <w:sz w:val="16"/>
        </w:rPr>
        <w:t>15. sor:</w:t>
      </w:r>
      <w:r>
        <w:rPr>
          <w:rFonts w:ascii="Arial Narrow" w:hAnsi="Arial Narrow"/>
          <w:sz w:val="16"/>
        </w:rPr>
        <w:t xml:space="preserve"> Az önkormányzati rendeleti mentességekkel csökkentett adóalap sora. A 12. sort csökkentve a 13. és 14. sorok összegével.</w:t>
      </w:r>
    </w:p>
    <w:p w:rsidR="00CE1BA9" w:rsidRDefault="00CE1BA9" w:rsidP="00F27A2B">
      <w:pPr>
        <w:numPr>
          <w:ilvl w:val="12"/>
          <w:numId w:val="0"/>
        </w:numPr>
        <w:ind w:firstLine="454"/>
        <w:jc w:val="both"/>
        <w:rPr>
          <w:rFonts w:ascii="Arial Narrow" w:hAnsi="Arial Narrow"/>
          <w:b/>
          <w:sz w:val="16"/>
        </w:rPr>
      </w:pPr>
    </w:p>
    <w:p w:rsidR="00A427B6" w:rsidRDefault="00FF76E3" w:rsidP="00F27A2B">
      <w:pPr>
        <w:numPr>
          <w:ilvl w:val="12"/>
          <w:numId w:val="0"/>
        </w:numPr>
        <w:ind w:firstLine="454"/>
        <w:jc w:val="both"/>
        <w:rPr>
          <w:rFonts w:ascii="Arial Narrow" w:hAnsi="Arial Narrow"/>
          <w:sz w:val="16"/>
        </w:rPr>
      </w:pPr>
      <w:r w:rsidRPr="00B75D31">
        <w:rPr>
          <w:rFonts w:ascii="Arial Narrow" w:hAnsi="Arial Narrow"/>
          <w:b/>
          <w:sz w:val="16"/>
        </w:rPr>
        <w:t>1</w:t>
      </w:r>
      <w:r w:rsidR="00025867">
        <w:rPr>
          <w:rFonts w:ascii="Arial Narrow" w:hAnsi="Arial Narrow"/>
          <w:b/>
          <w:sz w:val="16"/>
        </w:rPr>
        <w:t>6</w:t>
      </w:r>
      <w:r w:rsidR="00A427B6" w:rsidRPr="00B75D31">
        <w:rPr>
          <w:rFonts w:ascii="Arial Narrow" w:hAnsi="Arial Narrow"/>
          <w:b/>
          <w:sz w:val="16"/>
        </w:rPr>
        <w:t xml:space="preserve">. </w:t>
      </w:r>
      <w:proofErr w:type="gramStart"/>
      <w:r w:rsidR="00A427B6" w:rsidRPr="00B75D31">
        <w:rPr>
          <w:rFonts w:ascii="Arial Narrow" w:hAnsi="Arial Narrow"/>
          <w:b/>
          <w:sz w:val="16"/>
        </w:rPr>
        <w:t xml:space="preserve">sor: </w:t>
      </w:r>
      <w:r w:rsidR="00A427B6" w:rsidRPr="00B75D31">
        <w:rPr>
          <w:rFonts w:ascii="Arial Narrow" w:hAnsi="Arial Narrow"/>
          <w:sz w:val="16"/>
        </w:rPr>
        <w:t xml:space="preserve"> Gyöngyös</w:t>
      </w:r>
      <w:proofErr w:type="gramEnd"/>
      <w:r w:rsidR="00A427B6" w:rsidRPr="00B75D31">
        <w:rPr>
          <w:rFonts w:ascii="Arial Narrow" w:hAnsi="Arial Narrow"/>
          <w:sz w:val="16"/>
        </w:rPr>
        <w:t xml:space="preserve"> város illetékességi területén keletkezett adóköteles adóalapra jutó ad</w:t>
      </w:r>
      <w:r w:rsidR="00F33231" w:rsidRPr="00B75D31">
        <w:rPr>
          <w:rFonts w:ascii="Arial Narrow" w:hAnsi="Arial Narrow"/>
          <w:sz w:val="16"/>
        </w:rPr>
        <w:t>ó összegét kell itt feltüntetni</w:t>
      </w:r>
      <w:r w:rsidR="00A427B6" w:rsidRPr="00B75D31">
        <w:rPr>
          <w:rFonts w:ascii="Arial Narrow" w:hAnsi="Arial Narrow"/>
          <w:sz w:val="16"/>
        </w:rPr>
        <w:t xml:space="preserve"> az önkormányzati rendelet szerinti hatályos adómérték </w:t>
      </w:r>
      <w:r w:rsidR="00E96840" w:rsidRPr="00B75D31">
        <w:rPr>
          <w:rFonts w:ascii="Arial Narrow" w:hAnsi="Arial Narrow"/>
          <w:sz w:val="16"/>
        </w:rPr>
        <w:t xml:space="preserve">(2%) </w:t>
      </w:r>
      <w:r w:rsidR="00A427B6" w:rsidRPr="00B75D31">
        <w:rPr>
          <w:rFonts w:ascii="Arial Narrow" w:hAnsi="Arial Narrow"/>
          <w:sz w:val="16"/>
        </w:rPr>
        <w:t>alapulvételével</w:t>
      </w:r>
      <w:r w:rsidR="00E96840" w:rsidRPr="00B75D31">
        <w:rPr>
          <w:rFonts w:ascii="Arial Narrow" w:hAnsi="Arial Narrow"/>
          <w:sz w:val="16"/>
        </w:rPr>
        <w:t xml:space="preserve"> </w:t>
      </w:r>
      <w:r w:rsidR="00A427B6" w:rsidRPr="00B75D31">
        <w:rPr>
          <w:rFonts w:ascii="Arial Narrow" w:hAnsi="Arial Narrow"/>
          <w:sz w:val="16"/>
        </w:rPr>
        <w:t xml:space="preserve"> (</w:t>
      </w:r>
      <w:r w:rsidR="00E96840" w:rsidRPr="00B75D31">
        <w:rPr>
          <w:rFonts w:ascii="Arial Narrow" w:hAnsi="Arial Narrow"/>
          <w:sz w:val="16"/>
        </w:rPr>
        <w:t>1</w:t>
      </w:r>
      <w:r w:rsidR="00025867">
        <w:rPr>
          <w:rFonts w:ascii="Arial Narrow" w:hAnsi="Arial Narrow"/>
          <w:sz w:val="16"/>
        </w:rPr>
        <w:t>5</w:t>
      </w:r>
      <w:r w:rsidR="00A427B6" w:rsidRPr="00B75D31">
        <w:rPr>
          <w:rFonts w:ascii="Arial Narrow" w:hAnsi="Arial Narrow"/>
          <w:sz w:val="16"/>
        </w:rPr>
        <w:t>.sor x  2% -</w:t>
      </w:r>
      <w:proofErr w:type="spellStart"/>
      <w:r w:rsidR="00A427B6" w:rsidRPr="00B75D31">
        <w:rPr>
          <w:rFonts w:ascii="Arial Narrow" w:hAnsi="Arial Narrow"/>
          <w:sz w:val="16"/>
        </w:rPr>
        <w:t>kal</w:t>
      </w:r>
      <w:proofErr w:type="spellEnd"/>
      <w:r w:rsidR="00A427B6" w:rsidRPr="00B75D31">
        <w:rPr>
          <w:rFonts w:ascii="Arial Narrow" w:hAnsi="Arial Narrow"/>
          <w:sz w:val="16"/>
        </w:rPr>
        <w:t>).</w:t>
      </w:r>
    </w:p>
    <w:p w:rsidR="00CE1BA9" w:rsidRPr="00B75D31" w:rsidRDefault="00CE1BA9" w:rsidP="00F27A2B">
      <w:pPr>
        <w:numPr>
          <w:ilvl w:val="12"/>
          <w:numId w:val="0"/>
        </w:numPr>
        <w:ind w:firstLine="454"/>
        <w:jc w:val="both"/>
        <w:rPr>
          <w:rFonts w:ascii="Arial Narrow" w:hAnsi="Arial Narrow"/>
          <w:sz w:val="16"/>
        </w:rPr>
      </w:pPr>
    </w:p>
    <w:p w:rsidR="00A427B6" w:rsidRDefault="00E96840" w:rsidP="00F27A2B">
      <w:pPr>
        <w:numPr>
          <w:ilvl w:val="12"/>
          <w:numId w:val="0"/>
        </w:numPr>
        <w:ind w:firstLine="454"/>
        <w:jc w:val="both"/>
        <w:rPr>
          <w:rFonts w:ascii="Arial Narrow" w:hAnsi="Arial Narrow"/>
          <w:sz w:val="16"/>
        </w:rPr>
      </w:pPr>
      <w:r w:rsidRPr="00B75D31">
        <w:rPr>
          <w:rFonts w:ascii="Arial Narrow" w:hAnsi="Arial Narrow"/>
          <w:b/>
          <w:sz w:val="16"/>
        </w:rPr>
        <w:t>1</w:t>
      </w:r>
      <w:r w:rsidR="00AB5DF4">
        <w:rPr>
          <w:rFonts w:ascii="Arial Narrow" w:hAnsi="Arial Narrow"/>
          <w:b/>
          <w:sz w:val="16"/>
        </w:rPr>
        <w:t>7</w:t>
      </w:r>
      <w:r w:rsidR="00A427B6" w:rsidRPr="00B75D31">
        <w:rPr>
          <w:rFonts w:ascii="Arial Narrow" w:hAnsi="Arial Narrow"/>
          <w:b/>
          <w:sz w:val="16"/>
        </w:rPr>
        <w:t xml:space="preserve">. </w:t>
      </w:r>
      <w:proofErr w:type="gramStart"/>
      <w:r w:rsidR="00A427B6" w:rsidRPr="00B75D31">
        <w:rPr>
          <w:rFonts w:ascii="Arial Narrow" w:hAnsi="Arial Narrow"/>
          <w:b/>
          <w:sz w:val="16"/>
        </w:rPr>
        <w:t xml:space="preserve">sor: </w:t>
      </w:r>
      <w:r w:rsidR="00A427B6" w:rsidRPr="00B75D31">
        <w:rPr>
          <w:rFonts w:ascii="Arial Narrow" w:hAnsi="Arial Narrow"/>
          <w:sz w:val="16"/>
        </w:rPr>
        <w:t xml:space="preserve"> A</w:t>
      </w:r>
      <w:proofErr w:type="gramEnd"/>
      <w:r w:rsidR="00F33231" w:rsidRPr="00B75D31">
        <w:rPr>
          <w:rFonts w:ascii="Arial Narrow" w:hAnsi="Arial Narrow"/>
          <w:sz w:val="16"/>
        </w:rPr>
        <w:t xml:space="preserve"> R</w:t>
      </w:r>
      <w:r w:rsidR="00A427B6" w:rsidRPr="00B75D31">
        <w:rPr>
          <w:rFonts w:ascii="Arial Narrow" w:hAnsi="Arial Narrow"/>
          <w:sz w:val="16"/>
        </w:rPr>
        <w:t xml:space="preserve">endelet </w:t>
      </w:r>
      <w:r w:rsidR="00A427B6" w:rsidRPr="00D8534C">
        <w:rPr>
          <w:rFonts w:ascii="Arial Narrow" w:hAnsi="Arial Narrow"/>
          <w:sz w:val="16"/>
        </w:rPr>
        <w:t>adót csökkentő</w:t>
      </w:r>
      <w:r w:rsidR="00A427B6" w:rsidRPr="00B75D31">
        <w:rPr>
          <w:rFonts w:ascii="Arial Narrow" w:hAnsi="Arial Narrow"/>
          <w:b/>
          <w:sz w:val="16"/>
        </w:rPr>
        <w:t xml:space="preserve"> </w:t>
      </w:r>
      <w:r w:rsidR="00A427B6" w:rsidRPr="00B75D31">
        <w:rPr>
          <w:rFonts w:ascii="Arial Narrow" w:hAnsi="Arial Narrow"/>
          <w:sz w:val="16"/>
        </w:rPr>
        <w:t>kedvezmény</w:t>
      </w:r>
      <w:r w:rsidR="00F33231" w:rsidRPr="00B75D31">
        <w:rPr>
          <w:rFonts w:ascii="Arial Narrow" w:hAnsi="Arial Narrow"/>
          <w:sz w:val="16"/>
        </w:rPr>
        <w:t xml:space="preserve">t nem fogalmaz meg. </w:t>
      </w:r>
      <w:r w:rsidR="00A427B6" w:rsidRPr="00B75D31">
        <w:rPr>
          <w:rFonts w:ascii="Arial Narrow" w:hAnsi="Arial Narrow"/>
          <w:sz w:val="16"/>
        </w:rPr>
        <w:t xml:space="preserve"> </w:t>
      </w:r>
      <w:r w:rsidR="00F33231" w:rsidRPr="00B75D31">
        <w:rPr>
          <w:rFonts w:ascii="Arial Narrow" w:hAnsi="Arial Narrow"/>
          <w:sz w:val="16"/>
        </w:rPr>
        <w:t xml:space="preserve">(Ebbe a sorba összeg nem írható be.)  </w:t>
      </w:r>
    </w:p>
    <w:p w:rsidR="00AB5DF4" w:rsidRDefault="00AB5DF4" w:rsidP="00F27A2B">
      <w:pPr>
        <w:numPr>
          <w:ilvl w:val="12"/>
          <w:numId w:val="0"/>
        </w:numPr>
        <w:ind w:firstLine="454"/>
        <w:jc w:val="both"/>
        <w:rPr>
          <w:rFonts w:ascii="Arial Narrow" w:hAnsi="Arial Narrow"/>
          <w:sz w:val="16"/>
        </w:rPr>
      </w:pPr>
    </w:p>
    <w:p w:rsidR="00AB5DF4" w:rsidRDefault="00AB5DF4" w:rsidP="00F27A2B">
      <w:pPr>
        <w:numPr>
          <w:ilvl w:val="12"/>
          <w:numId w:val="0"/>
        </w:numPr>
        <w:ind w:firstLine="454"/>
        <w:jc w:val="both"/>
        <w:rPr>
          <w:rFonts w:ascii="Arial Narrow" w:hAnsi="Arial Narrow"/>
          <w:sz w:val="16"/>
        </w:rPr>
      </w:pPr>
      <w:r>
        <w:rPr>
          <w:rFonts w:ascii="Arial Narrow" w:hAnsi="Arial Narrow"/>
          <w:b/>
          <w:sz w:val="16"/>
        </w:rPr>
        <w:t xml:space="preserve">18. sor: </w:t>
      </w:r>
      <w:r>
        <w:rPr>
          <w:rFonts w:ascii="Arial Narrow" w:hAnsi="Arial Narrow"/>
          <w:sz w:val="16"/>
        </w:rPr>
        <w:t xml:space="preserve">A Rendelet 2016. január 1-től hatályos szabályozása szerint a </w:t>
      </w:r>
      <w:proofErr w:type="spellStart"/>
      <w:r>
        <w:rPr>
          <w:rFonts w:ascii="Arial Narrow" w:hAnsi="Arial Narrow"/>
          <w:sz w:val="16"/>
        </w:rPr>
        <w:t>Htv</w:t>
      </w:r>
      <w:proofErr w:type="spellEnd"/>
      <w:r>
        <w:rPr>
          <w:rFonts w:ascii="Arial Narrow" w:hAnsi="Arial Narrow"/>
          <w:sz w:val="16"/>
        </w:rPr>
        <w:t xml:space="preserve">. </w:t>
      </w:r>
      <w:r w:rsidRPr="00AB5DF4">
        <w:rPr>
          <w:rFonts w:ascii="Arial Narrow" w:hAnsi="Arial Narrow"/>
          <w:b/>
          <w:sz w:val="16"/>
        </w:rPr>
        <w:t>39/C. § (4)</w:t>
      </w:r>
      <w:r>
        <w:rPr>
          <w:rFonts w:ascii="Arial Narrow" w:hAnsi="Arial Narrow"/>
          <w:sz w:val="16"/>
        </w:rPr>
        <w:t xml:space="preserve"> bekezdése alapján az állandó jelleggel végzett iparűzési tevékenysége után számított végleges iparűzési adójából 50%-os adókedvezményt érvényesíthet az adóévről szóló iparűzési adóbevallásában a </w:t>
      </w:r>
      <w:proofErr w:type="spellStart"/>
      <w:r>
        <w:rPr>
          <w:rFonts w:ascii="Arial Narrow" w:hAnsi="Arial Narrow"/>
          <w:sz w:val="16"/>
        </w:rPr>
        <w:t>Htv</w:t>
      </w:r>
      <w:proofErr w:type="spellEnd"/>
      <w:r>
        <w:rPr>
          <w:rFonts w:ascii="Arial Narrow" w:hAnsi="Arial Narrow"/>
          <w:sz w:val="16"/>
        </w:rPr>
        <w:t xml:space="preserve">. 52. 23. pontjában meghatározott háziorvos, védőnő vállalkozó, feltéve, ha a vállalkozási szintű iparűzési adóalapja az adóévben a 20 millió forintot nem haladja meg. </w:t>
      </w:r>
      <w:r w:rsidR="00FF1E9C">
        <w:rPr>
          <w:rFonts w:ascii="Arial Narrow" w:hAnsi="Arial Narrow"/>
          <w:sz w:val="16"/>
        </w:rPr>
        <w:t>(A 16. sor 50%-a)</w:t>
      </w:r>
    </w:p>
    <w:p w:rsidR="00FF1E9C" w:rsidRPr="00AB5DF4" w:rsidRDefault="00FF1E9C" w:rsidP="00FF1E9C">
      <w:pPr>
        <w:numPr>
          <w:ilvl w:val="12"/>
          <w:numId w:val="0"/>
        </w:numPr>
        <w:jc w:val="both"/>
        <w:rPr>
          <w:rFonts w:ascii="Arial Narrow" w:hAnsi="Arial Narrow"/>
          <w:sz w:val="16"/>
        </w:rPr>
      </w:pPr>
      <w:proofErr w:type="spellStart"/>
      <w:r>
        <w:rPr>
          <w:rFonts w:ascii="Arial Narrow" w:hAnsi="Arial Narrow"/>
          <w:sz w:val="16"/>
        </w:rPr>
        <w:t>Htv</w:t>
      </w:r>
      <w:proofErr w:type="spellEnd"/>
      <w:r>
        <w:rPr>
          <w:rFonts w:ascii="Arial Narrow" w:hAnsi="Arial Narrow"/>
          <w:sz w:val="16"/>
        </w:rPr>
        <w:t xml:space="preserve">. 52. § 23. pontja: „23. háziorvos, védőnő vállalkozó: az a vállalkozó, aki/amely – gazdálkodó szervezetként vagy egyéni vállalkozóként – külön jogszabály alapján háziorvosi, házi gyermekorvosi, fogorvosi alapellátási vagy védőnői tevékenységet végez és nettó árbevételének legalább 80%-a e tevékenység (tevékenységek) végzésére vonatkozó, az Országos Egészségbiztosítási Pénztárral kötött finanszírozási szerződés alapján az Egészségbiztosítási Alapból származik.” </w:t>
      </w:r>
    </w:p>
    <w:p w:rsidR="00CE1BA9" w:rsidRPr="00B75D31" w:rsidRDefault="00CE1BA9" w:rsidP="00F27A2B">
      <w:pPr>
        <w:numPr>
          <w:ilvl w:val="12"/>
          <w:numId w:val="0"/>
        </w:numPr>
        <w:ind w:firstLine="454"/>
        <w:jc w:val="both"/>
        <w:rPr>
          <w:rFonts w:ascii="Arial Narrow" w:hAnsi="Arial Narrow"/>
          <w:sz w:val="16"/>
        </w:rPr>
      </w:pPr>
    </w:p>
    <w:p w:rsidR="00A427B6" w:rsidRDefault="0004233C" w:rsidP="00F27A2B">
      <w:pPr>
        <w:numPr>
          <w:ilvl w:val="12"/>
          <w:numId w:val="0"/>
        </w:numPr>
        <w:ind w:firstLine="454"/>
        <w:jc w:val="both"/>
        <w:rPr>
          <w:rFonts w:ascii="Arial Narrow" w:hAnsi="Arial Narrow"/>
          <w:sz w:val="16"/>
        </w:rPr>
      </w:pPr>
      <w:r>
        <w:rPr>
          <w:rFonts w:ascii="Arial Narrow" w:hAnsi="Arial Narrow"/>
          <w:b/>
          <w:sz w:val="16"/>
        </w:rPr>
        <w:t>1</w:t>
      </w:r>
      <w:r w:rsidR="00FF1E9C">
        <w:rPr>
          <w:rFonts w:ascii="Arial Narrow" w:hAnsi="Arial Narrow"/>
          <w:b/>
          <w:sz w:val="16"/>
        </w:rPr>
        <w:t>9</w:t>
      </w:r>
      <w:r w:rsidR="00A427B6" w:rsidRPr="00B75D31">
        <w:rPr>
          <w:rFonts w:ascii="Arial Narrow" w:hAnsi="Arial Narrow"/>
          <w:b/>
          <w:sz w:val="16"/>
        </w:rPr>
        <w:t xml:space="preserve">. </w:t>
      </w:r>
      <w:proofErr w:type="gramStart"/>
      <w:r w:rsidR="00A427B6" w:rsidRPr="00B75D31">
        <w:rPr>
          <w:rFonts w:ascii="Arial Narrow" w:hAnsi="Arial Narrow"/>
          <w:b/>
          <w:sz w:val="16"/>
        </w:rPr>
        <w:t xml:space="preserve">sor: </w:t>
      </w:r>
      <w:r w:rsidR="00A427B6" w:rsidRPr="00B75D31">
        <w:rPr>
          <w:rFonts w:ascii="Arial Narrow" w:hAnsi="Arial Narrow"/>
          <w:sz w:val="16"/>
        </w:rPr>
        <w:t xml:space="preserve"> A</w:t>
      </w:r>
      <w:proofErr w:type="gramEnd"/>
      <w:r w:rsidR="00A427B6" w:rsidRPr="00B75D31">
        <w:rPr>
          <w:rFonts w:ascii="Arial Narrow" w:hAnsi="Arial Narrow"/>
          <w:sz w:val="16"/>
        </w:rPr>
        <w:t xml:space="preserve"> </w:t>
      </w:r>
      <w:proofErr w:type="spellStart"/>
      <w:r w:rsidR="00A427B6" w:rsidRPr="00B75D31">
        <w:rPr>
          <w:rFonts w:ascii="Arial Narrow" w:hAnsi="Arial Narrow"/>
          <w:sz w:val="16"/>
        </w:rPr>
        <w:t>Htv</w:t>
      </w:r>
      <w:proofErr w:type="spellEnd"/>
      <w:r w:rsidR="00A427B6" w:rsidRPr="00B75D31">
        <w:rPr>
          <w:rFonts w:ascii="Arial Narrow" w:hAnsi="Arial Narrow"/>
          <w:sz w:val="16"/>
        </w:rPr>
        <w:t xml:space="preserve">. </w:t>
      </w:r>
      <w:r w:rsidR="003F5EA5">
        <w:rPr>
          <w:rFonts w:ascii="Arial Narrow" w:hAnsi="Arial Narrow"/>
          <w:sz w:val="16"/>
        </w:rPr>
        <w:t xml:space="preserve">40/A. § (1) bekezdés a) pontja alapján </w:t>
      </w:r>
      <w:r w:rsidR="00A427B6" w:rsidRPr="00B75D31">
        <w:rPr>
          <w:rFonts w:ascii="Arial Narrow" w:hAnsi="Arial Narrow"/>
          <w:sz w:val="16"/>
        </w:rPr>
        <w:t xml:space="preserve">az adóévben az ideiglenes jellegű iparűzési tevékenység után megfizetett adóátalány összegét - az adóalap-megosztás arányában - le lehet vonni a székhely, telephely szerinti önkormányzatokhoz </w:t>
      </w:r>
      <w:r w:rsidR="003F5EA5">
        <w:rPr>
          <w:rFonts w:ascii="Arial Narrow" w:hAnsi="Arial Narrow"/>
          <w:sz w:val="16"/>
        </w:rPr>
        <w:t>(állandó jellegű tevékenység után) fizetendő adó összegéből, l</w:t>
      </w:r>
      <w:r w:rsidR="00A427B6" w:rsidRPr="00B75D31">
        <w:rPr>
          <w:rFonts w:ascii="Arial Narrow" w:hAnsi="Arial Narrow"/>
          <w:sz w:val="16"/>
        </w:rPr>
        <w:t xml:space="preserve">egfeljebb azonban csak annak </w:t>
      </w:r>
      <w:r w:rsidR="00842EBE">
        <w:rPr>
          <w:rFonts w:ascii="Arial Narrow" w:hAnsi="Arial Narrow"/>
          <w:sz w:val="16"/>
        </w:rPr>
        <w:t xml:space="preserve">összegéig terjedően. </w:t>
      </w:r>
      <w:proofErr w:type="gramStart"/>
      <w:r w:rsidR="00A427B6" w:rsidRPr="00B75D31">
        <w:rPr>
          <w:rFonts w:ascii="Arial Narrow" w:hAnsi="Arial Narrow"/>
          <w:sz w:val="16"/>
        </w:rPr>
        <w:t>Például</w:t>
      </w:r>
      <w:proofErr w:type="gramEnd"/>
      <w:r w:rsidR="00A427B6" w:rsidRPr="00B75D31">
        <w:rPr>
          <w:rFonts w:ascii="Arial Narrow" w:hAnsi="Arial Narrow"/>
          <w:sz w:val="16"/>
        </w:rPr>
        <w:t xml:space="preserve"> ha az adózó adóévben 100.000 Ft-ot fizetett ki adóátalány címén, az adóalap-megosztás eredményeként pedig </w:t>
      </w:r>
      <w:r w:rsidR="00E96840" w:rsidRPr="00B75D31">
        <w:rPr>
          <w:rFonts w:ascii="Arial Narrow" w:hAnsi="Arial Narrow"/>
          <w:sz w:val="16"/>
        </w:rPr>
        <w:t>a g</w:t>
      </w:r>
      <w:r w:rsidR="00A427B6" w:rsidRPr="00B75D31">
        <w:rPr>
          <w:rFonts w:ascii="Arial Narrow" w:hAnsi="Arial Narrow"/>
          <w:sz w:val="16"/>
        </w:rPr>
        <w:t>yöngyös</w:t>
      </w:r>
      <w:r w:rsidR="00E96840" w:rsidRPr="00B75D31">
        <w:rPr>
          <w:rFonts w:ascii="Arial Narrow" w:hAnsi="Arial Narrow"/>
          <w:sz w:val="16"/>
        </w:rPr>
        <w:t>i</w:t>
      </w:r>
      <w:r w:rsidR="00A427B6" w:rsidRPr="00B75D31">
        <w:rPr>
          <w:rFonts w:ascii="Arial Narrow" w:hAnsi="Arial Narrow"/>
          <w:sz w:val="16"/>
        </w:rPr>
        <w:t xml:space="preserve"> adóalap a vállalkozási szintű adóalap 20 %-a, akkor a Gyöngyös város önkormányzatánál levonható összeg az adóévben megfizetett adóátalány 20 %-a, azaz 20.000 forint. Abban az esetben, ha </w:t>
      </w:r>
      <w:r w:rsidR="00371664">
        <w:rPr>
          <w:rFonts w:ascii="Arial Narrow" w:hAnsi="Arial Narrow"/>
          <w:sz w:val="16"/>
        </w:rPr>
        <w:t>e sor</w:t>
      </w:r>
      <w:r w:rsidR="001E3E08" w:rsidRPr="00B75D31">
        <w:rPr>
          <w:rFonts w:ascii="Arial Narrow" w:hAnsi="Arial Narrow"/>
          <w:sz w:val="16"/>
        </w:rPr>
        <w:t xml:space="preserve"> összege meghaladja a </w:t>
      </w:r>
      <w:r w:rsidR="00E96840" w:rsidRPr="00B75D31">
        <w:rPr>
          <w:rFonts w:ascii="Arial Narrow" w:hAnsi="Arial Narrow"/>
          <w:sz w:val="16"/>
        </w:rPr>
        <w:t>1</w:t>
      </w:r>
      <w:r w:rsidR="00371664">
        <w:rPr>
          <w:rFonts w:ascii="Arial Narrow" w:hAnsi="Arial Narrow"/>
          <w:sz w:val="16"/>
        </w:rPr>
        <w:t>6</w:t>
      </w:r>
      <w:r w:rsidR="00A427B6" w:rsidRPr="00B75D31">
        <w:rPr>
          <w:rFonts w:ascii="Arial Narrow" w:hAnsi="Arial Narrow"/>
          <w:sz w:val="16"/>
        </w:rPr>
        <w:t xml:space="preserve">. sor összegét, akkor itt csak a </w:t>
      </w:r>
      <w:r w:rsidR="002448E1" w:rsidRPr="00B75D31">
        <w:rPr>
          <w:rFonts w:ascii="Arial Narrow" w:hAnsi="Arial Narrow"/>
          <w:sz w:val="16"/>
        </w:rPr>
        <w:t>1</w:t>
      </w:r>
      <w:r w:rsidR="00371664">
        <w:rPr>
          <w:rFonts w:ascii="Arial Narrow" w:hAnsi="Arial Narrow"/>
          <w:sz w:val="16"/>
        </w:rPr>
        <w:t>6</w:t>
      </w:r>
      <w:r w:rsidR="00A427B6" w:rsidRPr="00B75D31">
        <w:rPr>
          <w:rFonts w:ascii="Arial Narrow" w:hAnsi="Arial Narrow"/>
          <w:sz w:val="16"/>
        </w:rPr>
        <w:t xml:space="preserve">. </w:t>
      </w:r>
      <w:r w:rsidR="00A427B6" w:rsidRPr="00B75D31">
        <w:rPr>
          <w:rFonts w:ascii="Arial Narrow" w:hAnsi="Arial Narrow"/>
          <w:sz w:val="16"/>
        </w:rPr>
        <w:lastRenderedPageBreak/>
        <w:t>sorban szer</w:t>
      </w:r>
      <w:r w:rsidR="00F33231" w:rsidRPr="00B75D31">
        <w:rPr>
          <w:rFonts w:ascii="Arial Narrow" w:hAnsi="Arial Narrow"/>
          <w:sz w:val="16"/>
        </w:rPr>
        <w:t xml:space="preserve">eplő összeget lehet feltüntetni, a településre jutó </w:t>
      </w:r>
      <w:r w:rsidR="00842EBE">
        <w:rPr>
          <w:rFonts w:ascii="Arial Narrow" w:hAnsi="Arial Narrow"/>
          <w:sz w:val="16"/>
        </w:rPr>
        <w:t>(kiszámított) adóá</w:t>
      </w:r>
      <w:r w:rsidR="00F33231" w:rsidRPr="00B75D31">
        <w:rPr>
          <w:rFonts w:ascii="Arial Narrow" w:hAnsi="Arial Narrow"/>
          <w:sz w:val="16"/>
        </w:rPr>
        <w:t xml:space="preserve">talány </w:t>
      </w:r>
      <w:r w:rsidR="00842EBE">
        <w:rPr>
          <w:rFonts w:ascii="Arial Narrow" w:hAnsi="Arial Narrow"/>
          <w:sz w:val="16"/>
        </w:rPr>
        <w:t xml:space="preserve">teljes </w:t>
      </w:r>
      <w:r w:rsidR="00F33231" w:rsidRPr="00B75D31">
        <w:rPr>
          <w:rFonts w:ascii="Arial Narrow" w:hAnsi="Arial Narrow"/>
          <w:sz w:val="16"/>
        </w:rPr>
        <w:t xml:space="preserve">összegét </w:t>
      </w:r>
      <w:r w:rsidR="00842EBE">
        <w:rPr>
          <w:rFonts w:ascii="Arial Narrow" w:hAnsi="Arial Narrow"/>
          <w:sz w:val="16"/>
        </w:rPr>
        <w:t xml:space="preserve">– tájékoztató adatként – a </w:t>
      </w:r>
      <w:r w:rsidR="00371664">
        <w:rPr>
          <w:rFonts w:ascii="Arial Narrow" w:hAnsi="Arial Narrow"/>
          <w:sz w:val="16"/>
        </w:rPr>
        <w:t>25</w:t>
      </w:r>
      <w:r w:rsidR="00F33231" w:rsidRPr="00B75D31">
        <w:rPr>
          <w:rFonts w:ascii="Arial Narrow" w:hAnsi="Arial Narrow"/>
          <w:sz w:val="16"/>
        </w:rPr>
        <w:t xml:space="preserve">. sorba kell </w:t>
      </w:r>
      <w:r w:rsidR="00842EBE">
        <w:rPr>
          <w:rFonts w:ascii="Arial Narrow" w:hAnsi="Arial Narrow"/>
          <w:sz w:val="16"/>
        </w:rPr>
        <w:t>beírni.</w:t>
      </w:r>
    </w:p>
    <w:p w:rsidR="00CE1BA9" w:rsidRPr="00B75D31" w:rsidRDefault="00CE1BA9" w:rsidP="00F27A2B">
      <w:pPr>
        <w:numPr>
          <w:ilvl w:val="12"/>
          <w:numId w:val="0"/>
        </w:numPr>
        <w:ind w:firstLine="454"/>
        <w:jc w:val="both"/>
        <w:rPr>
          <w:rFonts w:ascii="Arial Narrow" w:hAnsi="Arial Narrow"/>
          <w:sz w:val="16"/>
        </w:rPr>
      </w:pPr>
    </w:p>
    <w:p w:rsidR="00A9153F" w:rsidRDefault="00371664" w:rsidP="00F27A2B">
      <w:pPr>
        <w:numPr>
          <w:ilvl w:val="12"/>
          <w:numId w:val="0"/>
        </w:numPr>
        <w:ind w:firstLine="454"/>
        <w:jc w:val="both"/>
        <w:rPr>
          <w:rFonts w:ascii="Arial Narrow" w:hAnsi="Arial Narrow"/>
          <w:sz w:val="16"/>
        </w:rPr>
      </w:pPr>
      <w:r>
        <w:rPr>
          <w:rFonts w:ascii="Arial Narrow" w:hAnsi="Arial Narrow"/>
          <w:b/>
          <w:sz w:val="16"/>
        </w:rPr>
        <w:t>20</w:t>
      </w:r>
      <w:r w:rsidR="00E96840" w:rsidRPr="00B75D31">
        <w:rPr>
          <w:rFonts w:ascii="Arial Narrow" w:hAnsi="Arial Narrow"/>
          <w:b/>
          <w:sz w:val="16"/>
        </w:rPr>
        <w:t xml:space="preserve">. </w:t>
      </w:r>
      <w:proofErr w:type="gramStart"/>
      <w:r w:rsidR="00E96840" w:rsidRPr="00B75D31">
        <w:rPr>
          <w:rFonts w:ascii="Arial Narrow" w:hAnsi="Arial Narrow"/>
          <w:b/>
          <w:sz w:val="16"/>
        </w:rPr>
        <w:t xml:space="preserve">sor: </w:t>
      </w:r>
      <w:r w:rsidR="00E96840" w:rsidRPr="00B75D31">
        <w:rPr>
          <w:rFonts w:ascii="Arial Narrow" w:hAnsi="Arial Narrow"/>
          <w:sz w:val="16"/>
        </w:rPr>
        <w:t xml:space="preserve"> </w:t>
      </w:r>
      <w:r w:rsidR="000F5028">
        <w:rPr>
          <w:rFonts w:ascii="Arial Narrow" w:hAnsi="Arial Narrow"/>
          <w:sz w:val="16"/>
        </w:rPr>
        <w:t>A</w:t>
      </w:r>
      <w:proofErr w:type="gramEnd"/>
      <w:r w:rsidR="000F5028">
        <w:rPr>
          <w:rFonts w:ascii="Arial Narrow" w:hAnsi="Arial Narrow"/>
          <w:sz w:val="16"/>
        </w:rPr>
        <w:t xml:space="preserve"> Htv.40/A. § (1) bekezdés b) pontja alapján a </w:t>
      </w:r>
      <w:r w:rsidR="00B04475">
        <w:rPr>
          <w:rFonts w:ascii="Arial Narrow" w:hAnsi="Arial Narrow"/>
          <w:sz w:val="16"/>
        </w:rPr>
        <w:t>székhely, illetve telephely szerinti önkormányzatokhoz az adóévre fizetendő adóból – legfeljebb annak összegéig terjedően – levonható az adóalany által a ráfordításként, kö</w:t>
      </w:r>
      <w:r>
        <w:rPr>
          <w:rFonts w:ascii="Arial Narrow" w:hAnsi="Arial Narrow"/>
          <w:sz w:val="16"/>
        </w:rPr>
        <w:t xml:space="preserve">ltségként az adóévben elszámolt, az autópályák, autóutak és főutak használatáért fizetendő, megtett úttal arányos díjnak </w:t>
      </w:r>
      <w:r w:rsidR="00B04475">
        <w:rPr>
          <w:rFonts w:ascii="Arial Narrow" w:hAnsi="Arial Narrow"/>
          <w:sz w:val="16"/>
        </w:rPr>
        <w:t>(</w:t>
      </w:r>
      <w:r>
        <w:rPr>
          <w:rFonts w:ascii="Arial Narrow" w:hAnsi="Arial Narrow"/>
          <w:sz w:val="16"/>
        </w:rPr>
        <w:t xml:space="preserve">továbbiakban: </w:t>
      </w:r>
      <w:r>
        <w:rPr>
          <w:rFonts w:ascii="Arial Narrow" w:hAnsi="Arial Narrow"/>
          <w:b/>
          <w:sz w:val="16"/>
        </w:rPr>
        <w:t>belföldi e-</w:t>
      </w:r>
      <w:proofErr w:type="spellStart"/>
      <w:r>
        <w:rPr>
          <w:rFonts w:ascii="Arial Narrow" w:hAnsi="Arial Narrow"/>
          <w:b/>
          <w:sz w:val="16"/>
        </w:rPr>
        <w:t>útdíj</w:t>
      </w:r>
      <w:proofErr w:type="spellEnd"/>
      <w:r>
        <w:rPr>
          <w:rFonts w:ascii="Arial Narrow" w:hAnsi="Arial Narrow"/>
          <w:b/>
          <w:sz w:val="16"/>
        </w:rPr>
        <w:t xml:space="preserve">) </w:t>
      </w:r>
      <w:r>
        <w:rPr>
          <w:rFonts w:ascii="Arial Narrow" w:hAnsi="Arial Narrow"/>
          <w:sz w:val="16"/>
        </w:rPr>
        <w:t>a</w:t>
      </w:r>
      <w:r w:rsidR="00B04475">
        <w:rPr>
          <w:rFonts w:ascii="Arial Narrow" w:hAnsi="Arial Narrow"/>
          <w:sz w:val="16"/>
        </w:rPr>
        <w:t xml:space="preserve"> 7,5 %-a. Ha a vállalkozás adóalap-megosztásra kötelezett, akkor a költségként, ráfordításként elszámolt </w:t>
      </w:r>
      <w:r w:rsidR="00AD0CB1">
        <w:rPr>
          <w:rFonts w:ascii="Arial Narrow" w:hAnsi="Arial Narrow"/>
          <w:sz w:val="16"/>
        </w:rPr>
        <w:t xml:space="preserve">belföldi </w:t>
      </w:r>
      <w:r w:rsidR="00B04475">
        <w:rPr>
          <w:rFonts w:ascii="Arial Narrow" w:hAnsi="Arial Narrow"/>
          <w:sz w:val="16"/>
        </w:rPr>
        <w:t>e-</w:t>
      </w:r>
      <w:proofErr w:type="spellStart"/>
      <w:r w:rsidR="00B04475">
        <w:rPr>
          <w:rFonts w:ascii="Arial Narrow" w:hAnsi="Arial Narrow"/>
          <w:sz w:val="16"/>
        </w:rPr>
        <w:t>útdíj</w:t>
      </w:r>
      <w:proofErr w:type="spellEnd"/>
      <w:r w:rsidR="00B04475">
        <w:rPr>
          <w:rFonts w:ascii="Arial Narrow" w:hAnsi="Arial Narrow"/>
          <w:sz w:val="16"/>
        </w:rPr>
        <w:t xml:space="preserve"> 7,5 %-</w:t>
      </w:r>
      <w:r w:rsidR="00AD0CB1">
        <w:rPr>
          <w:rFonts w:ascii="Arial Narrow" w:hAnsi="Arial Narrow"/>
          <w:sz w:val="16"/>
        </w:rPr>
        <w:t>át a székhely, illetve telephely(ek) szerinti önkormányzatokhoz fizetendő iparűzési adóból a vállalkozás szintjén képződőteljes törvényi adóalap és a megosztással érintett önkormányzatokhoz kimutatott települési adóalapok arányában vonhatja le. Azaz a belföldi e-</w:t>
      </w:r>
      <w:proofErr w:type="spellStart"/>
      <w:r w:rsidR="00AD0CB1">
        <w:rPr>
          <w:rFonts w:ascii="Arial Narrow" w:hAnsi="Arial Narrow"/>
          <w:sz w:val="16"/>
        </w:rPr>
        <w:t>útdíj</w:t>
      </w:r>
      <w:proofErr w:type="spellEnd"/>
      <w:r w:rsidR="00AD0CB1">
        <w:rPr>
          <w:rFonts w:ascii="Arial Narrow" w:hAnsi="Arial Narrow"/>
          <w:sz w:val="16"/>
        </w:rPr>
        <w:t xml:space="preserve"> 7,5%-a az adóalap-megosztás arányában vonható le. </w:t>
      </w:r>
      <w:r w:rsidR="00B04475">
        <w:rPr>
          <w:rFonts w:ascii="Arial Narrow" w:hAnsi="Arial Narrow"/>
          <w:sz w:val="16"/>
        </w:rPr>
        <w:t xml:space="preserve">Példa: </w:t>
      </w:r>
      <w:r w:rsidR="00AD0CB1">
        <w:rPr>
          <w:rFonts w:ascii="Arial Narrow" w:hAnsi="Arial Narrow"/>
          <w:sz w:val="16"/>
        </w:rPr>
        <w:t>Ha a belföldi e-</w:t>
      </w:r>
      <w:proofErr w:type="spellStart"/>
      <w:r w:rsidR="00AD0CB1">
        <w:rPr>
          <w:rFonts w:ascii="Arial Narrow" w:hAnsi="Arial Narrow"/>
          <w:sz w:val="16"/>
        </w:rPr>
        <w:t>útdíj</w:t>
      </w:r>
      <w:proofErr w:type="spellEnd"/>
      <w:r w:rsidR="00AD0CB1">
        <w:rPr>
          <w:rFonts w:ascii="Arial Narrow" w:hAnsi="Arial Narrow"/>
          <w:sz w:val="16"/>
        </w:rPr>
        <w:t xml:space="preserve"> 7,5%-a 100.00 Ft, a településre pedig a megosztás során a vállalkozási szintű adóalap 10%-a jut, akkor e sorban 10.000 Ft-ot kell feltüntetni.  </w:t>
      </w:r>
      <w:r w:rsidR="003935CF">
        <w:rPr>
          <w:rFonts w:ascii="Arial Narrow" w:hAnsi="Arial Narrow"/>
          <w:sz w:val="16"/>
        </w:rPr>
        <w:t>Ebben a sorban tehát a</w:t>
      </w:r>
      <w:r w:rsidR="00DA6C11">
        <w:rPr>
          <w:rFonts w:ascii="Arial Narrow" w:hAnsi="Arial Narrow"/>
          <w:sz w:val="16"/>
        </w:rPr>
        <w:t xml:space="preserve"> belföldi</w:t>
      </w:r>
      <w:r w:rsidR="003935CF">
        <w:rPr>
          <w:rFonts w:ascii="Arial Narrow" w:hAnsi="Arial Narrow"/>
          <w:sz w:val="16"/>
        </w:rPr>
        <w:t xml:space="preserve"> e-</w:t>
      </w:r>
      <w:proofErr w:type="spellStart"/>
      <w:r w:rsidR="003935CF">
        <w:rPr>
          <w:rFonts w:ascii="Arial Narrow" w:hAnsi="Arial Narrow"/>
          <w:sz w:val="16"/>
        </w:rPr>
        <w:t>útdíj</w:t>
      </w:r>
      <w:proofErr w:type="spellEnd"/>
      <w:r w:rsidR="003935CF">
        <w:rPr>
          <w:rFonts w:ascii="Arial Narrow" w:hAnsi="Arial Narrow"/>
          <w:sz w:val="16"/>
        </w:rPr>
        <w:t xml:space="preserve"> 7,5 %-</w:t>
      </w:r>
      <w:proofErr w:type="spellStart"/>
      <w:r w:rsidR="003935CF">
        <w:rPr>
          <w:rFonts w:ascii="Arial Narrow" w:hAnsi="Arial Narrow"/>
          <w:sz w:val="16"/>
        </w:rPr>
        <w:t>ának</w:t>
      </w:r>
      <w:proofErr w:type="spellEnd"/>
      <w:r w:rsidR="003935CF">
        <w:rPr>
          <w:rFonts w:ascii="Arial Narrow" w:hAnsi="Arial Narrow"/>
          <w:sz w:val="16"/>
        </w:rPr>
        <w:t xml:space="preserve"> a településre jutó e-összegét kell szerepeltetni. </w:t>
      </w:r>
    </w:p>
    <w:p w:rsidR="00AD0CB1" w:rsidRDefault="00AD0CB1" w:rsidP="00F27A2B">
      <w:pPr>
        <w:numPr>
          <w:ilvl w:val="12"/>
          <w:numId w:val="0"/>
        </w:numPr>
        <w:ind w:firstLine="454"/>
        <w:jc w:val="both"/>
        <w:rPr>
          <w:rFonts w:ascii="Arial Narrow" w:hAnsi="Arial Narrow"/>
          <w:b/>
          <w:sz w:val="16"/>
        </w:rPr>
      </w:pPr>
    </w:p>
    <w:p w:rsidR="00AD0CB1" w:rsidRDefault="00AD0CB1" w:rsidP="00AD0CB1">
      <w:pPr>
        <w:numPr>
          <w:ilvl w:val="12"/>
          <w:numId w:val="0"/>
        </w:numPr>
        <w:ind w:firstLine="454"/>
        <w:jc w:val="both"/>
        <w:rPr>
          <w:rFonts w:ascii="Arial Narrow" w:hAnsi="Arial Narrow"/>
          <w:sz w:val="16"/>
        </w:rPr>
      </w:pPr>
      <w:r>
        <w:rPr>
          <w:rFonts w:ascii="Arial Narrow" w:hAnsi="Arial Narrow"/>
          <w:b/>
          <w:sz w:val="16"/>
        </w:rPr>
        <w:t>21</w:t>
      </w:r>
      <w:r w:rsidR="00A427B6" w:rsidRPr="00B75D31">
        <w:rPr>
          <w:rFonts w:ascii="Arial Narrow" w:hAnsi="Arial Narrow"/>
          <w:b/>
          <w:sz w:val="16"/>
        </w:rPr>
        <w:t xml:space="preserve">. sor: </w:t>
      </w:r>
      <w:r>
        <w:rPr>
          <w:rFonts w:ascii="Arial Narrow" w:hAnsi="Arial Narrow"/>
          <w:sz w:val="16"/>
        </w:rPr>
        <w:t>A Htv.40/A. § (1) bekezdés b) pontja alapján a székhely, illetve telephely szerinti önkormányzatokhoz az adóévre fizetendő adóból – legfeljebb annak összegéig terjedően – levonható az adóalany által a ráfordításként, költségként az adóévben elszámolt, k</w:t>
      </w:r>
      <w:r w:rsidRPr="00AD0CB1">
        <w:rPr>
          <w:rFonts w:ascii="Arial Narrow" w:hAnsi="Arial Narrow"/>
          <w:b/>
          <w:sz w:val="16"/>
        </w:rPr>
        <w:t>ülföldön</w:t>
      </w:r>
      <w:r>
        <w:rPr>
          <w:rFonts w:ascii="Arial Narrow" w:hAnsi="Arial Narrow"/>
          <w:sz w:val="16"/>
        </w:rPr>
        <w:t xml:space="preserve"> autópályák, autóutak és főutak használatáért fizetendő, megtett úttal arányos díjnak (továbbiakban: </w:t>
      </w:r>
      <w:r w:rsidRPr="00AD0CB1">
        <w:rPr>
          <w:rFonts w:ascii="Arial Narrow" w:hAnsi="Arial Narrow"/>
          <w:b/>
          <w:sz w:val="16"/>
        </w:rPr>
        <w:t>külföldi</w:t>
      </w:r>
      <w:r>
        <w:rPr>
          <w:rFonts w:ascii="Arial Narrow" w:hAnsi="Arial Narrow"/>
          <w:b/>
          <w:sz w:val="16"/>
        </w:rPr>
        <w:t xml:space="preserve"> e-</w:t>
      </w:r>
      <w:proofErr w:type="spellStart"/>
      <w:r>
        <w:rPr>
          <w:rFonts w:ascii="Arial Narrow" w:hAnsi="Arial Narrow"/>
          <w:b/>
          <w:sz w:val="16"/>
        </w:rPr>
        <w:t>útdíj</w:t>
      </w:r>
      <w:proofErr w:type="spellEnd"/>
      <w:r>
        <w:rPr>
          <w:rFonts w:ascii="Arial Narrow" w:hAnsi="Arial Narrow"/>
          <w:b/>
          <w:sz w:val="16"/>
        </w:rPr>
        <w:t xml:space="preserve">) </w:t>
      </w:r>
      <w:r>
        <w:rPr>
          <w:rFonts w:ascii="Arial Narrow" w:hAnsi="Arial Narrow"/>
          <w:sz w:val="16"/>
        </w:rPr>
        <w:t>a 7,5 %-a. Ha a vállalkozás adóalap-megosztásra kötelezett, akkor a költségként, ráfordításként elszámolt külföldi e-</w:t>
      </w:r>
      <w:proofErr w:type="spellStart"/>
      <w:r>
        <w:rPr>
          <w:rFonts w:ascii="Arial Narrow" w:hAnsi="Arial Narrow"/>
          <w:sz w:val="16"/>
        </w:rPr>
        <w:t>útdíj</w:t>
      </w:r>
      <w:proofErr w:type="spellEnd"/>
      <w:r>
        <w:rPr>
          <w:rFonts w:ascii="Arial Narrow" w:hAnsi="Arial Narrow"/>
          <w:sz w:val="16"/>
        </w:rPr>
        <w:t xml:space="preserve"> 7,5 %-át </w:t>
      </w:r>
      <w:r w:rsidR="00DA6C11">
        <w:rPr>
          <w:rFonts w:ascii="Arial Narrow" w:hAnsi="Arial Narrow"/>
          <w:sz w:val="16"/>
        </w:rPr>
        <w:t>az</w:t>
      </w:r>
      <w:r>
        <w:rPr>
          <w:rFonts w:ascii="Arial Narrow" w:hAnsi="Arial Narrow"/>
          <w:sz w:val="16"/>
        </w:rPr>
        <w:t xml:space="preserve"> adóalap</w:t>
      </w:r>
      <w:r w:rsidR="00DA6C11">
        <w:rPr>
          <w:rFonts w:ascii="Arial Narrow" w:hAnsi="Arial Narrow"/>
          <w:sz w:val="16"/>
        </w:rPr>
        <w:t>-</w:t>
      </w:r>
      <w:r>
        <w:rPr>
          <w:rFonts w:ascii="Arial Narrow" w:hAnsi="Arial Narrow"/>
          <w:sz w:val="16"/>
        </w:rPr>
        <w:t>megosztás</w:t>
      </w:r>
      <w:r w:rsidR="00DA6C11">
        <w:rPr>
          <w:rFonts w:ascii="Arial Narrow" w:hAnsi="Arial Narrow"/>
          <w:sz w:val="16"/>
        </w:rPr>
        <w:t xml:space="preserve"> </w:t>
      </w:r>
      <w:r>
        <w:rPr>
          <w:rFonts w:ascii="Arial Narrow" w:hAnsi="Arial Narrow"/>
          <w:sz w:val="16"/>
        </w:rPr>
        <w:t>arányában vonhatja le</w:t>
      </w:r>
      <w:r w:rsidR="00DA6C11">
        <w:rPr>
          <w:rFonts w:ascii="Arial Narrow" w:hAnsi="Arial Narrow"/>
          <w:sz w:val="16"/>
        </w:rPr>
        <w:t xml:space="preserve"> a megosztással érintett önkormányzatokhoz fizetendő adójából. </w:t>
      </w:r>
      <w:r>
        <w:rPr>
          <w:rFonts w:ascii="Arial Narrow" w:hAnsi="Arial Narrow"/>
          <w:sz w:val="16"/>
        </w:rPr>
        <w:t>Ebben a sorban tehát a</w:t>
      </w:r>
      <w:r w:rsidR="00DA6C11">
        <w:rPr>
          <w:rFonts w:ascii="Arial Narrow" w:hAnsi="Arial Narrow"/>
          <w:sz w:val="16"/>
        </w:rPr>
        <w:t xml:space="preserve"> külföldi </w:t>
      </w:r>
      <w:r>
        <w:rPr>
          <w:rFonts w:ascii="Arial Narrow" w:hAnsi="Arial Narrow"/>
          <w:sz w:val="16"/>
        </w:rPr>
        <w:t>e-</w:t>
      </w:r>
      <w:proofErr w:type="spellStart"/>
      <w:r>
        <w:rPr>
          <w:rFonts w:ascii="Arial Narrow" w:hAnsi="Arial Narrow"/>
          <w:sz w:val="16"/>
        </w:rPr>
        <w:t>útdíj</w:t>
      </w:r>
      <w:proofErr w:type="spellEnd"/>
      <w:r>
        <w:rPr>
          <w:rFonts w:ascii="Arial Narrow" w:hAnsi="Arial Narrow"/>
          <w:sz w:val="16"/>
        </w:rPr>
        <w:t xml:space="preserve"> 7,5 %-</w:t>
      </w:r>
      <w:proofErr w:type="spellStart"/>
      <w:r>
        <w:rPr>
          <w:rFonts w:ascii="Arial Narrow" w:hAnsi="Arial Narrow"/>
          <w:sz w:val="16"/>
        </w:rPr>
        <w:t>ának</w:t>
      </w:r>
      <w:proofErr w:type="spellEnd"/>
      <w:r>
        <w:rPr>
          <w:rFonts w:ascii="Arial Narrow" w:hAnsi="Arial Narrow"/>
          <w:sz w:val="16"/>
        </w:rPr>
        <w:t xml:space="preserve"> a településre jutó e-összegét kell szerepeltetni. </w:t>
      </w:r>
    </w:p>
    <w:p w:rsidR="00AD0CB1" w:rsidRDefault="00AD0CB1" w:rsidP="00F27A2B">
      <w:pPr>
        <w:numPr>
          <w:ilvl w:val="12"/>
          <w:numId w:val="0"/>
        </w:numPr>
        <w:ind w:firstLine="454"/>
        <w:jc w:val="both"/>
        <w:rPr>
          <w:rFonts w:ascii="Arial Narrow" w:hAnsi="Arial Narrow"/>
          <w:b/>
          <w:sz w:val="16"/>
        </w:rPr>
      </w:pPr>
    </w:p>
    <w:p w:rsidR="00DA6C11" w:rsidRDefault="00DA6C11" w:rsidP="00DA6C11">
      <w:pPr>
        <w:numPr>
          <w:ilvl w:val="12"/>
          <w:numId w:val="0"/>
        </w:numPr>
        <w:ind w:firstLine="454"/>
        <w:jc w:val="both"/>
        <w:rPr>
          <w:rFonts w:ascii="Arial Narrow" w:hAnsi="Arial Narrow"/>
          <w:sz w:val="16"/>
        </w:rPr>
      </w:pPr>
      <w:r>
        <w:rPr>
          <w:rFonts w:ascii="Arial Narrow" w:hAnsi="Arial Narrow"/>
          <w:b/>
          <w:sz w:val="16"/>
        </w:rPr>
        <w:t xml:space="preserve">22. sor: </w:t>
      </w:r>
      <w:r>
        <w:rPr>
          <w:rFonts w:ascii="Arial Narrow" w:hAnsi="Arial Narrow"/>
          <w:sz w:val="16"/>
        </w:rPr>
        <w:t xml:space="preserve">A Htv.40/A. § (1) bekezdés b) pontja alapján a székhely, illetve telephely szerinti önkormányzatokhoz az adóévre fizetendő adóból – legfeljebb annak összegéig terjedően – levonható az adóalany által a ráfordításként, költségként az adóévben elszámolt, az autópályák, autóutak és főutak használatáért fizetendő használati díjnak (továbbiakban: </w:t>
      </w:r>
      <w:r>
        <w:rPr>
          <w:rFonts w:ascii="Arial Narrow" w:hAnsi="Arial Narrow"/>
          <w:b/>
          <w:sz w:val="16"/>
        </w:rPr>
        <w:t xml:space="preserve">belföldi úthasználati díj) </w:t>
      </w:r>
      <w:r>
        <w:rPr>
          <w:rFonts w:ascii="Arial Narrow" w:hAnsi="Arial Narrow"/>
          <w:sz w:val="16"/>
        </w:rPr>
        <w:t>a 7,5 %-a. A belföldi úthasználati díj (10 napos vagy 30 napos vagy éves „matrica” vagy megyei „matrica”) a 3,5 tonna megengedett legnagyobb össztömeget meg nem haladó tehergépjárművel, illetőleg autóbusszal vagy személygépkocsival való díjköteles közúthálózaton való közlekedéskapcsán fizetendő díjátalány. Ha a vállalkozás adóalap-megosztásra kötelezett, akkor a költségként, ráfordításként elszámolt belföldi úthasználati díj 7,5 %-át az adóalap-megosztás arányában vonhatja le a megosztással érintett önkormányzatokhoz fizetendő adójából. Ebben a sorban tehát a</w:t>
      </w:r>
      <w:r w:rsidR="00C82D73">
        <w:rPr>
          <w:rFonts w:ascii="Arial Narrow" w:hAnsi="Arial Narrow"/>
          <w:sz w:val="16"/>
        </w:rPr>
        <w:t xml:space="preserve"> belföldi úthasználati </w:t>
      </w:r>
      <w:r>
        <w:rPr>
          <w:rFonts w:ascii="Arial Narrow" w:hAnsi="Arial Narrow"/>
          <w:sz w:val="16"/>
        </w:rPr>
        <w:t>díj 7,5 %-</w:t>
      </w:r>
      <w:proofErr w:type="spellStart"/>
      <w:r>
        <w:rPr>
          <w:rFonts w:ascii="Arial Narrow" w:hAnsi="Arial Narrow"/>
          <w:sz w:val="16"/>
        </w:rPr>
        <w:t>ának</w:t>
      </w:r>
      <w:proofErr w:type="spellEnd"/>
      <w:r>
        <w:rPr>
          <w:rFonts w:ascii="Arial Narrow" w:hAnsi="Arial Narrow"/>
          <w:sz w:val="16"/>
        </w:rPr>
        <w:t xml:space="preserve"> a településre jutó e-összegét kell szerepeltetni. </w:t>
      </w:r>
    </w:p>
    <w:p w:rsidR="00AD0CB1" w:rsidRDefault="00AD0CB1" w:rsidP="00F27A2B">
      <w:pPr>
        <w:numPr>
          <w:ilvl w:val="12"/>
          <w:numId w:val="0"/>
        </w:numPr>
        <w:ind w:firstLine="454"/>
        <w:jc w:val="both"/>
        <w:rPr>
          <w:rFonts w:ascii="Arial Narrow" w:hAnsi="Arial Narrow"/>
          <w:b/>
          <w:sz w:val="16"/>
        </w:rPr>
      </w:pPr>
    </w:p>
    <w:p w:rsidR="00EE55E2" w:rsidRPr="00EE55E2" w:rsidRDefault="00721A9C" w:rsidP="00F27A2B">
      <w:pPr>
        <w:numPr>
          <w:ilvl w:val="12"/>
          <w:numId w:val="0"/>
        </w:numPr>
        <w:ind w:firstLine="454"/>
        <w:jc w:val="both"/>
        <w:rPr>
          <w:rFonts w:ascii="Arial Narrow" w:hAnsi="Arial Narrow"/>
          <w:sz w:val="16"/>
        </w:rPr>
      </w:pPr>
      <w:r>
        <w:rPr>
          <w:rFonts w:ascii="Arial Narrow" w:hAnsi="Arial Narrow"/>
          <w:b/>
          <w:sz w:val="16"/>
        </w:rPr>
        <w:t xml:space="preserve">23. sor: </w:t>
      </w:r>
      <w:r w:rsidR="00EE55E2">
        <w:rPr>
          <w:rFonts w:ascii="Arial Narrow" w:hAnsi="Arial Narrow"/>
          <w:sz w:val="16"/>
        </w:rPr>
        <w:t>A hatályos Rendelet ezen a címen nem határoz meg adólevonást, ezért e sor nem kitölthető!</w:t>
      </w:r>
    </w:p>
    <w:p w:rsidR="00EE55E2" w:rsidRDefault="00EE55E2" w:rsidP="00F27A2B">
      <w:pPr>
        <w:numPr>
          <w:ilvl w:val="12"/>
          <w:numId w:val="0"/>
        </w:numPr>
        <w:ind w:firstLine="454"/>
        <w:jc w:val="both"/>
        <w:rPr>
          <w:rFonts w:ascii="Arial Narrow" w:hAnsi="Arial Narrow"/>
          <w:b/>
          <w:sz w:val="16"/>
        </w:rPr>
      </w:pPr>
    </w:p>
    <w:p w:rsidR="00A9153F" w:rsidRDefault="00EE55E2" w:rsidP="00F27A2B">
      <w:pPr>
        <w:numPr>
          <w:ilvl w:val="12"/>
          <w:numId w:val="0"/>
        </w:numPr>
        <w:ind w:firstLine="454"/>
        <w:jc w:val="both"/>
        <w:rPr>
          <w:rFonts w:ascii="Arial Narrow" w:hAnsi="Arial Narrow"/>
          <w:sz w:val="16"/>
        </w:rPr>
      </w:pPr>
      <w:r>
        <w:rPr>
          <w:rFonts w:ascii="Arial Narrow" w:hAnsi="Arial Narrow"/>
          <w:b/>
          <w:sz w:val="16"/>
        </w:rPr>
        <w:t xml:space="preserve">24. sor: </w:t>
      </w:r>
      <w:r w:rsidR="00A427B6" w:rsidRPr="00B75D31">
        <w:rPr>
          <w:rFonts w:ascii="Arial Narrow" w:hAnsi="Arial Narrow"/>
          <w:sz w:val="16"/>
        </w:rPr>
        <w:t xml:space="preserve">Ez a sor szolgál </w:t>
      </w:r>
      <w:r w:rsidR="00F937B6" w:rsidRPr="00B75D31">
        <w:rPr>
          <w:rFonts w:ascii="Arial Narrow" w:hAnsi="Arial Narrow"/>
          <w:sz w:val="16"/>
        </w:rPr>
        <w:t xml:space="preserve">a gyöngyösi önkormányzat illetékességi területén keletkezett </w:t>
      </w:r>
      <w:r w:rsidR="00E96840" w:rsidRPr="00B75D31">
        <w:rPr>
          <w:rFonts w:ascii="Arial Narrow" w:hAnsi="Arial Narrow"/>
          <w:sz w:val="16"/>
        </w:rPr>
        <w:t>20</w:t>
      </w:r>
      <w:r w:rsidR="002448E1" w:rsidRPr="00B75D31">
        <w:rPr>
          <w:rFonts w:ascii="Arial Narrow" w:hAnsi="Arial Narrow"/>
          <w:sz w:val="16"/>
        </w:rPr>
        <w:t>1</w:t>
      </w:r>
      <w:r>
        <w:rPr>
          <w:rFonts w:ascii="Arial Narrow" w:hAnsi="Arial Narrow"/>
          <w:sz w:val="16"/>
        </w:rPr>
        <w:t>6</w:t>
      </w:r>
      <w:r w:rsidR="00E96840" w:rsidRPr="00B75D31">
        <w:rPr>
          <w:rFonts w:ascii="Arial Narrow" w:hAnsi="Arial Narrow"/>
          <w:sz w:val="16"/>
        </w:rPr>
        <w:t xml:space="preserve">. </w:t>
      </w:r>
      <w:r w:rsidR="00A427B6" w:rsidRPr="00B75D31">
        <w:rPr>
          <w:rFonts w:ascii="Arial Narrow" w:hAnsi="Arial Narrow"/>
          <w:sz w:val="16"/>
        </w:rPr>
        <w:t xml:space="preserve">adóévi iparűzési adófizetési kötelezettség </w:t>
      </w:r>
      <w:r w:rsidR="00CE1BA9">
        <w:rPr>
          <w:rFonts w:ascii="Arial Narrow" w:hAnsi="Arial Narrow"/>
          <w:sz w:val="16"/>
        </w:rPr>
        <w:t>megállapítására.</w:t>
      </w:r>
      <w:r w:rsidR="00A427B6" w:rsidRPr="00B75D31">
        <w:rPr>
          <w:rFonts w:ascii="Arial Narrow" w:hAnsi="Arial Narrow"/>
          <w:sz w:val="16"/>
        </w:rPr>
        <w:t xml:space="preserve"> Az adóköteles adóalapra vetített adó összegéből (</w:t>
      </w:r>
      <w:r>
        <w:rPr>
          <w:rFonts w:ascii="Arial Narrow" w:hAnsi="Arial Narrow"/>
          <w:sz w:val="16"/>
        </w:rPr>
        <w:t>16.</w:t>
      </w:r>
      <w:r w:rsidR="00A427B6" w:rsidRPr="00B75D31">
        <w:rPr>
          <w:rFonts w:ascii="Arial Narrow" w:hAnsi="Arial Narrow"/>
          <w:sz w:val="16"/>
        </w:rPr>
        <w:t xml:space="preserve"> sor) le kell vonni a</w:t>
      </w:r>
      <w:r w:rsidR="00A661A2">
        <w:rPr>
          <w:rFonts w:ascii="Arial Narrow" w:hAnsi="Arial Narrow"/>
          <w:sz w:val="16"/>
        </w:rPr>
        <w:t>z adó összegét különféle jogcímeken csökkentő tételeket (1</w:t>
      </w:r>
      <w:r>
        <w:rPr>
          <w:rFonts w:ascii="Arial Narrow" w:hAnsi="Arial Narrow"/>
          <w:sz w:val="16"/>
        </w:rPr>
        <w:t>7-23</w:t>
      </w:r>
      <w:r w:rsidR="00A661A2">
        <w:rPr>
          <w:rFonts w:ascii="Arial Narrow" w:hAnsi="Arial Narrow"/>
          <w:sz w:val="16"/>
        </w:rPr>
        <w:t xml:space="preserve">. sorok együttes összegét). Ha az adót csökkentő </w:t>
      </w:r>
      <w:r w:rsidR="00D8754C">
        <w:rPr>
          <w:rFonts w:ascii="Arial Narrow" w:hAnsi="Arial Narrow"/>
          <w:sz w:val="16"/>
        </w:rPr>
        <w:t>tételek együttes összege eléri vagy meghaladja a 1</w:t>
      </w:r>
      <w:r>
        <w:rPr>
          <w:rFonts w:ascii="Arial Narrow" w:hAnsi="Arial Narrow"/>
          <w:sz w:val="16"/>
        </w:rPr>
        <w:t>6</w:t>
      </w:r>
      <w:r w:rsidR="00D8754C">
        <w:rPr>
          <w:rFonts w:ascii="Arial Narrow" w:hAnsi="Arial Narrow"/>
          <w:sz w:val="16"/>
        </w:rPr>
        <w:t>. sor összegét, akkor itt „</w:t>
      </w:r>
      <w:proofErr w:type="gramStart"/>
      <w:r w:rsidR="00D8754C">
        <w:rPr>
          <w:rFonts w:ascii="Arial Narrow" w:hAnsi="Arial Narrow"/>
          <w:sz w:val="16"/>
        </w:rPr>
        <w:t>0”-</w:t>
      </w:r>
      <w:proofErr w:type="gramEnd"/>
      <w:r w:rsidR="00D8754C">
        <w:rPr>
          <w:rFonts w:ascii="Arial Narrow" w:hAnsi="Arial Narrow"/>
          <w:sz w:val="16"/>
        </w:rPr>
        <w:t xml:space="preserve">t kell feltüntetni. </w:t>
      </w:r>
      <w:r w:rsidR="00E96840" w:rsidRPr="00D8754C">
        <w:rPr>
          <w:rFonts w:ascii="Arial Narrow" w:hAnsi="Arial Narrow"/>
          <w:sz w:val="16"/>
        </w:rPr>
        <w:t>A fizetendő adó összegét 100 Ft-ra kell kerekíteni!</w:t>
      </w:r>
      <w:r w:rsidR="00E96840" w:rsidRPr="00B75D31">
        <w:rPr>
          <w:rFonts w:ascii="Arial Narrow" w:hAnsi="Arial Narrow"/>
          <w:b/>
          <w:sz w:val="16"/>
        </w:rPr>
        <w:t xml:space="preserve"> </w:t>
      </w:r>
      <w:r w:rsidR="00A427B6" w:rsidRPr="00B75D31">
        <w:rPr>
          <w:rFonts w:ascii="Arial Narrow" w:hAnsi="Arial Narrow"/>
          <w:sz w:val="16"/>
        </w:rPr>
        <w:t xml:space="preserve"> </w:t>
      </w:r>
    </w:p>
    <w:p w:rsidR="00A9153F" w:rsidRDefault="00A9153F" w:rsidP="00A9153F">
      <w:pPr>
        <w:numPr>
          <w:ilvl w:val="12"/>
          <w:numId w:val="0"/>
        </w:numPr>
        <w:jc w:val="both"/>
        <w:rPr>
          <w:rFonts w:ascii="Arial Narrow" w:hAnsi="Arial Narrow"/>
          <w:sz w:val="16"/>
        </w:rPr>
      </w:pPr>
      <w:r>
        <w:rPr>
          <w:rFonts w:ascii="Arial Narrow" w:hAnsi="Arial Narrow"/>
          <w:sz w:val="16"/>
        </w:rPr>
        <w:t>Az alábontott sorok a 201</w:t>
      </w:r>
      <w:r w:rsidR="00C8326A">
        <w:rPr>
          <w:rFonts w:ascii="Arial Narrow" w:hAnsi="Arial Narrow"/>
          <w:sz w:val="16"/>
        </w:rPr>
        <w:t>5</w:t>
      </w:r>
      <w:r>
        <w:rPr>
          <w:rFonts w:ascii="Arial Narrow" w:hAnsi="Arial Narrow"/>
          <w:sz w:val="16"/>
        </w:rPr>
        <w:t>. évi végleges adó elszámolására, pénzforgalmi tételek rendezésének ellenőrzésére szolgálnak. A 17. sorában szereplő iparűzési adófizetési kötelezettség összegéből le kell vonni a 201</w:t>
      </w:r>
      <w:r w:rsidR="00C8326A">
        <w:rPr>
          <w:rFonts w:ascii="Arial Narrow" w:hAnsi="Arial Narrow"/>
          <w:sz w:val="16"/>
        </w:rPr>
        <w:t>5</w:t>
      </w:r>
      <w:r>
        <w:rPr>
          <w:rFonts w:ascii="Arial Narrow" w:hAnsi="Arial Narrow"/>
          <w:sz w:val="16"/>
        </w:rPr>
        <w:t>. évi adóelőleg, illetve feltöltés összegét, s az így kapott pozitív előjelű különbözet összegét kell megfizetni 201</w:t>
      </w:r>
      <w:r w:rsidR="00C8326A">
        <w:rPr>
          <w:rFonts w:ascii="Arial Narrow" w:hAnsi="Arial Narrow"/>
          <w:sz w:val="16"/>
        </w:rPr>
        <w:t>6</w:t>
      </w:r>
      <w:r>
        <w:rPr>
          <w:rFonts w:ascii="Arial Narrow" w:hAnsi="Arial Narrow"/>
          <w:sz w:val="16"/>
        </w:rPr>
        <w:t xml:space="preserve">. május 31. napjáig. Záró bevallás és előtársasági bevallás esetén a bevallás benyújtásának határidejével egyező időpontban kell az adót megfizetni. </w:t>
      </w:r>
    </w:p>
    <w:p w:rsidR="00A427B6" w:rsidRPr="00B75D31" w:rsidRDefault="00C50210" w:rsidP="00A9153F">
      <w:pPr>
        <w:numPr>
          <w:ilvl w:val="12"/>
          <w:numId w:val="0"/>
        </w:numPr>
        <w:jc w:val="both"/>
        <w:rPr>
          <w:rFonts w:ascii="Arial Narrow" w:hAnsi="Arial Narrow"/>
          <w:sz w:val="16"/>
        </w:rPr>
      </w:pPr>
      <w:r>
        <w:rPr>
          <w:rFonts w:ascii="Arial Narrow" w:hAnsi="Arial Narrow"/>
          <w:sz w:val="16"/>
        </w:rPr>
        <w:t xml:space="preserve"> </w:t>
      </w:r>
      <w:r w:rsidR="00E96840" w:rsidRPr="00B75D31">
        <w:rPr>
          <w:rFonts w:ascii="Arial Narrow" w:hAnsi="Arial Narrow"/>
          <w:sz w:val="16"/>
        </w:rPr>
        <w:t xml:space="preserve"> </w:t>
      </w:r>
    </w:p>
    <w:p w:rsidR="00E32B0E" w:rsidRDefault="00EE55E2" w:rsidP="00F27A2B">
      <w:pPr>
        <w:numPr>
          <w:ilvl w:val="12"/>
          <w:numId w:val="0"/>
        </w:numPr>
        <w:ind w:firstLine="454"/>
        <w:jc w:val="both"/>
        <w:rPr>
          <w:rFonts w:ascii="Arial Narrow" w:hAnsi="Arial Narrow"/>
          <w:sz w:val="16"/>
        </w:rPr>
      </w:pPr>
      <w:r>
        <w:rPr>
          <w:rFonts w:ascii="Arial Narrow" w:hAnsi="Arial Narrow"/>
          <w:b/>
          <w:sz w:val="16"/>
        </w:rPr>
        <w:t>25</w:t>
      </w:r>
      <w:r w:rsidR="00E32B0E">
        <w:rPr>
          <w:rFonts w:ascii="Arial Narrow" w:hAnsi="Arial Narrow"/>
          <w:b/>
          <w:sz w:val="16"/>
        </w:rPr>
        <w:t xml:space="preserve">. sor: </w:t>
      </w:r>
      <w:r w:rsidR="00F65879" w:rsidRPr="00B75D31">
        <w:rPr>
          <w:rFonts w:ascii="Arial Narrow" w:hAnsi="Arial Narrow"/>
          <w:sz w:val="16"/>
        </w:rPr>
        <w:t>Itt kell feltüntetni az ideiglenes jellegű iparűzési tevékenység után az adóévben</w:t>
      </w:r>
      <w:r w:rsidR="00F65879">
        <w:rPr>
          <w:rFonts w:ascii="Arial Narrow" w:hAnsi="Arial Narrow"/>
          <w:sz w:val="16"/>
        </w:rPr>
        <w:t xml:space="preserve"> ténylegesen </w:t>
      </w:r>
      <w:r w:rsidR="00F65879" w:rsidRPr="00B75D31">
        <w:rPr>
          <w:rFonts w:ascii="Arial Narrow" w:hAnsi="Arial Narrow"/>
          <w:sz w:val="16"/>
        </w:rPr>
        <w:t xml:space="preserve">megfizetett adóátalány önkormányzatra jutó </w:t>
      </w:r>
      <w:r w:rsidR="00F65879">
        <w:rPr>
          <w:rFonts w:ascii="Arial Narrow" w:hAnsi="Arial Narrow"/>
          <w:sz w:val="16"/>
        </w:rPr>
        <w:t xml:space="preserve">(arányos) </w:t>
      </w:r>
      <w:r w:rsidR="00F65879" w:rsidRPr="00B75D31">
        <w:rPr>
          <w:rFonts w:ascii="Arial Narrow" w:hAnsi="Arial Narrow"/>
          <w:sz w:val="16"/>
        </w:rPr>
        <w:t>összegét. Ez az összeg megegyezik a 1</w:t>
      </w:r>
      <w:r>
        <w:rPr>
          <w:rFonts w:ascii="Arial Narrow" w:hAnsi="Arial Narrow"/>
          <w:sz w:val="16"/>
        </w:rPr>
        <w:t>9</w:t>
      </w:r>
      <w:r w:rsidR="00F65879" w:rsidRPr="00B75D31">
        <w:rPr>
          <w:rFonts w:ascii="Arial Narrow" w:hAnsi="Arial Narrow"/>
          <w:sz w:val="16"/>
        </w:rPr>
        <w:t>. sorban szereplő összeggel, ha a 1</w:t>
      </w:r>
      <w:r>
        <w:rPr>
          <w:rFonts w:ascii="Arial Narrow" w:hAnsi="Arial Narrow"/>
          <w:sz w:val="16"/>
        </w:rPr>
        <w:t>6</w:t>
      </w:r>
      <w:r w:rsidR="00F65879" w:rsidRPr="00B75D31">
        <w:rPr>
          <w:rFonts w:ascii="Arial Narrow" w:hAnsi="Arial Narrow"/>
          <w:sz w:val="16"/>
        </w:rPr>
        <w:t xml:space="preserve">. sorban </w:t>
      </w:r>
      <w:r w:rsidR="00F65879">
        <w:rPr>
          <w:rFonts w:ascii="Arial Narrow" w:hAnsi="Arial Narrow"/>
          <w:sz w:val="16"/>
        </w:rPr>
        <w:t>feltüntetett</w:t>
      </w:r>
      <w:r w:rsidR="00F65879" w:rsidRPr="00B75D31">
        <w:rPr>
          <w:rFonts w:ascii="Arial Narrow" w:hAnsi="Arial Narrow"/>
          <w:sz w:val="16"/>
        </w:rPr>
        <w:t xml:space="preserve"> adó arra fedezetet biztosít. </w:t>
      </w:r>
      <w:r w:rsidR="00F65879">
        <w:rPr>
          <w:rFonts w:ascii="Arial Narrow" w:hAnsi="Arial Narrow"/>
          <w:sz w:val="16"/>
        </w:rPr>
        <w:t xml:space="preserve">Ha nem, akkor annál csak nagyobb összeg szerepelhet itt. </w:t>
      </w:r>
    </w:p>
    <w:p w:rsidR="00A9153F" w:rsidRDefault="00A9153F" w:rsidP="00F27A2B">
      <w:pPr>
        <w:numPr>
          <w:ilvl w:val="12"/>
          <w:numId w:val="0"/>
        </w:numPr>
        <w:ind w:firstLine="454"/>
        <w:jc w:val="both"/>
        <w:rPr>
          <w:rFonts w:ascii="Arial Narrow" w:hAnsi="Arial Narrow"/>
          <w:sz w:val="16"/>
        </w:rPr>
      </w:pPr>
    </w:p>
    <w:p w:rsidR="004E2068" w:rsidRDefault="00EE55E2" w:rsidP="00F27A2B">
      <w:pPr>
        <w:numPr>
          <w:ilvl w:val="12"/>
          <w:numId w:val="0"/>
        </w:numPr>
        <w:ind w:firstLine="454"/>
        <w:jc w:val="both"/>
        <w:rPr>
          <w:rFonts w:ascii="Arial Narrow" w:hAnsi="Arial Narrow"/>
          <w:sz w:val="16"/>
        </w:rPr>
      </w:pPr>
      <w:r>
        <w:rPr>
          <w:rFonts w:ascii="Arial Narrow" w:hAnsi="Arial Narrow"/>
          <w:b/>
          <w:sz w:val="16"/>
        </w:rPr>
        <w:t>26</w:t>
      </w:r>
      <w:r w:rsidR="00E91F83">
        <w:rPr>
          <w:rFonts w:ascii="Arial Narrow" w:hAnsi="Arial Narrow"/>
          <w:b/>
          <w:sz w:val="16"/>
        </w:rPr>
        <w:t>.</w:t>
      </w:r>
      <w:r w:rsidR="00A427B6" w:rsidRPr="00B75D31">
        <w:rPr>
          <w:rFonts w:ascii="Arial Narrow" w:hAnsi="Arial Narrow"/>
          <w:b/>
          <w:sz w:val="16"/>
        </w:rPr>
        <w:t xml:space="preserve"> </w:t>
      </w:r>
      <w:proofErr w:type="gramStart"/>
      <w:r w:rsidR="00A427B6" w:rsidRPr="00B75D31">
        <w:rPr>
          <w:rFonts w:ascii="Arial Narrow" w:hAnsi="Arial Narrow"/>
          <w:b/>
          <w:sz w:val="16"/>
        </w:rPr>
        <w:t>sor</w:t>
      </w:r>
      <w:r w:rsidR="00E91F83">
        <w:rPr>
          <w:rFonts w:ascii="Arial Narrow" w:hAnsi="Arial Narrow"/>
          <w:b/>
          <w:sz w:val="16"/>
        </w:rPr>
        <w:t xml:space="preserve">: </w:t>
      </w:r>
      <w:r w:rsidR="00F65879">
        <w:rPr>
          <w:rFonts w:ascii="Arial Narrow" w:hAnsi="Arial Narrow"/>
          <w:b/>
          <w:sz w:val="16"/>
        </w:rPr>
        <w:t xml:space="preserve"> </w:t>
      </w:r>
      <w:r w:rsidR="00F65879">
        <w:rPr>
          <w:rFonts w:ascii="Arial Narrow" w:hAnsi="Arial Narrow"/>
          <w:sz w:val="16"/>
        </w:rPr>
        <w:t>A</w:t>
      </w:r>
      <w:proofErr w:type="gramEnd"/>
      <w:r w:rsidR="00F65879">
        <w:rPr>
          <w:rFonts w:ascii="Arial Narrow" w:hAnsi="Arial Narrow"/>
          <w:sz w:val="16"/>
        </w:rPr>
        <w:t xml:space="preserve"> k</w:t>
      </w:r>
      <w:r w:rsidR="00F65879" w:rsidRPr="00B75D31">
        <w:rPr>
          <w:rFonts w:ascii="Arial Narrow" w:hAnsi="Arial Narrow"/>
          <w:sz w:val="16"/>
        </w:rPr>
        <w:t>ülföldön létesített telephelyén végzett tevékenységre jutó adóalap</w:t>
      </w:r>
      <w:r w:rsidR="00F65879">
        <w:rPr>
          <w:rFonts w:ascii="Arial Narrow" w:hAnsi="Arial Narrow"/>
          <w:sz w:val="16"/>
        </w:rPr>
        <w:t xml:space="preserve">részt után az adóalanyt adófizetési kötelezettség nem terheli. (A „külföld” az adóalap-megosztás szempontjából egy „telephelynek” számít, akkor is, ha a vállalkozó tevékenységét több állam területén vagy/és egy állam több településén folytatta.) A külföldi telephelyre jutó adóalaprészt a </w:t>
      </w:r>
      <w:proofErr w:type="spellStart"/>
      <w:r w:rsidR="00F65879">
        <w:rPr>
          <w:rFonts w:ascii="Arial Narrow" w:hAnsi="Arial Narrow"/>
          <w:sz w:val="16"/>
        </w:rPr>
        <w:t>Htv</w:t>
      </w:r>
      <w:proofErr w:type="spellEnd"/>
      <w:r w:rsidR="00F65879">
        <w:rPr>
          <w:rFonts w:ascii="Arial Narrow" w:hAnsi="Arial Narrow"/>
          <w:sz w:val="16"/>
        </w:rPr>
        <w:t xml:space="preserve">. melléklete szerinti megosztási szabályok alapulvételével kell megállapítani, ennek eredményeként megállapított, külföldi telephelyre jutó adóalaprész </w:t>
      </w:r>
      <w:r w:rsidR="0060200B">
        <w:rPr>
          <w:rFonts w:ascii="Arial Narrow" w:hAnsi="Arial Narrow"/>
          <w:sz w:val="16"/>
        </w:rPr>
        <w:t xml:space="preserve">vonható le a </w:t>
      </w:r>
      <w:proofErr w:type="spellStart"/>
      <w:r w:rsidR="0060200B">
        <w:rPr>
          <w:rFonts w:ascii="Arial Narrow" w:hAnsi="Arial Narrow"/>
          <w:sz w:val="16"/>
        </w:rPr>
        <w:t>vállallkozási</w:t>
      </w:r>
      <w:proofErr w:type="spellEnd"/>
      <w:r w:rsidR="0060200B">
        <w:rPr>
          <w:rFonts w:ascii="Arial Narrow" w:hAnsi="Arial Narrow"/>
          <w:sz w:val="16"/>
        </w:rPr>
        <w:t xml:space="preserve"> szintű adóalapból. Ebbe a sorba a külföldi telephely adóalapjának összegét kell beírni. (</w:t>
      </w:r>
      <w:r w:rsidR="00F65879">
        <w:rPr>
          <w:rFonts w:ascii="Arial Narrow" w:hAnsi="Arial Narrow"/>
          <w:sz w:val="16"/>
        </w:rPr>
        <w:t xml:space="preserve">A </w:t>
      </w:r>
      <w:proofErr w:type="spellStart"/>
      <w:r w:rsidR="00F65879">
        <w:rPr>
          <w:rFonts w:ascii="Arial Narrow" w:hAnsi="Arial Narrow"/>
          <w:sz w:val="16"/>
        </w:rPr>
        <w:t>Htv</w:t>
      </w:r>
      <w:proofErr w:type="spellEnd"/>
      <w:r w:rsidR="00F65879">
        <w:rPr>
          <w:rFonts w:ascii="Arial Narrow" w:hAnsi="Arial Narrow"/>
          <w:sz w:val="16"/>
        </w:rPr>
        <w:t xml:space="preserve">. 52. § 61. pont alapján az iparűzési adóalapnak az a része, amely a </w:t>
      </w:r>
      <w:proofErr w:type="spellStart"/>
      <w:r w:rsidR="00F65879">
        <w:rPr>
          <w:rFonts w:ascii="Arial Narrow" w:hAnsi="Arial Narrow"/>
          <w:sz w:val="16"/>
        </w:rPr>
        <w:t>Htv</w:t>
      </w:r>
      <w:proofErr w:type="spellEnd"/>
      <w:r w:rsidR="00F65879">
        <w:rPr>
          <w:rFonts w:ascii="Arial Narrow" w:hAnsi="Arial Narrow"/>
          <w:sz w:val="16"/>
        </w:rPr>
        <w:t xml:space="preserve">. 3.sz. melléklet – tevékenységre leginkább jellemző – </w:t>
      </w:r>
      <w:proofErr w:type="gramStart"/>
      <w:r w:rsidR="00F65879">
        <w:rPr>
          <w:rFonts w:ascii="Arial Narrow" w:hAnsi="Arial Narrow"/>
          <w:sz w:val="16"/>
        </w:rPr>
        <w:t>1..</w:t>
      </w:r>
      <w:proofErr w:type="gramEnd"/>
      <w:r w:rsidR="00F65879">
        <w:rPr>
          <w:rFonts w:ascii="Arial Narrow" w:hAnsi="Arial Narrow"/>
          <w:sz w:val="16"/>
        </w:rPr>
        <w:t xml:space="preserve"> vagy 1.2 vagy 2.1 vagy 2.3 pontja alkalmazásával a külföldön létesített telephelyre, telephelyekre jut, azzal, hogy a 3. számú mellékletben említett település, települések kifejezések alatt a külföldön létesített telephelyet, telephelyeket is érteni kell. Ha a vállalkozó adóévet megelőző teljes adóévi adóalapja a 100 millió forintot meghaladja, csak a 3. számú melléklet 2.1 pontja vagy 2.3 pontja szerinti módszer alkalmazható.</w:t>
      </w:r>
      <w:r w:rsidR="0060200B">
        <w:rPr>
          <w:rFonts w:ascii="Arial Narrow" w:hAnsi="Arial Narrow"/>
          <w:sz w:val="16"/>
        </w:rPr>
        <w:t>)</w:t>
      </w:r>
    </w:p>
    <w:p w:rsidR="00A9153F" w:rsidRDefault="00A9153F" w:rsidP="00F27A2B">
      <w:pPr>
        <w:numPr>
          <w:ilvl w:val="12"/>
          <w:numId w:val="0"/>
        </w:numPr>
        <w:ind w:firstLine="454"/>
        <w:jc w:val="both"/>
        <w:rPr>
          <w:rFonts w:ascii="Arial Narrow" w:hAnsi="Arial Narrow"/>
          <w:sz w:val="16"/>
        </w:rPr>
      </w:pPr>
    </w:p>
    <w:p w:rsidR="0060200B" w:rsidRDefault="004E2068" w:rsidP="00F27A2B">
      <w:pPr>
        <w:numPr>
          <w:ilvl w:val="12"/>
          <w:numId w:val="0"/>
        </w:numPr>
        <w:ind w:firstLine="454"/>
        <w:jc w:val="both"/>
        <w:rPr>
          <w:rFonts w:ascii="Arial Narrow" w:hAnsi="Arial Narrow"/>
          <w:b/>
          <w:sz w:val="16"/>
        </w:rPr>
      </w:pPr>
      <w:r>
        <w:rPr>
          <w:rFonts w:ascii="Arial Narrow" w:hAnsi="Arial Narrow"/>
          <w:b/>
          <w:sz w:val="16"/>
        </w:rPr>
        <w:t>2</w:t>
      </w:r>
      <w:r w:rsidR="00EE55E2">
        <w:rPr>
          <w:rFonts w:ascii="Arial Narrow" w:hAnsi="Arial Narrow"/>
          <w:b/>
          <w:sz w:val="16"/>
        </w:rPr>
        <w:t>7</w:t>
      </w:r>
      <w:r>
        <w:rPr>
          <w:rFonts w:ascii="Arial Narrow" w:hAnsi="Arial Narrow"/>
          <w:b/>
          <w:sz w:val="16"/>
        </w:rPr>
        <w:t xml:space="preserve">. sor: </w:t>
      </w:r>
      <w:r w:rsidR="0060200B" w:rsidRPr="0060200B">
        <w:rPr>
          <w:rFonts w:ascii="Arial Narrow" w:hAnsi="Arial Narrow"/>
          <w:sz w:val="16"/>
        </w:rPr>
        <w:t xml:space="preserve">Itt kell feltüntetni a vállalkozás által </w:t>
      </w:r>
      <w:r w:rsidR="00EE55E2">
        <w:rPr>
          <w:rFonts w:ascii="Arial Narrow" w:hAnsi="Arial Narrow"/>
          <w:sz w:val="16"/>
        </w:rPr>
        <w:t xml:space="preserve">adóévben megfizetett </w:t>
      </w:r>
      <w:r w:rsidR="0060200B" w:rsidRPr="0060200B">
        <w:rPr>
          <w:rFonts w:ascii="Arial Narrow" w:hAnsi="Arial Narrow"/>
          <w:sz w:val="16"/>
        </w:rPr>
        <w:t xml:space="preserve">költségként, ráfordításként elszámolt </w:t>
      </w:r>
      <w:r w:rsidR="00EE55E2">
        <w:rPr>
          <w:rFonts w:ascii="Arial Narrow" w:hAnsi="Arial Narrow"/>
          <w:sz w:val="16"/>
        </w:rPr>
        <w:t xml:space="preserve">belföldi </w:t>
      </w:r>
      <w:r w:rsidR="0060200B" w:rsidRPr="0060200B">
        <w:rPr>
          <w:rFonts w:ascii="Arial Narrow" w:hAnsi="Arial Narrow"/>
          <w:sz w:val="16"/>
        </w:rPr>
        <w:t>e-</w:t>
      </w:r>
      <w:proofErr w:type="spellStart"/>
      <w:r w:rsidR="0060200B" w:rsidRPr="0060200B">
        <w:rPr>
          <w:rFonts w:ascii="Arial Narrow" w:hAnsi="Arial Narrow"/>
          <w:sz w:val="16"/>
        </w:rPr>
        <w:t>útdíj</w:t>
      </w:r>
      <w:proofErr w:type="spellEnd"/>
      <w:r w:rsidR="00EE55E2">
        <w:rPr>
          <w:rFonts w:ascii="Arial Narrow" w:hAnsi="Arial Narrow"/>
          <w:sz w:val="16"/>
        </w:rPr>
        <w:t>, külföldi e-</w:t>
      </w:r>
      <w:proofErr w:type="spellStart"/>
      <w:r w:rsidR="00EE55E2">
        <w:rPr>
          <w:rFonts w:ascii="Arial Narrow" w:hAnsi="Arial Narrow"/>
          <w:sz w:val="16"/>
        </w:rPr>
        <w:t>útdíj</w:t>
      </w:r>
      <w:proofErr w:type="spellEnd"/>
      <w:r w:rsidR="00EE55E2">
        <w:rPr>
          <w:rFonts w:ascii="Arial Narrow" w:hAnsi="Arial Narrow"/>
          <w:sz w:val="16"/>
        </w:rPr>
        <w:t xml:space="preserve"> és belföldi úthasználati díj</w:t>
      </w:r>
      <w:r w:rsidR="005F7525">
        <w:rPr>
          <w:rFonts w:ascii="Arial Narrow" w:hAnsi="Arial Narrow"/>
          <w:sz w:val="16"/>
        </w:rPr>
        <w:t xml:space="preserve"> együttes</w:t>
      </w:r>
      <w:r w:rsidR="0060200B" w:rsidRPr="0060200B">
        <w:rPr>
          <w:rFonts w:ascii="Arial Narrow" w:hAnsi="Arial Narrow"/>
          <w:sz w:val="16"/>
        </w:rPr>
        <w:t xml:space="preserve"> összegének 7,5 %-át</w:t>
      </w:r>
      <w:r w:rsidR="00147583">
        <w:rPr>
          <w:rFonts w:ascii="Arial Narrow" w:hAnsi="Arial Narrow"/>
          <w:sz w:val="16"/>
        </w:rPr>
        <w:t>.</w:t>
      </w:r>
    </w:p>
    <w:p w:rsidR="005F7525" w:rsidRDefault="005F7525" w:rsidP="00F27A2B">
      <w:pPr>
        <w:numPr>
          <w:ilvl w:val="12"/>
          <w:numId w:val="0"/>
        </w:numPr>
        <w:ind w:firstLine="454"/>
        <w:jc w:val="both"/>
        <w:rPr>
          <w:rFonts w:ascii="Arial Narrow" w:hAnsi="Arial Narrow"/>
          <w:b/>
          <w:sz w:val="16"/>
        </w:rPr>
      </w:pPr>
    </w:p>
    <w:p w:rsidR="005F7525" w:rsidRPr="005F7525" w:rsidRDefault="005F7525" w:rsidP="00F27A2B">
      <w:pPr>
        <w:numPr>
          <w:ilvl w:val="12"/>
          <w:numId w:val="0"/>
        </w:numPr>
        <w:ind w:firstLine="454"/>
        <w:jc w:val="both"/>
        <w:rPr>
          <w:rFonts w:ascii="Arial Narrow" w:hAnsi="Arial Narrow"/>
          <w:sz w:val="16"/>
        </w:rPr>
      </w:pPr>
      <w:r>
        <w:rPr>
          <w:rFonts w:ascii="Arial Narrow" w:hAnsi="Arial Narrow"/>
          <w:b/>
          <w:sz w:val="16"/>
        </w:rPr>
        <w:t xml:space="preserve">28. sor: </w:t>
      </w:r>
      <w:r>
        <w:rPr>
          <w:rFonts w:ascii="Arial Narrow" w:hAnsi="Arial Narrow"/>
          <w:sz w:val="16"/>
        </w:rPr>
        <w:t xml:space="preserve">A </w:t>
      </w:r>
      <w:proofErr w:type="spellStart"/>
      <w:r>
        <w:rPr>
          <w:rFonts w:ascii="Arial Narrow" w:hAnsi="Arial Narrow"/>
          <w:sz w:val="16"/>
        </w:rPr>
        <w:t>Htv</w:t>
      </w:r>
      <w:proofErr w:type="spellEnd"/>
      <w:r>
        <w:rPr>
          <w:rFonts w:ascii="Arial Narrow" w:hAnsi="Arial Narrow"/>
          <w:sz w:val="16"/>
        </w:rPr>
        <w:t xml:space="preserve">. 39/D. § (1) bekezdése alapján a vállalkozási szintű adóalap csökkenthető az adóévi működés hónapjai alapján számított adóévi átlagos statisztikai állományi létszámnak az előző adóévi működés hónapjai alapján az előző adóévre számított átlagos statisztikai állományi létszámhoz képest bekövetkezett növekménye után 1 millió forint/fő összeggel (9.sor). Ebben a sorban a létszám-növekményt </w:t>
      </w:r>
      <w:proofErr w:type="spellStart"/>
      <w:r>
        <w:rPr>
          <w:rFonts w:ascii="Arial Narrow" w:hAnsi="Arial Narrow"/>
          <w:sz w:val="16"/>
        </w:rPr>
        <w:t>főben</w:t>
      </w:r>
      <w:proofErr w:type="spellEnd"/>
      <w:r>
        <w:rPr>
          <w:rFonts w:ascii="Arial Narrow" w:hAnsi="Arial Narrow"/>
          <w:sz w:val="16"/>
        </w:rPr>
        <w:t xml:space="preserve"> kifejezett adatként kell szerepeltetni (P.: ha az e jogcímű adóalap-csökkentés 1.252.000 Ft, azaz a létszámnövekmény 12,52 fő volt, akkor ezt kell beírni.) Nem vehető igénybe az adóalap-mentesség azon létszámbővítéshez, amely állami támogatás igénybevételével jött létre. A </w:t>
      </w:r>
      <w:proofErr w:type="spellStart"/>
      <w:r>
        <w:rPr>
          <w:rFonts w:ascii="Arial Narrow" w:hAnsi="Arial Narrow"/>
          <w:sz w:val="16"/>
        </w:rPr>
        <w:t>Htv</w:t>
      </w:r>
      <w:proofErr w:type="spellEnd"/>
      <w:r>
        <w:rPr>
          <w:rFonts w:ascii="Arial Narrow" w:hAnsi="Arial Narrow"/>
          <w:sz w:val="16"/>
        </w:rPr>
        <w:t xml:space="preserve">. 39/D. § (2) bekezdése alkalmazásában állami támogatás a Nemzeti Foglalkoztatási Alapból folyósított olyan támogatás, amelynek feltétele új munkahely létesítése. </w:t>
      </w:r>
    </w:p>
    <w:p w:rsidR="00EC653A" w:rsidRDefault="00EC653A" w:rsidP="002D7AA7">
      <w:pPr>
        <w:numPr>
          <w:ilvl w:val="12"/>
          <w:numId w:val="0"/>
        </w:numPr>
        <w:jc w:val="both"/>
        <w:rPr>
          <w:rFonts w:ascii="Arial Narrow" w:hAnsi="Arial Narrow"/>
          <w:b/>
          <w:sz w:val="16"/>
        </w:rPr>
      </w:pPr>
    </w:p>
    <w:p w:rsidR="002D7AA7" w:rsidRPr="00795155" w:rsidRDefault="002D7AA7" w:rsidP="00795155">
      <w:pPr>
        <w:numPr>
          <w:ilvl w:val="12"/>
          <w:numId w:val="0"/>
        </w:numPr>
        <w:ind w:right="6944"/>
        <w:jc w:val="both"/>
        <w:rPr>
          <w:rFonts w:ascii="Arial Narrow" w:hAnsi="Arial Narrow"/>
          <w:b/>
          <w:i/>
          <w:sz w:val="18"/>
          <w:szCs w:val="18"/>
        </w:rPr>
      </w:pPr>
      <w:r w:rsidRPr="00795155">
        <w:rPr>
          <w:rFonts w:ascii="Arial Narrow" w:hAnsi="Arial Narrow"/>
          <w:b/>
          <w:i/>
          <w:sz w:val="18"/>
          <w:szCs w:val="18"/>
        </w:rPr>
        <w:t>VIII.</w:t>
      </w:r>
      <w:r w:rsidRPr="00795155">
        <w:rPr>
          <w:rFonts w:ascii="Arial Narrow" w:hAnsi="Arial Narrow"/>
          <w:b/>
          <w:i/>
          <w:sz w:val="18"/>
          <w:szCs w:val="18"/>
        </w:rPr>
        <w:tab/>
        <w:t xml:space="preserve">     A</w:t>
      </w:r>
      <w:r w:rsidR="00147583">
        <w:rPr>
          <w:rFonts w:ascii="Arial Narrow" w:hAnsi="Arial Narrow"/>
          <w:b/>
          <w:i/>
          <w:sz w:val="18"/>
          <w:szCs w:val="18"/>
        </w:rPr>
        <w:t>DÓELŐLEG BEVALLÁSA</w:t>
      </w:r>
    </w:p>
    <w:p w:rsidR="002D7AA7" w:rsidRPr="00795155" w:rsidRDefault="002D7AA7" w:rsidP="002D7AA7">
      <w:pPr>
        <w:numPr>
          <w:ilvl w:val="12"/>
          <w:numId w:val="0"/>
        </w:numPr>
        <w:jc w:val="both"/>
        <w:rPr>
          <w:rFonts w:ascii="Arial Narrow" w:hAnsi="Arial Narrow"/>
          <w:sz w:val="12"/>
          <w:szCs w:val="12"/>
        </w:rPr>
      </w:pPr>
    </w:p>
    <w:p w:rsidR="008326FE" w:rsidRPr="004D463C" w:rsidRDefault="008326FE" w:rsidP="008326FE">
      <w:pPr>
        <w:numPr>
          <w:ilvl w:val="12"/>
          <w:numId w:val="0"/>
        </w:numPr>
        <w:ind w:firstLine="454"/>
        <w:jc w:val="both"/>
        <w:rPr>
          <w:rFonts w:ascii="Arial Narrow" w:hAnsi="Arial Narrow"/>
          <w:b/>
          <w:sz w:val="16"/>
        </w:rPr>
      </w:pPr>
      <w:r w:rsidRPr="004D463C">
        <w:rPr>
          <w:rFonts w:ascii="Arial Narrow" w:hAnsi="Arial Narrow"/>
          <w:b/>
          <w:sz w:val="16"/>
        </w:rPr>
        <w:t xml:space="preserve">Az Iparűzési adóban – hasonlóan a társasági adóhoz – az adóelőleget önadózással kell </w:t>
      </w:r>
      <w:r w:rsidR="004D463C" w:rsidRPr="004D463C">
        <w:rPr>
          <w:rFonts w:ascii="Arial Narrow" w:hAnsi="Arial Narrow"/>
          <w:b/>
          <w:sz w:val="16"/>
        </w:rPr>
        <w:t xml:space="preserve">megállapítani, </w:t>
      </w:r>
      <w:r w:rsidRPr="004D463C">
        <w:rPr>
          <w:rFonts w:ascii="Arial Narrow" w:hAnsi="Arial Narrow"/>
          <w:b/>
          <w:sz w:val="16"/>
        </w:rPr>
        <w:t>teljesíteni. Ez azt jelenti, hogy az adózónak a 201</w:t>
      </w:r>
      <w:r w:rsidR="005F7525">
        <w:rPr>
          <w:rFonts w:ascii="Arial Narrow" w:hAnsi="Arial Narrow"/>
          <w:b/>
          <w:sz w:val="16"/>
        </w:rPr>
        <w:t>6</w:t>
      </w:r>
      <w:r w:rsidRPr="004D463C">
        <w:rPr>
          <w:rFonts w:ascii="Arial Narrow" w:hAnsi="Arial Narrow"/>
          <w:b/>
          <w:sz w:val="16"/>
        </w:rPr>
        <w:t>. adóévre vonatkozó adóbevallási nyomtatvány VIII. pontjában kell kiszámítania és bevallania az előlegfizetési időszak két időpontjára vonatkozó adóelőleg összegét. Az adóhatósághoz benyújtott adóbevallás – így az abban megállapított és bevallott adóelőleg, annak esedékességkor való meg nem fizetése esetén további intézkedés nélkül – végrehajtható</w:t>
      </w:r>
      <w:r w:rsidR="004D463C" w:rsidRPr="004D463C">
        <w:rPr>
          <w:rFonts w:ascii="Arial Narrow" w:hAnsi="Arial Narrow"/>
          <w:b/>
          <w:sz w:val="16"/>
        </w:rPr>
        <w:t xml:space="preserve"> (Art. 145. § (1) </w:t>
      </w:r>
      <w:proofErr w:type="spellStart"/>
      <w:r w:rsidR="004D463C" w:rsidRPr="004D463C">
        <w:rPr>
          <w:rFonts w:ascii="Arial Narrow" w:hAnsi="Arial Narrow"/>
          <w:b/>
          <w:sz w:val="16"/>
        </w:rPr>
        <w:t>bek</w:t>
      </w:r>
      <w:proofErr w:type="spellEnd"/>
      <w:r w:rsidR="004D463C" w:rsidRPr="004D463C">
        <w:rPr>
          <w:rFonts w:ascii="Arial Narrow" w:hAnsi="Arial Narrow"/>
          <w:b/>
          <w:sz w:val="16"/>
        </w:rPr>
        <w:t>. b) pont)</w:t>
      </w:r>
      <w:r w:rsidRPr="004D463C">
        <w:rPr>
          <w:rFonts w:ascii="Arial Narrow" w:hAnsi="Arial Narrow"/>
          <w:b/>
          <w:sz w:val="16"/>
        </w:rPr>
        <w:t>.</w:t>
      </w:r>
    </w:p>
    <w:p w:rsidR="00BD4A75" w:rsidRDefault="005B1215" w:rsidP="009E51C3">
      <w:pPr>
        <w:numPr>
          <w:ilvl w:val="12"/>
          <w:numId w:val="0"/>
        </w:numPr>
        <w:ind w:firstLine="360"/>
        <w:jc w:val="both"/>
        <w:rPr>
          <w:rFonts w:ascii="Arial Narrow" w:hAnsi="Arial Narrow"/>
          <w:sz w:val="16"/>
        </w:rPr>
      </w:pPr>
      <w:r w:rsidRPr="00B75D31">
        <w:rPr>
          <w:rFonts w:ascii="Arial Narrow" w:hAnsi="Arial Narrow"/>
          <w:b/>
          <w:sz w:val="16"/>
        </w:rPr>
        <w:t xml:space="preserve">1. sor </w:t>
      </w:r>
      <w:r w:rsidR="002D7AA7" w:rsidRPr="00B75D31">
        <w:rPr>
          <w:rFonts w:ascii="Arial Narrow" w:hAnsi="Arial Narrow"/>
          <w:b/>
          <w:sz w:val="16"/>
        </w:rPr>
        <w:t>Előlegfizetési időszak:</w:t>
      </w:r>
      <w:r w:rsidR="002D7AA7" w:rsidRPr="00B75D31">
        <w:rPr>
          <w:rFonts w:ascii="Arial Narrow" w:hAnsi="Arial Narrow"/>
          <w:sz w:val="16"/>
        </w:rPr>
        <w:t xml:space="preserve"> </w:t>
      </w:r>
      <w:r w:rsidR="00BD4A75">
        <w:rPr>
          <w:rFonts w:ascii="Arial Narrow" w:hAnsi="Arial Narrow"/>
          <w:sz w:val="16"/>
        </w:rPr>
        <w:t>A</w:t>
      </w:r>
      <w:r w:rsidR="009E51C3" w:rsidRPr="004D463C">
        <w:rPr>
          <w:rFonts w:ascii="Arial Narrow" w:hAnsi="Arial Narrow"/>
          <w:sz w:val="16"/>
        </w:rPr>
        <w:t xml:space="preserve"> </w:t>
      </w:r>
      <w:proofErr w:type="spellStart"/>
      <w:r w:rsidR="009E51C3" w:rsidRPr="004D463C">
        <w:rPr>
          <w:rFonts w:ascii="Arial Narrow" w:hAnsi="Arial Narrow"/>
          <w:sz w:val="16"/>
        </w:rPr>
        <w:t>Htv</w:t>
      </w:r>
      <w:proofErr w:type="spellEnd"/>
      <w:r w:rsidR="009E51C3" w:rsidRPr="004D463C">
        <w:rPr>
          <w:rFonts w:ascii="Arial Narrow" w:hAnsi="Arial Narrow"/>
          <w:sz w:val="16"/>
        </w:rPr>
        <w:t xml:space="preserve">. 41. §-a alapján az </w:t>
      </w:r>
      <w:r w:rsidR="00BD4A75">
        <w:rPr>
          <w:rFonts w:ascii="Arial Narrow" w:hAnsi="Arial Narrow"/>
          <w:sz w:val="16"/>
        </w:rPr>
        <w:t xml:space="preserve">előlegfizetés </w:t>
      </w:r>
      <w:r w:rsidR="009E51C3" w:rsidRPr="004D463C">
        <w:rPr>
          <w:rFonts w:ascii="Arial Narrow" w:hAnsi="Arial Narrow"/>
          <w:sz w:val="16"/>
        </w:rPr>
        <w:t>időszak</w:t>
      </w:r>
      <w:r w:rsidR="00BD4A75">
        <w:rPr>
          <w:rFonts w:ascii="Arial Narrow" w:hAnsi="Arial Narrow"/>
          <w:sz w:val="16"/>
        </w:rPr>
        <w:t>a az adóévi bevallás-benyújtás törvény által meghatározott időpontját követő második hónap első napjától kezdődő 12 hónap, a 12. hónap utolsó napjáig tartó időszak. Az előlegfizetés időszaka a naptári évvel azonos üzleti éves adózók esetében 201</w:t>
      </w:r>
      <w:r w:rsidR="005F7525">
        <w:rPr>
          <w:rFonts w:ascii="Arial Narrow" w:hAnsi="Arial Narrow"/>
          <w:sz w:val="16"/>
        </w:rPr>
        <w:t>7</w:t>
      </w:r>
      <w:r w:rsidR="00BD4A75">
        <w:rPr>
          <w:rFonts w:ascii="Arial Narrow" w:hAnsi="Arial Narrow"/>
          <w:sz w:val="16"/>
        </w:rPr>
        <w:t>. július 1-jétől 201</w:t>
      </w:r>
      <w:r w:rsidR="005F7525">
        <w:rPr>
          <w:rFonts w:ascii="Arial Narrow" w:hAnsi="Arial Narrow"/>
          <w:sz w:val="16"/>
        </w:rPr>
        <w:t>8</w:t>
      </w:r>
      <w:r w:rsidR="00BD4A75">
        <w:rPr>
          <w:rFonts w:ascii="Arial Narrow" w:hAnsi="Arial Narrow"/>
          <w:sz w:val="16"/>
        </w:rPr>
        <w:t>. június 30-ig tart, függetlenül attól, hogy a 201</w:t>
      </w:r>
      <w:r w:rsidR="005F7525">
        <w:rPr>
          <w:rFonts w:ascii="Arial Narrow" w:hAnsi="Arial Narrow"/>
          <w:sz w:val="16"/>
        </w:rPr>
        <w:t>6</w:t>
      </w:r>
      <w:r w:rsidR="00BD4A75">
        <w:rPr>
          <w:rFonts w:ascii="Arial Narrow" w:hAnsi="Arial Narrow"/>
          <w:sz w:val="16"/>
        </w:rPr>
        <w:t xml:space="preserve">. évben kezdődött adóéve 365 napból, vagy csak 1 napból állt-e. </w:t>
      </w:r>
      <w:r w:rsidR="007C1A1C">
        <w:rPr>
          <w:rFonts w:ascii="Arial Narrow" w:hAnsi="Arial Narrow"/>
          <w:sz w:val="16"/>
        </w:rPr>
        <w:t>Az adózónak tehát az előlegfizetési időszak kezdő és záró id</w:t>
      </w:r>
      <w:r w:rsidR="00A4782B">
        <w:rPr>
          <w:rFonts w:ascii="Arial Narrow" w:hAnsi="Arial Narrow"/>
          <w:sz w:val="16"/>
        </w:rPr>
        <w:t>ő</w:t>
      </w:r>
      <w:r w:rsidR="007C1A1C">
        <w:rPr>
          <w:rFonts w:ascii="Arial Narrow" w:hAnsi="Arial Narrow"/>
          <w:sz w:val="16"/>
        </w:rPr>
        <w:t xml:space="preserve">pontját kell beírnia ebbe a sorba. Az előlegfizetés időszaka így 12 hónapnyi időszakot jelent. </w:t>
      </w:r>
    </w:p>
    <w:p w:rsidR="00A4782B" w:rsidRDefault="009E51C3" w:rsidP="007C1A1C">
      <w:pPr>
        <w:numPr>
          <w:ilvl w:val="12"/>
          <w:numId w:val="0"/>
        </w:numPr>
        <w:jc w:val="both"/>
        <w:rPr>
          <w:rFonts w:ascii="Arial Narrow" w:hAnsi="Arial Narrow"/>
          <w:sz w:val="16"/>
        </w:rPr>
      </w:pPr>
      <w:r w:rsidRPr="004D463C">
        <w:rPr>
          <w:rFonts w:ascii="Arial Narrow" w:hAnsi="Arial Narrow"/>
          <w:sz w:val="16"/>
        </w:rPr>
        <w:t xml:space="preserve"> </w:t>
      </w:r>
      <w:r w:rsidR="007C1A1C">
        <w:rPr>
          <w:rFonts w:ascii="Arial Narrow" w:hAnsi="Arial Narrow"/>
          <w:sz w:val="16"/>
        </w:rPr>
        <w:tab/>
      </w:r>
      <w:r w:rsidR="005B1215" w:rsidRPr="00B75D31">
        <w:rPr>
          <w:rFonts w:ascii="Arial Narrow" w:hAnsi="Arial Narrow"/>
          <w:b/>
          <w:sz w:val="16"/>
        </w:rPr>
        <w:t xml:space="preserve">2. </w:t>
      </w:r>
      <w:proofErr w:type="gramStart"/>
      <w:r w:rsidR="005B1215" w:rsidRPr="00B75D31">
        <w:rPr>
          <w:rFonts w:ascii="Arial Narrow" w:hAnsi="Arial Narrow"/>
          <w:b/>
          <w:sz w:val="16"/>
        </w:rPr>
        <w:t>sor</w:t>
      </w:r>
      <w:r w:rsidR="005B1215" w:rsidRPr="00B75D31">
        <w:rPr>
          <w:rFonts w:ascii="Arial Narrow" w:hAnsi="Arial Narrow"/>
          <w:sz w:val="16"/>
        </w:rPr>
        <w:t xml:space="preserve">:  </w:t>
      </w:r>
      <w:r w:rsidR="007C1A1C" w:rsidRPr="007C1A1C">
        <w:rPr>
          <w:rFonts w:ascii="Arial Narrow" w:hAnsi="Arial Narrow"/>
          <w:b/>
          <w:sz w:val="16"/>
        </w:rPr>
        <w:t>Első</w:t>
      </w:r>
      <w:proofErr w:type="gramEnd"/>
      <w:r w:rsidR="007C1A1C" w:rsidRPr="007C1A1C">
        <w:rPr>
          <w:rFonts w:ascii="Arial Narrow" w:hAnsi="Arial Narrow"/>
          <w:b/>
          <w:sz w:val="16"/>
        </w:rPr>
        <w:t xml:space="preserve"> előlegrészlet az előlegfizetési időszakban:  </w:t>
      </w:r>
      <w:r w:rsidR="007C1A1C">
        <w:rPr>
          <w:rFonts w:ascii="Arial Narrow" w:hAnsi="Arial Narrow"/>
          <w:sz w:val="16"/>
        </w:rPr>
        <w:t xml:space="preserve">Az első adóelőleg-részlet esedékességének napja az előlegfizetési időszak (VIII: 1.sor) harmadik </w:t>
      </w:r>
      <w:r w:rsidR="00F052E2" w:rsidRPr="00B75D31">
        <w:rPr>
          <w:rFonts w:ascii="Arial Narrow" w:hAnsi="Arial Narrow"/>
          <w:sz w:val="16"/>
        </w:rPr>
        <w:t xml:space="preserve">hónapjának 15. napja, </w:t>
      </w:r>
      <w:r w:rsidR="007C1A1C">
        <w:rPr>
          <w:rFonts w:ascii="Arial Narrow" w:hAnsi="Arial Narrow"/>
          <w:sz w:val="16"/>
        </w:rPr>
        <w:t>a naptári évvel azonos üzleti éves adózó esetén 201</w:t>
      </w:r>
      <w:r w:rsidR="00065678">
        <w:rPr>
          <w:rFonts w:ascii="Arial Narrow" w:hAnsi="Arial Narrow"/>
          <w:sz w:val="16"/>
        </w:rPr>
        <w:t>7</w:t>
      </w:r>
      <w:r w:rsidR="007C1A1C">
        <w:rPr>
          <w:rFonts w:ascii="Arial Narrow" w:hAnsi="Arial Narrow"/>
          <w:sz w:val="16"/>
        </w:rPr>
        <w:t xml:space="preserve">. szeptember 15. napja. Itt kell jelölni az előlegfizetés napját és az előleg összegét. E sorba a VII. </w:t>
      </w:r>
      <w:r w:rsidR="00065678">
        <w:rPr>
          <w:rFonts w:ascii="Arial Narrow" w:hAnsi="Arial Narrow"/>
          <w:sz w:val="16"/>
        </w:rPr>
        <w:t>24</w:t>
      </w:r>
      <w:r w:rsidR="007C1A1C">
        <w:rPr>
          <w:rFonts w:ascii="Arial Narrow" w:hAnsi="Arial Narrow"/>
          <w:sz w:val="16"/>
        </w:rPr>
        <w:t>.</w:t>
      </w:r>
      <w:r w:rsidR="00065678">
        <w:rPr>
          <w:rFonts w:ascii="Arial Narrow" w:hAnsi="Arial Narrow"/>
          <w:sz w:val="16"/>
        </w:rPr>
        <w:t xml:space="preserve"> </w:t>
      </w:r>
      <w:r w:rsidR="007C1A1C">
        <w:rPr>
          <w:rFonts w:ascii="Arial Narrow" w:hAnsi="Arial Narrow"/>
          <w:sz w:val="16"/>
        </w:rPr>
        <w:t>sorban feltüntetett összeg és a 201</w:t>
      </w:r>
      <w:r w:rsidR="00065678">
        <w:rPr>
          <w:rFonts w:ascii="Arial Narrow" w:hAnsi="Arial Narrow"/>
          <w:sz w:val="16"/>
        </w:rPr>
        <w:t>7</w:t>
      </w:r>
      <w:r w:rsidR="007C1A1C">
        <w:rPr>
          <w:rFonts w:ascii="Arial Narrow" w:hAnsi="Arial Narrow"/>
          <w:sz w:val="16"/>
        </w:rPr>
        <w:t xml:space="preserve">. március 15-én – naptári évtől eltérő üzleti éves adózó esetén az adóév harmadik hónapjának 15. napján – esedékes (bevallott) előlegösszeg különbözetét kell beírni. </w:t>
      </w:r>
    </w:p>
    <w:p w:rsidR="00A4782B" w:rsidRDefault="00A4782B" w:rsidP="007C1A1C">
      <w:pPr>
        <w:numPr>
          <w:ilvl w:val="12"/>
          <w:numId w:val="0"/>
        </w:numPr>
        <w:jc w:val="both"/>
        <w:rPr>
          <w:rFonts w:ascii="Arial Narrow" w:hAnsi="Arial Narrow"/>
          <w:sz w:val="16"/>
        </w:rPr>
      </w:pPr>
      <w:r>
        <w:rPr>
          <w:rFonts w:ascii="Arial Narrow" w:hAnsi="Arial Narrow"/>
          <w:sz w:val="16"/>
        </w:rPr>
        <w:t>Ha 201</w:t>
      </w:r>
      <w:r w:rsidR="00065678">
        <w:rPr>
          <w:rFonts w:ascii="Arial Narrow" w:hAnsi="Arial Narrow"/>
          <w:sz w:val="16"/>
        </w:rPr>
        <w:t>7</w:t>
      </w:r>
      <w:r>
        <w:rPr>
          <w:rFonts w:ascii="Arial Narrow" w:hAnsi="Arial Narrow"/>
          <w:sz w:val="16"/>
        </w:rPr>
        <w:t xml:space="preserve">. március 15-én nem kellett adóelőleget fizetni, akkor e sor összege a VII. </w:t>
      </w:r>
      <w:r w:rsidR="00065678">
        <w:rPr>
          <w:rFonts w:ascii="Arial Narrow" w:hAnsi="Arial Narrow"/>
          <w:sz w:val="16"/>
        </w:rPr>
        <w:t>24</w:t>
      </w:r>
      <w:r>
        <w:rPr>
          <w:rFonts w:ascii="Arial Narrow" w:hAnsi="Arial Narrow"/>
          <w:sz w:val="16"/>
        </w:rPr>
        <w:t>. sorban szereplő összeggel megegyezik. Ekkor a 201</w:t>
      </w:r>
      <w:r w:rsidR="00065678">
        <w:rPr>
          <w:rFonts w:ascii="Arial Narrow" w:hAnsi="Arial Narrow"/>
          <w:sz w:val="16"/>
        </w:rPr>
        <w:t>7</w:t>
      </w:r>
      <w:r>
        <w:rPr>
          <w:rFonts w:ascii="Arial Narrow" w:hAnsi="Arial Narrow"/>
          <w:sz w:val="16"/>
        </w:rPr>
        <w:t>. évben fizetendő adóelőleg összege a 201</w:t>
      </w:r>
      <w:r w:rsidR="00065678">
        <w:rPr>
          <w:rFonts w:ascii="Arial Narrow" w:hAnsi="Arial Narrow"/>
          <w:sz w:val="16"/>
        </w:rPr>
        <w:t>6</w:t>
      </w:r>
      <w:r>
        <w:rPr>
          <w:rFonts w:ascii="Arial Narrow" w:hAnsi="Arial Narrow"/>
          <w:sz w:val="16"/>
        </w:rPr>
        <w:t>. adóévre bevallott adó összegével (VII.</w:t>
      </w:r>
      <w:r w:rsidR="00065678">
        <w:rPr>
          <w:rFonts w:ascii="Arial Narrow" w:hAnsi="Arial Narrow"/>
          <w:sz w:val="16"/>
        </w:rPr>
        <w:t xml:space="preserve"> 24</w:t>
      </w:r>
      <w:r>
        <w:rPr>
          <w:rFonts w:ascii="Arial Narrow" w:hAnsi="Arial Narrow"/>
          <w:sz w:val="16"/>
        </w:rPr>
        <w:t xml:space="preserve">.sor) egyezik meg. </w:t>
      </w:r>
    </w:p>
    <w:p w:rsidR="00F052E2" w:rsidRPr="00D25012" w:rsidRDefault="00F052E2" w:rsidP="0080734E">
      <w:pPr>
        <w:numPr>
          <w:ilvl w:val="12"/>
          <w:numId w:val="0"/>
        </w:numPr>
        <w:ind w:firstLine="454"/>
        <w:jc w:val="both"/>
        <w:rPr>
          <w:rFonts w:ascii="Arial Narrow" w:hAnsi="Arial Narrow"/>
          <w:sz w:val="16"/>
        </w:rPr>
      </w:pPr>
      <w:r w:rsidRPr="00B75D31">
        <w:rPr>
          <w:rFonts w:ascii="Arial Narrow" w:hAnsi="Arial Narrow"/>
          <w:b/>
          <w:sz w:val="16"/>
        </w:rPr>
        <w:t xml:space="preserve">3. </w:t>
      </w:r>
      <w:proofErr w:type="gramStart"/>
      <w:r w:rsidRPr="00B75D31">
        <w:rPr>
          <w:rFonts w:ascii="Arial Narrow" w:hAnsi="Arial Narrow"/>
          <w:b/>
          <w:sz w:val="16"/>
        </w:rPr>
        <w:t xml:space="preserve">sor:  </w:t>
      </w:r>
      <w:r w:rsidR="00A4782B">
        <w:rPr>
          <w:rFonts w:ascii="Arial Narrow" w:hAnsi="Arial Narrow"/>
          <w:b/>
          <w:sz w:val="16"/>
        </w:rPr>
        <w:t>Második</w:t>
      </w:r>
      <w:proofErr w:type="gramEnd"/>
      <w:r w:rsidR="00A4782B">
        <w:rPr>
          <w:rFonts w:ascii="Arial Narrow" w:hAnsi="Arial Narrow"/>
          <w:b/>
          <w:sz w:val="16"/>
        </w:rPr>
        <w:t xml:space="preserve"> </w:t>
      </w:r>
      <w:r w:rsidR="00A4782B" w:rsidRPr="007C1A1C">
        <w:rPr>
          <w:rFonts w:ascii="Arial Narrow" w:hAnsi="Arial Narrow"/>
          <w:b/>
          <w:sz w:val="16"/>
        </w:rPr>
        <w:t xml:space="preserve">előlegrészlet az előlegfizetési időszakban:  </w:t>
      </w:r>
      <w:r w:rsidR="00A4782B">
        <w:rPr>
          <w:rFonts w:ascii="Arial Narrow" w:hAnsi="Arial Narrow"/>
          <w:sz w:val="16"/>
        </w:rPr>
        <w:t>A második előleg-részlet esedékességének napja az előlegfizetési időszak (VIII. 1.sor) kilencedik hónapjá</w:t>
      </w:r>
      <w:r w:rsidRPr="00B75D31">
        <w:rPr>
          <w:rFonts w:ascii="Arial Narrow" w:hAnsi="Arial Narrow"/>
          <w:sz w:val="16"/>
        </w:rPr>
        <w:t>nak 15. napja, a</w:t>
      </w:r>
      <w:r w:rsidR="00A4782B">
        <w:rPr>
          <w:rFonts w:ascii="Arial Narrow" w:hAnsi="Arial Narrow"/>
          <w:sz w:val="16"/>
        </w:rPr>
        <w:t xml:space="preserve"> naptári évvel azonos üzleti éves adózó esetén 201</w:t>
      </w:r>
      <w:r w:rsidR="00065678">
        <w:rPr>
          <w:rFonts w:ascii="Arial Narrow" w:hAnsi="Arial Narrow"/>
          <w:sz w:val="16"/>
        </w:rPr>
        <w:t>8</w:t>
      </w:r>
      <w:r w:rsidR="00A4782B">
        <w:rPr>
          <w:rFonts w:ascii="Arial Narrow" w:hAnsi="Arial Narrow"/>
          <w:sz w:val="16"/>
        </w:rPr>
        <w:t xml:space="preserve">. március 15-e. Ezt a napot kell beírni, az adóelőleg összegének bevallása mellett. </w:t>
      </w:r>
      <w:r w:rsidR="00BB26EC">
        <w:rPr>
          <w:rFonts w:ascii="Arial Narrow" w:hAnsi="Arial Narrow"/>
          <w:sz w:val="16"/>
        </w:rPr>
        <w:t xml:space="preserve">A bevallandó összeg a VII. </w:t>
      </w:r>
      <w:r w:rsidR="00065678">
        <w:rPr>
          <w:rFonts w:ascii="Arial Narrow" w:hAnsi="Arial Narrow"/>
          <w:sz w:val="16"/>
        </w:rPr>
        <w:t>24</w:t>
      </w:r>
      <w:r w:rsidR="00BB26EC">
        <w:rPr>
          <w:rFonts w:ascii="Arial Narrow" w:hAnsi="Arial Narrow"/>
          <w:sz w:val="16"/>
        </w:rPr>
        <w:t>. sorban szereplő adóösszeg (a 201</w:t>
      </w:r>
      <w:r w:rsidR="00065678">
        <w:rPr>
          <w:rFonts w:ascii="Arial Narrow" w:hAnsi="Arial Narrow"/>
          <w:sz w:val="16"/>
        </w:rPr>
        <w:t>6</w:t>
      </w:r>
      <w:r w:rsidR="00BB26EC">
        <w:rPr>
          <w:rFonts w:ascii="Arial Narrow" w:hAnsi="Arial Narrow"/>
          <w:sz w:val="16"/>
        </w:rPr>
        <w:t xml:space="preserve">. évi adó) fele. </w:t>
      </w:r>
      <w:r w:rsidR="00D25012">
        <w:rPr>
          <w:rFonts w:ascii="Arial Narrow" w:hAnsi="Arial Narrow"/>
          <w:sz w:val="16"/>
        </w:rPr>
        <w:t xml:space="preserve"> </w:t>
      </w:r>
    </w:p>
    <w:p w:rsidR="0080734E" w:rsidRDefault="0080734E" w:rsidP="002366B9">
      <w:pPr>
        <w:numPr>
          <w:ilvl w:val="12"/>
          <w:numId w:val="0"/>
        </w:numPr>
        <w:jc w:val="both"/>
        <w:rPr>
          <w:rFonts w:ascii="Arial Narrow" w:hAnsi="Arial Narrow"/>
          <w:sz w:val="16"/>
          <w:szCs w:val="16"/>
        </w:rPr>
      </w:pPr>
    </w:p>
    <w:p w:rsidR="00BB26EC" w:rsidRDefault="00BB26EC" w:rsidP="002366B9">
      <w:pPr>
        <w:numPr>
          <w:ilvl w:val="12"/>
          <w:numId w:val="0"/>
        </w:numPr>
        <w:jc w:val="both"/>
        <w:rPr>
          <w:rFonts w:ascii="Arial Narrow" w:hAnsi="Arial Narrow"/>
          <w:b/>
          <w:sz w:val="16"/>
          <w:szCs w:val="16"/>
        </w:rPr>
      </w:pPr>
      <w:r>
        <w:rPr>
          <w:rFonts w:ascii="Arial Narrow" w:hAnsi="Arial Narrow"/>
          <w:b/>
          <w:sz w:val="16"/>
          <w:szCs w:val="16"/>
        </w:rPr>
        <w:t>Az egyszerűsített adóalap-megállapítás megszűnésével speciális előleg-megállapítás á</w:t>
      </w:r>
      <w:r w:rsidR="00270EEE">
        <w:rPr>
          <w:rFonts w:ascii="Arial Narrow" w:hAnsi="Arial Narrow"/>
          <w:b/>
          <w:sz w:val="16"/>
          <w:szCs w:val="16"/>
        </w:rPr>
        <w:t>l</w:t>
      </w:r>
      <w:r>
        <w:rPr>
          <w:rFonts w:ascii="Arial Narrow" w:hAnsi="Arial Narrow"/>
          <w:b/>
          <w:sz w:val="16"/>
          <w:szCs w:val="16"/>
        </w:rPr>
        <w:t>l elő</w:t>
      </w:r>
      <w:r w:rsidR="00051348">
        <w:rPr>
          <w:rFonts w:ascii="Arial Narrow" w:hAnsi="Arial Narrow"/>
          <w:b/>
          <w:sz w:val="16"/>
          <w:szCs w:val="16"/>
        </w:rPr>
        <w:t>:</w:t>
      </w:r>
    </w:p>
    <w:p w:rsidR="00051348" w:rsidRDefault="00051348" w:rsidP="002366B9">
      <w:pPr>
        <w:numPr>
          <w:ilvl w:val="12"/>
          <w:numId w:val="0"/>
        </w:numPr>
        <w:jc w:val="both"/>
        <w:rPr>
          <w:rFonts w:ascii="Arial Narrow" w:hAnsi="Arial Narrow"/>
          <w:sz w:val="16"/>
          <w:szCs w:val="16"/>
        </w:rPr>
      </w:pPr>
      <w:r>
        <w:rPr>
          <w:rFonts w:ascii="Arial Narrow" w:hAnsi="Arial Narrow"/>
          <w:sz w:val="16"/>
          <w:szCs w:val="16"/>
        </w:rPr>
        <w:t>Azon vállalkozó esetében, aki/amely a 201</w:t>
      </w:r>
      <w:r w:rsidR="00065678">
        <w:rPr>
          <w:rFonts w:ascii="Arial Narrow" w:hAnsi="Arial Narrow"/>
          <w:sz w:val="16"/>
          <w:szCs w:val="16"/>
        </w:rPr>
        <w:t>6</w:t>
      </w:r>
      <w:r>
        <w:rPr>
          <w:rFonts w:ascii="Arial Narrow" w:hAnsi="Arial Narrow"/>
          <w:sz w:val="16"/>
          <w:szCs w:val="16"/>
        </w:rPr>
        <w:t>. adóév egészére az iparűzési adó alapját – a nettó árbevétel 80 %-ában való adómegállapítás kivételével – egyszerűsített módon állapítja meg, és a 201</w:t>
      </w:r>
      <w:r w:rsidR="00065678">
        <w:rPr>
          <w:rFonts w:ascii="Arial Narrow" w:hAnsi="Arial Narrow"/>
          <w:sz w:val="16"/>
          <w:szCs w:val="16"/>
        </w:rPr>
        <w:t>7</w:t>
      </w:r>
      <w:r>
        <w:rPr>
          <w:rFonts w:ascii="Arial Narrow" w:hAnsi="Arial Narrow"/>
          <w:sz w:val="16"/>
          <w:szCs w:val="16"/>
        </w:rPr>
        <w:t>. adóévre már az „általános szabályok” szerint vagy a kivételként említett, egyszerűsített módon kívánja adóalap-megállapítását teljesíteni, a 201</w:t>
      </w:r>
      <w:r w:rsidR="00065678">
        <w:rPr>
          <w:rFonts w:ascii="Arial Narrow" w:hAnsi="Arial Narrow"/>
          <w:sz w:val="16"/>
          <w:szCs w:val="16"/>
        </w:rPr>
        <w:t>7</w:t>
      </w:r>
      <w:r>
        <w:rPr>
          <w:rFonts w:ascii="Arial Narrow" w:hAnsi="Arial Narrow"/>
          <w:sz w:val="16"/>
          <w:szCs w:val="16"/>
        </w:rPr>
        <w:t>. adóévi és a 2</w:t>
      </w:r>
      <w:r w:rsidR="00270EEE">
        <w:rPr>
          <w:rFonts w:ascii="Arial Narrow" w:hAnsi="Arial Narrow"/>
          <w:sz w:val="16"/>
          <w:szCs w:val="16"/>
        </w:rPr>
        <w:t>0</w:t>
      </w:r>
      <w:r>
        <w:rPr>
          <w:rFonts w:ascii="Arial Narrow" w:hAnsi="Arial Narrow"/>
          <w:sz w:val="16"/>
          <w:szCs w:val="16"/>
        </w:rPr>
        <w:t>1</w:t>
      </w:r>
      <w:r w:rsidR="00065678">
        <w:rPr>
          <w:rFonts w:ascii="Arial Narrow" w:hAnsi="Arial Narrow"/>
          <w:sz w:val="16"/>
          <w:szCs w:val="16"/>
        </w:rPr>
        <w:t>7</w:t>
      </w:r>
      <w:r>
        <w:rPr>
          <w:rFonts w:ascii="Arial Narrow" w:hAnsi="Arial Narrow"/>
          <w:sz w:val="16"/>
          <w:szCs w:val="16"/>
        </w:rPr>
        <w:t>. évben kezdődő előlegfizetési időszak előlegének kérdése az alábbiak szerint alakul:</w:t>
      </w:r>
    </w:p>
    <w:p w:rsidR="00051348" w:rsidRDefault="00051348" w:rsidP="0091309E">
      <w:pPr>
        <w:numPr>
          <w:ilvl w:val="0"/>
          <w:numId w:val="11"/>
        </w:numPr>
        <w:jc w:val="both"/>
        <w:rPr>
          <w:rFonts w:ascii="Arial Narrow" w:hAnsi="Arial Narrow"/>
          <w:sz w:val="16"/>
          <w:szCs w:val="16"/>
        </w:rPr>
      </w:pPr>
      <w:r>
        <w:rPr>
          <w:rFonts w:ascii="Arial Narrow" w:hAnsi="Arial Narrow"/>
          <w:sz w:val="16"/>
          <w:szCs w:val="16"/>
        </w:rPr>
        <w:t>Ha az egyszerűsített vállalkozói adó (eva) alanya a 201</w:t>
      </w:r>
      <w:r w:rsidR="00065678">
        <w:rPr>
          <w:rFonts w:ascii="Arial Narrow" w:hAnsi="Arial Narrow"/>
          <w:sz w:val="16"/>
          <w:szCs w:val="16"/>
        </w:rPr>
        <w:t>6</w:t>
      </w:r>
      <w:r>
        <w:rPr>
          <w:rFonts w:ascii="Arial Narrow" w:hAnsi="Arial Narrow"/>
          <w:sz w:val="16"/>
          <w:szCs w:val="16"/>
        </w:rPr>
        <w:t>. adóévre az iparűzési adó alapját az eva alap 50%-ában határozza meg, és eva alanyisága 201</w:t>
      </w:r>
      <w:r w:rsidR="00065678">
        <w:rPr>
          <w:rFonts w:ascii="Arial Narrow" w:hAnsi="Arial Narrow"/>
          <w:sz w:val="16"/>
          <w:szCs w:val="16"/>
        </w:rPr>
        <w:t>6</w:t>
      </w:r>
      <w:r>
        <w:rPr>
          <w:rFonts w:ascii="Arial Narrow" w:hAnsi="Arial Narrow"/>
          <w:sz w:val="16"/>
          <w:szCs w:val="16"/>
        </w:rPr>
        <w:t>. december 31-ével megszűnt, akkor a 201</w:t>
      </w:r>
      <w:r w:rsidR="00065678">
        <w:rPr>
          <w:rFonts w:ascii="Arial Narrow" w:hAnsi="Arial Narrow"/>
          <w:sz w:val="16"/>
          <w:szCs w:val="16"/>
        </w:rPr>
        <w:t>7</w:t>
      </w:r>
      <w:r>
        <w:rPr>
          <w:rFonts w:ascii="Arial Narrow" w:hAnsi="Arial Narrow"/>
          <w:sz w:val="16"/>
          <w:szCs w:val="16"/>
        </w:rPr>
        <w:t>. évben kezdődő előlegfizetési időszakra (201</w:t>
      </w:r>
      <w:r w:rsidR="00065678">
        <w:rPr>
          <w:rFonts w:ascii="Arial Narrow" w:hAnsi="Arial Narrow"/>
          <w:sz w:val="16"/>
          <w:szCs w:val="16"/>
        </w:rPr>
        <w:t>7</w:t>
      </w:r>
      <w:r>
        <w:rPr>
          <w:rFonts w:ascii="Arial Narrow" w:hAnsi="Arial Narrow"/>
          <w:sz w:val="16"/>
          <w:szCs w:val="16"/>
        </w:rPr>
        <w:t>.07.01.-201</w:t>
      </w:r>
      <w:r w:rsidR="00065678">
        <w:rPr>
          <w:rFonts w:ascii="Arial Narrow" w:hAnsi="Arial Narrow"/>
          <w:sz w:val="16"/>
          <w:szCs w:val="16"/>
        </w:rPr>
        <w:t>8</w:t>
      </w:r>
      <w:r>
        <w:rPr>
          <w:rFonts w:ascii="Arial Narrow" w:hAnsi="Arial Narrow"/>
          <w:sz w:val="16"/>
          <w:szCs w:val="16"/>
        </w:rPr>
        <w:t>.06.30.) a 201</w:t>
      </w:r>
      <w:r w:rsidR="00065678">
        <w:rPr>
          <w:rFonts w:ascii="Arial Narrow" w:hAnsi="Arial Narrow"/>
          <w:sz w:val="16"/>
          <w:szCs w:val="16"/>
        </w:rPr>
        <w:t>6</w:t>
      </w:r>
      <w:r>
        <w:rPr>
          <w:rFonts w:ascii="Arial Narrow" w:hAnsi="Arial Narrow"/>
          <w:sz w:val="16"/>
          <w:szCs w:val="16"/>
        </w:rPr>
        <w:t xml:space="preserve">. adóévi – </w:t>
      </w:r>
      <w:proofErr w:type="spellStart"/>
      <w:r>
        <w:rPr>
          <w:rFonts w:ascii="Arial Narrow" w:hAnsi="Arial Narrow"/>
          <w:sz w:val="16"/>
          <w:szCs w:val="16"/>
        </w:rPr>
        <w:t>Htv</w:t>
      </w:r>
      <w:proofErr w:type="spellEnd"/>
      <w:r>
        <w:rPr>
          <w:rFonts w:ascii="Arial Narrow" w:hAnsi="Arial Narrow"/>
          <w:sz w:val="16"/>
          <w:szCs w:val="16"/>
        </w:rPr>
        <w:t>. szerinti záró – bevallásban állapítja meg adóelőlegeit. Ekkor az adóalany a 201</w:t>
      </w:r>
      <w:r w:rsidR="00065678">
        <w:rPr>
          <w:rFonts w:ascii="Arial Narrow" w:hAnsi="Arial Narrow"/>
          <w:sz w:val="16"/>
          <w:szCs w:val="16"/>
        </w:rPr>
        <w:t>7</w:t>
      </w:r>
      <w:r>
        <w:rPr>
          <w:rFonts w:ascii="Arial Narrow" w:hAnsi="Arial Narrow"/>
          <w:sz w:val="16"/>
          <w:szCs w:val="16"/>
        </w:rPr>
        <w:t>. adóév I. félévére a 201</w:t>
      </w:r>
      <w:r w:rsidR="00065678">
        <w:rPr>
          <w:rFonts w:ascii="Arial Narrow" w:hAnsi="Arial Narrow"/>
          <w:sz w:val="16"/>
          <w:szCs w:val="16"/>
        </w:rPr>
        <w:t>5</w:t>
      </w:r>
      <w:r>
        <w:rPr>
          <w:rFonts w:ascii="Arial Narrow" w:hAnsi="Arial Narrow"/>
          <w:sz w:val="16"/>
          <w:szCs w:val="16"/>
        </w:rPr>
        <w:t>. adóévi iparűzésiadó</w:t>
      </w:r>
      <w:r w:rsidR="00C250EA">
        <w:rPr>
          <w:rFonts w:ascii="Arial Narrow" w:hAnsi="Arial Narrow"/>
          <w:sz w:val="16"/>
          <w:szCs w:val="16"/>
        </w:rPr>
        <w:t>-</w:t>
      </w:r>
      <w:r>
        <w:rPr>
          <w:rFonts w:ascii="Arial Narrow" w:hAnsi="Arial Narrow"/>
          <w:sz w:val="16"/>
          <w:szCs w:val="16"/>
        </w:rPr>
        <w:t xml:space="preserve">bevallásában már vallott be adóelőleget, ezért – figyelemmel a </w:t>
      </w:r>
      <w:proofErr w:type="spellStart"/>
      <w:r>
        <w:rPr>
          <w:rFonts w:ascii="Arial Narrow" w:hAnsi="Arial Narrow"/>
          <w:sz w:val="16"/>
          <w:szCs w:val="16"/>
        </w:rPr>
        <w:t>Htv</w:t>
      </w:r>
      <w:proofErr w:type="spellEnd"/>
      <w:r>
        <w:rPr>
          <w:rFonts w:ascii="Arial Narrow" w:hAnsi="Arial Narrow"/>
          <w:sz w:val="16"/>
          <w:szCs w:val="16"/>
        </w:rPr>
        <w:t xml:space="preserve">. 41. § b) pontjára </w:t>
      </w:r>
      <w:r w:rsidR="0091309E">
        <w:rPr>
          <w:rFonts w:ascii="Arial Narrow" w:hAnsi="Arial Narrow"/>
          <w:sz w:val="16"/>
          <w:szCs w:val="16"/>
        </w:rPr>
        <w:t>– a 201</w:t>
      </w:r>
      <w:r w:rsidR="00065678">
        <w:rPr>
          <w:rFonts w:ascii="Arial Narrow" w:hAnsi="Arial Narrow"/>
          <w:sz w:val="16"/>
          <w:szCs w:val="16"/>
        </w:rPr>
        <w:t>6</w:t>
      </w:r>
      <w:r w:rsidR="0091309E">
        <w:rPr>
          <w:rFonts w:ascii="Arial Narrow" w:hAnsi="Arial Narrow"/>
          <w:sz w:val="16"/>
          <w:szCs w:val="16"/>
        </w:rPr>
        <w:t>. adóévről szóló bevallásban a 201</w:t>
      </w:r>
      <w:r w:rsidR="00065678">
        <w:rPr>
          <w:rFonts w:ascii="Arial Narrow" w:hAnsi="Arial Narrow"/>
          <w:sz w:val="16"/>
          <w:szCs w:val="16"/>
        </w:rPr>
        <w:t>7</w:t>
      </w:r>
      <w:r w:rsidR="0091309E">
        <w:rPr>
          <w:rFonts w:ascii="Arial Narrow" w:hAnsi="Arial Narrow"/>
          <w:sz w:val="16"/>
          <w:szCs w:val="16"/>
        </w:rPr>
        <w:t>. I. félévi adóelőlege kapcsán nincs „teendője”.</w:t>
      </w:r>
    </w:p>
    <w:p w:rsidR="0091309E" w:rsidRDefault="0091309E" w:rsidP="0091309E">
      <w:pPr>
        <w:numPr>
          <w:ilvl w:val="0"/>
          <w:numId w:val="11"/>
        </w:numPr>
        <w:jc w:val="both"/>
        <w:rPr>
          <w:rFonts w:ascii="Arial Narrow" w:hAnsi="Arial Narrow"/>
          <w:sz w:val="16"/>
          <w:szCs w:val="16"/>
        </w:rPr>
      </w:pPr>
      <w:r>
        <w:rPr>
          <w:rFonts w:ascii="Arial Narrow" w:hAnsi="Arial Narrow"/>
          <w:sz w:val="16"/>
          <w:szCs w:val="16"/>
        </w:rPr>
        <w:t>Ha a kisvállalati adó (kiva) alanya a 201</w:t>
      </w:r>
      <w:r w:rsidR="00065678">
        <w:rPr>
          <w:rFonts w:ascii="Arial Narrow" w:hAnsi="Arial Narrow"/>
          <w:sz w:val="16"/>
          <w:szCs w:val="16"/>
        </w:rPr>
        <w:t>6</w:t>
      </w:r>
      <w:r>
        <w:rPr>
          <w:rFonts w:ascii="Arial Narrow" w:hAnsi="Arial Narrow"/>
          <w:sz w:val="16"/>
          <w:szCs w:val="16"/>
        </w:rPr>
        <w:t>. adóévre az iparűzési adó alapját a kiva-alap 1,2-del növelt összegében határozza meg, és kiva alanyisága 201</w:t>
      </w:r>
      <w:r w:rsidR="00065678">
        <w:rPr>
          <w:rFonts w:ascii="Arial Narrow" w:hAnsi="Arial Narrow"/>
          <w:sz w:val="16"/>
          <w:szCs w:val="16"/>
        </w:rPr>
        <w:t>6</w:t>
      </w:r>
      <w:r>
        <w:rPr>
          <w:rFonts w:ascii="Arial Narrow" w:hAnsi="Arial Narrow"/>
          <w:sz w:val="16"/>
          <w:szCs w:val="16"/>
        </w:rPr>
        <w:t>. december 31-ével megszűnt, akkor a 201</w:t>
      </w:r>
      <w:r w:rsidR="00065678">
        <w:rPr>
          <w:rFonts w:ascii="Arial Narrow" w:hAnsi="Arial Narrow"/>
          <w:sz w:val="16"/>
          <w:szCs w:val="16"/>
        </w:rPr>
        <w:t>7</w:t>
      </w:r>
      <w:r>
        <w:rPr>
          <w:rFonts w:ascii="Arial Narrow" w:hAnsi="Arial Narrow"/>
          <w:sz w:val="16"/>
          <w:szCs w:val="16"/>
        </w:rPr>
        <w:t>. évben kezdődő előlegfizetési időszakra (201</w:t>
      </w:r>
      <w:r w:rsidR="00065678">
        <w:rPr>
          <w:rFonts w:ascii="Arial Narrow" w:hAnsi="Arial Narrow"/>
          <w:sz w:val="16"/>
          <w:szCs w:val="16"/>
        </w:rPr>
        <w:t>7</w:t>
      </w:r>
      <w:r>
        <w:rPr>
          <w:rFonts w:ascii="Arial Narrow" w:hAnsi="Arial Narrow"/>
          <w:sz w:val="16"/>
          <w:szCs w:val="16"/>
        </w:rPr>
        <w:t>.07.01.-201</w:t>
      </w:r>
      <w:r w:rsidR="00065678">
        <w:rPr>
          <w:rFonts w:ascii="Arial Narrow" w:hAnsi="Arial Narrow"/>
          <w:sz w:val="16"/>
          <w:szCs w:val="16"/>
        </w:rPr>
        <w:t>8</w:t>
      </w:r>
      <w:r w:rsidR="00F320C7">
        <w:rPr>
          <w:rFonts w:ascii="Arial Narrow" w:hAnsi="Arial Narrow"/>
          <w:sz w:val="16"/>
          <w:szCs w:val="16"/>
        </w:rPr>
        <w:t>.06.30.) a 201</w:t>
      </w:r>
      <w:r w:rsidR="00065678">
        <w:rPr>
          <w:rFonts w:ascii="Arial Narrow" w:hAnsi="Arial Narrow"/>
          <w:sz w:val="16"/>
          <w:szCs w:val="16"/>
        </w:rPr>
        <w:t>6</w:t>
      </w:r>
      <w:r>
        <w:rPr>
          <w:rFonts w:ascii="Arial Narrow" w:hAnsi="Arial Narrow"/>
          <w:sz w:val="16"/>
          <w:szCs w:val="16"/>
        </w:rPr>
        <w:t xml:space="preserve">. adóévi – </w:t>
      </w:r>
      <w:proofErr w:type="spellStart"/>
      <w:r>
        <w:rPr>
          <w:rFonts w:ascii="Arial Narrow" w:hAnsi="Arial Narrow"/>
          <w:sz w:val="16"/>
          <w:szCs w:val="16"/>
        </w:rPr>
        <w:t>Htv</w:t>
      </w:r>
      <w:proofErr w:type="spellEnd"/>
      <w:r>
        <w:rPr>
          <w:rFonts w:ascii="Arial Narrow" w:hAnsi="Arial Narrow"/>
          <w:sz w:val="16"/>
          <w:szCs w:val="16"/>
        </w:rPr>
        <w:t>. szerinti záró – bevallásban állapítja meg adóelőlegeit. Ekkor a vállalkozó a 201</w:t>
      </w:r>
      <w:r w:rsidR="00065678">
        <w:rPr>
          <w:rFonts w:ascii="Arial Narrow" w:hAnsi="Arial Narrow"/>
          <w:sz w:val="16"/>
          <w:szCs w:val="16"/>
        </w:rPr>
        <w:t>7</w:t>
      </w:r>
      <w:r>
        <w:rPr>
          <w:rFonts w:ascii="Arial Narrow" w:hAnsi="Arial Narrow"/>
          <w:sz w:val="16"/>
          <w:szCs w:val="16"/>
        </w:rPr>
        <w:t>. adóév I. félévére a 201</w:t>
      </w:r>
      <w:r w:rsidR="00065678">
        <w:rPr>
          <w:rFonts w:ascii="Arial Narrow" w:hAnsi="Arial Narrow"/>
          <w:sz w:val="16"/>
          <w:szCs w:val="16"/>
        </w:rPr>
        <w:t>5</w:t>
      </w:r>
      <w:r>
        <w:rPr>
          <w:rFonts w:ascii="Arial Narrow" w:hAnsi="Arial Narrow"/>
          <w:sz w:val="16"/>
          <w:szCs w:val="16"/>
        </w:rPr>
        <w:t>. adóévi iparűzésiadó-bevallásában már vallott be adóelőleget, ezért – figyelemmel a</w:t>
      </w:r>
      <w:r w:rsidR="00F320C7">
        <w:rPr>
          <w:rFonts w:ascii="Arial Narrow" w:hAnsi="Arial Narrow"/>
          <w:sz w:val="16"/>
          <w:szCs w:val="16"/>
        </w:rPr>
        <w:t xml:space="preserve"> </w:t>
      </w:r>
      <w:proofErr w:type="spellStart"/>
      <w:r w:rsidR="00F320C7">
        <w:rPr>
          <w:rFonts w:ascii="Arial Narrow" w:hAnsi="Arial Narrow"/>
          <w:sz w:val="16"/>
          <w:szCs w:val="16"/>
        </w:rPr>
        <w:t>Htv</w:t>
      </w:r>
      <w:proofErr w:type="spellEnd"/>
      <w:r w:rsidR="00F320C7">
        <w:rPr>
          <w:rFonts w:ascii="Arial Narrow" w:hAnsi="Arial Narrow"/>
          <w:sz w:val="16"/>
          <w:szCs w:val="16"/>
        </w:rPr>
        <w:t>. 41. § b) pontjára – a 201</w:t>
      </w:r>
      <w:r w:rsidR="00065678">
        <w:rPr>
          <w:rFonts w:ascii="Arial Narrow" w:hAnsi="Arial Narrow"/>
          <w:sz w:val="16"/>
          <w:szCs w:val="16"/>
        </w:rPr>
        <w:t>6</w:t>
      </w:r>
      <w:r>
        <w:rPr>
          <w:rFonts w:ascii="Arial Narrow" w:hAnsi="Arial Narrow"/>
          <w:sz w:val="16"/>
          <w:szCs w:val="16"/>
        </w:rPr>
        <w:t xml:space="preserve">. adóévről szóló </w:t>
      </w:r>
      <w:r>
        <w:rPr>
          <w:rFonts w:ascii="Arial Narrow" w:hAnsi="Arial Narrow"/>
          <w:sz w:val="16"/>
          <w:szCs w:val="16"/>
        </w:rPr>
        <w:lastRenderedPageBreak/>
        <w:t>bevallásban a 201</w:t>
      </w:r>
      <w:r w:rsidR="00065678">
        <w:rPr>
          <w:rFonts w:ascii="Arial Narrow" w:hAnsi="Arial Narrow"/>
          <w:sz w:val="16"/>
          <w:szCs w:val="16"/>
        </w:rPr>
        <w:t>7</w:t>
      </w:r>
      <w:r>
        <w:rPr>
          <w:rFonts w:ascii="Arial Narrow" w:hAnsi="Arial Narrow"/>
          <w:sz w:val="16"/>
          <w:szCs w:val="16"/>
        </w:rPr>
        <w:t>. I. félévi adóelőlegét nem kell (nem lehet) újból megállapítania.</w:t>
      </w:r>
    </w:p>
    <w:p w:rsidR="0091309E" w:rsidRDefault="0091309E" w:rsidP="0091309E">
      <w:pPr>
        <w:numPr>
          <w:ilvl w:val="0"/>
          <w:numId w:val="11"/>
        </w:numPr>
        <w:jc w:val="both"/>
        <w:rPr>
          <w:rFonts w:ascii="Arial Narrow" w:hAnsi="Arial Narrow"/>
          <w:sz w:val="16"/>
          <w:szCs w:val="16"/>
        </w:rPr>
      </w:pPr>
      <w:r>
        <w:rPr>
          <w:rFonts w:ascii="Arial Narrow" w:hAnsi="Arial Narrow"/>
          <w:sz w:val="16"/>
          <w:szCs w:val="16"/>
        </w:rPr>
        <w:t>Amennyiben a tételes ipar</w:t>
      </w:r>
      <w:r w:rsidR="006A59B4">
        <w:rPr>
          <w:rFonts w:ascii="Arial Narrow" w:hAnsi="Arial Narrow"/>
          <w:sz w:val="16"/>
          <w:szCs w:val="16"/>
        </w:rPr>
        <w:t>űzési adóalap szerinti (</w:t>
      </w:r>
      <w:proofErr w:type="spellStart"/>
      <w:r w:rsidR="006A59B4">
        <w:rPr>
          <w:rFonts w:ascii="Arial Narrow" w:hAnsi="Arial Narrow"/>
          <w:sz w:val="16"/>
          <w:szCs w:val="16"/>
        </w:rPr>
        <w:t>kata</w:t>
      </w:r>
      <w:proofErr w:type="spellEnd"/>
      <w:r w:rsidR="006A59B4">
        <w:rPr>
          <w:rFonts w:ascii="Arial Narrow" w:hAnsi="Arial Narrow"/>
          <w:sz w:val="16"/>
          <w:szCs w:val="16"/>
        </w:rPr>
        <w:t xml:space="preserve">) adózó </w:t>
      </w:r>
      <w:proofErr w:type="spellStart"/>
      <w:r w:rsidR="006A59B4">
        <w:rPr>
          <w:rFonts w:ascii="Arial Narrow" w:hAnsi="Arial Narrow"/>
          <w:sz w:val="16"/>
          <w:szCs w:val="16"/>
        </w:rPr>
        <w:t>kata</w:t>
      </w:r>
      <w:proofErr w:type="spellEnd"/>
      <w:r w:rsidR="006A59B4">
        <w:rPr>
          <w:rFonts w:ascii="Arial Narrow" w:hAnsi="Arial Narrow"/>
          <w:sz w:val="16"/>
          <w:szCs w:val="16"/>
        </w:rPr>
        <w:t>-alanyisága</w:t>
      </w:r>
      <w:r>
        <w:rPr>
          <w:rFonts w:ascii="Arial Narrow" w:hAnsi="Arial Narrow"/>
          <w:sz w:val="16"/>
          <w:szCs w:val="16"/>
        </w:rPr>
        <w:t xml:space="preserve"> 201</w:t>
      </w:r>
      <w:r w:rsidR="00065678">
        <w:rPr>
          <w:rFonts w:ascii="Arial Narrow" w:hAnsi="Arial Narrow"/>
          <w:sz w:val="16"/>
          <w:szCs w:val="16"/>
        </w:rPr>
        <w:t>6</w:t>
      </w:r>
      <w:r>
        <w:rPr>
          <w:rFonts w:ascii="Arial Narrow" w:hAnsi="Arial Narrow"/>
          <w:sz w:val="16"/>
          <w:szCs w:val="16"/>
        </w:rPr>
        <w:t xml:space="preserve">. december 31-ével megszűnt, akkor a </w:t>
      </w:r>
      <w:r w:rsidR="006A59B4">
        <w:rPr>
          <w:rFonts w:ascii="Arial Narrow" w:hAnsi="Arial Narrow"/>
          <w:sz w:val="16"/>
          <w:szCs w:val="16"/>
        </w:rPr>
        <w:t>megszűnés hónapjának utolsó napját követő 15 napon belül „záró bevallást</w:t>
      </w:r>
      <w:proofErr w:type="gramStart"/>
      <w:r w:rsidR="006A59B4">
        <w:rPr>
          <w:rFonts w:ascii="Arial Narrow" w:hAnsi="Arial Narrow"/>
          <w:sz w:val="16"/>
          <w:szCs w:val="16"/>
        </w:rPr>
        <w:t>” ,</w:t>
      </w:r>
      <w:proofErr w:type="gramEnd"/>
      <w:r w:rsidR="006A59B4">
        <w:rPr>
          <w:rFonts w:ascii="Arial Narrow" w:hAnsi="Arial Narrow"/>
          <w:sz w:val="16"/>
          <w:szCs w:val="16"/>
        </w:rPr>
        <w:t xml:space="preserve"> míg a változástól számított 15 napon belül változásbejelentést (a 35/2008. (XII.28.) PM-rendelet 22. melléklete szerinti nyomtatványon (II. mező kitöltésével) kell bevallani, mégpedig </w:t>
      </w:r>
      <w:r>
        <w:rPr>
          <w:rFonts w:ascii="Arial Narrow" w:hAnsi="Arial Narrow"/>
          <w:sz w:val="16"/>
          <w:szCs w:val="16"/>
        </w:rPr>
        <w:t>201</w:t>
      </w:r>
      <w:r w:rsidR="00065678">
        <w:rPr>
          <w:rFonts w:ascii="Arial Narrow" w:hAnsi="Arial Narrow"/>
          <w:sz w:val="16"/>
          <w:szCs w:val="16"/>
        </w:rPr>
        <w:t>7</w:t>
      </w:r>
      <w:r>
        <w:rPr>
          <w:rFonts w:ascii="Arial Narrow" w:hAnsi="Arial Narrow"/>
          <w:sz w:val="16"/>
          <w:szCs w:val="16"/>
        </w:rPr>
        <w:t>.</w:t>
      </w:r>
      <w:r w:rsidR="006A59B4">
        <w:rPr>
          <w:rFonts w:ascii="Arial Narrow" w:hAnsi="Arial Narrow"/>
          <w:sz w:val="16"/>
          <w:szCs w:val="16"/>
        </w:rPr>
        <w:t xml:space="preserve"> január 1-től 201</w:t>
      </w:r>
      <w:r w:rsidR="00065678">
        <w:rPr>
          <w:rFonts w:ascii="Arial Narrow" w:hAnsi="Arial Narrow"/>
          <w:sz w:val="16"/>
          <w:szCs w:val="16"/>
        </w:rPr>
        <w:t>8</w:t>
      </w:r>
      <w:r w:rsidR="006A59B4">
        <w:rPr>
          <w:rFonts w:ascii="Arial Narrow" w:hAnsi="Arial Narrow"/>
          <w:sz w:val="16"/>
          <w:szCs w:val="16"/>
        </w:rPr>
        <w:t xml:space="preserve">. június 30-áig terjedő időszak három esedékességi időpontjára. </w:t>
      </w:r>
    </w:p>
    <w:p w:rsidR="006A59B4" w:rsidRDefault="006A59B4" w:rsidP="006A59B4">
      <w:pPr>
        <w:ind w:left="810"/>
        <w:jc w:val="both"/>
        <w:rPr>
          <w:rFonts w:ascii="Arial Narrow" w:hAnsi="Arial Narrow"/>
          <w:sz w:val="16"/>
          <w:szCs w:val="16"/>
        </w:rPr>
      </w:pPr>
      <w:r>
        <w:rPr>
          <w:rFonts w:ascii="Arial Narrow" w:hAnsi="Arial Narrow"/>
          <w:sz w:val="16"/>
          <w:szCs w:val="16"/>
        </w:rPr>
        <w:t xml:space="preserve">Az iparűzési adóban tételes adóalap szerinti adózó </w:t>
      </w:r>
      <w:proofErr w:type="spellStart"/>
      <w:r>
        <w:rPr>
          <w:rFonts w:ascii="Arial Narrow" w:hAnsi="Arial Narrow"/>
          <w:sz w:val="16"/>
          <w:szCs w:val="16"/>
        </w:rPr>
        <w:t>kata</w:t>
      </w:r>
      <w:proofErr w:type="spellEnd"/>
      <w:r>
        <w:rPr>
          <w:rFonts w:ascii="Arial Narrow" w:hAnsi="Arial Narrow"/>
          <w:sz w:val="16"/>
          <w:szCs w:val="16"/>
        </w:rPr>
        <w:t xml:space="preserve">-alany az adóévre – a </w:t>
      </w:r>
      <w:proofErr w:type="spellStart"/>
      <w:r>
        <w:rPr>
          <w:rFonts w:ascii="Arial Narrow" w:hAnsi="Arial Narrow"/>
          <w:sz w:val="16"/>
          <w:szCs w:val="16"/>
        </w:rPr>
        <w:t>Htv</w:t>
      </w:r>
      <w:proofErr w:type="spellEnd"/>
      <w:r>
        <w:rPr>
          <w:rFonts w:ascii="Arial Narrow" w:hAnsi="Arial Narrow"/>
          <w:sz w:val="16"/>
          <w:szCs w:val="16"/>
        </w:rPr>
        <w:t xml:space="preserve">. 39/B. § (3) bekezdése alapján </w:t>
      </w:r>
      <w:r w:rsidR="00185997">
        <w:rPr>
          <w:rFonts w:ascii="Arial Narrow" w:hAnsi="Arial Narrow"/>
          <w:sz w:val="16"/>
          <w:szCs w:val="16"/>
        </w:rPr>
        <w:t xml:space="preserve">– nem állapít meg, nem vall be előleget, ezért a </w:t>
      </w:r>
      <w:proofErr w:type="spellStart"/>
      <w:r w:rsidR="00185997">
        <w:rPr>
          <w:rFonts w:ascii="Arial Narrow" w:hAnsi="Arial Narrow"/>
          <w:sz w:val="16"/>
          <w:szCs w:val="16"/>
        </w:rPr>
        <w:t>kata</w:t>
      </w:r>
      <w:proofErr w:type="spellEnd"/>
      <w:r w:rsidR="00185997">
        <w:rPr>
          <w:rFonts w:ascii="Arial Narrow" w:hAnsi="Arial Narrow"/>
          <w:sz w:val="16"/>
          <w:szCs w:val="16"/>
        </w:rPr>
        <w:t>-alanyiság megszűnését követő naptól az általános szabályok szerint előlegfizetési időszaka kezdődik, három esedékességi időpontja 201</w:t>
      </w:r>
      <w:r w:rsidR="00065678">
        <w:rPr>
          <w:rFonts w:ascii="Arial Narrow" w:hAnsi="Arial Narrow"/>
          <w:sz w:val="16"/>
          <w:szCs w:val="16"/>
        </w:rPr>
        <w:t>7</w:t>
      </w:r>
      <w:r w:rsidR="00185997">
        <w:rPr>
          <w:rFonts w:ascii="Arial Narrow" w:hAnsi="Arial Narrow"/>
          <w:sz w:val="16"/>
          <w:szCs w:val="16"/>
        </w:rPr>
        <w:t>.03.15., 201</w:t>
      </w:r>
      <w:r w:rsidR="00065678">
        <w:rPr>
          <w:rFonts w:ascii="Arial Narrow" w:hAnsi="Arial Narrow"/>
          <w:sz w:val="16"/>
          <w:szCs w:val="16"/>
        </w:rPr>
        <w:t>7</w:t>
      </w:r>
      <w:r w:rsidR="00185997">
        <w:rPr>
          <w:rFonts w:ascii="Arial Narrow" w:hAnsi="Arial Narrow"/>
          <w:sz w:val="16"/>
          <w:szCs w:val="16"/>
        </w:rPr>
        <w:t>.09.15. és 201</w:t>
      </w:r>
      <w:r w:rsidR="00065678">
        <w:rPr>
          <w:rFonts w:ascii="Arial Narrow" w:hAnsi="Arial Narrow"/>
          <w:sz w:val="16"/>
          <w:szCs w:val="16"/>
        </w:rPr>
        <w:t>8</w:t>
      </w:r>
      <w:r w:rsidR="00185997">
        <w:rPr>
          <w:rFonts w:ascii="Arial Narrow" w:hAnsi="Arial Narrow"/>
          <w:sz w:val="16"/>
          <w:szCs w:val="16"/>
        </w:rPr>
        <w:t>.03.15. napja.</w:t>
      </w:r>
    </w:p>
    <w:p w:rsidR="00185997" w:rsidRDefault="00185997" w:rsidP="006A59B4">
      <w:pPr>
        <w:ind w:left="810"/>
        <w:jc w:val="both"/>
        <w:rPr>
          <w:rFonts w:ascii="Arial Narrow" w:hAnsi="Arial Narrow"/>
          <w:sz w:val="16"/>
          <w:szCs w:val="16"/>
        </w:rPr>
      </w:pPr>
      <w:r>
        <w:rPr>
          <w:rFonts w:ascii="Arial Narrow" w:hAnsi="Arial Narrow"/>
          <w:sz w:val="16"/>
          <w:szCs w:val="16"/>
        </w:rPr>
        <w:t xml:space="preserve">Szintén a változásbejelentési nyomtatványon kell az adóelőleget akkor is bevallani, ha a vállalkozó </w:t>
      </w:r>
      <w:proofErr w:type="spellStart"/>
      <w:r>
        <w:rPr>
          <w:rFonts w:ascii="Arial Narrow" w:hAnsi="Arial Narrow"/>
          <w:sz w:val="16"/>
          <w:szCs w:val="16"/>
        </w:rPr>
        <w:t>kata</w:t>
      </w:r>
      <w:proofErr w:type="spellEnd"/>
      <w:r>
        <w:rPr>
          <w:rFonts w:ascii="Arial Narrow" w:hAnsi="Arial Narrow"/>
          <w:sz w:val="16"/>
          <w:szCs w:val="16"/>
        </w:rPr>
        <w:t>-alanyiságának fenntartása mellett az iparűzésiadó-kötelezettségét 201</w:t>
      </w:r>
      <w:r w:rsidR="00065678">
        <w:rPr>
          <w:rFonts w:ascii="Arial Narrow" w:hAnsi="Arial Narrow"/>
          <w:sz w:val="16"/>
          <w:szCs w:val="16"/>
        </w:rPr>
        <w:t>7</w:t>
      </w:r>
      <w:r>
        <w:rPr>
          <w:rFonts w:ascii="Arial Narrow" w:hAnsi="Arial Narrow"/>
          <w:sz w:val="16"/>
          <w:szCs w:val="16"/>
        </w:rPr>
        <w:t>. évtől már nem tétel</w:t>
      </w:r>
      <w:r w:rsidR="004D2746">
        <w:rPr>
          <w:rFonts w:ascii="Arial Narrow" w:hAnsi="Arial Narrow"/>
          <w:sz w:val="16"/>
          <w:szCs w:val="16"/>
        </w:rPr>
        <w:t>e</w:t>
      </w:r>
      <w:r>
        <w:rPr>
          <w:rFonts w:ascii="Arial Narrow" w:hAnsi="Arial Narrow"/>
          <w:sz w:val="16"/>
          <w:szCs w:val="16"/>
        </w:rPr>
        <w:t xml:space="preserve">s adóalap szerint teljesíti. </w:t>
      </w:r>
      <w:r w:rsidR="004D2746">
        <w:rPr>
          <w:rFonts w:ascii="Arial Narrow" w:hAnsi="Arial Narrow"/>
          <w:sz w:val="16"/>
          <w:szCs w:val="16"/>
        </w:rPr>
        <w:t xml:space="preserve">(A </w:t>
      </w:r>
      <w:proofErr w:type="spellStart"/>
      <w:r w:rsidR="004D2746">
        <w:rPr>
          <w:rFonts w:ascii="Arial Narrow" w:hAnsi="Arial Narrow"/>
          <w:sz w:val="16"/>
          <w:szCs w:val="16"/>
        </w:rPr>
        <w:t>kata</w:t>
      </w:r>
      <w:proofErr w:type="spellEnd"/>
      <w:r w:rsidR="004D2746">
        <w:rPr>
          <w:rFonts w:ascii="Arial Narrow" w:hAnsi="Arial Narrow"/>
          <w:sz w:val="16"/>
          <w:szCs w:val="16"/>
        </w:rPr>
        <w:t>-alany 201</w:t>
      </w:r>
      <w:r w:rsidR="00065678">
        <w:rPr>
          <w:rFonts w:ascii="Arial Narrow" w:hAnsi="Arial Narrow"/>
          <w:sz w:val="16"/>
          <w:szCs w:val="16"/>
        </w:rPr>
        <w:t>6</w:t>
      </w:r>
      <w:r w:rsidR="004D2746">
        <w:rPr>
          <w:rFonts w:ascii="Arial Narrow" w:hAnsi="Arial Narrow"/>
          <w:sz w:val="16"/>
          <w:szCs w:val="16"/>
        </w:rPr>
        <w:t>. évben tételes adóalap szerint adózott, de 201</w:t>
      </w:r>
      <w:r w:rsidR="00065678">
        <w:rPr>
          <w:rFonts w:ascii="Arial Narrow" w:hAnsi="Arial Narrow"/>
          <w:sz w:val="16"/>
          <w:szCs w:val="16"/>
        </w:rPr>
        <w:t>7</w:t>
      </w:r>
      <w:r w:rsidR="004D2746">
        <w:rPr>
          <w:rFonts w:ascii="Arial Narrow" w:hAnsi="Arial Narrow"/>
          <w:sz w:val="16"/>
          <w:szCs w:val="16"/>
        </w:rPr>
        <w:t xml:space="preserve">. </w:t>
      </w:r>
      <w:r w:rsidR="00065678">
        <w:rPr>
          <w:rFonts w:ascii="Arial Narrow" w:hAnsi="Arial Narrow"/>
          <w:sz w:val="16"/>
          <w:szCs w:val="16"/>
        </w:rPr>
        <w:t>február</w:t>
      </w:r>
      <w:r w:rsidR="004D2746">
        <w:rPr>
          <w:rFonts w:ascii="Arial Narrow" w:hAnsi="Arial Narrow"/>
          <w:sz w:val="16"/>
          <w:szCs w:val="16"/>
        </w:rPr>
        <w:t xml:space="preserve"> 15-igéig benyújtott nyilatkozatával (változás-bejelentésben) 201</w:t>
      </w:r>
      <w:r w:rsidR="00065678">
        <w:rPr>
          <w:rFonts w:ascii="Arial Narrow" w:hAnsi="Arial Narrow"/>
          <w:sz w:val="16"/>
          <w:szCs w:val="16"/>
        </w:rPr>
        <w:t>7</w:t>
      </w:r>
      <w:r w:rsidR="004D2746">
        <w:rPr>
          <w:rFonts w:ascii="Arial Narrow" w:hAnsi="Arial Narrow"/>
          <w:sz w:val="16"/>
          <w:szCs w:val="16"/>
        </w:rPr>
        <w:t xml:space="preserve">. évtől megszüntette a tételes iparűzésiadó-alap szerinti adózását.) Ekkor az iparűzési adót már nem tételes adóalap szerint fizető </w:t>
      </w:r>
      <w:proofErr w:type="spellStart"/>
      <w:r w:rsidR="004D2746">
        <w:rPr>
          <w:rFonts w:ascii="Arial Narrow" w:hAnsi="Arial Narrow"/>
          <w:sz w:val="16"/>
          <w:szCs w:val="16"/>
        </w:rPr>
        <w:t>kata</w:t>
      </w:r>
      <w:proofErr w:type="spellEnd"/>
      <w:r w:rsidR="004D2746">
        <w:rPr>
          <w:rFonts w:ascii="Arial Narrow" w:hAnsi="Arial Narrow"/>
          <w:sz w:val="16"/>
          <w:szCs w:val="16"/>
        </w:rPr>
        <w:t>-alany előlegfizetési időszaka 201</w:t>
      </w:r>
      <w:r w:rsidR="00065678">
        <w:rPr>
          <w:rFonts w:ascii="Arial Narrow" w:hAnsi="Arial Narrow"/>
          <w:sz w:val="16"/>
          <w:szCs w:val="16"/>
        </w:rPr>
        <w:t>7</w:t>
      </w:r>
      <w:r w:rsidR="004D2746">
        <w:rPr>
          <w:rFonts w:ascii="Arial Narrow" w:hAnsi="Arial Narrow"/>
          <w:sz w:val="16"/>
          <w:szCs w:val="16"/>
        </w:rPr>
        <w:t>.01.01.-201</w:t>
      </w:r>
      <w:r w:rsidR="00065678">
        <w:rPr>
          <w:rFonts w:ascii="Arial Narrow" w:hAnsi="Arial Narrow"/>
          <w:sz w:val="16"/>
          <w:szCs w:val="16"/>
        </w:rPr>
        <w:t>8</w:t>
      </w:r>
      <w:r w:rsidR="004D2746">
        <w:rPr>
          <w:rFonts w:ascii="Arial Narrow" w:hAnsi="Arial Narrow"/>
          <w:sz w:val="16"/>
          <w:szCs w:val="16"/>
        </w:rPr>
        <w:t xml:space="preserve">.06.30. napjáig tart. </w:t>
      </w:r>
    </w:p>
    <w:p w:rsidR="0091309E" w:rsidRPr="00051348" w:rsidRDefault="0091309E" w:rsidP="000943C6">
      <w:pPr>
        <w:ind w:left="450"/>
        <w:jc w:val="both"/>
        <w:rPr>
          <w:rFonts w:ascii="Arial Narrow" w:hAnsi="Arial Narrow"/>
          <w:sz w:val="16"/>
          <w:szCs w:val="16"/>
        </w:rPr>
      </w:pPr>
    </w:p>
    <w:p w:rsidR="00722B71" w:rsidRPr="00F50BB4" w:rsidRDefault="00B766E1" w:rsidP="00795155">
      <w:pPr>
        <w:numPr>
          <w:ilvl w:val="12"/>
          <w:numId w:val="0"/>
        </w:numPr>
        <w:ind w:right="6661"/>
        <w:jc w:val="both"/>
        <w:rPr>
          <w:rFonts w:ascii="Arial Narrow" w:hAnsi="Arial Narrow"/>
          <w:b/>
          <w:i/>
          <w:sz w:val="16"/>
          <w:szCs w:val="16"/>
        </w:rPr>
      </w:pPr>
      <w:r>
        <w:rPr>
          <w:rFonts w:ascii="Arial Narrow" w:hAnsi="Arial Narrow"/>
          <w:b/>
          <w:i/>
          <w:sz w:val="16"/>
          <w:szCs w:val="16"/>
        </w:rPr>
        <w:t>I</w:t>
      </w:r>
      <w:r w:rsidR="00722B71" w:rsidRPr="00F50BB4">
        <w:rPr>
          <w:rFonts w:ascii="Arial Narrow" w:hAnsi="Arial Narrow"/>
          <w:b/>
          <w:i/>
          <w:sz w:val="16"/>
          <w:szCs w:val="16"/>
        </w:rPr>
        <w:t xml:space="preserve">X. </w:t>
      </w:r>
      <w:r w:rsidR="00722B71" w:rsidRPr="00F50BB4">
        <w:rPr>
          <w:rFonts w:ascii="Arial Narrow" w:hAnsi="Arial Narrow"/>
          <w:b/>
          <w:i/>
          <w:sz w:val="16"/>
          <w:szCs w:val="16"/>
        </w:rPr>
        <w:tab/>
        <w:t>ALÁÍRÁS</w:t>
      </w:r>
    </w:p>
    <w:p w:rsidR="00722B71" w:rsidRPr="00F50BB4" w:rsidRDefault="005C7DFC">
      <w:pPr>
        <w:numPr>
          <w:ilvl w:val="12"/>
          <w:numId w:val="0"/>
        </w:numPr>
        <w:jc w:val="both"/>
        <w:rPr>
          <w:rFonts w:ascii="Arial Narrow" w:hAnsi="Arial Narrow"/>
          <w:sz w:val="16"/>
        </w:rPr>
      </w:pPr>
      <w:r w:rsidRPr="00F50BB4">
        <w:rPr>
          <w:rFonts w:ascii="Arial Narrow" w:hAnsi="Arial Narrow"/>
          <w:sz w:val="16"/>
        </w:rPr>
        <w:t>Ide kell a bevallás kitöltésének helyét és időpontját (év/hó/nap feltüntetésével) beírni, valamint az adózónak vagy a képviselőjének (meghatalmazottjának) (Art. 7-9. §) aláírnia. A bevallás aláírás hiányában, illetve aláírásra jogosulatlan személy aláírása esetén érvénytelen. Ha az adózó a bevallás aláírója és egy</w:t>
      </w:r>
      <w:r w:rsidR="00D8534C" w:rsidRPr="00F50BB4">
        <w:rPr>
          <w:rFonts w:ascii="Arial Narrow" w:hAnsi="Arial Narrow"/>
          <w:sz w:val="16"/>
        </w:rPr>
        <w:t>b</w:t>
      </w:r>
      <w:r w:rsidRPr="00F50BB4">
        <w:rPr>
          <w:rFonts w:ascii="Arial Narrow" w:hAnsi="Arial Narrow"/>
          <w:sz w:val="16"/>
        </w:rPr>
        <w:t>en benyújtója, akkor a bevallás V.</w:t>
      </w:r>
      <w:r w:rsidR="00065678">
        <w:rPr>
          <w:rFonts w:ascii="Arial Narrow" w:hAnsi="Arial Narrow"/>
          <w:sz w:val="16"/>
        </w:rPr>
        <w:t>10</w:t>
      </w:r>
      <w:r w:rsidRPr="00F50BB4">
        <w:rPr>
          <w:rFonts w:ascii="Arial Narrow" w:hAnsi="Arial Narrow"/>
          <w:sz w:val="16"/>
        </w:rPr>
        <w:t>. pontjánál kérjük a telefonszámát, e-mail címét is kitölteni!</w:t>
      </w:r>
    </w:p>
    <w:p w:rsidR="005C7DFC" w:rsidRPr="00F50BB4" w:rsidRDefault="005C7DFC">
      <w:pPr>
        <w:numPr>
          <w:ilvl w:val="12"/>
          <w:numId w:val="0"/>
        </w:numPr>
        <w:jc w:val="both"/>
        <w:rPr>
          <w:rFonts w:ascii="Arial Narrow" w:hAnsi="Arial Narrow"/>
          <w:sz w:val="16"/>
        </w:rPr>
      </w:pPr>
      <w:r w:rsidRPr="00F50BB4">
        <w:rPr>
          <w:rFonts w:ascii="Arial Narrow" w:hAnsi="Arial Narrow"/>
          <w:sz w:val="16"/>
        </w:rPr>
        <w:t>Ha a bevallást az adózó helyett és nevében képviselője (meghatalmazottja) írja alá, és egyben nyújtja be, akkor e képviselő telefonszámát és e-mail címét kell a bevallás V.</w:t>
      </w:r>
      <w:r w:rsidR="00065678">
        <w:rPr>
          <w:rFonts w:ascii="Arial Narrow" w:hAnsi="Arial Narrow"/>
          <w:sz w:val="16"/>
        </w:rPr>
        <w:t>10</w:t>
      </w:r>
      <w:r w:rsidRPr="00F50BB4">
        <w:rPr>
          <w:rFonts w:ascii="Arial Narrow" w:hAnsi="Arial Narrow"/>
          <w:sz w:val="16"/>
        </w:rPr>
        <w:t>. pontjában megadni. Amennyiben az adóbevallást az adózó képviselője (meghatalmazottja) írja alá, akkor a státusz mellé X-et kell tenni aszerint, hogy állandó meghatalmazott, eseti meghatalmazott és a meghatalmazást egyúttal csatolta, vagy pénzügyi képviselő.</w:t>
      </w:r>
    </w:p>
    <w:p w:rsidR="005C7DFC" w:rsidRPr="00F50BB4" w:rsidRDefault="005C7DFC">
      <w:pPr>
        <w:numPr>
          <w:ilvl w:val="12"/>
          <w:numId w:val="0"/>
        </w:numPr>
        <w:jc w:val="both"/>
        <w:rPr>
          <w:rFonts w:ascii="Arial Narrow" w:hAnsi="Arial Narrow"/>
          <w:sz w:val="16"/>
        </w:rPr>
      </w:pPr>
      <w:r w:rsidRPr="00F50BB4">
        <w:rPr>
          <w:rFonts w:ascii="Arial Narrow" w:hAnsi="Arial Narrow"/>
          <w:sz w:val="16"/>
        </w:rPr>
        <w:t xml:space="preserve">Lehetőség nyílik arra, hogy az adózó bevallását adótanácsadó, adószakértő vagy okleveles adószakértő ellenjegyezze, ekkor ezen személy nevét, adóazonosító számát és bizonyítvány vagy igazolványszámát is be kell írni az erre szolgáló sorba. </w:t>
      </w:r>
    </w:p>
    <w:p w:rsidR="006E39C4" w:rsidRDefault="006E39C4" w:rsidP="00B71FBA">
      <w:pPr>
        <w:numPr>
          <w:ilvl w:val="12"/>
          <w:numId w:val="0"/>
        </w:numPr>
        <w:jc w:val="center"/>
        <w:rPr>
          <w:rFonts w:ascii="Arial Narrow" w:hAnsi="Arial Narrow"/>
          <w:b/>
          <w:sz w:val="18"/>
          <w:szCs w:val="18"/>
        </w:rPr>
      </w:pPr>
    </w:p>
    <w:p w:rsidR="00B71FBA" w:rsidRPr="00795155" w:rsidRDefault="00B766E1" w:rsidP="00B71FBA">
      <w:pPr>
        <w:numPr>
          <w:ilvl w:val="12"/>
          <w:numId w:val="0"/>
        </w:numPr>
        <w:jc w:val="center"/>
        <w:rPr>
          <w:rFonts w:ascii="Arial Narrow" w:hAnsi="Arial Narrow"/>
          <w:b/>
          <w:sz w:val="18"/>
          <w:szCs w:val="18"/>
        </w:rPr>
      </w:pPr>
      <w:r>
        <w:rPr>
          <w:rFonts w:ascii="Arial Narrow" w:hAnsi="Arial Narrow"/>
          <w:b/>
          <w:sz w:val="18"/>
          <w:szCs w:val="18"/>
        </w:rPr>
        <w:t>BETÉT</w:t>
      </w:r>
      <w:r w:rsidR="00B71FBA" w:rsidRPr="00F50BB4">
        <w:rPr>
          <w:rFonts w:ascii="Arial Narrow" w:hAnsi="Arial Narrow"/>
          <w:b/>
          <w:sz w:val="18"/>
          <w:szCs w:val="18"/>
        </w:rPr>
        <w:t xml:space="preserve"> LAPOK</w:t>
      </w:r>
    </w:p>
    <w:p w:rsidR="00B71FBA" w:rsidRPr="00B75D31" w:rsidRDefault="00B71FBA">
      <w:pPr>
        <w:numPr>
          <w:ilvl w:val="12"/>
          <w:numId w:val="0"/>
        </w:numPr>
        <w:jc w:val="both"/>
        <w:rPr>
          <w:rFonts w:ascii="Arial Narrow" w:hAnsi="Arial Narrow"/>
          <w:sz w:val="16"/>
        </w:rPr>
      </w:pPr>
    </w:p>
    <w:p w:rsidR="00B71FBA" w:rsidRPr="00B75D31" w:rsidRDefault="00B71FBA" w:rsidP="00F320C7">
      <w:pPr>
        <w:numPr>
          <w:ilvl w:val="12"/>
          <w:numId w:val="0"/>
        </w:numPr>
        <w:jc w:val="center"/>
        <w:rPr>
          <w:rFonts w:ascii="Arial Narrow" w:hAnsi="Arial Narrow"/>
          <w:b/>
          <w:sz w:val="16"/>
        </w:rPr>
      </w:pPr>
      <w:r w:rsidRPr="00B75D31">
        <w:rPr>
          <w:rFonts w:ascii="Arial Narrow" w:hAnsi="Arial Narrow"/>
          <w:b/>
          <w:sz w:val="16"/>
        </w:rPr>
        <w:t xml:space="preserve">A </w:t>
      </w:r>
      <w:r w:rsidR="000943C6">
        <w:rPr>
          <w:rFonts w:ascii="Arial Narrow" w:hAnsi="Arial Narrow"/>
          <w:b/>
          <w:sz w:val="16"/>
        </w:rPr>
        <w:t>betét</w:t>
      </w:r>
      <w:r w:rsidRPr="00B75D31">
        <w:rPr>
          <w:rFonts w:ascii="Arial Narrow" w:hAnsi="Arial Narrow"/>
          <w:b/>
          <w:sz w:val="16"/>
        </w:rPr>
        <w:t xml:space="preserve">lapokat együtt kell kezelni a bevallási főlappal, ezért ki kell tölteni a </w:t>
      </w:r>
      <w:r w:rsidR="000943C6">
        <w:rPr>
          <w:rFonts w:ascii="Arial Narrow" w:hAnsi="Arial Narrow"/>
          <w:b/>
          <w:sz w:val="16"/>
        </w:rPr>
        <w:t>betét</w:t>
      </w:r>
      <w:r w:rsidRPr="00B75D31">
        <w:rPr>
          <w:rFonts w:ascii="Arial Narrow" w:hAnsi="Arial Narrow"/>
          <w:b/>
          <w:sz w:val="16"/>
        </w:rPr>
        <w:t>lap fejrészét is, továbbá ezt az oldalt cégszerűen alá kell írni!</w:t>
      </w:r>
    </w:p>
    <w:p w:rsidR="00722B71" w:rsidRPr="00B75D31" w:rsidRDefault="00722B71">
      <w:pPr>
        <w:numPr>
          <w:ilvl w:val="12"/>
          <w:numId w:val="0"/>
        </w:numPr>
        <w:jc w:val="both"/>
        <w:rPr>
          <w:rFonts w:ascii="Arial Narrow" w:hAnsi="Arial Narrow"/>
          <w:sz w:val="16"/>
        </w:rPr>
      </w:pPr>
    </w:p>
    <w:p w:rsidR="00A427B6" w:rsidRPr="00795155" w:rsidRDefault="00A427B6">
      <w:pPr>
        <w:pStyle w:val="Cmsor2"/>
        <w:numPr>
          <w:ilvl w:val="12"/>
          <w:numId w:val="0"/>
        </w:numPr>
        <w:rPr>
          <w:rFonts w:ascii="Arial Narrow" w:hAnsi="Arial Narrow"/>
          <w:sz w:val="18"/>
          <w:szCs w:val="18"/>
        </w:rPr>
      </w:pPr>
      <w:r w:rsidRPr="00795155">
        <w:rPr>
          <w:rFonts w:ascii="Arial Narrow" w:hAnsi="Arial Narrow"/>
          <w:sz w:val="18"/>
          <w:szCs w:val="18"/>
        </w:rPr>
        <w:t xml:space="preserve">"A"   JELŰ </w:t>
      </w:r>
      <w:r w:rsidR="00214422">
        <w:rPr>
          <w:rFonts w:ascii="Arial Narrow" w:hAnsi="Arial Narrow"/>
          <w:sz w:val="18"/>
          <w:szCs w:val="18"/>
        </w:rPr>
        <w:t>BETÉT</w:t>
      </w:r>
      <w:r w:rsidRPr="00795155">
        <w:rPr>
          <w:rFonts w:ascii="Arial Narrow" w:hAnsi="Arial Narrow"/>
          <w:sz w:val="18"/>
          <w:szCs w:val="18"/>
        </w:rPr>
        <w:t>LAP</w:t>
      </w:r>
    </w:p>
    <w:p w:rsidR="00A427B6" w:rsidRPr="00B75D31" w:rsidRDefault="00A427B6">
      <w:pPr>
        <w:numPr>
          <w:ilvl w:val="12"/>
          <w:numId w:val="0"/>
        </w:numPr>
        <w:jc w:val="center"/>
        <w:rPr>
          <w:rFonts w:ascii="Arial Narrow" w:hAnsi="Arial Narrow"/>
          <w:b/>
          <w:sz w:val="18"/>
        </w:rPr>
      </w:pPr>
    </w:p>
    <w:p w:rsidR="00A427B6" w:rsidRPr="00B75D31" w:rsidRDefault="00A427B6">
      <w:pPr>
        <w:numPr>
          <w:ilvl w:val="12"/>
          <w:numId w:val="0"/>
        </w:numPr>
        <w:jc w:val="both"/>
        <w:rPr>
          <w:rFonts w:ascii="Arial Narrow" w:hAnsi="Arial Narrow"/>
          <w:sz w:val="16"/>
        </w:rPr>
      </w:pPr>
      <w:r w:rsidRPr="00B75D31">
        <w:rPr>
          <w:rFonts w:ascii="Arial Narrow" w:hAnsi="Arial Narrow"/>
          <w:sz w:val="16"/>
        </w:rPr>
        <w:t xml:space="preserve">Az </w:t>
      </w:r>
      <w:r w:rsidRPr="00B75D31">
        <w:rPr>
          <w:rFonts w:ascii="Arial Narrow" w:hAnsi="Arial Narrow"/>
          <w:b/>
          <w:sz w:val="16"/>
        </w:rPr>
        <w:t xml:space="preserve">"A" jelű </w:t>
      </w:r>
      <w:r w:rsidRPr="00B75D31">
        <w:rPr>
          <w:rFonts w:ascii="Arial Narrow" w:hAnsi="Arial Narrow"/>
          <w:sz w:val="16"/>
        </w:rPr>
        <w:t xml:space="preserve">lapot azon adózóknak kell kitölteni, akik/amelyek az </w:t>
      </w:r>
      <w:r w:rsidRPr="00B75D31">
        <w:rPr>
          <w:rFonts w:ascii="Arial Narrow" w:hAnsi="Arial Narrow"/>
          <w:b/>
          <w:sz w:val="16"/>
        </w:rPr>
        <w:t>általános szabályok szerint állapítják meg nettó árbevételüket</w:t>
      </w:r>
      <w:r w:rsidRPr="00B75D31">
        <w:rPr>
          <w:rFonts w:ascii="Arial Narrow" w:hAnsi="Arial Narrow"/>
          <w:sz w:val="16"/>
        </w:rPr>
        <w:t xml:space="preserve">. Ide tartozik minden iparűzési adóalany, amely nem minősül hitelintézetnek, pénzügyi vállalkozásnak, biztosítónak, befektetési vállalkozásnak. </w:t>
      </w:r>
    </w:p>
    <w:p w:rsidR="00A427B6" w:rsidRPr="00795155" w:rsidRDefault="00A427B6">
      <w:pPr>
        <w:numPr>
          <w:ilvl w:val="12"/>
          <w:numId w:val="0"/>
        </w:numPr>
        <w:jc w:val="both"/>
        <w:rPr>
          <w:rFonts w:ascii="Arial Narrow" w:hAnsi="Arial Narrow"/>
          <w:sz w:val="12"/>
          <w:szCs w:val="12"/>
        </w:rPr>
      </w:pPr>
    </w:p>
    <w:p w:rsidR="00A427B6" w:rsidRPr="00214422" w:rsidRDefault="00A427B6" w:rsidP="0080734E">
      <w:pPr>
        <w:numPr>
          <w:ilvl w:val="12"/>
          <w:numId w:val="0"/>
        </w:numPr>
        <w:ind w:firstLine="454"/>
        <w:jc w:val="both"/>
        <w:rPr>
          <w:rFonts w:ascii="Arial Narrow" w:hAnsi="Arial Narrow"/>
          <w:b/>
          <w:sz w:val="16"/>
        </w:rPr>
      </w:pPr>
      <w:r w:rsidRPr="00B75D31">
        <w:rPr>
          <w:rFonts w:ascii="Arial Narrow" w:hAnsi="Arial Narrow"/>
          <w:b/>
          <w:sz w:val="16"/>
        </w:rPr>
        <w:t xml:space="preserve">1. sor: </w:t>
      </w:r>
      <w:r w:rsidRPr="00B75D31">
        <w:rPr>
          <w:rFonts w:ascii="Arial Narrow" w:hAnsi="Arial Narrow"/>
          <w:sz w:val="16"/>
        </w:rPr>
        <w:t xml:space="preserve">Ebben a sorban kell levezetni a - vállalkozási szintű - nettó árbevétel összegét. A </w:t>
      </w:r>
      <w:r w:rsidR="004607BC" w:rsidRPr="00B75D31">
        <w:rPr>
          <w:rFonts w:ascii="Arial Narrow" w:hAnsi="Arial Narrow"/>
          <w:sz w:val="16"/>
        </w:rPr>
        <w:t>2</w:t>
      </w:r>
      <w:r w:rsidRPr="00B75D31">
        <w:rPr>
          <w:rFonts w:ascii="Arial Narrow" w:hAnsi="Arial Narrow"/>
          <w:sz w:val="16"/>
        </w:rPr>
        <w:t xml:space="preserve">. </w:t>
      </w:r>
      <w:proofErr w:type="gramStart"/>
      <w:r w:rsidRPr="00B75D31">
        <w:rPr>
          <w:rFonts w:ascii="Arial Narrow" w:hAnsi="Arial Narrow"/>
          <w:sz w:val="16"/>
        </w:rPr>
        <w:t>sorb</w:t>
      </w:r>
      <w:r w:rsidR="00CB15F1" w:rsidRPr="00B75D31">
        <w:rPr>
          <w:rFonts w:ascii="Arial Narrow" w:hAnsi="Arial Narrow"/>
          <w:sz w:val="16"/>
        </w:rPr>
        <w:t>ól  le</w:t>
      </w:r>
      <w:proofErr w:type="gramEnd"/>
      <w:r w:rsidR="00CB15F1" w:rsidRPr="00B75D31">
        <w:rPr>
          <w:rFonts w:ascii="Arial Narrow" w:hAnsi="Arial Narrow"/>
          <w:sz w:val="16"/>
        </w:rPr>
        <w:t xml:space="preserve"> kell vonni a </w:t>
      </w:r>
      <w:r w:rsidR="004607BC" w:rsidRPr="00B75D31">
        <w:rPr>
          <w:rFonts w:ascii="Arial Narrow" w:hAnsi="Arial Narrow"/>
          <w:sz w:val="16"/>
        </w:rPr>
        <w:t>3</w:t>
      </w:r>
      <w:r w:rsidRPr="00B75D31">
        <w:rPr>
          <w:rFonts w:ascii="Arial Narrow" w:hAnsi="Arial Narrow"/>
          <w:sz w:val="16"/>
        </w:rPr>
        <w:t xml:space="preserve">. sorban, </w:t>
      </w:r>
      <w:r w:rsidR="004607BC" w:rsidRPr="00B75D31">
        <w:rPr>
          <w:rFonts w:ascii="Arial Narrow" w:hAnsi="Arial Narrow"/>
          <w:sz w:val="16"/>
        </w:rPr>
        <w:t>4</w:t>
      </w:r>
      <w:r w:rsidRPr="00B75D31">
        <w:rPr>
          <w:rFonts w:ascii="Arial Narrow" w:hAnsi="Arial Narrow"/>
          <w:sz w:val="16"/>
        </w:rPr>
        <w:t>. sorban</w:t>
      </w:r>
      <w:r w:rsidR="00CB15F1" w:rsidRPr="00B75D31">
        <w:rPr>
          <w:rFonts w:ascii="Arial Narrow" w:hAnsi="Arial Narrow"/>
          <w:sz w:val="16"/>
        </w:rPr>
        <w:t xml:space="preserve">, </w:t>
      </w:r>
      <w:r w:rsidR="004607BC" w:rsidRPr="00B75D31">
        <w:rPr>
          <w:rFonts w:ascii="Arial Narrow" w:hAnsi="Arial Narrow"/>
          <w:sz w:val="16"/>
        </w:rPr>
        <w:t>5</w:t>
      </w:r>
      <w:r w:rsidR="00CB15F1" w:rsidRPr="00B75D31">
        <w:rPr>
          <w:rFonts w:ascii="Arial Narrow" w:hAnsi="Arial Narrow"/>
          <w:sz w:val="16"/>
        </w:rPr>
        <w:t xml:space="preserve">. sorban és a  </w:t>
      </w:r>
      <w:r w:rsidR="004607BC" w:rsidRPr="00B75D31">
        <w:rPr>
          <w:rFonts w:ascii="Arial Narrow" w:hAnsi="Arial Narrow"/>
          <w:sz w:val="16"/>
        </w:rPr>
        <w:t>6</w:t>
      </w:r>
      <w:r w:rsidR="00CB15F1" w:rsidRPr="00B75D31">
        <w:rPr>
          <w:rFonts w:ascii="Arial Narrow" w:hAnsi="Arial Narrow"/>
          <w:sz w:val="16"/>
        </w:rPr>
        <w:t>. sorban szereplő összegeket.</w:t>
      </w:r>
      <w:r w:rsidRPr="00B75D31">
        <w:rPr>
          <w:rFonts w:ascii="Arial Narrow" w:hAnsi="Arial Narrow"/>
          <w:sz w:val="16"/>
        </w:rPr>
        <w:t xml:space="preserve"> </w:t>
      </w:r>
      <w:r w:rsidRPr="00B75D31">
        <w:rPr>
          <w:rFonts w:ascii="Arial Narrow" w:hAnsi="Arial Narrow"/>
          <w:b/>
          <w:sz w:val="16"/>
        </w:rPr>
        <w:t xml:space="preserve"> </w:t>
      </w:r>
      <w:r w:rsidRPr="00214422">
        <w:rPr>
          <w:rFonts w:ascii="Arial Narrow" w:hAnsi="Arial Narrow"/>
          <w:b/>
          <w:sz w:val="16"/>
        </w:rPr>
        <w:t xml:space="preserve">Ez a sor megegyezik a bevallási főlap </w:t>
      </w:r>
      <w:r w:rsidR="004607BC" w:rsidRPr="00214422">
        <w:rPr>
          <w:rFonts w:ascii="Arial Narrow" w:hAnsi="Arial Narrow"/>
          <w:b/>
          <w:sz w:val="16"/>
        </w:rPr>
        <w:t>1</w:t>
      </w:r>
      <w:r w:rsidRPr="00214422">
        <w:rPr>
          <w:rFonts w:ascii="Arial Narrow" w:hAnsi="Arial Narrow"/>
          <w:b/>
          <w:sz w:val="16"/>
        </w:rPr>
        <w:t>. sorában feltüntetendő összeggel!</w:t>
      </w:r>
    </w:p>
    <w:p w:rsidR="00A427B6" w:rsidRPr="00B75D31" w:rsidRDefault="004607BC" w:rsidP="0080734E">
      <w:pPr>
        <w:numPr>
          <w:ilvl w:val="12"/>
          <w:numId w:val="0"/>
        </w:numPr>
        <w:ind w:firstLine="454"/>
        <w:jc w:val="both"/>
        <w:rPr>
          <w:rFonts w:ascii="Arial Narrow" w:hAnsi="Arial Narrow"/>
          <w:sz w:val="16"/>
        </w:rPr>
      </w:pPr>
      <w:r w:rsidRPr="00B75D31">
        <w:rPr>
          <w:rFonts w:ascii="Arial Narrow" w:hAnsi="Arial Narrow"/>
          <w:b/>
          <w:sz w:val="16"/>
        </w:rPr>
        <w:t>2</w:t>
      </w:r>
      <w:r w:rsidR="00A427B6" w:rsidRPr="00B75D31">
        <w:rPr>
          <w:rFonts w:ascii="Arial Narrow" w:hAnsi="Arial Narrow"/>
          <w:b/>
          <w:sz w:val="16"/>
        </w:rPr>
        <w:t xml:space="preserve">. </w:t>
      </w:r>
      <w:proofErr w:type="gramStart"/>
      <w:r w:rsidR="00A427B6" w:rsidRPr="00B75D31">
        <w:rPr>
          <w:rFonts w:ascii="Arial Narrow" w:hAnsi="Arial Narrow"/>
          <w:b/>
          <w:sz w:val="16"/>
        </w:rPr>
        <w:t xml:space="preserve">sor:  </w:t>
      </w:r>
      <w:r w:rsidR="00A427B6" w:rsidRPr="00B75D31">
        <w:rPr>
          <w:rFonts w:ascii="Arial Narrow" w:hAnsi="Arial Narrow"/>
          <w:sz w:val="16"/>
        </w:rPr>
        <w:t>A</w:t>
      </w:r>
      <w:proofErr w:type="gramEnd"/>
      <w:r w:rsidR="00A427B6" w:rsidRPr="00B75D31">
        <w:rPr>
          <w:rFonts w:ascii="Arial Narrow" w:hAnsi="Arial Narrow"/>
          <w:sz w:val="16"/>
        </w:rPr>
        <w:t xml:space="preserve"> </w:t>
      </w:r>
      <w:r w:rsidR="00A427B6" w:rsidRPr="00B75D31">
        <w:rPr>
          <w:rFonts w:ascii="Arial Narrow" w:hAnsi="Arial Narrow"/>
          <w:b/>
          <w:sz w:val="16"/>
        </w:rPr>
        <w:t xml:space="preserve">számviteli törvény hatálya alá tartozó </w:t>
      </w:r>
      <w:r w:rsidR="00A427B6" w:rsidRPr="00B75D31">
        <w:rPr>
          <w:rFonts w:ascii="Arial Narrow" w:hAnsi="Arial Narrow"/>
          <w:sz w:val="16"/>
        </w:rPr>
        <w:t>adóalanyok esetében itt kell szerepeltetni a számviteli törvény 72-75</w:t>
      </w:r>
      <w:r w:rsidR="00784C58" w:rsidRPr="00B75D31">
        <w:rPr>
          <w:rFonts w:ascii="Arial Narrow" w:hAnsi="Arial Narrow"/>
          <w:sz w:val="16"/>
        </w:rPr>
        <w:t>.</w:t>
      </w:r>
      <w:r w:rsidR="00A427B6" w:rsidRPr="00B75D31">
        <w:rPr>
          <w:rFonts w:ascii="Arial Narrow" w:hAnsi="Arial Narrow"/>
          <w:sz w:val="16"/>
        </w:rPr>
        <w:t xml:space="preserve"> §-</w:t>
      </w:r>
      <w:proofErr w:type="spellStart"/>
      <w:r w:rsidR="00A427B6" w:rsidRPr="00B75D31">
        <w:rPr>
          <w:rFonts w:ascii="Arial Narrow" w:hAnsi="Arial Narrow"/>
          <w:sz w:val="16"/>
        </w:rPr>
        <w:t>ában</w:t>
      </w:r>
      <w:proofErr w:type="spellEnd"/>
      <w:r w:rsidR="00A427B6" w:rsidRPr="00B75D31">
        <w:rPr>
          <w:rFonts w:ascii="Arial Narrow" w:hAnsi="Arial Narrow"/>
          <w:sz w:val="16"/>
        </w:rPr>
        <w:t xml:space="preserve"> szereplő rendelkezései alapján meghatározott - vállalkozási szintű – értékesítés nettó árbevétel összegét.  A jellemzően nem vállalkozási tevékenység folytatására alakult szervezetek (</w:t>
      </w:r>
      <w:proofErr w:type="spellStart"/>
      <w:r w:rsidR="00A427B6" w:rsidRPr="00B75D31">
        <w:rPr>
          <w:rFonts w:ascii="Arial Narrow" w:hAnsi="Arial Narrow"/>
          <w:sz w:val="16"/>
        </w:rPr>
        <w:t>pl</w:t>
      </w:r>
      <w:proofErr w:type="spellEnd"/>
      <w:r w:rsidR="00A427B6" w:rsidRPr="00B75D31">
        <w:rPr>
          <w:rFonts w:ascii="Arial Narrow" w:hAnsi="Arial Narrow"/>
          <w:sz w:val="16"/>
        </w:rPr>
        <w:t xml:space="preserve">: társadalmi szervezet, </w:t>
      </w:r>
      <w:proofErr w:type="gramStart"/>
      <w:r w:rsidR="00A427B6" w:rsidRPr="00B75D31">
        <w:rPr>
          <w:rFonts w:ascii="Arial Narrow" w:hAnsi="Arial Narrow"/>
          <w:sz w:val="16"/>
        </w:rPr>
        <w:t>alapítvány,</w:t>
      </w:r>
      <w:proofErr w:type="gramEnd"/>
      <w:r w:rsidR="00A427B6" w:rsidRPr="00B75D31">
        <w:rPr>
          <w:rFonts w:ascii="Arial Narrow" w:hAnsi="Arial Narrow"/>
          <w:sz w:val="16"/>
        </w:rPr>
        <w:t xml:space="preserve"> stb.) esetében a vállalkozási tevékenységgel összefüggésben realizált árbevétel összegét kell feltüntetni. </w:t>
      </w:r>
      <w:r w:rsidR="00A427B6" w:rsidRPr="00B75D31">
        <w:rPr>
          <w:rFonts w:ascii="Arial Narrow" w:hAnsi="Arial Narrow"/>
          <w:b/>
          <w:sz w:val="16"/>
        </w:rPr>
        <w:t xml:space="preserve"> A személyi jövedelemadó hatálya alá tartozó (magánszemély) adóalany esetében </w:t>
      </w:r>
      <w:r w:rsidR="00A427B6" w:rsidRPr="00B75D31">
        <w:rPr>
          <w:rFonts w:ascii="Arial Narrow" w:hAnsi="Arial Narrow"/>
          <w:sz w:val="16"/>
        </w:rPr>
        <w:t>ebbe a sorba a tevékenységgel (termékértesítés, szolgáltatásnyújtás) összefüggésben kapott készpénz, jóváírás vagy bármilyen más vagyoni érték összegét kell beírni.</w:t>
      </w:r>
    </w:p>
    <w:p w:rsidR="00A427B6" w:rsidRPr="00B75D31" w:rsidRDefault="00A427B6">
      <w:pPr>
        <w:numPr>
          <w:ilvl w:val="12"/>
          <w:numId w:val="0"/>
        </w:numPr>
        <w:jc w:val="both"/>
        <w:rPr>
          <w:rFonts w:ascii="Arial Narrow" w:hAnsi="Arial Narrow"/>
          <w:sz w:val="16"/>
        </w:rPr>
      </w:pPr>
      <w:r w:rsidRPr="00B75D31">
        <w:rPr>
          <w:rFonts w:ascii="Arial Narrow" w:hAnsi="Arial Narrow"/>
          <w:sz w:val="16"/>
        </w:rPr>
        <w:t xml:space="preserve">Az </w:t>
      </w:r>
      <w:r w:rsidRPr="00B75D31">
        <w:rPr>
          <w:rFonts w:ascii="Arial Narrow" w:hAnsi="Arial Narrow"/>
          <w:b/>
          <w:sz w:val="16"/>
        </w:rPr>
        <w:t>egyszerűsített adóalap megállapítást választók esetén</w:t>
      </w:r>
      <w:r w:rsidRPr="00B75D31">
        <w:rPr>
          <w:rFonts w:ascii="Arial Narrow" w:hAnsi="Arial Narrow"/>
          <w:sz w:val="16"/>
        </w:rPr>
        <w:t xml:space="preserve"> itt a nettó árbevételt, az EVA adóalanyoknak az EVA alapjának összegét, az átalányadózó magánszemélyek esetén az átalányadó alapját</w:t>
      </w:r>
      <w:r w:rsidR="0036505B" w:rsidRPr="00B75D31">
        <w:rPr>
          <w:rFonts w:ascii="Arial Narrow" w:hAnsi="Arial Narrow"/>
          <w:sz w:val="16"/>
        </w:rPr>
        <w:t xml:space="preserve"> (Szja. törvény szerinti </w:t>
      </w:r>
      <w:proofErr w:type="gramStart"/>
      <w:r w:rsidR="0036505B" w:rsidRPr="00B75D31">
        <w:rPr>
          <w:rFonts w:ascii="Arial Narrow" w:hAnsi="Arial Narrow"/>
          <w:sz w:val="16"/>
        </w:rPr>
        <w:t>adóalap</w:t>
      </w:r>
      <w:r w:rsidR="00FB24BE" w:rsidRPr="00B75D31">
        <w:rPr>
          <w:rFonts w:ascii="Arial Narrow" w:hAnsi="Arial Narrow"/>
          <w:sz w:val="16"/>
        </w:rPr>
        <w:t>)</w:t>
      </w:r>
      <w:r w:rsidR="0036505B" w:rsidRPr="00B75D31">
        <w:rPr>
          <w:rFonts w:ascii="Arial Narrow" w:hAnsi="Arial Narrow"/>
          <w:sz w:val="16"/>
        </w:rPr>
        <w:t xml:space="preserve"> </w:t>
      </w:r>
      <w:r w:rsidRPr="00B75D31">
        <w:rPr>
          <w:rFonts w:ascii="Arial Narrow" w:hAnsi="Arial Narrow"/>
          <w:sz w:val="16"/>
        </w:rPr>
        <w:t xml:space="preserve"> kell</w:t>
      </w:r>
      <w:proofErr w:type="gramEnd"/>
      <w:r w:rsidRPr="00B75D31">
        <w:rPr>
          <w:rFonts w:ascii="Arial Narrow" w:hAnsi="Arial Narrow"/>
          <w:sz w:val="16"/>
        </w:rPr>
        <w:t xml:space="preserve"> feltüntetni</w:t>
      </w:r>
      <w:r w:rsidR="00836F1F">
        <w:rPr>
          <w:rFonts w:ascii="Arial Narrow" w:hAnsi="Arial Narrow"/>
          <w:sz w:val="16"/>
        </w:rPr>
        <w:t>.</w:t>
      </w:r>
    </w:p>
    <w:p w:rsidR="007120A2" w:rsidRDefault="004607BC" w:rsidP="0080734E">
      <w:pPr>
        <w:numPr>
          <w:ilvl w:val="12"/>
          <w:numId w:val="0"/>
        </w:numPr>
        <w:ind w:firstLine="454"/>
        <w:jc w:val="both"/>
        <w:rPr>
          <w:rFonts w:ascii="Arial Narrow" w:hAnsi="Arial Narrow"/>
          <w:sz w:val="16"/>
        </w:rPr>
      </w:pPr>
      <w:r w:rsidRPr="00B75D31">
        <w:rPr>
          <w:rFonts w:ascii="Arial Narrow" w:hAnsi="Arial Narrow"/>
          <w:b/>
          <w:sz w:val="16"/>
        </w:rPr>
        <w:t>3</w:t>
      </w:r>
      <w:r w:rsidR="00A427B6" w:rsidRPr="00B75D31">
        <w:rPr>
          <w:rFonts w:ascii="Arial Narrow" w:hAnsi="Arial Narrow"/>
          <w:b/>
          <w:sz w:val="16"/>
        </w:rPr>
        <w:t xml:space="preserve">. </w:t>
      </w:r>
      <w:proofErr w:type="gramStart"/>
      <w:r w:rsidR="00A427B6" w:rsidRPr="00B75D31">
        <w:rPr>
          <w:rFonts w:ascii="Arial Narrow" w:hAnsi="Arial Narrow"/>
          <w:b/>
          <w:sz w:val="16"/>
        </w:rPr>
        <w:t xml:space="preserve">sor:  </w:t>
      </w:r>
      <w:r w:rsidR="007120A2">
        <w:rPr>
          <w:rFonts w:ascii="Arial Narrow" w:hAnsi="Arial Narrow"/>
          <w:sz w:val="16"/>
        </w:rPr>
        <w:t>2016.</w:t>
      </w:r>
      <w:proofErr w:type="gramEnd"/>
      <w:r w:rsidR="007120A2">
        <w:rPr>
          <w:rFonts w:ascii="Arial Narrow" w:hAnsi="Arial Narrow"/>
          <w:sz w:val="16"/>
        </w:rPr>
        <w:t xml:space="preserve"> július 1-től a </w:t>
      </w:r>
      <w:proofErr w:type="spellStart"/>
      <w:r w:rsidR="007120A2">
        <w:rPr>
          <w:rFonts w:ascii="Arial Narrow" w:hAnsi="Arial Narrow"/>
          <w:sz w:val="16"/>
        </w:rPr>
        <w:t>Htv</w:t>
      </w:r>
      <w:proofErr w:type="spellEnd"/>
      <w:r w:rsidR="007120A2">
        <w:rPr>
          <w:rFonts w:ascii="Arial Narrow" w:hAnsi="Arial Narrow"/>
          <w:sz w:val="16"/>
        </w:rPr>
        <w:t xml:space="preserve">. önálló – a Tao. törvénytől eltérő – jogdíjfogalmat határoz meg. A korábbi szabályozáshoz képest leszűkült a jogdíj-bevételt eredményező jogosultságok, tevékenységek köre, ennek megfelelően már nem része a jogdíjfogalomnak – többek között – a védjegy, a kereskedelmi név és az üzleti titok. A 2016. július 1-től hatályos jogdíjfogalom kizárólag a szabadalom, a használatiminta-oltalom, a növényfajta-oltalom, a kiegészítő </w:t>
      </w:r>
      <w:proofErr w:type="spellStart"/>
      <w:r w:rsidR="007120A2">
        <w:rPr>
          <w:rFonts w:ascii="Arial Narrow" w:hAnsi="Arial Narrow"/>
          <w:sz w:val="16"/>
        </w:rPr>
        <w:t>oltalmi</w:t>
      </w:r>
      <w:proofErr w:type="spellEnd"/>
      <w:r w:rsidR="007120A2">
        <w:rPr>
          <w:rFonts w:ascii="Arial Narrow" w:hAnsi="Arial Narrow"/>
          <w:sz w:val="16"/>
        </w:rPr>
        <w:t xml:space="preserve"> tanúsítvány, a mikroelektronikai félvezetőtermékek topográfiájának oltalma és a szerzői jogi védelemben részesülő szoftver hasznosítási/felhasználási engedélyéből, valamint a felsorolt jogok értékesítéséből származó ellenérték minősül jogdíjbevételnek (</w:t>
      </w:r>
      <w:proofErr w:type="spellStart"/>
      <w:r w:rsidR="007120A2">
        <w:rPr>
          <w:rFonts w:ascii="Arial Narrow" w:hAnsi="Arial Narrow"/>
          <w:sz w:val="16"/>
        </w:rPr>
        <w:t>Htv</w:t>
      </w:r>
      <w:proofErr w:type="spellEnd"/>
      <w:r w:rsidR="007120A2">
        <w:rPr>
          <w:rFonts w:ascii="Arial Narrow" w:hAnsi="Arial Narrow"/>
          <w:sz w:val="16"/>
        </w:rPr>
        <w:t xml:space="preserve">. 52. § 51. pont). A </w:t>
      </w:r>
      <w:proofErr w:type="spellStart"/>
      <w:r w:rsidR="007120A2">
        <w:rPr>
          <w:rFonts w:ascii="Arial Narrow" w:hAnsi="Arial Narrow"/>
          <w:sz w:val="16"/>
        </w:rPr>
        <w:t>Htv</w:t>
      </w:r>
      <w:proofErr w:type="spellEnd"/>
      <w:r w:rsidR="007120A2">
        <w:rPr>
          <w:rFonts w:ascii="Arial Narrow" w:hAnsi="Arial Narrow"/>
          <w:sz w:val="16"/>
        </w:rPr>
        <w:t xml:space="preserve">. 51/B. </w:t>
      </w:r>
      <w:proofErr w:type="gramStart"/>
      <w:r w:rsidR="007120A2">
        <w:rPr>
          <w:rFonts w:ascii="Arial Narrow" w:hAnsi="Arial Narrow"/>
          <w:sz w:val="16"/>
        </w:rPr>
        <w:t>§  (</w:t>
      </w:r>
      <w:proofErr w:type="gramEnd"/>
      <w:r w:rsidR="007120A2">
        <w:rPr>
          <w:rFonts w:ascii="Arial Narrow" w:hAnsi="Arial Narrow"/>
          <w:sz w:val="16"/>
        </w:rPr>
        <w:t xml:space="preserve">2)-(4) bekezdései azonban bizonyos esetekben még lehetővé teszik azt, hogy a nettó árbevétel összegét a Tao. törvény 2016. június 30-án hatályos 4. § 20. pontja szerinti – bővebb </w:t>
      </w:r>
      <w:proofErr w:type="spellStart"/>
      <w:r w:rsidR="007120A2">
        <w:rPr>
          <w:rFonts w:ascii="Arial Narrow" w:hAnsi="Arial Narrow"/>
          <w:sz w:val="16"/>
        </w:rPr>
        <w:t>tartalmú</w:t>
      </w:r>
      <w:proofErr w:type="spellEnd"/>
      <w:r w:rsidR="007120A2">
        <w:rPr>
          <w:rFonts w:ascii="Arial Narrow" w:hAnsi="Arial Narrow"/>
          <w:sz w:val="16"/>
        </w:rPr>
        <w:t xml:space="preserve"> – jogdíjbevétellel lehessen csökkenteni.  </w:t>
      </w:r>
    </w:p>
    <w:p w:rsidR="00A427B6" w:rsidRPr="00B75D31" w:rsidRDefault="00F55A78" w:rsidP="0080734E">
      <w:pPr>
        <w:numPr>
          <w:ilvl w:val="12"/>
          <w:numId w:val="0"/>
        </w:numPr>
        <w:ind w:firstLine="454"/>
        <w:jc w:val="both"/>
        <w:rPr>
          <w:rFonts w:ascii="Arial Narrow" w:hAnsi="Arial Narrow"/>
          <w:sz w:val="16"/>
        </w:rPr>
      </w:pPr>
      <w:r w:rsidRPr="00B75D31">
        <w:rPr>
          <w:rFonts w:ascii="Arial Narrow" w:hAnsi="Arial Narrow"/>
          <w:b/>
          <w:sz w:val="16"/>
        </w:rPr>
        <w:t>4</w:t>
      </w:r>
      <w:r w:rsidR="00A427B6" w:rsidRPr="00B75D31">
        <w:rPr>
          <w:rFonts w:ascii="Arial Narrow" w:hAnsi="Arial Narrow"/>
          <w:b/>
          <w:sz w:val="16"/>
        </w:rPr>
        <w:t xml:space="preserve">. </w:t>
      </w:r>
      <w:proofErr w:type="gramStart"/>
      <w:r w:rsidR="00A427B6" w:rsidRPr="00B75D31">
        <w:rPr>
          <w:rFonts w:ascii="Arial Narrow" w:hAnsi="Arial Narrow"/>
          <w:b/>
          <w:sz w:val="16"/>
        </w:rPr>
        <w:t xml:space="preserve">sor: </w:t>
      </w:r>
      <w:r w:rsidR="00A427B6" w:rsidRPr="00B75D31">
        <w:rPr>
          <w:rFonts w:ascii="Arial Narrow" w:hAnsi="Arial Narrow"/>
          <w:sz w:val="16"/>
        </w:rPr>
        <w:t xml:space="preserve"> Ebben</w:t>
      </w:r>
      <w:proofErr w:type="gramEnd"/>
      <w:r w:rsidR="00A427B6" w:rsidRPr="00B75D31">
        <w:rPr>
          <w:rFonts w:ascii="Arial Narrow" w:hAnsi="Arial Narrow"/>
          <w:sz w:val="16"/>
        </w:rPr>
        <w:t xml:space="preserve"> a sorba</w:t>
      </w:r>
      <w:r w:rsidR="0034669A" w:rsidRPr="00B75D31">
        <w:rPr>
          <w:rFonts w:ascii="Arial Narrow" w:hAnsi="Arial Narrow"/>
          <w:sz w:val="16"/>
        </w:rPr>
        <w:t xml:space="preserve"> kell beírni az </w:t>
      </w:r>
      <w:r w:rsidR="00A427B6" w:rsidRPr="00B75D31">
        <w:rPr>
          <w:rFonts w:ascii="Arial Narrow" w:hAnsi="Arial Narrow"/>
          <w:sz w:val="16"/>
        </w:rPr>
        <w:t xml:space="preserve">egyéb szolgáltatások értékeként, illetve egyéb ráfordítások között kimutatott </w:t>
      </w:r>
      <w:r w:rsidR="0034669A" w:rsidRPr="00B75D31">
        <w:rPr>
          <w:rFonts w:ascii="Arial Narrow" w:hAnsi="Arial Narrow"/>
          <w:sz w:val="16"/>
        </w:rPr>
        <w:t xml:space="preserve"> - az adóhatósággal elszámolt - </w:t>
      </w:r>
      <w:r w:rsidR="00A427B6" w:rsidRPr="00B75D31">
        <w:rPr>
          <w:rFonts w:ascii="Arial Narrow" w:hAnsi="Arial Narrow"/>
          <w:sz w:val="16"/>
        </w:rPr>
        <w:t>jövedéki adó</w:t>
      </w:r>
      <w:r w:rsidR="00DD11F4" w:rsidRPr="00B75D31">
        <w:rPr>
          <w:rFonts w:ascii="Arial Narrow" w:hAnsi="Arial Narrow"/>
          <w:sz w:val="16"/>
        </w:rPr>
        <w:t xml:space="preserve"> </w:t>
      </w:r>
      <w:r w:rsidR="00A427B6" w:rsidRPr="00B75D31">
        <w:rPr>
          <w:rFonts w:ascii="Arial Narrow" w:hAnsi="Arial Narrow"/>
          <w:sz w:val="16"/>
        </w:rPr>
        <w:t xml:space="preserve"> összegét</w:t>
      </w:r>
      <w:r w:rsidR="0034669A" w:rsidRPr="00B75D31">
        <w:rPr>
          <w:rFonts w:ascii="Arial Narrow" w:hAnsi="Arial Narrow"/>
          <w:sz w:val="16"/>
        </w:rPr>
        <w:t>.</w:t>
      </w:r>
    </w:p>
    <w:p w:rsidR="00A427B6" w:rsidRDefault="00F55A78" w:rsidP="0080734E">
      <w:pPr>
        <w:numPr>
          <w:ilvl w:val="12"/>
          <w:numId w:val="0"/>
        </w:numPr>
        <w:ind w:firstLine="454"/>
        <w:jc w:val="both"/>
        <w:rPr>
          <w:rFonts w:ascii="Arial Narrow" w:hAnsi="Arial Narrow"/>
          <w:sz w:val="16"/>
        </w:rPr>
      </w:pPr>
      <w:r w:rsidRPr="00B75D31">
        <w:rPr>
          <w:rFonts w:ascii="Arial Narrow" w:hAnsi="Arial Narrow"/>
          <w:b/>
          <w:sz w:val="16"/>
        </w:rPr>
        <w:t>5</w:t>
      </w:r>
      <w:r w:rsidR="00A427B6" w:rsidRPr="00B75D31">
        <w:rPr>
          <w:rFonts w:ascii="Arial Narrow" w:hAnsi="Arial Narrow"/>
          <w:b/>
          <w:sz w:val="16"/>
        </w:rPr>
        <w:t xml:space="preserve">. </w:t>
      </w:r>
      <w:proofErr w:type="gramStart"/>
      <w:r w:rsidR="00A427B6" w:rsidRPr="00B75D31">
        <w:rPr>
          <w:rFonts w:ascii="Arial Narrow" w:hAnsi="Arial Narrow"/>
          <w:b/>
          <w:sz w:val="16"/>
        </w:rPr>
        <w:t xml:space="preserve">sor: </w:t>
      </w:r>
      <w:r w:rsidR="00A427B6" w:rsidRPr="00B75D31">
        <w:rPr>
          <w:rFonts w:ascii="Arial Narrow" w:hAnsi="Arial Narrow"/>
          <w:sz w:val="16"/>
        </w:rPr>
        <w:t xml:space="preserve"> Ebben</w:t>
      </w:r>
      <w:proofErr w:type="gramEnd"/>
      <w:r w:rsidR="00A427B6" w:rsidRPr="00B75D31">
        <w:rPr>
          <w:rFonts w:ascii="Arial Narrow" w:hAnsi="Arial Narrow"/>
          <w:sz w:val="16"/>
        </w:rPr>
        <w:t xml:space="preserve"> a sorban az egyéb ráfordítások között kimutatott, az adóhatósággal elszámolt regisztrációs adó, energia adó</w:t>
      </w:r>
      <w:r w:rsidR="00836F1F">
        <w:rPr>
          <w:rFonts w:ascii="Arial Narrow" w:hAnsi="Arial Narrow"/>
          <w:sz w:val="16"/>
        </w:rPr>
        <w:t>, illetve alkoholos italok utáni népegészségügyi termékadó összeg</w:t>
      </w:r>
      <w:r w:rsidR="00A427B6" w:rsidRPr="00B75D31">
        <w:rPr>
          <w:rFonts w:ascii="Arial Narrow" w:hAnsi="Arial Narrow"/>
          <w:sz w:val="16"/>
        </w:rPr>
        <w:t>e szerepel.</w:t>
      </w:r>
      <w:r w:rsidR="00836F1F">
        <w:rPr>
          <w:rFonts w:ascii="Arial Narrow" w:hAnsi="Arial Narrow"/>
          <w:sz w:val="16"/>
        </w:rPr>
        <w:t xml:space="preserve"> Ezen sorban rögzített összeget jogcím – regisztrációs adó, energiaadó, alkoholos italok utáni népegészségügyi termékadó – szerinti bontásban is fel kell tüntetni.</w:t>
      </w:r>
    </w:p>
    <w:p w:rsidR="00A427B6" w:rsidRPr="00B75D31" w:rsidRDefault="00F55A78" w:rsidP="0080734E">
      <w:pPr>
        <w:numPr>
          <w:ilvl w:val="12"/>
          <w:numId w:val="0"/>
        </w:numPr>
        <w:ind w:firstLine="454"/>
        <w:jc w:val="both"/>
        <w:rPr>
          <w:rFonts w:ascii="Arial Narrow" w:hAnsi="Arial Narrow"/>
          <w:sz w:val="16"/>
        </w:rPr>
      </w:pPr>
      <w:r w:rsidRPr="00B75D31">
        <w:rPr>
          <w:rFonts w:ascii="Arial Narrow" w:hAnsi="Arial Narrow"/>
          <w:b/>
          <w:sz w:val="16"/>
        </w:rPr>
        <w:t>6</w:t>
      </w:r>
      <w:r w:rsidR="00A427B6" w:rsidRPr="00B75D31">
        <w:rPr>
          <w:rFonts w:ascii="Arial Narrow" w:hAnsi="Arial Narrow"/>
          <w:b/>
          <w:sz w:val="16"/>
        </w:rPr>
        <w:t xml:space="preserve">. </w:t>
      </w:r>
      <w:proofErr w:type="gramStart"/>
      <w:r w:rsidR="00A427B6" w:rsidRPr="00B75D31">
        <w:rPr>
          <w:rFonts w:ascii="Arial Narrow" w:hAnsi="Arial Narrow"/>
          <w:b/>
          <w:sz w:val="16"/>
        </w:rPr>
        <w:t xml:space="preserve">sor: </w:t>
      </w:r>
      <w:r w:rsidR="00A427B6" w:rsidRPr="00B75D31">
        <w:rPr>
          <w:rFonts w:ascii="Arial Narrow" w:hAnsi="Arial Narrow"/>
          <w:sz w:val="16"/>
        </w:rPr>
        <w:t xml:space="preserve"> </w:t>
      </w:r>
      <w:r w:rsidR="0034669A" w:rsidRPr="00B75D31">
        <w:rPr>
          <w:rFonts w:ascii="Arial Narrow" w:hAnsi="Arial Narrow"/>
          <w:sz w:val="16"/>
        </w:rPr>
        <w:t>Külön</w:t>
      </w:r>
      <w:proofErr w:type="gramEnd"/>
      <w:r w:rsidR="0034669A" w:rsidRPr="00B75D31">
        <w:rPr>
          <w:rFonts w:ascii="Arial Narrow" w:hAnsi="Arial Narrow"/>
          <w:sz w:val="16"/>
        </w:rPr>
        <w:t xml:space="preserve"> jogszabály szerint felszámítható – árbevételként elszámolandó – felszolgálási díjat nem terheli iparűzési adó, ezért azt le kell vonni a nettó árbevételből. Ebbe a sorba a felszolgálási díj árbevételként elszámolt összegét kell szerepeltetni. </w:t>
      </w:r>
    </w:p>
    <w:p w:rsidR="00A427B6" w:rsidRPr="00795155" w:rsidRDefault="000A114B">
      <w:pPr>
        <w:pStyle w:val="Cmsor2"/>
        <w:numPr>
          <w:ilvl w:val="12"/>
          <w:numId w:val="0"/>
        </w:numPr>
        <w:rPr>
          <w:rFonts w:ascii="Arial Narrow" w:hAnsi="Arial Narrow"/>
          <w:sz w:val="18"/>
          <w:szCs w:val="18"/>
        </w:rPr>
      </w:pPr>
      <w:r w:rsidRPr="00795155">
        <w:rPr>
          <w:rFonts w:ascii="Arial Narrow" w:hAnsi="Arial Narrow"/>
          <w:sz w:val="18"/>
          <w:szCs w:val="18"/>
        </w:rPr>
        <w:t>"B"   JELŰ</w:t>
      </w:r>
      <w:r w:rsidR="00214422">
        <w:rPr>
          <w:rFonts w:ascii="Arial Narrow" w:hAnsi="Arial Narrow"/>
          <w:sz w:val="18"/>
          <w:szCs w:val="18"/>
        </w:rPr>
        <w:t xml:space="preserve"> BETÉT</w:t>
      </w:r>
      <w:r w:rsidRPr="00795155">
        <w:rPr>
          <w:rFonts w:ascii="Arial Narrow" w:hAnsi="Arial Narrow"/>
          <w:sz w:val="18"/>
          <w:szCs w:val="18"/>
        </w:rPr>
        <w:t>LAP</w:t>
      </w:r>
    </w:p>
    <w:p w:rsidR="00A427B6" w:rsidRPr="00B75D31" w:rsidRDefault="00A427B6">
      <w:pPr>
        <w:numPr>
          <w:ilvl w:val="12"/>
          <w:numId w:val="0"/>
        </w:numPr>
        <w:jc w:val="center"/>
        <w:rPr>
          <w:rFonts w:ascii="Arial Narrow" w:hAnsi="Arial Narrow"/>
          <w:b/>
          <w:sz w:val="18"/>
        </w:rPr>
      </w:pPr>
    </w:p>
    <w:p w:rsidR="00A427B6" w:rsidRPr="00B75D31" w:rsidRDefault="00A427B6">
      <w:pPr>
        <w:numPr>
          <w:ilvl w:val="12"/>
          <w:numId w:val="0"/>
        </w:numPr>
        <w:jc w:val="both"/>
        <w:rPr>
          <w:rFonts w:ascii="Arial Narrow" w:hAnsi="Arial Narrow"/>
          <w:sz w:val="16"/>
        </w:rPr>
      </w:pPr>
      <w:r w:rsidRPr="00B75D31">
        <w:rPr>
          <w:rFonts w:ascii="Arial Narrow" w:hAnsi="Arial Narrow"/>
          <w:sz w:val="16"/>
        </w:rPr>
        <w:t xml:space="preserve">A </w:t>
      </w:r>
      <w:r w:rsidRPr="00B75D31">
        <w:rPr>
          <w:rFonts w:ascii="Arial Narrow" w:hAnsi="Arial Narrow"/>
          <w:b/>
          <w:sz w:val="16"/>
        </w:rPr>
        <w:t xml:space="preserve">"B" jelű </w:t>
      </w:r>
      <w:r w:rsidRPr="00B75D31">
        <w:rPr>
          <w:rFonts w:ascii="Arial Narrow" w:hAnsi="Arial Narrow"/>
          <w:sz w:val="16"/>
        </w:rPr>
        <w:t xml:space="preserve">lapot azon adózóknak kell kitölteni, akik/amelyek </w:t>
      </w:r>
      <w:r w:rsidRPr="00B75D31">
        <w:rPr>
          <w:rFonts w:ascii="Arial Narrow" w:hAnsi="Arial Narrow"/>
          <w:b/>
          <w:sz w:val="16"/>
        </w:rPr>
        <w:t>hitelintézetnek, vagy pénzügyi vállalkozásnak</w:t>
      </w:r>
      <w:r w:rsidRPr="00B75D31">
        <w:rPr>
          <w:rFonts w:ascii="Arial Narrow" w:hAnsi="Arial Narrow"/>
          <w:sz w:val="16"/>
        </w:rPr>
        <w:t xml:space="preserve"> minősülnek.</w:t>
      </w:r>
    </w:p>
    <w:p w:rsidR="00A427B6" w:rsidRPr="009B09ED" w:rsidRDefault="00A427B6">
      <w:pPr>
        <w:pStyle w:val="BodyText21"/>
        <w:numPr>
          <w:ilvl w:val="12"/>
          <w:numId w:val="0"/>
        </w:numPr>
        <w:rPr>
          <w:rFonts w:ascii="Arial Narrow" w:hAnsi="Arial Narrow"/>
          <w:sz w:val="12"/>
          <w:szCs w:val="12"/>
        </w:rPr>
      </w:pPr>
    </w:p>
    <w:p w:rsidR="00A427B6" w:rsidRPr="00B75D31" w:rsidRDefault="00A427B6" w:rsidP="0080734E">
      <w:pPr>
        <w:numPr>
          <w:ilvl w:val="12"/>
          <w:numId w:val="0"/>
        </w:numPr>
        <w:ind w:firstLine="454"/>
        <w:jc w:val="both"/>
        <w:rPr>
          <w:rFonts w:ascii="Arial Narrow" w:hAnsi="Arial Narrow"/>
          <w:b/>
          <w:sz w:val="16"/>
        </w:rPr>
      </w:pPr>
      <w:r w:rsidRPr="00B75D31">
        <w:rPr>
          <w:rFonts w:ascii="Arial Narrow" w:hAnsi="Arial Narrow"/>
          <w:b/>
          <w:sz w:val="16"/>
        </w:rPr>
        <w:t xml:space="preserve">1. </w:t>
      </w:r>
      <w:proofErr w:type="gramStart"/>
      <w:r w:rsidRPr="00B75D31">
        <w:rPr>
          <w:rFonts w:ascii="Arial Narrow" w:hAnsi="Arial Narrow"/>
          <w:b/>
          <w:sz w:val="16"/>
        </w:rPr>
        <w:t xml:space="preserve">sor: </w:t>
      </w:r>
      <w:r w:rsidRPr="00B75D31">
        <w:rPr>
          <w:rFonts w:ascii="Arial Narrow" w:hAnsi="Arial Narrow"/>
          <w:sz w:val="16"/>
        </w:rPr>
        <w:t xml:space="preserve"> Ebben</w:t>
      </w:r>
      <w:proofErr w:type="gramEnd"/>
      <w:r w:rsidRPr="00B75D31">
        <w:rPr>
          <w:rFonts w:ascii="Arial Narrow" w:hAnsi="Arial Narrow"/>
          <w:sz w:val="16"/>
        </w:rPr>
        <w:t xml:space="preserve"> a sorban kell összesíteni a </w:t>
      </w:r>
      <w:r w:rsidR="00F55A78" w:rsidRPr="00B75D31">
        <w:rPr>
          <w:rFonts w:ascii="Arial Narrow" w:hAnsi="Arial Narrow"/>
          <w:sz w:val="16"/>
        </w:rPr>
        <w:t>2-</w:t>
      </w:r>
      <w:r w:rsidR="007C03AF">
        <w:rPr>
          <w:rFonts w:ascii="Arial Narrow" w:hAnsi="Arial Narrow"/>
          <w:sz w:val="16"/>
        </w:rPr>
        <w:t>9</w:t>
      </w:r>
      <w:r w:rsidRPr="00B75D31">
        <w:rPr>
          <w:rFonts w:ascii="Arial Narrow" w:hAnsi="Arial Narrow"/>
          <w:sz w:val="16"/>
        </w:rPr>
        <w:t xml:space="preserve">. sorokban szereplő egyes - vállalkozási szintű - nettó árbevétel-elemek összegét, oly módon, hogy a </w:t>
      </w:r>
      <w:r w:rsidR="00F55A78" w:rsidRPr="00B75D31">
        <w:rPr>
          <w:rFonts w:ascii="Arial Narrow" w:hAnsi="Arial Narrow"/>
          <w:sz w:val="16"/>
        </w:rPr>
        <w:t>2</w:t>
      </w:r>
      <w:r w:rsidRPr="00B75D31">
        <w:rPr>
          <w:rFonts w:ascii="Arial Narrow" w:hAnsi="Arial Narrow"/>
          <w:sz w:val="16"/>
        </w:rPr>
        <w:t>-</w:t>
      </w:r>
      <w:r w:rsidR="00F55A78" w:rsidRPr="00B75D31">
        <w:rPr>
          <w:rFonts w:ascii="Arial Narrow" w:hAnsi="Arial Narrow"/>
          <w:sz w:val="16"/>
        </w:rPr>
        <w:t>7</w:t>
      </w:r>
      <w:r w:rsidRPr="00B75D31">
        <w:rPr>
          <w:rFonts w:ascii="Arial Narrow" w:hAnsi="Arial Narrow"/>
          <w:sz w:val="16"/>
        </w:rPr>
        <w:t xml:space="preserve">. sorokban szereplő összegeket össze kell adni, majd abból a </w:t>
      </w:r>
      <w:r w:rsidR="00F55A78" w:rsidRPr="00B75D31">
        <w:rPr>
          <w:rFonts w:ascii="Arial Narrow" w:hAnsi="Arial Narrow"/>
          <w:sz w:val="16"/>
        </w:rPr>
        <w:t>8</w:t>
      </w:r>
      <w:r w:rsidR="00214422">
        <w:rPr>
          <w:rFonts w:ascii="Arial Narrow" w:hAnsi="Arial Narrow"/>
          <w:sz w:val="16"/>
        </w:rPr>
        <w:t>-9.</w:t>
      </w:r>
      <w:r w:rsidRPr="00B75D31">
        <w:rPr>
          <w:rFonts w:ascii="Arial Narrow" w:hAnsi="Arial Narrow"/>
          <w:sz w:val="16"/>
        </w:rPr>
        <w:t xml:space="preserve"> sor összegét le kell vonni. </w:t>
      </w:r>
      <w:r w:rsidR="007C03AF">
        <w:rPr>
          <w:rFonts w:ascii="Arial Narrow" w:hAnsi="Arial Narrow"/>
          <w:sz w:val="16"/>
        </w:rPr>
        <w:t>(</w:t>
      </w:r>
      <w:proofErr w:type="spellStart"/>
      <w:r w:rsidR="007C03AF">
        <w:rPr>
          <w:rFonts w:ascii="Arial Narrow" w:hAnsi="Arial Narrow"/>
          <w:sz w:val="16"/>
        </w:rPr>
        <w:t>Htv</w:t>
      </w:r>
      <w:proofErr w:type="spellEnd"/>
      <w:r w:rsidR="007C03AF">
        <w:rPr>
          <w:rFonts w:ascii="Arial Narrow" w:hAnsi="Arial Narrow"/>
          <w:sz w:val="16"/>
        </w:rPr>
        <w:t>. 52. § 22.b))</w:t>
      </w:r>
      <w:r w:rsidRPr="00B75D31">
        <w:rPr>
          <w:rFonts w:ascii="Arial Narrow" w:hAnsi="Arial Narrow"/>
          <w:b/>
          <w:sz w:val="16"/>
        </w:rPr>
        <w:t xml:space="preserve"> Ez a sor megegyezik a bevallási főlap </w:t>
      </w:r>
      <w:r w:rsidR="00F55A78" w:rsidRPr="00B75D31">
        <w:rPr>
          <w:rFonts w:ascii="Arial Narrow" w:hAnsi="Arial Narrow"/>
          <w:b/>
          <w:sz w:val="16"/>
        </w:rPr>
        <w:t>1</w:t>
      </w:r>
      <w:r w:rsidRPr="00B75D31">
        <w:rPr>
          <w:rFonts w:ascii="Arial Narrow" w:hAnsi="Arial Narrow"/>
          <w:b/>
          <w:sz w:val="16"/>
        </w:rPr>
        <w:t>. sorában feltüntetendő összeggel!</w:t>
      </w:r>
    </w:p>
    <w:p w:rsidR="00A427B6" w:rsidRPr="00B75D31" w:rsidRDefault="00F55A78" w:rsidP="0080734E">
      <w:pPr>
        <w:numPr>
          <w:ilvl w:val="12"/>
          <w:numId w:val="0"/>
        </w:numPr>
        <w:ind w:firstLine="454"/>
        <w:jc w:val="both"/>
        <w:rPr>
          <w:rFonts w:ascii="Arial Narrow" w:hAnsi="Arial Narrow"/>
          <w:sz w:val="16"/>
        </w:rPr>
      </w:pPr>
      <w:r w:rsidRPr="00B75D31">
        <w:rPr>
          <w:rFonts w:ascii="Arial Narrow" w:hAnsi="Arial Narrow"/>
          <w:b/>
          <w:sz w:val="16"/>
        </w:rPr>
        <w:t>2-</w:t>
      </w:r>
      <w:r w:rsidR="007C03AF">
        <w:rPr>
          <w:rFonts w:ascii="Arial Narrow" w:hAnsi="Arial Narrow"/>
          <w:b/>
          <w:sz w:val="16"/>
        </w:rPr>
        <w:t>9</w:t>
      </w:r>
      <w:r w:rsidRPr="00B75D31">
        <w:rPr>
          <w:rFonts w:ascii="Arial Narrow" w:hAnsi="Arial Narrow"/>
          <w:b/>
          <w:sz w:val="16"/>
        </w:rPr>
        <w:t xml:space="preserve">. </w:t>
      </w:r>
      <w:proofErr w:type="gramStart"/>
      <w:r w:rsidRPr="00B75D31">
        <w:rPr>
          <w:rFonts w:ascii="Arial Narrow" w:hAnsi="Arial Narrow"/>
          <w:b/>
          <w:sz w:val="16"/>
        </w:rPr>
        <w:t>soro</w:t>
      </w:r>
      <w:r w:rsidR="00A427B6" w:rsidRPr="00B75D31">
        <w:rPr>
          <w:rFonts w:ascii="Arial Narrow" w:hAnsi="Arial Narrow"/>
          <w:b/>
          <w:sz w:val="16"/>
        </w:rPr>
        <w:t xml:space="preserve">k: </w:t>
      </w:r>
      <w:r w:rsidR="00A427B6" w:rsidRPr="00B75D31">
        <w:rPr>
          <w:rFonts w:ascii="Arial Narrow" w:hAnsi="Arial Narrow"/>
          <w:sz w:val="16"/>
        </w:rPr>
        <w:t xml:space="preserve">  </w:t>
      </w:r>
      <w:proofErr w:type="gramEnd"/>
      <w:r w:rsidR="00A427B6" w:rsidRPr="00B75D31">
        <w:rPr>
          <w:rFonts w:ascii="Arial Narrow" w:hAnsi="Arial Narrow"/>
          <w:sz w:val="16"/>
        </w:rPr>
        <w:t>Az egyes sorok a vállalkozási szintű nettó árbevétel elemek kimutatására, a vállalkozási szintű nettó árbevétel levezetésére szolgálnak. Az egyes sorokat a számviteli törvény és a hitelintézetek, pénzügyi vállalkozások éves beszámoló készítési és könyvvezetési kötelezettségének sajátosságairól szóló 250/2000. (X</w:t>
      </w:r>
      <w:r w:rsidR="007C03AF">
        <w:rPr>
          <w:rFonts w:ascii="Arial Narrow" w:hAnsi="Arial Narrow"/>
          <w:sz w:val="16"/>
        </w:rPr>
        <w:t xml:space="preserve">II.24.) Korm.rendelet szabályai, továbbá a 9. sor esetében a </w:t>
      </w:r>
      <w:proofErr w:type="spellStart"/>
      <w:r w:rsidR="007C03AF">
        <w:rPr>
          <w:rFonts w:ascii="Arial Narrow" w:hAnsi="Arial Narrow"/>
          <w:sz w:val="16"/>
        </w:rPr>
        <w:t>htv</w:t>
      </w:r>
      <w:proofErr w:type="spellEnd"/>
      <w:r w:rsidR="007C03AF">
        <w:rPr>
          <w:rFonts w:ascii="Arial Narrow" w:hAnsi="Arial Narrow"/>
          <w:sz w:val="16"/>
        </w:rPr>
        <w:t xml:space="preserve">. 52. § 22. pont b) alpontja – pénzügyi lízingbe adott eszköz után elszámolt </w:t>
      </w:r>
      <w:proofErr w:type="spellStart"/>
      <w:r w:rsidR="007C03AF">
        <w:rPr>
          <w:rFonts w:ascii="Arial Narrow" w:hAnsi="Arial Narrow"/>
          <w:sz w:val="16"/>
        </w:rPr>
        <w:t>elábé</w:t>
      </w:r>
      <w:proofErr w:type="spellEnd"/>
      <w:r w:rsidR="007C03AF">
        <w:rPr>
          <w:rFonts w:ascii="Arial Narrow" w:hAnsi="Arial Narrow"/>
          <w:sz w:val="16"/>
        </w:rPr>
        <w:t xml:space="preserve"> teljes összege nettó árbevétel-csökkentő tétel azzal, hogy ezen összeggel az adóalap a VII.2. sorban már nem csökkenthető – alapján kell meg</w:t>
      </w:r>
      <w:r w:rsidR="00A427B6" w:rsidRPr="00B75D31">
        <w:rPr>
          <w:rFonts w:ascii="Arial Narrow" w:hAnsi="Arial Narrow"/>
          <w:sz w:val="16"/>
        </w:rPr>
        <w:t>határozni.</w:t>
      </w:r>
    </w:p>
    <w:p w:rsidR="00A427B6" w:rsidRPr="009B09ED" w:rsidRDefault="000A114B">
      <w:pPr>
        <w:pStyle w:val="Cmsor5"/>
        <w:rPr>
          <w:rFonts w:ascii="Arial Narrow" w:hAnsi="Arial Narrow"/>
          <w:sz w:val="18"/>
          <w:szCs w:val="18"/>
        </w:rPr>
      </w:pPr>
      <w:r w:rsidRPr="009B09ED">
        <w:rPr>
          <w:rFonts w:ascii="Arial Narrow" w:hAnsi="Arial Narrow"/>
          <w:sz w:val="18"/>
          <w:szCs w:val="18"/>
        </w:rPr>
        <w:t xml:space="preserve">"C"   JELŰ </w:t>
      </w:r>
      <w:r w:rsidR="00214422">
        <w:rPr>
          <w:rFonts w:ascii="Arial Narrow" w:hAnsi="Arial Narrow"/>
          <w:sz w:val="18"/>
          <w:szCs w:val="18"/>
        </w:rPr>
        <w:t>BETÉT</w:t>
      </w:r>
      <w:r w:rsidRPr="009B09ED">
        <w:rPr>
          <w:rFonts w:ascii="Arial Narrow" w:hAnsi="Arial Narrow"/>
          <w:sz w:val="18"/>
          <w:szCs w:val="18"/>
        </w:rPr>
        <w:t>LAP</w:t>
      </w:r>
    </w:p>
    <w:p w:rsidR="00DD11F4" w:rsidRPr="00E807B7" w:rsidRDefault="00DD11F4">
      <w:pPr>
        <w:numPr>
          <w:ilvl w:val="12"/>
          <w:numId w:val="0"/>
        </w:numPr>
        <w:jc w:val="both"/>
        <w:rPr>
          <w:rFonts w:ascii="Arial Narrow" w:hAnsi="Arial Narrow"/>
          <w:sz w:val="12"/>
          <w:szCs w:val="12"/>
        </w:rPr>
      </w:pPr>
    </w:p>
    <w:p w:rsidR="00A427B6" w:rsidRPr="00B75D31" w:rsidRDefault="00A427B6">
      <w:pPr>
        <w:numPr>
          <w:ilvl w:val="12"/>
          <w:numId w:val="0"/>
        </w:numPr>
        <w:jc w:val="both"/>
        <w:rPr>
          <w:rFonts w:ascii="Arial Narrow" w:hAnsi="Arial Narrow"/>
          <w:sz w:val="16"/>
        </w:rPr>
      </w:pPr>
      <w:r w:rsidRPr="00B75D31">
        <w:rPr>
          <w:rFonts w:ascii="Arial Narrow" w:hAnsi="Arial Narrow"/>
          <w:sz w:val="16"/>
        </w:rPr>
        <w:t xml:space="preserve">A </w:t>
      </w:r>
      <w:r w:rsidRPr="00B75D31">
        <w:rPr>
          <w:rFonts w:ascii="Arial Narrow" w:hAnsi="Arial Narrow"/>
          <w:b/>
          <w:sz w:val="16"/>
        </w:rPr>
        <w:t xml:space="preserve">"C" jelű </w:t>
      </w:r>
      <w:r w:rsidRPr="00B75D31">
        <w:rPr>
          <w:rFonts w:ascii="Arial Narrow" w:hAnsi="Arial Narrow"/>
          <w:sz w:val="16"/>
        </w:rPr>
        <w:t xml:space="preserve">lapot azon adózóknak kell kitölteni, akik/amelyek </w:t>
      </w:r>
      <w:proofErr w:type="gramStart"/>
      <w:r w:rsidRPr="00B75D31">
        <w:rPr>
          <w:rFonts w:ascii="Arial Narrow" w:hAnsi="Arial Narrow"/>
          <w:b/>
          <w:sz w:val="16"/>
        </w:rPr>
        <w:t xml:space="preserve">biztosítónak </w:t>
      </w:r>
      <w:r w:rsidRPr="00B75D31">
        <w:rPr>
          <w:rFonts w:ascii="Arial Narrow" w:hAnsi="Arial Narrow"/>
          <w:sz w:val="16"/>
        </w:rPr>
        <w:t xml:space="preserve"> minősülnek</w:t>
      </w:r>
      <w:proofErr w:type="gramEnd"/>
      <w:r w:rsidRPr="00B75D31">
        <w:rPr>
          <w:rFonts w:ascii="Arial Narrow" w:hAnsi="Arial Narrow"/>
          <w:sz w:val="16"/>
        </w:rPr>
        <w:t>.</w:t>
      </w:r>
    </w:p>
    <w:p w:rsidR="00A427B6" w:rsidRPr="009B09ED" w:rsidRDefault="00A427B6">
      <w:pPr>
        <w:numPr>
          <w:ilvl w:val="12"/>
          <w:numId w:val="0"/>
        </w:numPr>
        <w:jc w:val="both"/>
        <w:rPr>
          <w:rFonts w:ascii="Arial Narrow" w:hAnsi="Arial Narrow"/>
          <w:b/>
          <w:sz w:val="12"/>
          <w:szCs w:val="12"/>
        </w:rPr>
      </w:pPr>
    </w:p>
    <w:p w:rsidR="00A427B6" w:rsidRPr="00B75D31" w:rsidRDefault="00A427B6" w:rsidP="0080734E">
      <w:pPr>
        <w:numPr>
          <w:ilvl w:val="12"/>
          <w:numId w:val="0"/>
        </w:numPr>
        <w:ind w:firstLine="454"/>
        <w:jc w:val="both"/>
        <w:rPr>
          <w:rFonts w:ascii="Arial Narrow" w:hAnsi="Arial Narrow"/>
          <w:b/>
          <w:sz w:val="16"/>
        </w:rPr>
      </w:pPr>
      <w:r w:rsidRPr="00B75D31">
        <w:rPr>
          <w:rFonts w:ascii="Arial Narrow" w:hAnsi="Arial Narrow"/>
          <w:b/>
          <w:sz w:val="16"/>
        </w:rPr>
        <w:t xml:space="preserve">1. </w:t>
      </w:r>
      <w:proofErr w:type="gramStart"/>
      <w:r w:rsidRPr="00B75D31">
        <w:rPr>
          <w:rFonts w:ascii="Arial Narrow" w:hAnsi="Arial Narrow"/>
          <w:b/>
          <w:sz w:val="16"/>
        </w:rPr>
        <w:t xml:space="preserve">sor: </w:t>
      </w:r>
      <w:r w:rsidRPr="00B75D31">
        <w:rPr>
          <w:rFonts w:ascii="Arial Narrow" w:hAnsi="Arial Narrow"/>
          <w:sz w:val="16"/>
        </w:rPr>
        <w:t xml:space="preserve"> Ebben</w:t>
      </w:r>
      <w:proofErr w:type="gramEnd"/>
      <w:r w:rsidRPr="00B75D31">
        <w:rPr>
          <w:rFonts w:ascii="Arial Narrow" w:hAnsi="Arial Narrow"/>
          <w:sz w:val="16"/>
        </w:rPr>
        <w:t xml:space="preserve"> a sorban kell összesíteni a </w:t>
      </w:r>
      <w:r w:rsidR="00F55A78" w:rsidRPr="00B75D31">
        <w:rPr>
          <w:rFonts w:ascii="Arial Narrow" w:hAnsi="Arial Narrow"/>
          <w:sz w:val="16"/>
        </w:rPr>
        <w:t>2-8.</w:t>
      </w:r>
      <w:r w:rsidRPr="00B75D31">
        <w:rPr>
          <w:rFonts w:ascii="Arial Narrow" w:hAnsi="Arial Narrow"/>
          <w:sz w:val="16"/>
        </w:rPr>
        <w:t xml:space="preserve"> sorokban szereplő egyes - vállalkozási szintű - nettó árbevétel-elemek összegét, oly módon, hogy a </w:t>
      </w:r>
      <w:r w:rsidR="00F55A78" w:rsidRPr="00B75D31">
        <w:rPr>
          <w:rFonts w:ascii="Arial Narrow" w:hAnsi="Arial Narrow"/>
          <w:sz w:val="16"/>
        </w:rPr>
        <w:t>2-7</w:t>
      </w:r>
      <w:r w:rsidRPr="00B75D31">
        <w:rPr>
          <w:rFonts w:ascii="Arial Narrow" w:hAnsi="Arial Narrow"/>
          <w:sz w:val="16"/>
        </w:rPr>
        <w:t xml:space="preserve">. sorokban szereplő összegeket össze kell adni, majd abból a </w:t>
      </w:r>
      <w:r w:rsidR="00F55A78" w:rsidRPr="00B75D31">
        <w:rPr>
          <w:rFonts w:ascii="Arial Narrow" w:hAnsi="Arial Narrow"/>
          <w:sz w:val="16"/>
        </w:rPr>
        <w:t>8</w:t>
      </w:r>
      <w:r w:rsidRPr="00B75D31">
        <w:rPr>
          <w:rFonts w:ascii="Arial Narrow" w:hAnsi="Arial Narrow"/>
          <w:sz w:val="16"/>
        </w:rPr>
        <w:t xml:space="preserve">. sor összegét le kell vonni. </w:t>
      </w:r>
      <w:r w:rsidRPr="00B75D31">
        <w:rPr>
          <w:rFonts w:ascii="Arial Narrow" w:hAnsi="Arial Narrow"/>
          <w:b/>
          <w:sz w:val="16"/>
        </w:rPr>
        <w:t xml:space="preserve"> Ez a sor megegyezik a bevallási főlap 1. sorában feltüntetendő összeggel!</w:t>
      </w:r>
    </w:p>
    <w:p w:rsidR="00A427B6" w:rsidRPr="00B75D31" w:rsidRDefault="00F55A78" w:rsidP="0080734E">
      <w:pPr>
        <w:numPr>
          <w:ilvl w:val="12"/>
          <w:numId w:val="0"/>
        </w:numPr>
        <w:ind w:firstLine="454"/>
        <w:jc w:val="both"/>
        <w:rPr>
          <w:rFonts w:ascii="Arial Narrow" w:hAnsi="Arial Narrow"/>
          <w:sz w:val="16"/>
        </w:rPr>
      </w:pPr>
      <w:r w:rsidRPr="00B75D31">
        <w:rPr>
          <w:rFonts w:ascii="Arial Narrow" w:hAnsi="Arial Narrow"/>
          <w:b/>
          <w:sz w:val="16"/>
        </w:rPr>
        <w:t>2-8.</w:t>
      </w:r>
      <w:r w:rsidR="00A427B6" w:rsidRPr="00B75D31">
        <w:rPr>
          <w:rFonts w:ascii="Arial Narrow" w:hAnsi="Arial Narrow"/>
          <w:b/>
          <w:sz w:val="16"/>
        </w:rPr>
        <w:t xml:space="preserve"> </w:t>
      </w:r>
      <w:proofErr w:type="gramStart"/>
      <w:r w:rsidR="00A427B6" w:rsidRPr="00B75D31">
        <w:rPr>
          <w:rFonts w:ascii="Arial Narrow" w:hAnsi="Arial Narrow"/>
          <w:b/>
          <w:sz w:val="16"/>
        </w:rPr>
        <w:t xml:space="preserve">sorok: </w:t>
      </w:r>
      <w:r w:rsidR="00A427B6" w:rsidRPr="00B75D31">
        <w:rPr>
          <w:rFonts w:ascii="Arial Narrow" w:hAnsi="Arial Narrow"/>
          <w:sz w:val="16"/>
        </w:rPr>
        <w:t xml:space="preserve"> Az</w:t>
      </w:r>
      <w:proofErr w:type="gramEnd"/>
      <w:r w:rsidR="00A427B6" w:rsidRPr="00B75D31">
        <w:rPr>
          <w:rFonts w:ascii="Arial Narrow" w:hAnsi="Arial Narrow"/>
          <w:sz w:val="16"/>
        </w:rPr>
        <w:t xml:space="preserve"> egyes sorok a vállalkozási szintű nettó árbevétel-elemek kimutatására, a vállalkozási szintű nettó árbevétel levezetésére szolgálnak. Az egyes sorokat a számviteli törvény és a biztosítók éves beszámoló készítési és könyvvezetési kötelezettségének sajátosságairól szóló </w:t>
      </w:r>
      <w:r w:rsidR="007C03AF">
        <w:rPr>
          <w:rFonts w:ascii="Arial Narrow" w:hAnsi="Arial Narrow"/>
          <w:sz w:val="16"/>
        </w:rPr>
        <w:t>192</w:t>
      </w:r>
      <w:r w:rsidR="00A427B6" w:rsidRPr="00B75D31">
        <w:rPr>
          <w:rFonts w:ascii="Arial Narrow" w:hAnsi="Arial Narrow"/>
          <w:sz w:val="16"/>
        </w:rPr>
        <w:t>/2000.(XII.24.) Korm.</w:t>
      </w:r>
      <w:r w:rsidR="00FB24BE" w:rsidRPr="00B75D31">
        <w:rPr>
          <w:rFonts w:ascii="Arial Narrow" w:hAnsi="Arial Narrow"/>
          <w:sz w:val="16"/>
        </w:rPr>
        <w:t xml:space="preserve"> </w:t>
      </w:r>
      <w:r w:rsidR="00A427B6" w:rsidRPr="00B75D31">
        <w:rPr>
          <w:rFonts w:ascii="Arial Narrow" w:hAnsi="Arial Narrow"/>
          <w:sz w:val="16"/>
        </w:rPr>
        <w:t>rendelet szabályai alapján kell meghatározni.</w:t>
      </w:r>
    </w:p>
    <w:p w:rsidR="006312F4" w:rsidRPr="000638E9" w:rsidRDefault="006312F4">
      <w:pPr>
        <w:numPr>
          <w:ilvl w:val="12"/>
          <w:numId w:val="0"/>
        </w:numPr>
        <w:jc w:val="center"/>
        <w:rPr>
          <w:b/>
          <w:sz w:val="18"/>
          <w:szCs w:val="18"/>
        </w:rPr>
      </w:pPr>
    </w:p>
    <w:p w:rsidR="00A427B6" w:rsidRPr="009B09ED" w:rsidRDefault="00B75D31">
      <w:pPr>
        <w:pStyle w:val="Cmsor5"/>
        <w:rPr>
          <w:rFonts w:ascii="Arial Narrow" w:hAnsi="Arial Narrow"/>
          <w:sz w:val="18"/>
          <w:szCs w:val="18"/>
        </w:rPr>
      </w:pPr>
      <w:r w:rsidRPr="009B09ED">
        <w:rPr>
          <w:rFonts w:ascii="Arial Narrow" w:hAnsi="Arial Narrow"/>
          <w:sz w:val="18"/>
          <w:szCs w:val="18"/>
        </w:rPr>
        <w:t xml:space="preserve">"D"    JELŰ </w:t>
      </w:r>
      <w:r w:rsidR="00B766E1">
        <w:rPr>
          <w:rFonts w:ascii="Arial Narrow" w:hAnsi="Arial Narrow"/>
          <w:sz w:val="18"/>
          <w:szCs w:val="18"/>
        </w:rPr>
        <w:t>BETÉT</w:t>
      </w:r>
      <w:r w:rsidRPr="009B09ED">
        <w:rPr>
          <w:rFonts w:ascii="Arial Narrow" w:hAnsi="Arial Narrow"/>
          <w:sz w:val="18"/>
          <w:szCs w:val="18"/>
        </w:rPr>
        <w:t>LAP</w:t>
      </w:r>
    </w:p>
    <w:p w:rsidR="00A427B6" w:rsidRPr="00E807B7" w:rsidRDefault="00A427B6">
      <w:pPr>
        <w:numPr>
          <w:ilvl w:val="12"/>
          <w:numId w:val="0"/>
        </w:numPr>
        <w:jc w:val="center"/>
        <w:rPr>
          <w:rFonts w:ascii="Arial Narrow" w:hAnsi="Arial Narrow"/>
          <w:b/>
          <w:sz w:val="12"/>
          <w:szCs w:val="12"/>
        </w:rPr>
      </w:pPr>
    </w:p>
    <w:p w:rsidR="00A427B6" w:rsidRPr="00B75D31" w:rsidRDefault="00A427B6">
      <w:pPr>
        <w:numPr>
          <w:ilvl w:val="12"/>
          <w:numId w:val="0"/>
        </w:numPr>
        <w:jc w:val="both"/>
        <w:rPr>
          <w:rFonts w:ascii="Arial Narrow" w:hAnsi="Arial Narrow"/>
          <w:b/>
          <w:sz w:val="18"/>
        </w:rPr>
      </w:pPr>
      <w:r w:rsidRPr="00B75D31">
        <w:rPr>
          <w:rFonts w:ascii="Arial Narrow" w:hAnsi="Arial Narrow"/>
          <w:sz w:val="18"/>
        </w:rPr>
        <w:t xml:space="preserve">A </w:t>
      </w:r>
      <w:r w:rsidRPr="00B75D31">
        <w:rPr>
          <w:rFonts w:ascii="Arial Narrow" w:hAnsi="Arial Narrow"/>
          <w:b/>
          <w:sz w:val="18"/>
        </w:rPr>
        <w:t>"D" jelű</w:t>
      </w:r>
      <w:r w:rsidRPr="00B75D31">
        <w:rPr>
          <w:rFonts w:ascii="Arial Narrow" w:hAnsi="Arial Narrow"/>
          <w:sz w:val="18"/>
        </w:rPr>
        <w:t xml:space="preserve"> lapot azon adózónak kell kitölteni, akik/amelyek </w:t>
      </w:r>
      <w:r w:rsidRPr="00B75D31">
        <w:rPr>
          <w:rFonts w:ascii="Arial Narrow" w:hAnsi="Arial Narrow"/>
          <w:b/>
          <w:sz w:val="18"/>
        </w:rPr>
        <w:t>befektetési vállalkozásnak minősülnek.</w:t>
      </w:r>
    </w:p>
    <w:p w:rsidR="00A427B6" w:rsidRPr="000638E9" w:rsidRDefault="00A427B6">
      <w:pPr>
        <w:numPr>
          <w:ilvl w:val="12"/>
          <w:numId w:val="0"/>
        </w:numPr>
        <w:rPr>
          <w:rFonts w:ascii="Arial Narrow" w:hAnsi="Arial Narrow"/>
          <w:b/>
          <w:sz w:val="12"/>
          <w:szCs w:val="12"/>
        </w:rPr>
      </w:pPr>
    </w:p>
    <w:p w:rsidR="00A427B6" w:rsidRPr="00B75D31" w:rsidRDefault="00A427B6" w:rsidP="0080734E">
      <w:pPr>
        <w:numPr>
          <w:ilvl w:val="12"/>
          <w:numId w:val="0"/>
        </w:numPr>
        <w:ind w:firstLine="454"/>
        <w:jc w:val="both"/>
        <w:rPr>
          <w:rFonts w:ascii="Arial Narrow" w:hAnsi="Arial Narrow"/>
          <w:b/>
          <w:sz w:val="18"/>
        </w:rPr>
      </w:pPr>
      <w:r w:rsidRPr="00B75D31">
        <w:rPr>
          <w:rFonts w:ascii="Arial Narrow" w:hAnsi="Arial Narrow"/>
          <w:b/>
          <w:sz w:val="18"/>
        </w:rPr>
        <w:t xml:space="preserve">1. </w:t>
      </w:r>
      <w:proofErr w:type="gramStart"/>
      <w:r w:rsidRPr="00B75D31">
        <w:rPr>
          <w:rFonts w:ascii="Arial Narrow" w:hAnsi="Arial Narrow"/>
          <w:b/>
          <w:sz w:val="18"/>
        </w:rPr>
        <w:t xml:space="preserve">sor: </w:t>
      </w:r>
      <w:r w:rsidRPr="00B75D31">
        <w:rPr>
          <w:rFonts w:ascii="Arial Narrow" w:hAnsi="Arial Narrow"/>
          <w:sz w:val="18"/>
        </w:rPr>
        <w:t xml:space="preserve"> Ebben</w:t>
      </w:r>
      <w:proofErr w:type="gramEnd"/>
      <w:r w:rsidRPr="00B75D31">
        <w:rPr>
          <w:rFonts w:ascii="Arial Narrow" w:hAnsi="Arial Narrow"/>
          <w:sz w:val="18"/>
        </w:rPr>
        <w:t xml:space="preserve"> a sorban kell összesíteni a </w:t>
      </w:r>
      <w:r w:rsidR="00F51D06" w:rsidRPr="00B75D31">
        <w:rPr>
          <w:rFonts w:ascii="Arial Narrow" w:hAnsi="Arial Narrow"/>
          <w:sz w:val="18"/>
        </w:rPr>
        <w:t>2-6</w:t>
      </w:r>
      <w:r w:rsidRPr="00B75D31">
        <w:rPr>
          <w:rFonts w:ascii="Arial Narrow" w:hAnsi="Arial Narrow"/>
          <w:sz w:val="18"/>
        </w:rPr>
        <w:t xml:space="preserve">. sorokban szereplő egyes - vállalkozási szintű - nettó árbevétel-elemek összegét. </w:t>
      </w:r>
      <w:r w:rsidR="007C03AF">
        <w:rPr>
          <w:rFonts w:ascii="Arial Narrow" w:hAnsi="Arial Narrow"/>
          <w:sz w:val="18"/>
        </w:rPr>
        <w:t>(</w:t>
      </w:r>
      <w:proofErr w:type="spellStart"/>
      <w:r w:rsidR="007C03AF">
        <w:rPr>
          <w:rFonts w:ascii="Arial Narrow" w:hAnsi="Arial Narrow"/>
          <w:sz w:val="18"/>
        </w:rPr>
        <w:t>Htv</w:t>
      </w:r>
      <w:proofErr w:type="spellEnd"/>
      <w:r w:rsidR="007C03AF">
        <w:rPr>
          <w:rFonts w:ascii="Arial Narrow" w:hAnsi="Arial Narrow"/>
          <w:sz w:val="18"/>
        </w:rPr>
        <w:t>. 52. § 22. e))</w:t>
      </w:r>
      <w:r w:rsidRPr="00B75D31">
        <w:rPr>
          <w:rFonts w:ascii="Arial Narrow" w:hAnsi="Arial Narrow"/>
          <w:b/>
          <w:sz w:val="18"/>
        </w:rPr>
        <w:t xml:space="preserve"> Ez a sor megegyezik a bevallási főlap 1. sorában feltüntetendő összeggel!</w:t>
      </w:r>
    </w:p>
    <w:p w:rsidR="00A427B6" w:rsidRPr="00B75D31" w:rsidRDefault="00F51D06" w:rsidP="0080734E">
      <w:pPr>
        <w:numPr>
          <w:ilvl w:val="12"/>
          <w:numId w:val="0"/>
        </w:numPr>
        <w:ind w:firstLine="454"/>
        <w:jc w:val="both"/>
        <w:rPr>
          <w:rFonts w:ascii="Arial Narrow" w:hAnsi="Arial Narrow"/>
          <w:sz w:val="18"/>
        </w:rPr>
      </w:pPr>
      <w:r w:rsidRPr="00B75D31">
        <w:rPr>
          <w:rFonts w:ascii="Arial Narrow" w:hAnsi="Arial Narrow"/>
          <w:b/>
          <w:sz w:val="18"/>
        </w:rPr>
        <w:t>2</w:t>
      </w:r>
      <w:r w:rsidR="00A427B6" w:rsidRPr="00B75D31">
        <w:rPr>
          <w:rFonts w:ascii="Arial Narrow" w:hAnsi="Arial Narrow"/>
          <w:b/>
          <w:sz w:val="18"/>
        </w:rPr>
        <w:t>-</w:t>
      </w:r>
      <w:r w:rsidRPr="00B75D31">
        <w:rPr>
          <w:rFonts w:ascii="Arial Narrow" w:hAnsi="Arial Narrow"/>
          <w:b/>
          <w:sz w:val="18"/>
        </w:rPr>
        <w:t>6</w:t>
      </w:r>
      <w:r w:rsidR="00A427B6" w:rsidRPr="00B75D31">
        <w:rPr>
          <w:rFonts w:ascii="Arial Narrow" w:hAnsi="Arial Narrow"/>
          <w:b/>
          <w:sz w:val="18"/>
        </w:rPr>
        <w:t xml:space="preserve">. sorok: </w:t>
      </w:r>
      <w:r w:rsidR="00A427B6" w:rsidRPr="00B75D31">
        <w:rPr>
          <w:rFonts w:ascii="Arial Narrow" w:hAnsi="Arial Narrow"/>
          <w:sz w:val="18"/>
        </w:rPr>
        <w:t>Az egyes sorok a vállalkozási szintű nettó árbevétel-elemek kimutatására, a vállalkozási szintű nettó árbevétel levezetésére szolgálnak. Az egyes sorokat a számviteli törvény és a befektetési vállalkozások éves beszámoló készítési és könyvvezetési kötelezettségének sajátosságairól szóló 251/2000.(XII.24.) Korm.rendelet szabályai alapján kell meghatározni.</w:t>
      </w:r>
    </w:p>
    <w:p w:rsidR="00A427B6" w:rsidRPr="000638E9" w:rsidRDefault="00B75D31">
      <w:pPr>
        <w:pStyle w:val="Cmsor5"/>
        <w:rPr>
          <w:rFonts w:ascii="Arial Narrow" w:hAnsi="Arial Narrow"/>
          <w:sz w:val="18"/>
          <w:szCs w:val="18"/>
        </w:rPr>
      </w:pPr>
      <w:r w:rsidRPr="000638E9">
        <w:rPr>
          <w:rFonts w:ascii="Arial Narrow" w:hAnsi="Arial Narrow"/>
          <w:sz w:val="18"/>
          <w:szCs w:val="18"/>
        </w:rPr>
        <w:t xml:space="preserve">„E"   JELŰ </w:t>
      </w:r>
      <w:r w:rsidR="00517111">
        <w:rPr>
          <w:rFonts w:ascii="Arial Narrow" w:hAnsi="Arial Narrow"/>
          <w:sz w:val="18"/>
          <w:szCs w:val="18"/>
        </w:rPr>
        <w:t>BETÉT</w:t>
      </w:r>
      <w:r w:rsidRPr="000638E9">
        <w:rPr>
          <w:rFonts w:ascii="Arial Narrow" w:hAnsi="Arial Narrow"/>
          <w:sz w:val="18"/>
          <w:szCs w:val="18"/>
        </w:rPr>
        <w:t>LAP</w:t>
      </w:r>
    </w:p>
    <w:p w:rsidR="00A427B6" w:rsidRPr="00E807B7" w:rsidRDefault="00A427B6">
      <w:pPr>
        <w:numPr>
          <w:ilvl w:val="12"/>
          <w:numId w:val="0"/>
        </w:numPr>
        <w:jc w:val="center"/>
        <w:rPr>
          <w:rFonts w:ascii="Arial Narrow" w:hAnsi="Arial Narrow"/>
          <w:b/>
          <w:sz w:val="12"/>
          <w:szCs w:val="12"/>
        </w:rPr>
      </w:pPr>
    </w:p>
    <w:p w:rsidR="00A427B6" w:rsidRDefault="00761627">
      <w:pPr>
        <w:numPr>
          <w:ilvl w:val="12"/>
          <w:numId w:val="0"/>
        </w:numPr>
        <w:jc w:val="both"/>
        <w:rPr>
          <w:rFonts w:ascii="Arial Narrow" w:hAnsi="Arial Narrow"/>
          <w:sz w:val="16"/>
          <w:szCs w:val="16"/>
        </w:rPr>
      </w:pPr>
      <w:r>
        <w:rPr>
          <w:rFonts w:ascii="Arial Narrow" w:hAnsi="Arial Narrow"/>
          <w:sz w:val="16"/>
          <w:szCs w:val="16"/>
        </w:rPr>
        <w:t xml:space="preserve">A </w:t>
      </w:r>
      <w:proofErr w:type="spellStart"/>
      <w:r>
        <w:rPr>
          <w:rFonts w:ascii="Arial Narrow" w:hAnsi="Arial Narrow"/>
          <w:sz w:val="16"/>
          <w:szCs w:val="16"/>
        </w:rPr>
        <w:t>Htv</w:t>
      </w:r>
      <w:proofErr w:type="spellEnd"/>
      <w:r>
        <w:rPr>
          <w:rFonts w:ascii="Arial Narrow" w:hAnsi="Arial Narrow"/>
          <w:sz w:val="16"/>
          <w:szCs w:val="16"/>
        </w:rPr>
        <w:t>. –</w:t>
      </w:r>
      <w:r w:rsidR="001C6DF9" w:rsidRPr="00B96BEA">
        <w:rPr>
          <w:rFonts w:ascii="Arial Narrow" w:hAnsi="Arial Narrow"/>
          <w:sz w:val="16"/>
          <w:szCs w:val="16"/>
        </w:rPr>
        <w:t xml:space="preserve"> 2013</w:t>
      </w:r>
      <w:r>
        <w:rPr>
          <w:rFonts w:ascii="Arial Narrow" w:hAnsi="Arial Narrow"/>
          <w:sz w:val="16"/>
          <w:szCs w:val="16"/>
        </w:rPr>
        <w:t>. évtől hatályos – 39.</w:t>
      </w:r>
      <w:r w:rsidR="00142FB9">
        <w:rPr>
          <w:rFonts w:ascii="Arial Narrow" w:hAnsi="Arial Narrow"/>
          <w:sz w:val="16"/>
          <w:szCs w:val="16"/>
        </w:rPr>
        <w:t xml:space="preserve">§ </w:t>
      </w:r>
      <w:r>
        <w:rPr>
          <w:rFonts w:ascii="Arial Narrow" w:hAnsi="Arial Narrow"/>
          <w:sz w:val="16"/>
          <w:szCs w:val="16"/>
        </w:rPr>
        <w:t xml:space="preserve">(4) bekezdése szerint az (1) bekezdés a) pontja szerinti nettó árbevétel-csökkentő összeggel (eladott áruk beszerzési értéke és közvetített szolgáltatások </w:t>
      </w:r>
      <w:r>
        <w:rPr>
          <w:rFonts w:ascii="Arial Narrow" w:hAnsi="Arial Narrow"/>
          <w:sz w:val="16"/>
          <w:szCs w:val="16"/>
        </w:rPr>
        <w:lastRenderedPageBreak/>
        <w:t xml:space="preserve">értéke) a vállalkozó – nettó árbevétele összegétől függően, sávosan – az alábbiak szerint csökkentheti </w:t>
      </w:r>
      <w:r w:rsidR="002F15E3">
        <w:rPr>
          <w:rFonts w:ascii="Arial Narrow" w:hAnsi="Arial Narrow"/>
          <w:sz w:val="16"/>
          <w:szCs w:val="16"/>
        </w:rPr>
        <w:t>n</w:t>
      </w:r>
      <w:r>
        <w:rPr>
          <w:rFonts w:ascii="Arial Narrow" w:hAnsi="Arial Narrow"/>
          <w:sz w:val="16"/>
          <w:szCs w:val="16"/>
        </w:rPr>
        <w:t>ettó árbevételét.  A nettó árbevétel</w:t>
      </w:r>
    </w:p>
    <w:p w:rsidR="00761627" w:rsidRPr="00761627" w:rsidRDefault="00761627" w:rsidP="00761627">
      <w:pPr>
        <w:ind w:firstLine="454"/>
        <w:jc w:val="both"/>
        <w:rPr>
          <w:rFonts w:ascii="Arial Narrow" w:hAnsi="Arial Narrow"/>
          <w:sz w:val="16"/>
          <w:szCs w:val="16"/>
        </w:rPr>
      </w:pPr>
      <w:r w:rsidRPr="00761627">
        <w:rPr>
          <w:rFonts w:ascii="Arial Narrow" w:hAnsi="Arial Narrow"/>
          <w:sz w:val="16"/>
          <w:szCs w:val="16"/>
        </w:rPr>
        <w:t>-    500 millió forintot meg nem haladó összegéből az e sávba jutó nettó árbevétel-csökkentő összeg egésze,</w:t>
      </w:r>
    </w:p>
    <w:p w:rsidR="00761627" w:rsidRPr="00761627" w:rsidRDefault="00761627" w:rsidP="00761627">
      <w:pPr>
        <w:ind w:firstLine="454"/>
        <w:jc w:val="both"/>
        <w:rPr>
          <w:rFonts w:ascii="Arial Narrow" w:hAnsi="Arial Narrow"/>
          <w:sz w:val="16"/>
          <w:szCs w:val="16"/>
        </w:rPr>
      </w:pPr>
      <w:r w:rsidRPr="00761627">
        <w:rPr>
          <w:rFonts w:ascii="Arial Narrow" w:hAnsi="Arial Narrow"/>
          <w:sz w:val="16"/>
          <w:szCs w:val="16"/>
        </w:rPr>
        <w:t xml:space="preserve">-    500 millió forintot meghaladó, de 20 milliárd forintot meg nem haladó összegéből az e sávba jutó nettó árbevételt-csökkentő összeg, de legfeljebb az e sávba </w:t>
      </w:r>
    </w:p>
    <w:p w:rsidR="00761627" w:rsidRPr="00761627" w:rsidRDefault="00761627" w:rsidP="00761627">
      <w:pPr>
        <w:ind w:firstLine="454"/>
        <w:jc w:val="both"/>
        <w:rPr>
          <w:rFonts w:ascii="Arial Narrow" w:hAnsi="Arial Narrow"/>
          <w:sz w:val="16"/>
          <w:szCs w:val="16"/>
        </w:rPr>
      </w:pPr>
      <w:r w:rsidRPr="00761627">
        <w:rPr>
          <w:rFonts w:ascii="Arial Narrow" w:hAnsi="Arial Narrow"/>
          <w:sz w:val="16"/>
          <w:szCs w:val="16"/>
        </w:rPr>
        <w:t xml:space="preserve">     jutó nettó árbevétel 85 %-a,</w:t>
      </w:r>
    </w:p>
    <w:p w:rsidR="00761627" w:rsidRPr="00761627" w:rsidRDefault="00761627" w:rsidP="00761627">
      <w:pPr>
        <w:ind w:firstLine="454"/>
        <w:jc w:val="both"/>
        <w:rPr>
          <w:rFonts w:ascii="Arial Narrow" w:hAnsi="Arial Narrow"/>
          <w:sz w:val="16"/>
          <w:szCs w:val="16"/>
        </w:rPr>
      </w:pPr>
      <w:r w:rsidRPr="00761627">
        <w:rPr>
          <w:rFonts w:ascii="Arial Narrow" w:hAnsi="Arial Narrow"/>
          <w:sz w:val="16"/>
          <w:szCs w:val="16"/>
        </w:rPr>
        <w:t xml:space="preserve">-    20 milliárd forintot meghaladó, de 80 milliárd forintot meg nem haladó összegéből az e sávba jutó nettó árbevételt-csökkentő összeg, de legfeljebb az e sávba </w:t>
      </w:r>
    </w:p>
    <w:p w:rsidR="00761627" w:rsidRPr="00761627" w:rsidRDefault="00761627" w:rsidP="00761627">
      <w:pPr>
        <w:ind w:firstLine="454"/>
        <w:jc w:val="both"/>
        <w:rPr>
          <w:rFonts w:ascii="Arial Narrow" w:hAnsi="Arial Narrow"/>
          <w:sz w:val="16"/>
          <w:szCs w:val="16"/>
        </w:rPr>
      </w:pPr>
      <w:r w:rsidRPr="00761627">
        <w:rPr>
          <w:rFonts w:ascii="Arial Narrow" w:hAnsi="Arial Narrow"/>
          <w:sz w:val="16"/>
          <w:szCs w:val="16"/>
        </w:rPr>
        <w:t xml:space="preserve">     jutó nettó árbevétel 75 %-a,</w:t>
      </w:r>
    </w:p>
    <w:p w:rsidR="00761627" w:rsidRPr="00761627" w:rsidRDefault="00761627" w:rsidP="00761627">
      <w:pPr>
        <w:ind w:firstLine="454"/>
        <w:jc w:val="both"/>
        <w:rPr>
          <w:rFonts w:ascii="Arial Narrow" w:hAnsi="Arial Narrow"/>
          <w:sz w:val="16"/>
          <w:szCs w:val="16"/>
        </w:rPr>
      </w:pPr>
      <w:r w:rsidRPr="00761627">
        <w:rPr>
          <w:rFonts w:ascii="Arial Narrow" w:hAnsi="Arial Narrow"/>
          <w:sz w:val="16"/>
          <w:szCs w:val="16"/>
        </w:rPr>
        <w:t>-   80 milliárd forintot meghaladó összegéből az e sávba jutó nettó árbevételt-csökkentő összeg, de legfeljebb az e sávba jutó nettó árbevétel 70 %-a</w:t>
      </w:r>
    </w:p>
    <w:p w:rsidR="00761627" w:rsidRPr="00761627" w:rsidRDefault="00761627" w:rsidP="00761627">
      <w:pPr>
        <w:jc w:val="both"/>
        <w:rPr>
          <w:rFonts w:ascii="Arial Narrow" w:hAnsi="Arial Narrow"/>
          <w:sz w:val="16"/>
          <w:szCs w:val="16"/>
        </w:rPr>
      </w:pPr>
      <w:r w:rsidRPr="00761627">
        <w:rPr>
          <w:rFonts w:ascii="Arial Narrow" w:hAnsi="Arial Narrow"/>
          <w:sz w:val="16"/>
          <w:szCs w:val="16"/>
        </w:rPr>
        <w:t xml:space="preserve">vonható le. </w:t>
      </w:r>
    </w:p>
    <w:p w:rsidR="00F50BB4" w:rsidRPr="00F50BB4" w:rsidRDefault="00F50BB4" w:rsidP="00F50BB4">
      <w:pPr>
        <w:numPr>
          <w:ilvl w:val="12"/>
          <w:numId w:val="0"/>
        </w:numPr>
        <w:jc w:val="both"/>
        <w:rPr>
          <w:rFonts w:ascii="Arial Narrow" w:hAnsi="Arial Narrow"/>
          <w:sz w:val="16"/>
          <w:szCs w:val="16"/>
        </w:rPr>
      </w:pPr>
      <w:r w:rsidRPr="00F50BB4">
        <w:rPr>
          <w:rFonts w:ascii="Arial Narrow" w:hAnsi="Arial Narrow"/>
          <w:sz w:val="16"/>
          <w:szCs w:val="16"/>
        </w:rPr>
        <w:t>A „korlátozás” alóli törvényi kivételek:</w:t>
      </w:r>
    </w:p>
    <w:p w:rsidR="00F50BB4" w:rsidRPr="00F50BB4" w:rsidRDefault="00F50BB4" w:rsidP="00F50BB4">
      <w:pPr>
        <w:numPr>
          <w:ilvl w:val="12"/>
          <w:numId w:val="0"/>
        </w:numPr>
        <w:jc w:val="both"/>
        <w:rPr>
          <w:rFonts w:ascii="Arial Narrow" w:hAnsi="Arial Narrow"/>
          <w:sz w:val="16"/>
          <w:szCs w:val="16"/>
        </w:rPr>
      </w:pPr>
      <w:r w:rsidRPr="00F50BB4">
        <w:rPr>
          <w:rFonts w:ascii="Arial Narrow" w:hAnsi="Arial Narrow"/>
          <w:sz w:val="16"/>
          <w:szCs w:val="16"/>
        </w:rPr>
        <w:tab/>
        <w:t xml:space="preserve">-    </w:t>
      </w:r>
      <w:r>
        <w:rPr>
          <w:rFonts w:ascii="Arial Narrow" w:hAnsi="Arial Narrow"/>
          <w:sz w:val="16"/>
          <w:szCs w:val="16"/>
        </w:rPr>
        <w:t xml:space="preserve">az </w:t>
      </w:r>
      <w:r w:rsidRPr="00F50BB4">
        <w:rPr>
          <w:rFonts w:ascii="Arial Narrow" w:hAnsi="Arial Narrow"/>
          <w:sz w:val="16"/>
          <w:szCs w:val="16"/>
        </w:rPr>
        <w:t xml:space="preserve">Sztv. szerinti exportértékesítésre jutó </w:t>
      </w:r>
      <w:proofErr w:type="spellStart"/>
      <w:r w:rsidRPr="00F50BB4">
        <w:rPr>
          <w:rFonts w:ascii="Arial Narrow" w:hAnsi="Arial Narrow"/>
          <w:sz w:val="16"/>
          <w:szCs w:val="16"/>
        </w:rPr>
        <w:t>elábé</w:t>
      </w:r>
      <w:proofErr w:type="spellEnd"/>
      <w:r w:rsidRPr="00F50BB4">
        <w:rPr>
          <w:rFonts w:ascii="Arial Narrow" w:hAnsi="Arial Narrow"/>
          <w:sz w:val="16"/>
          <w:szCs w:val="16"/>
        </w:rPr>
        <w:t xml:space="preserve"> és közvetített szolgáltatások értéke,</w:t>
      </w:r>
    </w:p>
    <w:p w:rsidR="00F50BB4" w:rsidRPr="00F50BB4" w:rsidRDefault="00F50BB4" w:rsidP="00F50BB4">
      <w:pPr>
        <w:numPr>
          <w:ilvl w:val="12"/>
          <w:numId w:val="0"/>
        </w:numPr>
        <w:jc w:val="both"/>
        <w:rPr>
          <w:rFonts w:ascii="Arial Narrow" w:hAnsi="Arial Narrow"/>
          <w:sz w:val="16"/>
          <w:szCs w:val="16"/>
        </w:rPr>
      </w:pPr>
      <w:r w:rsidRPr="00F50BB4">
        <w:rPr>
          <w:rFonts w:ascii="Arial Narrow" w:hAnsi="Arial Narrow"/>
          <w:sz w:val="16"/>
          <w:szCs w:val="16"/>
        </w:rPr>
        <w:tab/>
        <w:t>-   közfinanszírozásban részesülő gyógyszerek</w:t>
      </w:r>
      <w:r>
        <w:rPr>
          <w:rFonts w:ascii="Arial Narrow" w:hAnsi="Arial Narrow"/>
          <w:sz w:val="16"/>
          <w:szCs w:val="16"/>
        </w:rPr>
        <w:t>,</w:t>
      </w:r>
      <w:r w:rsidRPr="00F50BB4">
        <w:rPr>
          <w:rFonts w:ascii="Arial Narrow" w:hAnsi="Arial Narrow"/>
          <w:sz w:val="16"/>
          <w:szCs w:val="16"/>
        </w:rPr>
        <w:t xml:space="preserve"> mint áruk értékesítése kapcsán elszámolt </w:t>
      </w:r>
      <w:proofErr w:type="spellStart"/>
      <w:r w:rsidRPr="00F50BB4">
        <w:rPr>
          <w:rFonts w:ascii="Arial Narrow" w:hAnsi="Arial Narrow"/>
          <w:sz w:val="16"/>
          <w:szCs w:val="16"/>
        </w:rPr>
        <w:t>elábé</w:t>
      </w:r>
      <w:proofErr w:type="spellEnd"/>
      <w:r w:rsidRPr="00F50BB4">
        <w:rPr>
          <w:rFonts w:ascii="Arial Narrow" w:hAnsi="Arial Narrow"/>
          <w:sz w:val="16"/>
          <w:szCs w:val="16"/>
        </w:rPr>
        <w:t>,</w:t>
      </w:r>
    </w:p>
    <w:p w:rsidR="00F50BB4" w:rsidRPr="00F50BB4" w:rsidRDefault="00F50BB4" w:rsidP="00F50BB4">
      <w:pPr>
        <w:numPr>
          <w:ilvl w:val="12"/>
          <w:numId w:val="0"/>
        </w:numPr>
        <w:jc w:val="both"/>
        <w:rPr>
          <w:rFonts w:ascii="Arial Narrow" w:hAnsi="Arial Narrow"/>
          <w:sz w:val="16"/>
          <w:szCs w:val="16"/>
        </w:rPr>
      </w:pPr>
      <w:r w:rsidRPr="00F50BB4">
        <w:rPr>
          <w:rFonts w:ascii="Arial Narrow" w:hAnsi="Arial Narrow"/>
          <w:sz w:val="16"/>
          <w:szCs w:val="16"/>
        </w:rPr>
        <w:t xml:space="preserve">            -   pénzügyi lízing keretében elszámolt </w:t>
      </w:r>
      <w:proofErr w:type="spellStart"/>
      <w:r w:rsidRPr="00F50BB4">
        <w:rPr>
          <w:rFonts w:ascii="Arial Narrow" w:hAnsi="Arial Narrow"/>
          <w:sz w:val="16"/>
          <w:szCs w:val="16"/>
        </w:rPr>
        <w:t>elábé</w:t>
      </w:r>
      <w:proofErr w:type="spellEnd"/>
      <w:r w:rsidRPr="00F50BB4">
        <w:rPr>
          <w:rFonts w:ascii="Arial Narrow" w:hAnsi="Arial Narrow"/>
          <w:sz w:val="16"/>
          <w:szCs w:val="16"/>
        </w:rPr>
        <w:t>,</w:t>
      </w:r>
    </w:p>
    <w:p w:rsidR="007D38BD" w:rsidRDefault="00F50BB4" w:rsidP="00F50BB4">
      <w:pPr>
        <w:numPr>
          <w:ilvl w:val="12"/>
          <w:numId w:val="0"/>
        </w:numPr>
        <w:jc w:val="both"/>
        <w:rPr>
          <w:rFonts w:ascii="Arial Narrow" w:hAnsi="Arial Narrow"/>
          <w:sz w:val="16"/>
          <w:szCs w:val="16"/>
        </w:rPr>
      </w:pPr>
      <w:r w:rsidRPr="00F50BB4">
        <w:rPr>
          <w:rFonts w:ascii="Arial Narrow" w:hAnsi="Arial Narrow"/>
          <w:sz w:val="16"/>
          <w:szCs w:val="16"/>
        </w:rPr>
        <w:t xml:space="preserve"> </w:t>
      </w:r>
      <w:r w:rsidRPr="00F50BB4">
        <w:rPr>
          <w:rFonts w:ascii="Arial Narrow" w:hAnsi="Arial Narrow"/>
          <w:sz w:val="16"/>
          <w:szCs w:val="16"/>
        </w:rPr>
        <w:tab/>
        <w:t xml:space="preserve">-   az elszámolóházi tevékenységet végző szervezet által vásárolt és tovább értékesített, az Sztv. szerinti </w:t>
      </w:r>
      <w:proofErr w:type="spellStart"/>
      <w:r w:rsidRPr="00F50BB4">
        <w:rPr>
          <w:rFonts w:ascii="Arial Narrow" w:hAnsi="Arial Narrow"/>
          <w:sz w:val="16"/>
          <w:szCs w:val="16"/>
        </w:rPr>
        <w:t>elábéként</w:t>
      </w:r>
      <w:proofErr w:type="spellEnd"/>
      <w:r w:rsidRPr="00F50BB4">
        <w:rPr>
          <w:rFonts w:ascii="Arial Narrow" w:hAnsi="Arial Narrow"/>
          <w:sz w:val="16"/>
          <w:szCs w:val="16"/>
        </w:rPr>
        <w:t xml:space="preserve"> elszámolt földgáz és villamos energia beszerzési értéke</w:t>
      </w:r>
    </w:p>
    <w:p w:rsidR="00761627" w:rsidRPr="00761627" w:rsidRDefault="00761627" w:rsidP="00F50BB4">
      <w:pPr>
        <w:numPr>
          <w:ilvl w:val="12"/>
          <w:numId w:val="0"/>
        </w:numPr>
        <w:jc w:val="both"/>
        <w:rPr>
          <w:rFonts w:ascii="Arial Narrow" w:hAnsi="Arial Narrow"/>
          <w:sz w:val="16"/>
          <w:szCs w:val="16"/>
        </w:rPr>
      </w:pPr>
    </w:p>
    <w:p w:rsidR="00B766E1" w:rsidRDefault="00F50BB4" w:rsidP="00B766E1">
      <w:pPr>
        <w:numPr>
          <w:ilvl w:val="12"/>
          <w:numId w:val="0"/>
        </w:numPr>
        <w:jc w:val="both"/>
        <w:rPr>
          <w:rFonts w:ascii="Arial Narrow" w:hAnsi="Arial Narrow"/>
          <w:b/>
          <w:sz w:val="16"/>
          <w:szCs w:val="16"/>
        </w:rPr>
      </w:pPr>
      <w:r w:rsidRPr="00F50BB4">
        <w:rPr>
          <w:rFonts w:ascii="Arial Narrow" w:hAnsi="Arial Narrow"/>
          <w:b/>
          <w:sz w:val="20"/>
          <w:u w:val="single"/>
        </w:rPr>
        <w:t xml:space="preserve">PÉLDA </w:t>
      </w:r>
      <w:proofErr w:type="gramStart"/>
      <w:r w:rsidRPr="00F50BB4">
        <w:rPr>
          <w:rFonts w:ascii="Arial Narrow" w:hAnsi="Arial Narrow"/>
          <w:b/>
          <w:sz w:val="20"/>
          <w:u w:val="single"/>
        </w:rPr>
        <w:t>1:</w:t>
      </w:r>
      <w:r w:rsidRPr="00F50BB4">
        <w:rPr>
          <w:rFonts w:ascii="Arial Narrow" w:hAnsi="Arial Narrow"/>
          <w:b/>
          <w:sz w:val="16"/>
          <w:szCs w:val="16"/>
        </w:rPr>
        <w:t xml:space="preserve">  </w:t>
      </w:r>
      <w:r w:rsidR="00B766E1">
        <w:rPr>
          <w:rFonts w:ascii="Arial Narrow" w:hAnsi="Arial Narrow"/>
          <w:b/>
          <w:sz w:val="16"/>
          <w:szCs w:val="16"/>
        </w:rPr>
        <w:t xml:space="preserve"> </w:t>
      </w:r>
      <w:proofErr w:type="gramEnd"/>
      <w:r w:rsidRPr="00F50BB4">
        <w:rPr>
          <w:rFonts w:ascii="Arial Narrow" w:hAnsi="Arial Narrow"/>
          <w:b/>
          <w:sz w:val="16"/>
          <w:szCs w:val="16"/>
        </w:rPr>
        <w:t xml:space="preserve">(általános: nem kapcsolt vállalkozás, nincs exportértékesítésre jutó </w:t>
      </w:r>
      <w:proofErr w:type="spellStart"/>
      <w:r w:rsidRPr="00F50BB4">
        <w:rPr>
          <w:rFonts w:ascii="Arial Narrow" w:hAnsi="Arial Narrow"/>
          <w:b/>
          <w:sz w:val="16"/>
          <w:szCs w:val="16"/>
        </w:rPr>
        <w:t>elábéja</w:t>
      </w:r>
      <w:proofErr w:type="spellEnd"/>
      <w:r w:rsidRPr="00F50BB4">
        <w:rPr>
          <w:rFonts w:ascii="Arial Narrow" w:hAnsi="Arial Narrow"/>
          <w:b/>
          <w:sz w:val="16"/>
          <w:szCs w:val="16"/>
        </w:rPr>
        <w:t xml:space="preserve"> és közvetített szolgáltatások értéke,</w:t>
      </w:r>
      <w:r w:rsidR="00B766E1">
        <w:rPr>
          <w:rFonts w:ascii="Arial Narrow" w:hAnsi="Arial Narrow"/>
          <w:b/>
          <w:sz w:val="16"/>
          <w:szCs w:val="16"/>
        </w:rPr>
        <w:t xml:space="preserve"> továbbá </w:t>
      </w:r>
      <w:r w:rsidRPr="00F50BB4">
        <w:rPr>
          <w:rFonts w:ascii="Arial Narrow" w:hAnsi="Arial Narrow"/>
          <w:b/>
          <w:sz w:val="16"/>
          <w:szCs w:val="16"/>
        </w:rPr>
        <w:t xml:space="preserve">nincs közfinanszírozásban részesülő </w:t>
      </w:r>
    </w:p>
    <w:p w:rsidR="00F50BB4" w:rsidRPr="00F50BB4" w:rsidRDefault="00B766E1" w:rsidP="00B766E1">
      <w:pPr>
        <w:numPr>
          <w:ilvl w:val="12"/>
          <w:numId w:val="0"/>
        </w:numPr>
        <w:jc w:val="both"/>
        <w:rPr>
          <w:rFonts w:ascii="Arial Narrow" w:hAnsi="Arial Narrow"/>
          <w:b/>
          <w:sz w:val="16"/>
          <w:szCs w:val="16"/>
        </w:rPr>
      </w:pPr>
      <w:r>
        <w:rPr>
          <w:rFonts w:ascii="Arial Narrow" w:hAnsi="Arial Narrow"/>
          <w:b/>
          <w:sz w:val="16"/>
          <w:szCs w:val="16"/>
        </w:rPr>
        <w:t xml:space="preserve">                        </w:t>
      </w:r>
      <w:r w:rsidR="00F50BB4" w:rsidRPr="00F50BB4">
        <w:rPr>
          <w:rFonts w:ascii="Arial Narrow" w:hAnsi="Arial Narrow"/>
          <w:b/>
          <w:sz w:val="16"/>
          <w:szCs w:val="16"/>
        </w:rPr>
        <w:t xml:space="preserve">gyógyszerek kapcsán elszámolt </w:t>
      </w:r>
      <w:proofErr w:type="spellStart"/>
      <w:r w:rsidR="00F50BB4" w:rsidRPr="00F50BB4">
        <w:rPr>
          <w:rFonts w:ascii="Arial Narrow" w:hAnsi="Arial Narrow"/>
          <w:b/>
          <w:sz w:val="16"/>
          <w:szCs w:val="16"/>
        </w:rPr>
        <w:t>elábé</w:t>
      </w:r>
      <w:r>
        <w:rPr>
          <w:rFonts w:ascii="Arial Narrow" w:hAnsi="Arial Narrow"/>
          <w:b/>
          <w:sz w:val="16"/>
          <w:szCs w:val="16"/>
        </w:rPr>
        <w:t>ja</w:t>
      </w:r>
      <w:proofErr w:type="spellEnd"/>
      <w:r w:rsidR="00F50BB4" w:rsidRPr="00F50BB4">
        <w:rPr>
          <w:rFonts w:ascii="Arial Narrow" w:hAnsi="Arial Narrow"/>
          <w:b/>
          <w:sz w:val="16"/>
          <w:szCs w:val="16"/>
        </w:rPr>
        <w:t xml:space="preserve">, nincs pénzügyi lízing során elszámolt </w:t>
      </w:r>
      <w:proofErr w:type="spellStart"/>
      <w:r w:rsidR="00F50BB4" w:rsidRPr="00F50BB4">
        <w:rPr>
          <w:rFonts w:ascii="Arial Narrow" w:hAnsi="Arial Narrow"/>
          <w:b/>
          <w:sz w:val="16"/>
          <w:szCs w:val="16"/>
        </w:rPr>
        <w:t>elábéja</w:t>
      </w:r>
      <w:proofErr w:type="spellEnd"/>
      <w:r w:rsidR="00F50BB4" w:rsidRPr="00F50BB4">
        <w:rPr>
          <w:rFonts w:ascii="Arial Narrow" w:hAnsi="Arial Narrow"/>
          <w:b/>
          <w:sz w:val="16"/>
          <w:szCs w:val="16"/>
        </w:rPr>
        <w:t>)</w:t>
      </w:r>
    </w:p>
    <w:p w:rsidR="00F50BB4" w:rsidRPr="00F50BB4" w:rsidRDefault="00F50BB4" w:rsidP="00F50BB4">
      <w:pPr>
        <w:numPr>
          <w:ilvl w:val="12"/>
          <w:numId w:val="0"/>
        </w:numPr>
        <w:jc w:val="both"/>
        <w:rPr>
          <w:rFonts w:ascii="Arial Narrow" w:hAnsi="Arial Narrow"/>
          <w:sz w:val="16"/>
          <w:szCs w:val="16"/>
        </w:rPr>
      </w:pPr>
      <w:r w:rsidRPr="00F50BB4">
        <w:rPr>
          <w:rFonts w:ascii="Arial Narrow" w:hAnsi="Arial Narrow"/>
          <w:sz w:val="16"/>
          <w:szCs w:val="16"/>
        </w:rPr>
        <w:t>Nettó árbevétel:</w:t>
      </w:r>
      <w:r w:rsidRPr="00F50BB4">
        <w:rPr>
          <w:rFonts w:ascii="Arial Narrow" w:hAnsi="Arial Narrow"/>
          <w:sz w:val="16"/>
          <w:szCs w:val="16"/>
        </w:rPr>
        <w:tab/>
      </w:r>
      <w:r w:rsidRPr="00F50BB4">
        <w:rPr>
          <w:rFonts w:ascii="Arial Narrow" w:hAnsi="Arial Narrow"/>
          <w:sz w:val="16"/>
          <w:szCs w:val="16"/>
        </w:rPr>
        <w:tab/>
      </w:r>
      <w:smartTag w:uri="urn:schemas-microsoft-com:office:smarttags" w:element="metricconverter">
        <w:smartTagPr>
          <w:attr w:name="ProductID" w:val="94.000.000.000 Ft"/>
        </w:smartTagPr>
        <w:r w:rsidRPr="00F50BB4">
          <w:rPr>
            <w:rFonts w:ascii="Arial Narrow" w:hAnsi="Arial Narrow"/>
            <w:sz w:val="16"/>
            <w:szCs w:val="16"/>
          </w:rPr>
          <w:t>94.000.000.000 Ft</w:t>
        </w:r>
      </w:smartTag>
    </w:p>
    <w:p w:rsidR="00F50BB4" w:rsidRPr="00F50BB4" w:rsidRDefault="00F50BB4" w:rsidP="00F50BB4">
      <w:pPr>
        <w:numPr>
          <w:ilvl w:val="12"/>
          <w:numId w:val="0"/>
        </w:numPr>
        <w:jc w:val="both"/>
        <w:rPr>
          <w:rFonts w:ascii="Arial Narrow" w:hAnsi="Arial Narrow"/>
          <w:sz w:val="16"/>
          <w:szCs w:val="16"/>
        </w:rPr>
      </w:pPr>
      <w:proofErr w:type="spellStart"/>
      <w:r w:rsidRPr="00F50BB4">
        <w:rPr>
          <w:rFonts w:ascii="Arial Narrow" w:hAnsi="Arial Narrow"/>
          <w:sz w:val="16"/>
          <w:szCs w:val="16"/>
        </w:rPr>
        <w:t>Elábé</w:t>
      </w:r>
      <w:proofErr w:type="spellEnd"/>
      <w:r w:rsidRPr="00F50BB4">
        <w:rPr>
          <w:rFonts w:ascii="Arial Narrow" w:hAnsi="Arial Narrow"/>
          <w:sz w:val="16"/>
          <w:szCs w:val="16"/>
        </w:rPr>
        <w:t>:</w:t>
      </w:r>
      <w:r w:rsidRPr="00F50BB4">
        <w:rPr>
          <w:rFonts w:ascii="Arial Narrow" w:hAnsi="Arial Narrow"/>
          <w:sz w:val="16"/>
          <w:szCs w:val="16"/>
        </w:rPr>
        <w:tab/>
      </w:r>
      <w:r w:rsidRPr="00F50BB4">
        <w:rPr>
          <w:rFonts w:ascii="Arial Narrow" w:hAnsi="Arial Narrow"/>
          <w:sz w:val="16"/>
          <w:szCs w:val="16"/>
        </w:rPr>
        <w:tab/>
      </w:r>
      <w:r w:rsidRPr="00F50BB4">
        <w:rPr>
          <w:rFonts w:ascii="Arial Narrow" w:hAnsi="Arial Narrow"/>
          <w:sz w:val="16"/>
          <w:szCs w:val="16"/>
        </w:rPr>
        <w:tab/>
      </w:r>
      <w:r w:rsidRPr="00F50BB4">
        <w:rPr>
          <w:rFonts w:ascii="Arial Narrow" w:hAnsi="Arial Narrow"/>
          <w:sz w:val="16"/>
          <w:szCs w:val="16"/>
        </w:rPr>
        <w:tab/>
      </w:r>
      <w:smartTag w:uri="urn:schemas-microsoft-com:office:smarttags" w:element="metricconverter">
        <w:smartTagPr>
          <w:attr w:name="ProductID" w:val="88.000.000.000 Ft"/>
        </w:smartTagPr>
        <w:r w:rsidRPr="00F50BB4">
          <w:rPr>
            <w:rFonts w:ascii="Arial Narrow" w:hAnsi="Arial Narrow"/>
            <w:sz w:val="16"/>
            <w:szCs w:val="16"/>
          </w:rPr>
          <w:t>88.000.000.000 Ft</w:t>
        </w:r>
      </w:smartTag>
    </w:p>
    <w:p w:rsidR="00F50BB4" w:rsidRPr="00F50BB4" w:rsidRDefault="00F50BB4" w:rsidP="00F50BB4">
      <w:pPr>
        <w:numPr>
          <w:ilvl w:val="12"/>
          <w:numId w:val="0"/>
        </w:numPr>
        <w:jc w:val="both"/>
        <w:rPr>
          <w:rFonts w:ascii="Arial Narrow" w:hAnsi="Arial Narrow"/>
          <w:sz w:val="16"/>
          <w:szCs w:val="16"/>
        </w:rPr>
      </w:pPr>
      <w:r w:rsidRPr="00F50BB4">
        <w:rPr>
          <w:rFonts w:ascii="Arial Narrow" w:hAnsi="Arial Narrow"/>
          <w:sz w:val="16"/>
          <w:szCs w:val="16"/>
        </w:rPr>
        <w:t xml:space="preserve">Közvetített </w:t>
      </w:r>
      <w:proofErr w:type="spellStart"/>
      <w:proofErr w:type="gramStart"/>
      <w:r w:rsidRPr="00F50BB4">
        <w:rPr>
          <w:rFonts w:ascii="Arial Narrow" w:hAnsi="Arial Narrow"/>
          <w:sz w:val="16"/>
          <w:szCs w:val="16"/>
        </w:rPr>
        <w:t>szolg.értéke</w:t>
      </w:r>
      <w:proofErr w:type="spellEnd"/>
      <w:proofErr w:type="gramEnd"/>
      <w:r w:rsidRPr="00F50BB4">
        <w:rPr>
          <w:rFonts w:ascii="Arial Narrow" w:hAnsi="Arial Narrow"/>
          <w:sz w:val="16"/>
          <w:szCs w:val="16"/>
        </w:rPr>
        <w:t>:</w:t>
      </w:r>
      <w:r w:rsidRPr="00F50BB4">
        <w:rPr>
          <w:rFonts w:ascii="Arial Narrow" w:hAnsi="Arial Narrow"/>
          <w:sz w:val="16"/>
          <w:szCs w:val="16"/>
        </w:rPr>
        <w:tab/>
        <w:t xml:space="preserve">     </w:t>
      </w:r>
      <w:smartTag w:uri="urn:schemas-microsoft-com:office:smarttags" w:element="metricconverter">
        <w:smartTagPr>
          <w:attr w:name="ProductID" w:val="800.000.000 Ft"/>
        </w:smartTagPr>
        <w:r w:rsidRPr="00F50BB4">
          <w:rPr>
            <w:rFonts w:ascii="Arial Narrow" w:hAnsi="Arial Narrow"/>
            <w:sz w:val="16"/>
            <w:szCs w:val="16"/>
          </w:rPr>
          <w:t>800.000.000 Ft</w:t>
        </w:r>
      </w:smartTag>
    </w:p>
    <w:p w:rsidR="00F50BB4" w:rsidRPr="00F50BB4" w:rsidRDefault="00F50BB4" w:rsidP="00F50BB4">
      <w:pPr>
        <w:numPr>
          <w:ilvl w:val="12"/>
          <w:numId w:val="0"/>
        </w:numPr>
        <w:jc w:val="both"/>
        <w:rPr>
          <w:rFonts w:ascii="Arial Narrow" w:hAnsi="Arial Narrow"/>
          <w:sz w:val="16"/>
          <w:szCs w:val="16"/>
        </w:rPr>
      </w:pPr>
      <w:r w:rsidRPr="00F50BB4">
        <w:rPr>
          <w:rFonts w:ascii="Arial Narrow" w:hAnsi="Arial Narrow"/>
          <w:sz w:val="16"/>
          <w:szCs w:val="16"/>
        </w:rPr>
        <w:t>Anyagköltség:</w:t>
      </w:r>
      <w:r w:rsidRPr="00F50BB4">
        <w:rPr>
          <w:rFonts w:ascii="Arial Narrow" w:hAnsi="Arial Narrow"/>
          <w:sz w:val="16"/>
          <w:szCs w:val="16"/>
        </w:rPr>
        <w:tab/>
      </w:r>
      <w:r w:rsidRPr="00F50BB4">
        <w:rPr>
          <w:rFonts w:ascii="Arial Narrow" w:hAnsi="Arial Narrow"/>
          <w:sz w:val="16"/>
          <w:szCs w:val="16"/>
        </w:rPr>
        <w:tab/>
      </w:r>
      <w:proofErr w:type="gramStart"/>
      <w:r w:rsidRPr="00F50BB4">
        <w:rPr>
          <w:rFonts w:ascii="Arial Narrow" w:hAnsi="Arial Narrow"/>
          <w:sz w:val="16"/>
          <w:szCs w:val="16"/>
        </w:rPr>
        <w:tab/>
        <w:t xml:space="preserve">  </w:t>
      </w:r>
      <w:smartTag w:uri="urn:schemas-microsoft-com:office:smarttags" w:element="metricconverter">
        <w:smartTagPr>
          <w:attr w:name="ProductID" w:val="2.500.000.000 Ft"/>
        </w:smartTagPr>
        <w:r w:rsidRPr="00F50BB4">
          <w:rPr>
            <w:rFonts w:ascii="Arial Narrow" w:hAnsi="Arial Narrow"/>
            <w:sz w:val="16"/>
            <w:szCs w:val="16"/>
          </w:rPr>
          <w:t>2.500.000.000</w:t>
        </w:r>
        <w:proofErr w:type="gramEnd"/>
        <w:r w:rsidRPr="00F50BB4">
          <w:rPr>
            <w:rFonts w:ascii="Arial Narrow" w:hAnsi="Arial Narrow"/>
            <w:sz w:val="16"/>
            <w:szCs w:val="16"/>
          </w:rPr>
          <w:t xml:space="preserve"> Ft</w:t>
        </w:r>
      </w:smartTag>
    </w:p>
    <w:p w:rsidR="00F50BB4" w:rsidRPr="00F50BB4" w:rsidRDefault="00F50BB4" w:rsidP="00F50BB4">
      <w:pPr>
        <w:numPr>
          <w:ilvl w:val="12"/>
          <w:numId w:val="0"/>
        </w:numPr>
        <w:jc w:val="both"/>
        <w:rPr>
          <w:rFonts w:ascii="Arial Narrow" w:hAnsi="Arial Narrow"/>
          <w:sz w:val="16"/>
          <w:szCs w:val="16"/>
        </w:rPr>
      </w:pPr>
      <w:r w:rsidRPr="00F50BB4">
        <w:rPr>
          <w:rFonts w:ascii="Arial Narrow" w:hAnsi="Arial Narrow"/>
          <w:sz w:val="16"/>
          <w:szCs w:val="16"/>
        </w:rPr>
        <w:t xml:space="preserve">Alvállalkozói </w:t>
      </w:r>
      <w:proofErr w:type="spellStart"/>
      <w:proofErr w:type="gramStart"/>
      <w:r w:rsidRPr="00F50BB4">
        <w:rPr>
          <w:rFonts w:ascii="Arial Narrow" w:hAnsi="Arial Narrow"/>
          <w:sz w:val="16"/>
          <w:szCs w:val="16"/>
        </w:rPr>
        <w:t>telj.értéke</w:t>
      </w:r>
      <w:proofErr w:type="spellEnd"/>
      <w:proofErr w:type="gramEnd"/>
      <w:r w:rsidRPr="00F50BB4">
        <w:rPr>
          <w:rFonts w:ascii="Arial Narrow" w:hAnsi="Arial Narrow"/>
          <w:sz w:val="16"/>
          <w:szCs w:val="16"/>
        </w:rPr>
        <w:t>:</w:t>
      </w:r>
      <w:r w:rsidRPr="00F50BB4">
        <w:rPr>
          <w:rFonts w:ascii="Arial Narrow" w:hAnsi="Arial Narrow"/>
          <w:sz w:val="16"/>
          <w:szCs w:val="16"/>
        </w:rPr>
        <w:tab/>
        <w:t xml:space="preserve">     </w:t>
      </w:r>
      <w:smartTag w:uri="urn:schemas-microsoft-com:office:smarttags" w:element="metricconverter">
        <w:smartTagPr>
          <w:attr w:name="ProductID" w:val="200.000.000 Ft"/>
        </w:smartTagPr>
        <w:r w:rsidR="00B766E1">
          <w:rPr>
            <w:rFonts w:ascii="Arial Narrow" w:hAnsi="Arial Narrow"/>
            <w:sz w:val="16"/>
            <w:szCs w:val="16"/>
          </w:rPr>
          <w:t>200.000.000</w:t>
        </w:r>
        <w:r w:rsidRPr="00F50BB4">
          <w:rPr>
            <w:rFonts w:ascii="Arial Narrow" w:hAnsi="Arial Narrow"/>
            <w:sz w:val="16"/>
            <w:szCs w:val="16"/>
          </w:rPr>
          <w:t xml:space="preserve"> Ft</w:t>
        </w:r>
      </w:smartTag>
    </w:p>
    <w:p w:rsidR="00F50BB4" w:rsidRPr="00F50BB4" w:rsidRDefault="00F50BB4" w:rsidP="00F50BB4">
      <w:pPr>
        <w:numPr>
          <w:ilvl w:val="12"/>
          <w:numId w:val="0"/>
        </w:numPr>
        <w:jc w:val="both"/>
        <w:rPr>
          <w:rFonts w:ascii="Arial Narrow" w:hAnsi="Arial Narrow"/>
          <w:sz w:val="16"/>
          <w:szCs w:val="16"/>
        </w:rPr>
      </w:pPr>
      <w:r w:rsidRPr="00F50BB4">
        <w:rPr>
          <w:rFonts w:ascii="Arial Narrow" w:hAnsi="Arial Narrow"/>
          <w:sz w:val="16"/>
          <w:szCs w:val="16"/>
        </w:rPr>
        <w:t xml:space="preserve">K+F közvetlen </w:t>
      </w:r>
      <w:proofErr w:type="gramStart"/>
      <w:r w:rsidRPr="00F50BB4">
        <w:rPr>
          <w:rFonts w:ascii="Arial Narrow" w:hAnsi="Arial Narrow"/>
          <w:sz w:val="16"/>
          <w:szCs w:val="16"/>
        </w:rPr>
        <w:t xml:space="preserve">költsége:   </w:t>
      </w:r>
      <w:proofErr w:type="gramEnd"/>
      <w:r w:rsidRPr="00F50BB4">
        <w:rPr>
          <w:rFonts w:ascii="Arial Narrow" w:hAnsi="Arial Narrow"/>
          <w:sz w:val="16"/>
          <w:szCs w:val="16"/>
        </w:rPr>
        <w:t xml:space="preserve">             </w:t>
      </w:r>
      <w:smartTag w:uri="urn:schemas-microsoft-com:office:smarttags" w:element="metricconverter">
        <w:smartTagPr>
          <w:attr w:name="ProductID" w:val="200.000.000 Ft"/>
        </w:smartTagPr>
        <w:r w:rsidR="00B766E1">
          <w:rPr>
            <w:rFonts w:ascii="Arial Narrow" w:hAnsi="Arial Narrow"/>
            <w:sz w:val="16"/>
            <w:szCs w:val="16"/>
          </w:rPr>
          <w:t>2</w:t>
        </w:r>
        <w:r w:rsidRPr="00F50BB4">
          <w:rPr>
            <w:rFonts w:ascii="Arial Narrow" w:hAnsi="Arial Narrow"/>
            <w:sz w:val="16"/>
            <w:szCs w:val="16"/>
          </w:rPr>
          <w:t>00.000.000 Ft</w:t>
        </w:r>
      </w:smartTag>
    </w:p>
    <w:p w:rsidR="00F50BB4" w:rsidRPr="00F50BB4" w:rsidRDefault="00F50BB4" w:rsidP="00F50BB4">
      <w:pPr>
        <w:numPr>
          <w:ilvl w:val="12"/>
          <w:numId w:val="0"/>
        </w:numPr>
        <w:jc w:val="both"/>
        <w:rPr>
          <w:rFonts w:ascii="Arial Narrow" w:hAnsi="Arial Narrow"/>
          <w:sz w:val="16"/>
          <w:szCs w:val="16"/>
        </w:rPr>
      </w:pPr>
    </w:p>
    <w:p w:rsidR="00F50BB4" w:rsidRPr="00F50BB4" w:rsidRDefault="00F50BB4" w:rsidP="00F50BB4">
      <w:pPr>
        <w:jc w:val="both"/>
        <w:rPr>
          <w:rFonts w:ascii="Arial Narrow" w:hAnsi="Arial Narrow"/>
          <w:i/>
          <w:sz w:val="16"/>
          <w:szCs w:val="16"/>
        </w:rPr>
      </w:pPr>
      <w:r w:rsidRPr="00F50BB4">
        <w:rPr>
          <w:rFonts w:ascii="Arial Narrow" w:hAnsi="Arial Narrow"/>
          <w:sz w:val="16"/>
          <w:szCs w:val="16"/>
        </w:rPr>
        <w:t xml:space="preserve">A számítás </w:t>
      </w:r>
      <w:proofErr w:type="gramStart"/>
      <w:r w:rsidRPr="00F50BB4">
        <w:rPr>
          <w:rFonts w:ascii="Arial Narrow" w:hAnsi="Arial Narrow"/>
          <w:sz w:val="16"/>
          <w:szCs w:val="16"/>
        </w:rPr>
        <w:t xml:space="preserve">menete:   </w:t>
      </w:r>
      <w:proofErr w:type="gramEnd"/>
      <w:r w:rsidRPr="00F50BB4">
        <w:rPr>
          <w:rFonts w:ascii="Arial Narrow" w:hAnsi="Arial Narrow"/>
          <w:sz w:val="16"/>
          <w:szCs w:val="16"/>
        </w:rPr>
        <w:t xml:space="preserve">        </w:t>
      </w:r>
      <w:r w:rsidRPr="00F50BB4">
        <w:rPr>
          <w:rFonts w:ascii="Arial Narrow" w:hAnsi="Arial Narrow"/>
          <w:i/>
          <w:sz w:val="16"/>
          <w:szCs w:val="16"/>
        </w:rPr>
        <w:t>A számításokat</w:t>
      </w:r>
      <w:r w:rsidR="00883F8E">
        <w:rPr>
          <w:rFonts w:ascii="Arial Narrow" w:hAnsi="Arial Narrow"/>
          <w:i/>
          <w:sz w:val="16"/>
          <w:szCs w:val="16"/>
        </w:rPr>
        <w:t xml:space="preserve"> – a kerek</w:t>
      </w:r>
      <w:r w:rsidR="00CF7BED">
        <w:rPr>
          <w:rFonts w:ascii="Arial Narrow" w:hAnsi="Arial Narrow"/>
          <w:i/>
          <w:sz w:val="16"/>
          <w:szCs w:val="16"/>
        </w:rPr>
        <w:t xml:space="preserve">ítés általános szabályai alapulvételével – </w:t>
      </w:r>
      <w:r w:rsidRPr="00F50BB4">
        <w:rPr>
          <w:rFonts w:ascii="Arial Narrow" w:hAnsi="Arial Narrow"/>
          <w:i/>
          <w:sz w:val="16"/>
          <w:szCs w:val="16"/>
        </w:rPr>
        <w:t xml:space="preserve"> tizede</w:t>
      </w:r>
      <w:r w:rsidR="002F238F">
        <w:rPr>
          <w:rFonts w:ascii="Arial Narrow" w:hAnsi="Arial Narrow"/>
          <w:i/>
          <w:sz w:val="16"/>
          <w:szCs w:val="16"/>
        </w:rPr>
        <w:t>s törtben kifejezve, hat tizedes</w:t>
      </w:r>
      <w:r w:rsidRPr="00F50BB4">
        <w:rPr>
          <w:rFonts w:ascii="Arial Narrow" w:hAnsi="Arial Narrow"/>
          <w:i/>
          <w:sz w:val="16"/>
          <w:szCs w:val="16"/>
        </w:rPr>
        <w:t>jegyig kell elvégezni!</w:t>
      </w:r>
    </w:p>
    <w:p w:rsidR="00F50BB4" w:rsidRPr="00F50BB4" w:rsidRDefault="00F50BB4" w:rsidP="00F50BB4">
      <w:pPr>
        <w:numPr>
          <w:ilvl w:val="1"/>
          <w:numId w:val="7"/>
        </w:numPr>
        <w:jc w:val="both"/>
        <w:rPr>
          <w:rFonts w:ascii="Arial Narrow" w:hAnsi="Arial Narrow"/>
          <w:sz w:val="16"/>
          <w:szCs w:val="16"/>
        </w:rPr>
      </w:pPr>
      <w:r w:rsidRPr="00F50BB4">
        <w:rPr>
          <w:rFonts w:ascii="Arial Narrow" w:hAnsi="Arial Narrow"/>
          <w:sz w:val="16"/>
          <w:szCs w:val="16"/>
        </w:rPr>
        <w:t>Meg kell határozni, hogy az adott sávba mekkora összegű nettó árbevétel jut (táblázat 2. oszlopa)</w:t>
      </w:r>
      <w:r w:rsidR="00DC0D2C">
        <w:rPr>
          <w:rFonts w:ascii="Arial Narrow" w:hAnsi="Arial Narrow"/>
          <w:sz w:val="16"/>
          <w:szCs w:val="16"/>
        </w:rPr>
        <w:t xml:space="preserve">. A </w:t>
      </w:r>
      <w:smartTag w:uri="urn:schemas-microsoft-com:office:smarttags" w:element="metricconverter">
        <w:smartTagPr>
          <w:attr w:name="ProductID" w:val="94.000.000.000 Ft"/>
        </w:smartTagPr>
        <w:r w:rsidR="00DC0D2C">
          <w:rPr>
            <w:rFonts w:ascii="Arial Narrow" w:hAnsi="Arial Narrow"/>
            <w:sz w:val="16"/>
            <w:szCs w:val="16"/>
          </w:rPr>
          <w:t>94.000.000.000 Ft</w:t>
        </w:r>
      </w:smartTag>
      <w:r w:rsidR="00DC0D2C">
        <w:rPr>
          <w:rFonts w:ascii="Arial Narrow" w:hAnsi="Arial Narrow"/>
          <w:sz w:val="16"/>
          <w:szCs w:val="16"/>
        </w:rPr>
        <w:t xml:space="preserve"> nettó árbevételt be kell sorolni az egyes nettó árbevétel sávokba, azaz 1 Ft-tól 500 </w:t>
      </w:r>
      <w:proofErr w:type="spellStart"/>
      <w:r w:rsidR="00DC0D2C">
        <w:rPr>
          <w:rFonts w:ascii="Arial Narrow" w:hAnsi="Arial Narrow"/>
          <w:sz w:val="16"/>
          <w:szCs w:val="16"/>
        </w:rPr>
        <w:t>MFt-ig</w:t>
      </w:r>
      <w:proofErr w:type="spellEnd"/>
      <w:r w:rsidR="00DC0D2C">
        <w:rPr>
          <w:rFonts w:ascii="Arial Narrow" w:hAnsi="Arial Narrow"/>
          <w:sz w:val="16"/>
          <w:szCs w:val="16"/>
        </w:rPr>
        <w:t xml:space="preserve">, 500 </w:t>
      </w:r>
      <w:proofErr w:type="spellStart"/>
      <w:r w:rsidR="00DC0D2C">
        <w:rPr>
          <w:rFonts w:ascii="Arial Narrow" w:hAnsi="Arial Narrow"/>
          <w:sz w:val="16"/>
          <w:szCs w:val="16"/>
        </w:rPr>
        <w:t>MFt-tól</w:t>
      </w:r>
      <w:proofErr w:type="spellEnd"/>
      <w:r w:rsidR="00DC0D2C">
        <w:rPr>
          <w:rFonts w:ascii="Arial Narrow" w:hAnsi="Arial Narrow"/>
          <w:sz w:val="16"/>
          <w:szCs w:val="16"/>
        </w:rPr>
        <w:t xml:space="preserve"> </w:t>
      </w:r>
      <w:r w:rsidR="002F238F">
        <w:rPr>
          <w:rFonts w:ascii="Arial Narrow" w:hAnsi="Arial Narrow"/>
          <w:sz w:val="16"/>
          <w:szCs w:val="16"/>
        </w:rPr>
        <w:t xml:space="preserve">20.000 </w:t>
      </w:r>
      <w:proofErr w:type="spellStart"/>
      <w:r w:rsidR="002F238F">
        <w:rPr>
          <w:rFonts w:ascii="Arial Narrow" w:hAnsi="Arial Narrow"/>
          <w:sz w:val="16"/>
          <w:szCs w:val="16"/>
        </w:rPr>
        <w:t>MFt-ig</w:t>
      </w:r>
      <w:proofErr w:type="spellEnd"/>
      <w:r w:rsidR="002F238F">
        <w:rPr>
          <w:rFonts w:ascii="Arial Narrow" w:hAnsi="Arial Narrow"/>
          <w:sz w:val="16"/>
          <w:szCs w:val="16"/>
        </w:rPr>
        <w:t xml:space="preserve">, 20.000 </w:t>
      </w:r>
      <w:proofErr w:type="spellStart"/>
      <w:r w:rsidR="002F238F">
        <w:rPr>
          <w:rFonts w:ascii="Arial Narrow" w:hAnsi="Arial Narrow"/>
          <w:sz w:val="16"/>
          <w:szCs w:val="16"/>
        </w:rPr>
        <w:t>MFt</w:t>
      </w:r>
      <w:proofErr w:type="spellEnd"/>
      <w:r w:rsidR="002F238F">
        <w:rPr>
          <w:rFonts w:ascii="Arial Narrow" w:hAnsi="Arial Narrow"/>
          <w:sz w:val="16"/>
          <w:szCs w:val="16"/>
        </w:rPr>
        <w:t xml:space="preserve"> és </w:t>
      </w:r>
      <w:r w:rsidR="00DC0D2C">
        <w:rPr>
          <w:rFonts w:ascii="Arial Narrow" w:hAnsi="Arial Narrow"/>
          <w:sz w:val="16"/>
          <w:szCs w:val="16"/>
        </w:rPr>
        <w:t xml:space="preserve">80.000 </w:t>
      </w:r>
      <w:proofErr w:type="spellStart"/>
      <w:r w:rsidR="00DC0D2C">
        <w:rPr>
          <w:rFonts w:ascii="Arial Narrow" w:hAnsi="Arial Narrow"/>
          <w:sz w:val="16"/>
          <w:szCs w:val="16"/>
        </w:rPr>
        <w:t>MFt</w:t>
      </w:r>
      <w:proofErr w:type="spellEnd"/>
      <w:r w:rsidR="002F238F">
        <w:rPr>
          <w:rFonts w:ascii="Arial Narrow" w:hAnsi="Arial Narrow"/>
          <w:sz w:val="16"/>
          <w:szCs w:val="16"/>
        </w:rPr>
        <w:t xml:space="preserve"> közötti részt </w:t>
      </w:r>
      <w:r w:rsidR="00DC0D2C">
        <w:rPr>
          <w:rFonts w:ascii="Arial Narrow" w:hAnsi="Arial Narrow"/>
          <w:sz w:val="16"/>
          <w:szCs w:val="16"/>
        </w:rPr>
        <w:t xml:space="preserve">és a 80.000 </w:t>
      </w:r>
      <w:proofErr w:type="spellStart"/>
      <w:r w:rsidR="00DC0D2C">
        <w:rPr>
          <w:rFonts w:ascii="Arial Narrow" w:hAnsi="Arial Narrow"/>
          <w:sz w:val="16"/>
          <w:szCs w:val="16"/>
        </w:rPr>
        <w:t>MFt</w:t>
      </w:r>
      <w:proofErr w:type="spellEnd"/>
      <w:r w:rsidR="00DC0D2C">
        <w:rPr>
          <w:rFonts w:ascii="Arial Narrow" w:hAnsi="Arial Narrow"/>
          <w:sz w:val="16"/>
          <w:szCs w:val="16"/>
        </w:rPr>
        <w:t xml:space="preserve"> feletti részt.</w:t>
      </w:r>
    </w:p>
    <w:p w:rsidR="00F50BB4" w:rsidRDefault="00F50BB4" w:rsidP="00F50BB4">
      <w:pPr>
        <w:numPr>
          <w:ilvl w:val="1"/>
          <w:numId w:val="7"/>
        </w:numPr>
        <w:jc w:val="both"/>
        <w:rPr>
          <w:rFonts w:ascii="Arial Narrow" w:hAnsi="Arial Narrow"/>
          <w:sz w:val="16"/>
          <w:szCs w:val="16"/>
        </w:rPr>
      </w:pPr>
      <w:r w:rsidRPr="00F50BB4">
        <w:rPr>
          <w:rFonts w:ascii="Arial Narrow" w:hAnsi="Arial Narrow"/>
          <w:sz w:val="16"/>
          <w:szCs w:val="16"/>
        </w:rPr>
        <w:t xml:space="preserve">Meg kell határozni, hogy az adott sávba jutó nettó </w:t>
      </w:r>
      <w:proofErr w:type="spellStart"/>
      <w:r w:rsidRPr="00F50BB4">
        <w:rPr>
          <w:rFonts w:ascii="Arial Narrow" w:hAnsi="Arial Narrow"/>
          <w:sz w:val="16"/>
          <w:szCs w:val="16"/>
        </w:rPr>
        <w:t>árbevételhez</w:t>
      </w:r>
      <w:proofErr w:type="spellEnd"/>
      <w:r w:rsidRPr="00F50BB4">
        <w:rPr>
          <w:rFonts w:ascii="Arial Narrow" w:hAnsi="Arial Narrow"/>
          <w:sz w:val="16"/>
          <w:szCs w:val="16"/>
        </w:rPr>
        <w:t xml:space="preserve"> mekkora összegű </w:t>
      </w:r>
      <w:proofErr w:type="spellStart"/>
      <w:r w:rsidRPr="00F50BB4">
        <w:rPr>
          <w:rFonts w:ascii="Arial Narrow" w:hAnsi="Arial Narrow"/>
          <w:sz w:val="16"/>
          <w:szCs w:val="16"/>
        </w:rPr>
        <w:t>elábé+közv.szolg</w:t>
      </w:r>
      <w:proofErr w:type="spellEnd"/>
      <w:r w:rsidRPr="00F50BB4">
        <w:rPr>
          <w:rFonts w:ascii="Arial Narrow" w:hAnsi="Arial Narrow"/>
          <w:sz w:val="16"/>
          <w:szCs w:val="16"/>
        </w:rPr>
        <w:t>. jut</w:t>
      </w:r>
      <w:r w:rsidR="00DC0D2C">
        <w:rPr>
          <w:rFonts w:ascii="Arial Narrow" w:hAnsi="Arial Narrow"/>
          <w:sz w:val="16"/>
          <w:szCs w:val="16"/>
        </w:rPr>
        <w:t>. A számítás a következő</w:t>
      </w:r>
      <w:r w:rsidRPr="00F50BB4">
        <w:rPr>
          <w:rFonts w:ascii="Arial Narrow" w:hAnsi="Arial Narrow"/>
          <w:sz w:val="16"/>
          <w:szCs w:val="16"/>
        </w:rPr>
        <w:t xml:space="preserve">: (összes </w:t>
      </w:r>
      <w:proofErr w:type="spellStart"/>
      <w:r w:rsidRPr="00F50BB4">
        <w:rPr>
          <w:rFonts w:ascii="Arial Narrow" w:hAnsi="Arial Narrow"/>
          <w:sz w:val="16"/>
          <w:szCs w:val="16"/>
        </w:rPr>
        <w:t>elábé+közv.szolg</w:t>
      </w:r>
      <w:proofErr w:type="spellEnd"/>
      <w:r w:rsidRPr="00F50BB4">
        <w:rPr>
          <w:rFonts w:ascii="Arial Narrow" w:hAnsi="Arial Narrow"/>
          <w:sz w:val="16"/>
          <w:szCs w:val="16"/>
        </w:rPr>
        <w:t xml:space="preserve">. </w:t>
      </w:r>
      <w:proofErr w:type="gramStart"/>
      <w:r w:rsidRPr="00F50BB4">
        <w:rPr>
          <w:rFonts w:ascii="Arial Narrow" w:hAnsi="Arial Narrow"/>
          <w:sz w:val="16"/>
          <w:szCs w:val="16"/>
        </w:rPr>
        <w:t>összege  *</w:t>
      </w:r>
      <w:proofErr w:type="gramEnd"/>
      <w:r w:rsidRPr="00F50BB4">
        <w:rPr>
          <w:rFonts w:ascii="Arial Narrow" w:hAnsi="Arial Narrow"/>
          <w:sz w:val="16"/>
          <w:szCs w:val="16"/>
        </w:rPr>
        <w:t xml:space="preserve"> </w:t>
      </w:r>
      <w:r w:rsidR="00DC0D2C">
        <w:rPr>
          <w:rFonts w:ascii="Arial Narrow" w:hAnsi="Arial Narrow"/>
          <w:sz w:val="16"/>
          <w:szCs w:val="16"/>
        </w:rPr>
        <w:t xml:space="preserve">adott </w:t>
      </w:r>
      <w:r w:rsidRPr="00F50BB4">
        <w:rPr>
          <w:rFonts w:ascii="Arial Narrow" w:hAnsi="Arial Narrow"/>
          <w:sz w:val="16"/>
          <w:szCs w:val="16"/>
        </w:rPr>
        <w:t xml:space="preserve">sávba jutó </w:t>
      </w:r>
      <w:r w:rsidR="00E74E59">
        <w:rPr>
          <w:rFonts w:ascii="Arial Narrow" w:hAnsi="Arial Narrow"/>
          <w:sz w:val="16"/>
          <w:szCs w:val="16"/>
        </w:rPr>
        <w:t xml:space="preserve">nettó </w:t>
      </w:r>
      <w:r w:rsidRPr="00F50BB4">
        <w:rPr>
          <w:rFonts w:ascii="Arial Narrow" w:hAnsi="Arial Narrow"/>
          <w:sz w:val="16"/>
          <w:szCs w:val="16"/>
        </w:rPr>
        <w:t>árbevétel</w:t>
      </w:r>
      <w:r w:rsidR="00E74E59">
        <w:rPr>
          <w:rFonts w:ascii="Arial Narrow" w:hAnsi="Arial Narrow"/>
          <w:sz w:val="16"/>
          <w:szCs w:val="16"/>
        </w:rPr>
        <w:t xml:space="preserve"> összegével</w:t>
      </w:r>
      <w:r w:rsidRPr="00F50BB4">
        <w:rPr>
          <w:rFonts w:ascii="Arial Narrow" w:hAnsi="Arial Narrow"/>
          <w:sz w:val="16"/>
          <w:szCs w:val="16"/>
        </w:rPr>
        <w:t>) / összes nettó árbevétel)  /táblázat 3. oszlopa/</w:t>
      </w:r>
      <w:r w:rsidR="00966ABF">
        <w:rPr>
          <w:rFonts w:ascii="Arial Narrow" w:hAnsi="Arial Narrow"/>
          <w:sz w:val="16"/>
          <w:szCs w:val="16"/>
        </w:rPr>
        <w:t xml:space="preserve"> Így például az első sávba tartozó számokkal elvégzett matematikai művelet: 88.000.000.000 * 500.000.000 /94.000.000.000=472.340.425 Ft. A számításokat valamennyi sávba sorolt nettó árbevételnél elvégezve megkapjuk, hogy az egyes nettó árbevétel sávokba maximum mekkora összegű </w:t>
      </w:r>
      <w:proofErr w:type="spellStart"/>
      <w:r w:rsidR="00966ABF">
        <w:rPr>
          <w:rFonts w:ascii="Arial Narrow" w:hAnsi="Arial Narrow"/>
          <w:sz w:val="16"/>
          <w:szCs w:val="16"/>
        </w:rPr>
        <w:t>elábé+közv.szolg</w:t>
      </w:r>
      <w:proofErr w:type="spellEnd"/>
      <w:r w:rsidR="00966ABF">
        <w:rPr>
          <w:rFonts w:ascii="Arial Narrow" w:hAnsi="Arial Narrow"/>
          <w:sz w:val="16"/>
          <w:szCs w:val="16"/>
        </w:rPr>
        <w:t>. jutna 100%-os levonhatóság esetén (</w:t>
      </w:r>
      <w:smartTag w:uri="urn:schemas-microsoft-com:office:smarttags" w:element="metricconverter">
        <w:smartTagPr>
          <w:attr w:name="ProductID" w:val="88.800.000.000 Ft"/>
        </w:smartTagPr>
        <w:r w:rsidR="00966ABF">
          <w:rPr>
            <w:rFonts w:ascii="Arial Narrow" w:hAnsi="Arial Narrow"/>
            <w:sz w:val="16"/>
            <w:szCs w:val="16"/>
          </w:rPr>
          <w:t>88.800.000.000 Ft</w:t>
        </w:r>
      </w:smartTag>
      <w:r w:rsidR="00966ABF">
        <w:rPr>
          <w:rFonts w:ascii="Arial Narrow" w:hAnsi="Arial Narrow"/>
          <w:sz w:val="16"/>
          <w:szCs w:val="16"/>
        </w:rPr>
        <w:t>).</w:t>
      </w:r>
    </w:p>
    <w:p w:rsidR="00F50BB4" w:rsidRPr="00F50BB4" w:rsidRDefault="0013673F" w:rsidP="00F50BB4">
      <w:pPr>
        <w:numPr>
          <w:ilvl w:val="1"/>
          <w:numId w:val="7"/>
        </w:numPr>
        <w:jc w:val="both"/>
        <w:rPr>
          <w:rFonts w:ascii="Arial Narrow" w:hAnsi="Arial Narrow"/>
          <w:sz w:val="16"/>
          <w:szCs w:val="16"/>
        </w:rPr>
      </w:pPr>
      <w:r>
        <w:rPr>
          <w:rFonts w:ascii="Arial Narrow" w:hAnsi="Arial Narrow"/>
          <w:sz w:val="16"/>
          <w:szCs w:val="16"/>
        </w:rPr>
        <w:t xml:space="preserve">A táblázat 4. oszlopa tartalmazza a törvény szerinti egyes sávokban figyelembe vehető százalékos mértéket (100%, 85%, 75%, 70%). </w:t>
      </w:r>
      <w:r w:rsidR="00F50BB4" w:rsidRPr="00F50BB4">
        <w:rPr>
          <w:rFonts w:ascii="Arial Narrow" w:hAnsi="Arial Narrow"/>
          <w:sz w:val="16"/>
          <w:szCs w:val="16"/>
        </w:rPr>
        <w:t>Meg kell határozni a</w:t>
      </w:r>
      <w:r>
        <w:rPr>
          <w:rFonts w:ascii="Arial Narrow" w:hAnsi="Arial Narrow"/>
          <w:sz w:val="16"/>
          <w:szCs w:val="16"/>
        </w:rPr>
        <w:t xml:space="preserve">z </w:t>
      </w:r>
      <w:proofErr w:type="gramStart"/>
      <w:r>
        <w:rPr>
          <w:rFonts w:ascii="Arial Narrow" w:hAnsi="Arial Narrow"/>
          <w:sz w:val="16"/>
          <w:szCs w:val="16"/>
        </w:rPr>
        <w:t xml:space="preserve">egyes </w:t>
      </w:r>
      <w:r w:rsidR="00F50BB4" w:rsidRPr="00F50BB4">
        <w:rPr>
          <w:rFonts w:ascii="Arial Narrow" w:hAnsi="Arial Narrow"/>
          <w:sz w:val="16"/>
          <w:szCs w:val="16"/>
        </w:rPr>
        <w:t xml:space="preserve"> sáv</w:t>
      </w:r>
      <w:r>
        <w:rPr>
          <w:rFonts w:ascii="Arial Narrow" w:hAnsi="Arial Narrow"/>
          <w:sz w:val="16"/>
          <w:szCs w:val="16"/>
        </w:rPr>
        <w:t>okban</w:t>
      </w:r>
      <w:proofErr w:type="gramEnd"/>
      <w:r>
        <w:rPr>
          <w:rFonts w:ascii="Arial Narrow" w:hAnsi="Arial Narrow"/>
          <w:sz w:val="16"/>
          <w:szCs w:val="16"/>
        </w:rPr>
        <w:t xml:space="preserve"> figyelembe vehető (korlátos) </w:t>
      </w:r>
      <w:proofErr w:type="spellStart"/>
      <w:r w:rsidR="00F50BB4" w:rsidRPr="00F50BB4">
        <w:rPr>
          <w:rFonts w:ascii="Arial Narrow" w:hAnsi="Arial Narrow"/>
          <w:sz w:val="16"/>
          <w:szCs w:val="16"/>
        </w:rPr>
        <w:t>elábé+közv.szolg</w:t>
      </w:r>
      <w:proofErr w:type="spellEnd"/>
      <w:r w:rsidR="00F50BB4" w:rsidRPr="00F50BB4">
        <w:rPr>
          <w:rFonts w:ascii="Arial Narrow" w:hAnsi="Arial Narrow"/>
          <w:sz w:val="16"/>
          <w:szCs w:val="16"/>
        </w:rPr>
        <w:t>. összegét: a</w:t>
      </w:r>
      <w:r>
        <w:rPr>
          <w:rFonts w:ascii="Arial Narrow" w:hAnsi="Arial Narrow"/>
          <w:sz w:val="16"/>
          <w:szCs w:val="16"/>
        </w:rPr>
        <w:t xml:space="preserve">z adott </w:t>
      </w:r>
      <w:r w:rsidR="00F50BB4" w:rsidRPr="00F50BB4">
        <w:rPr>
          <w:rFonts w:ascii="Arial Narrow" w:hAnsi="Arial Narrow"/>
          <w:sz w:val="16"/>
          <w:szCs w:val="16"/>
        </w:rPr>
        <w:t xml:space="preserve">sávba jutó nettó árbevétel * a </w:t>
      </w:r>
      <w:r>
        <w:rPr>
          <w:rFonts w:ascii="Arial Narrow" w:hAnsi="Arial Narrow"/>
          <w:sz w:val="16"/>
          <w:szCs w:val="16"/>
        </w:rPr>
        <w:t xml:space="preserve">figyelembe vehető </w:t>
      </w:r>
      <w:r w:rsidR="00F50BB4" w:rsidRPr="00F50BB4">
        <w:rPr>
          <w:rFonts w:ascii="Arial Narrow" w:hAnsi="Arial Narrow"/>
          <w:sz w:val="16"/>
          <w:szCs w:val="16"/>
        </w:rPr>
        <w:t xml:space="preserve">%-os </w:t>
      </w:r>
      <w:r>
        <w:rPr>
          <w:rFonts w:ascii="Arial Narrow" w:hAnsi="Arial Narrow"/>
          <w:sz w:val="16"/>
          <w:szCs w:val="16"/>
        </w:rPr>
        <w:t xml:space="preserve">mértékkel, s megkapjuk az e sávhoz tartozóan levonható </w:t>
      </w:r>
      <w:proofErr w:type="spellStart"/>
      <w:r>
        <w:rPr>
          <w:rFonts w:ascii="Arial Narrow" w:hAnsi="Arial Narrow"/>
          <w:sz w:val="16"/>
          <w:szCs w:val="16"/>
        </w:rPr>
        <w:t>elábé+közv.szolg</w:t>
      </w:r>
      <w:proofErr w:type="spellEnd"/>
      <w:r>
        <w:rPr>
          <w:rFonts w:ascii="Arial Narrow" w:hAnsi="Arial Narrow"/>
          <w:sz w:val="16"/>
          <w:szCs w:val="16"/>
        </w:rPr>
        <w:t>. együttes értékét (</w:t>
      </w:r>
      <w:r w:rsidR="00F50BB4" w:rsidRPr="00F50BB4">
        <w:rPr>
          <w:rFonts w:ascii="Arial Narrow" w:hAnsi="Arial Narrow"/>
          <w:sz w:val="16"/>
          <w:szCs w:val="16"/>
        </w:rPr>
        <w:t>táblázat 5.oszlop)</w:t>
      </w:r>
      <w:r>
        <w:rPr>
          <w:rFonts w:ascii="Arial Narrow" w:hAnsi="Arial Narrow"/>
          <w:sz w:val="16"/>
          <w:szCs w:val="16"/>
        </w:rPr>
        <w:t>.</w:t>
      </w:r>
      <w:r w:rsidR="00092428">
        <w:rPr>
          <w:rFonts w:ascii="Arial Narrow" w:hAnsi="Arial Narrow"/>
          <w:sz w:val="16"/>
          <w:szCs w:val="16"/>
        </w:rPr>
        <w:t xml:space="preserve"> </w:t>
      </w:r>
    </w:p>
    <w:p w:rsidR="00F50BB4" w:rsidRDefault="00F50BB4" w:rsidP="00F50BB4">
      <w:pPr>
        <w:ind w:left="1440"/>
        <w:jc w:val="both"/>
        <w:rPr>
          <w:rFonts w:ascii="Arial Narrow" w:hAnsi="Arial Narrow"/>
          <w:sz w:val="16"/>
          <w:szCs w:val="16"/>
        </w:rPr>
      </w:pPr>
      <w:r w:rsidRPr="00F50BB4">
        <w:rPr>
          <w:rFonts w:ascii="Arial Narrow" w:hAnsi="Arial Narrow"/>
          <w:sz w:val="16"/>
          <w:szCs w:val="16"/>
        </w:rPr>
        <w:t xml:space="preserve">Az első sorban lévő 500 millió forint nettó árbevételre jutó </w:t>
      </w:r>
      <w:proofErr w:type="spellStart"/>
      <w:r w:rsidRPr="00F50BB4">
        <w:rPr>
          <w:rFonts w:ascii="Arial Narrow" w:hAnsi="Arial Narrow"/>
          <w:sz w:val="16"/>
          <w:szCs w:val="16"/>
        </w:rPr>
        <w:t>elábé+közv.szolg</w:t>
      </w:r>
      <w:proofErr w:type="spellEnd"/>
      <w:r w:rsidRPr="00F50BB4">
        <w:rPr>
          <w:rFonts w:ascii="Arial Narrow" w:hAnsi="Arial Narrow"/>
          <w:sz w:val="16"/>
          <w:szCs w:val="16"/>
        </w:rPr>
        <w:t xml:space="preserve">. együttes értéke </w:t>
      </w:r>
      <w:smartTag w:uri="urn:schemas-microsoft-com:office:smarttags" w:element="metricconverter">
        <w:smartTagPr>
          <w:attr w:name="ProductID" w:val="472.340.425 Ft"/>
        </w:smartTagPr>
        <w:r w:rsidR="00092428">
          <w:rPr>
            <w:rFonts w:ascii="Arial Narrow" w:hAnsi="Arial Narrow"/>
            <w:sz w:val="16"/>
            <w:szCs w:val="16"/>
          </w:rPr>
          <w:t>472.340.425 Ft</w:t>
        </w:r>
      </w:smartTag>
      <w:r w:rsidR="00092428">
        <w:rPr>
          <w:rFonts w:ascii="Arial Narrow" w:hAnsi="Arial Narrow"/>
          <w:sz w:val="16"/>
          <w:szCs w:val="16"/>
        </w:rPr>
        <w:t xml:space="preserve"> teljes egészében figyelembe vehető, itt ugyanis nem érvényesül a törvényi korlát, ezért </w:t>
      </w:r>
      <w:proofErr w:type="gramStart"/>
      <w:r w:rsidR="00092428">
        <w:rPr>
          <w:rFonts w:ascii="Arial Narrow" w:hAnsi="Arial Narrow"/>
          <w:sz w:val="16"/>
          <w:szCs w:val="16"/>
        </w:rPr>
        <w:t xml:space="preserve">a </w:t>
      </w:r>
      <w:proofErr w:type="spellStart"/>
      <w:r w:rsidRPr="00F50BB4">
        <w:rPr>
          <w:rFonts w:ascii="Arial Narrow" w:hAnsi="Arial Narrow"/>
          <w:sz w:val="16"/>
          <w:szCs w:val="16"/>
        </w:rPr>
        <w:t>a</w:t>
      </w:r>
      <w:proofErr w:type="spellEnd"/>
      <w:proofErr w:type="gramEnd"/>
      <w:r w:rsidRPr="00F50BB4">
        <w:rPr>
          <w:rFonts w:ascii="Arial Narrow" w:hAnsi="Arial Narrow"/>
          <w:sz w:val="16"/>
          <w:szCs w:val="16"/>
        </w:rPr>
        <w:t xml:space="preserve"> 3. és 5. oszlop</w:t>
      </w:r>
      <w:r w:rsidR="00092428">
        <w:rPr>
          <w:rFonts w:ascii="Arial Narrow" w:hAnsi="Arial Narrow"/>
          <w:sz w:val="16"/>
          <w:szCs w:val="16"/>
        </w:rPr>
        <w:t xml:space="preserve"> összege me</w:t>
      </w:r>
      <w:r w:rsidRPr="00F50BB4">
        <w:rPr>
          <w:rFonts w:ascii="Arial Narrow" w:hAnsi="Arial Narrow"/>
          <w:sz w:val="16"/>
          <w:szCs w:val="16"/>
        </w:rPr>
        <w:t>gegyezik</w:t>
      </w:r>
      <w:r w:rsidR="00092428">
        <w:rPr>
          <w:rFonts w:ascii="Arial Narrow" w:hAnsi="Arial Narrow"/>
          <w:sz w:val="16"/>
          <w:szCs w:val="16"/>
        </w:rPr>
        <w:t>.</w:t>
      </w:r>
    </w:p>
    <w:p w:rsidR="00092428" w:rsidRDefault="00092428" w:rsidP="00F50BB4">
      <w:pPr>
        <w:ind w:left="1440"/>
        <w:jc w:val="both"/>
        <w:rPr>
          <w:rFonts w:ascii="Arial Narrow" w:hAnsi="Arial Narrow"/>
          <w:sz w:val="16"/>
          <w:szCs w:val="16"/>
        </w:rPr>
      </w:pPr>
      <w:r>
        <w:rPr>
          <w:rFonts w:ascii="Arial Narrow" w:hAnsi="Arial Narrow"/>
          <w:sz w:val="16"/>
          <w:szCs w:val="16"/>
        </w:rPr>
        <w:t xml:space="preserve">A második sorban lévő 19.500 </w:t>
      </w:r>
      <w:proofErr w:type="spellStart"/>
      <w:r>
        <w:rPr>
          <w:rFonts w:ascii="Arial Narrow" w:hAnsi="Arial Narrow"/>
          <w:sz w:val="16"/>
          <w:szCs w:val="16"/>
        </w:rPr>
        <w:t>MFt</w:t>
      </w:r>
      <w:proofErr w:type="spellEnd"/>
      <w:r>
        <w:rPr>
          <w:rFonts w:ascii="Arial Narrow" w:hAnsi="Arial Narrow"/>
          <w:sz w:val="16"/>
          <w:szCs w:val="16"/>
        </w:rPr>
        <w:t xml:space="preserve"> nettó árbevételre jutó </w:t>
      </w:r>
      <w:proofErr w:type="spellStart"/>
      <w:r>
        <w:rPr>
          <w:rFonts w:ascii="Arial Narrow" w:hAnsi="Arial Narrow"/>
          <w:sz w:val="16"/>
          <w:szCs w:val="16"/>
        </w:rPr>
        <w:t>elábé+közv.szolg</w:t>
      </w:r>
      <w:proofErr w:type="spellEnd"/>
      <w:r>
        <w:rPr>
          <w:rFonts w:ascii="Arial Narrow" w:hAnsi="Arial Narrow"/>
          <w:sz w:val="16"/>
          <w:szCs w:val="16"/>
        </w:rPr>
        <w:t xml:space="preserve">. együttes értéke </w:t>
      </w:r>
      <w:smartTag w:uri="urn:schemas-microsoft-com:office:smarttags" w:element="metricconverter">
        <w:smartTagPr>
          <w:attr w:name="ProductID" w:val="18.421.276.596 Ft"/>
        </w:smartTagPr>
        <w:r>
          <w:rPr>
            <w:rFonts w:ascii="Arial Narrow" w:hAnsi="Arial Narrow"/>
            <w:sz w:val="16"/>
            <w:szCs w:val="16"/>
          </w:rPr>
          <w:t>18.421.276.596 Ft</w:t>
        </w:r>
      </w:smartTag>
      <w:r>
        <w:rPr>
          <w:rFonts w:ascii="Arial Narrow" w:hAnsi="Arial Narrow"/>
          <w:sz w:val="16"/>
          <w:szCs w:val="16"/>
        </w:rPr>
        <w:t xml:space="preserve">, azonban a „korlátozó” szabály miatt – az e sávba jutó nettó árbevétel szorozva a figyelembe vehető százalékos mértékkel (85%) – </w:t>
      </w:r>
      <w:smartTag w:uri="urn:schemas-microsoft-com:office:smarttags" w:element="metricconverter">
        <w:smartTagPr>
          <w:attr w:name="ProductID" w:val="16.575.000.000 Ft"/>
        </w:smartTagPr>
        <w:r>
          <w:rPr>
            <w:rFonts w:ascii="Arial Narrow" w:hAnsi="Arial Narrow"/>
            <w:sz w:val="16"/>
            <w:szCs w:val="16"/>
          </w:rPr>
          <w:t>16.575.000.000 Ft</w:t>
        </w:r>
      </w:smartTag>
      <w:r>
        <w:rPr>
          <w:rFonts w:ascii="Arial Narrow" w:hAnsi="Arial Narrow"/>
          <w:sz w:val="16"/>
          <w:szCs w:val="16"/>
        </w:rPr>
        <w:t xml:space="preserve"> vonható le az </w:t>
      </w:r>
      <w:proofErr w:type="spellStart"/>
      <w:r>
        <w:rPr>
          <w:rFonts w:ascii="Arial Narrow" w:hAnsi="Arial Narrow"/>
          <w:sz w:val="16"/>
          <w:szCs w:val="16"/>
        </w:rPr>
        <w:t>elábé+közv.szolg</w:t>
      </w:r>
      <w:proofErr w:type="spellEnd"/>
      <w:r>
        <w:rPr>
          <w:rFonts w:ascii="Arial Narrow" w:hAnsi="Arial Narrow"/>
          <w:sz w:val="16"/>
          <w:szCs w:val="16"/>
        </w:rPr>
        <w:t xml:space="preserve">. együttes értékeként. A sávba jutó maximális </w:t>
      </w:r>
      <w:proofErr w:type="spellStart"/>
      <w:r>
        <w:rPr>
          <w:rFonts w:ascii="Arial Narrow" w:hAnsi="Arial Narrow"/>
          <w:sz w:val="16"/>
          <w:szCs w:val="16"/>
        </w:rPr>
        <w:t>elábé+közv.szolg</w:t>
      </w:r>
      <w:proofErr w:type="spellEnd"/>
      <w:r>
        <w:rPr>
          <w:rFonts w:ascii="Arial Narrow" w:hAnsi="Arial Narrow"/>
          <w:sz w:val="16"/>
          <w:szCs w:val="16"/>
        </w:rPr>
        <w:t xml:space="preserve">. együttes értéke (3.oszlop) és a korlátos százalékos mértékkel számított összeg (5.oszlop) közül a kisebb összeg (az 5.oszlop számadata) vehető figyelembe az adóalap megállapításánál. </w:t>
      </w:r>
    </w:p>
    <w:p w:rsidR="00883F8E" w:rsidRDefault="00883F8E" w:rsidP="00883F8E">
      <w:pPr>
        <w:ind w:left="1440"/>
        <w:jc w:val="both"/>
        <w:rPr>
          <w:rFonts w:ascii="Arial Narrow" w:hAnsi="Arial Narrow"/>
          <w:sz w:val="16"/>
          <w:szCs w:val="16"/>
        </w:rPr>
      </w:pPr>
      <w:r>
        <w:rPr>
          <w:rFonts w:ascii="Arial Narrow" w:hAnsi="Arial Narrow"/>
          <w:sz w:val="16"/>
          <w:szCs w:val="16"/>
        </w:rPr>
        <w:t xml:space="preserve">A harmadik sorban lévő 60.000 </w:t>
      </w:r>
      <w:proofErr w:type="spellStart"/>
      <w:r>
        <w:rPr>
          <w:rFonts w:ascii="Arial Narrow" w:hAnsi="Arial Narrow"/>
          <w:sz w:val="16"/>
          <w:szCs w:val="16"/>
        </w:rPr>
        <w:t>MFt</w:t>
      </w:r>
      <w:proofErr w:type="spellEnd"/>
      <w:r>
        <w:rPr>
          <w:rFonts w:ascii="Arial Narrow" w:hAnsi="Arial Narrow"/>
          <w:sz w:val="16"/>
          <w:szCs w:val="16"/>
        </w:rPr>
        <w:t xml:space="preserve"> nettó árbevételre jutó </w:t>
      </w:r>
      <w:proofErr w:type="spellStart"/>
      <w:r>
        <w:rPr>
          <w:rFonts w:ascii="Arial Narrow" w:hAnsi="Arial Narrow"/>
          <w:sz w:val="16"/>
          <w:szCs w:val="16"/>
        </w:rPr>
        <w:t>elábé+közv.szolg</w:t>
      </w:r>
      <w:proofErr w:type="spellEnd"/>
      <w:r>
        <w:rPr>
          <w:rFonts w:ascii="Arial Narrow" w:hAnsi="Arial Narrow"/>
          <w:sz w:val="16"/>
          <w:szCs w:val="16"/>
        </w:rPr>
        <w:t xml:space="preserve">. együttes értéke </w:t>
      </w:r>
      <w:smartTag w:uri="urn:schemas-microsoft-com:office:smarttags" w:element="metricconverter">
        <w:smartTagPr>
          <w:attr w:name="ProductID" w:val="56.680.851.064 Ft"/>
        </w:smartTagPr>
        <w:r>
          <w:rPr>
            <w:rFonts w:ascii="Arial Narrow" w:hAnsi="Arial Narrow"/>
            <w:sz w:val="16"/>
            <w:szCs w:val="16"/>
          </w:rPr>
          <w:t>56.680.851.064 Ft</w:t>
        </w:r>
      </w:smartTag>
      <w:r>
        <w:rPr>
          <w:rFonts w:ascii="Arial Narrow" w:hAnsi="Arial Narrow"/>
          <w:sz w:val="16"/>
          <w:szCs w:val="16"/>
        </w:rPr>
        <w:t xml:space="preserve">, de a „korlátozó” szabály miatt – az e sávba jutó nettó árbevétel szorozva a figyelembe vehető százalékos mértékkel (75%) – </w:t>
      </w:r>
      <w:smartTag w:uri="urn:schemas-microsoft-com:office:smarttags" w:element="metricconverter">
        <w:smartTagPr>
          <w:attr w:name="ProductID" w:val="45.000.000.000 Ft"/>
        </w:smartTagPr>
        <w:r>
          <w:rPr>
            <w:rFonts w:ascii="Arial Narrow" w:hAnsi="Arial Narrow"/>
            <w:sz w:val="16"/>
            <w:szCs w:val="16"/>
          </w:rPr>
          <w:t>45.000.000.000 Ft</w:t>
        </w:r>
      </w:smartTag>
      <w:r>
        <w:rPr>
          <w:rFonts w:ascii="Arial Narrow" w:hAnsi="Arial Narrow"/>
          <w:sz w:val="16"/>
          <w:szCs w:val="16"/>
        </w:rPr>
        <w:t xml:space="preserve"> vonható le az </w:t>
      </w:r>
      <w:proofErr w:type="spellStart"/>
      <w:r>
        <w:rPr>
          <w:rFonts w:ascii="Arial Narrow" w:hAnsi="Arial Narrow"/>
          <w:sz w:val="16"/>
          <w:szCs w:val="16"/>
        </w:rPr>
        <w:t>elábé+közv.szolg</w:t>
      </w:r>
      <w:proofErr w:type="spellEnd"/>
      <w:r>
        <w:rPr>
          <w:rFonts w:ascii="Arial Narrow" w:hAnsi="Arial Narrow"/>
          <w:sz w:val="16"/>
          <w:szCs w:val="16"/>
        </w:rPr>
        <w:t xml:space="preserve">. együttes értékeként. A sávba jutó maximális </w:t>
      </w:r>
      <w:proofErr w:type="spellStart"/>
      <w:r>
        <w:rPr>
          <w:rFonts w:ascii="Arial Narrow" w:hAnsi="Arial Narrow"/>
          <w:sz w:val="16"/>
          <w:szCs w:val="16"/>
        </w:rPr>
        <w:t>elábé+közv.szolg</w:t>
      </w:r>
      <w:proofErr w:type="spellEnd"/>
      <w:r>
        <w:rPr>
          <w:rFonts w:ascii="Arial Narrow" w:hAnsi="Arial Narrow"/>
          <w:sz w:val="16"/>
          <w:szCs w:val="16"/>
        </w:rPr>
        <w:t xml:space="preserve">. együttes értéke (3.oszlop) és a korlátos százalékos mértékkel számított összeg (5.oszlop) közül a kisebb összeg (az 5.oszlop számadata) vehető figyelembe az adóalap megállapításánál. </w:t>
      </w:r>
    </w:p>
    <w:p w:rsidR="00883F8E" w:rsidRDefault="00883F8E" w:rsidP="00F50BB4">
      <w:pPr>
        <w:ind w:left="1440"/>
        <w:jc w:val="both"/>
        <w:rPr>
          <w:rFonts w:ascii="Arial Narrow" w:hAnsi="Arial Narrow"/>
          <w:sz w:val="16"/>
          <w:szCs w:val="16"/>
        </w:rPr>
      </w:pPr>
      <w:r>
        <w:rPr>
          <w:rFonts w:ascii="Arial Narrow" w:hAnsi="Arial Narrow"/>
          <w:sz w:val="16"/>
          <w:szCs w:val="16"/>
        </w:rPr>
        <w:t xml:space="preserve">A negyedik sorban lévő 14.000 </w:t>
      </w:r>
      <w:proofErr w:type="spellStart"/>
      <w:r>
        <w:rPr>
          <w:rFonts w:ascii="Arial Narrow" w:hAnsi="Arial Narrow"/>
          <w:sz w:val="16"/>
          <w:szCs w:val="16"/>
        </w:rPr>
        <w:t>MFt</w:t>
      </w:r>
      <w:proofErr w:type="spellEnd"/>
      <w:r>
        <w:rPr>
          <w:rFonts w:ascii="Arial Narrow" w:hAnsi="Arial Narrow"/>
          <w:sz w:val="16"/>
          <w:szCs w:val="16"/>
        </w:rPr>
        <w:t xml:space="preserve"> nettó árbevételre jutó </w:t>
      </w:r>
      <w:proofErr w:type="spellStart"/>
      <w:r>
        <w:rPr>
          <w:rFonts w:ascii="Arial Narrow" w:hAnsi="Arial Narrow"/>
          <w:sz w:val="16"/>
          <w:szCs w:val="16"/>
        </w:rPr>
        <w:t>elábé+közv.szolg</w:t>
      </w:r>
      <w:proofErr w:type="spellEnd"/>
      <w:r>
        <w:rPr>
          <w:rFonts w:ascii="Arial Narrow" w:hAnsi="Arial Narrow"/>
          <w:sz w:val="16"/>
          <w:szCs w:val="16"/>
        </w:rPr>
        <w:t xml:space="preserve">. együttes értéke </w:t>
      </w:r>
      <w:smartTag w:uri="urn:schemas-microsoft-com:office:smarttags" w:element="metricconverter">
        <w:smartTagPr>
          <w:attr w:name="ProductID" w:val="13.225.531.915 Ft"/>
        </w:smartTagPr>
        <w:r>
          <w:rPr>
            <w:rFonts w:ascii="Arial Narrow" w:hAnsi="Arial Narrow"/>
            <w:sz w:val="16"/>
            <w:szCs w:val="16"/>
          </w:rPr>
          <w:t>13.225.531.915 Ft</w:t>
        </w:r>
      </w:smartTag>
      <w:r>
        <w:rPr>
          <w:rFonts w:ascii="Arial Narrow" w:hAnsi="Arial Narrow"/>
          <w:sz w:val="16"/>
          <w:szCs w:val="16"/>
        </w:rPr>
        <w:t xml:space="preserve">, de a „korlátozó” szabály miatt – az e sávba jutó nettó árbevétel szorozva a figyelembe vehető százalékos mértékkel (14.000.000.000*70%) – </w:t>
      </w:r>
      <w:smartTag w:uri="urn:schemas-microsoft-com:office:smarttags" w:element="metricconverter">
        <w:smartTagPr>
          <w:attr w:name="ProductID" w:val="9.800.000.000 Ft"/>
        </w:smartTagPr>
        <w:r>
          <w:rPr>
            <w:rFonts w:ascii="Arial Narrow" w:hAnsi="Arial Narrow"/>
            <w:sz w:val="16"/>
            <w:szCs w:val="16"/>
          </w:rPr>
          <w:t>9.800.000.000 Ft</w:t>
        </w:r>
      </w:smartTag>
      <w:r>
        <w:rPr>
          <w:rFonts w:ascii="Arial Narrow" w:hAnsi="Arial Narrow"/>
          <w:sz w:val="16"/>
          <w:szCs w:val="16"/>
        </w:rPr>
        <w:t xml:space="preserve"> vonható le az </w:t>
      </w:r>
      <w:proofErr w:type="spellStart"/>
      <w:r>
        <w:rPr>
          <w:rFonts w:ascii="Arial Narrow" w:hAnsi="Arial Narrow"/>
          <w:sz w:val="16"/>
          <w:szCs w:val="16"/>
        </w:rPr>
        <w:t>elábé+közv.szolg</w:t>
      </w:r>
      <w:proofErr w:type="spellEnd"/>
      <w:r>
        <w:rPr>
          <w:rFonts w:ascii="Arial Narrow" w:hAnsi="Arial Narrow"/>
          <w:sz w:val="16"/>
          <w:szCs w:val="16"/>
        </w:rPr>
        <w:t xml:space="preserve">. együttes értékeként. A sávba jutó maximális </w:t>
      </w:r>
      <w:proofErr w:type="spellStart"/>
      <w:r>
        <w:rPr>
          <w:rFonts w:ascii="Arial Narrow" w:hAnsi="Arial Narrow"/>
          <w:sz w:val="16"/>
          <w:szCs w:val="16"/>
        </w:rPr>
        <w:t>elábé+közv.szolg</w:t>
      </w:r>
      <w:proofErr w:type="spellEnd"/>
      <w:r>
        <w:rPr>
          <w:rFonts w:ascii="Arial Narrow" w:hAnsi="Arial Narrow"/>
          <w:sz w:val="16"/>
          <w:szCs w:val="16"/>
        </w:rPr>
        <w:t xml:space="preserve">. együttes értéke (3.oszlop) és a korlátos százalékos mértékkel számított összeg (5.oszlop) közül a kisebb összeg (az 5.oszlop számadata) vehető figyelembe az adóalap megállapításánál. </w:t>
      </w:r>
    </w:p>
    <w:p w:rsidR="00CF7BED" w:rsidRPr="00F50BB4" w:rsidRDefault="00CF7BED" w:rsidP="00F50BB4">
      <w:pPr>
        <w:ind w:left="1440"/>
        <w:jc w:val="both"/>
        <w:rPr>
          <w:rFonts w:ascii="Arial Narrow" w:hAnsi="Arial Narrow"/>
          <w:sz w:val="16"/>
          <w:szCs w:val="16"/>
        </w:rPr>
      </w:pPr>
      <w:r w:rsidRPr="00F50BB4">
        <w:rPr>
          <w:rFonts w:ascii="Arial Narrow" w:hAnsi="Arial Narrow"/>
          <w:sz w:val="16"/>
          <w:szCs w:val="16"/>
        </w:rPr>
        <w:t>A 3. és 5. oszlop adata közül a kisebb szám vonható le csökkentő tényezőként a nettó árbevételből</w:t>
      </w:r>
      <w:r>
        <w:rPr>
          <w:rFonts w:ascii="Arial Narrow" w:hAnsi="Arial Narrow"/>
          <w:sz w:val="16"/>
          <w:szCs w:val="16"/>
        </w:rPr>
        <w:t>!</w:t>
      </w:r>
    </w:p>
    <w:p w:rsidR="00F50BB4" w:rsidRPr="00F50BB4" w:rsidRDefault="00F50BB4" w:rsidP="00F50BB4">
      <w:pPr>
        <w:numPr>
          <w:ilvl w:val="1"/>
          <w:numId w:val="7"/>
        </w:numPr>
        <w:jc w:val="both"/>
        <w:rPr>
          <w:rFonts w:ascii="Arial Narrow" w:hAnsi="Arial Narrow"/>
          <w:sz w:val="16"/>
          <w:szCs w:val="16"/>
        </w:rPr>
      </w:pPr>
      <w:r w:rsidRPr="00F50BB4">
        <w:rPr>
          <w:rFonts w:ascii="Arial Narrow" w:hAnsi="Arial Narrow"/>
          <w:sz w:val="16"/>
          <w:szCs w:val="16"/>
        </w:rPr>
        <w:t xml:space="preserve">Az egyes sorok kapcsán figyelembe vehető (korlátos) </w:t>
      </w:r>
      <w:proofErr w:type="spellStart"/>
      <w:r w:rsidRPr="00F50BB4">
        <w:rPr>
          <w:rFonts w:ascii="Arial Narrow" w:hAnsi="Arial Narrow"/>
          <w:sz w:val="16"/>
          <w:szCs w:val="16"/>
        </w:rPr>
        <w:t>elábé+közv.szolg</w:t>
      </w:r>
      <w:proofErr w:type="spellEnd"/>
      <w:r w:rsidRPr="00F50BB4">
        <w:rPr>
          <w:rFonts w:ascii="Arial Narrow" w:hAnsi="Arial Narrow"/>
          <w:sz w:val="16"/>
          <w:szCs w:val="16"/>
        </w:rPr>
        <w:t>. értékét (6.oszlop) össze kell adni, s megkapjuk a</w:t>
      </w:r>
      <w:r w:rsidR="00142FB9">
        <w:rPr>
          <w:rFonts w:ascii="Arial Narrow" w:hAnsi="Arial Narrow"/>
          <w:sz w:val="16"/>
          <w:szCs w:val="16"/>
        </w:rPr>
        <w:t xml:space="preserve"> </w:t>
      </w:r>
      <w:r w:rsidRPr="00F50BB4">
        <w:rPr>
          <w:rFonts w:ascii="Arial Narrow" w:hAnsi="Arial Narrow"/>
          <w:sz w:val="16"/>
          <w:szCs w:val="16"/>
        </w:rPr>
        <w:t xml:space="preserve">nettó </w:t>
      </w:r>
      <w:proofErr w:type="spellStart"/>
      <w:r w:rsidRPr="00F50BB4">
        <w:rPr>
          <w:rFonts w:ascii="Arial Narrow" w:hAnsi="Arial Narrow"/>
          <w:sz w:val="16"/>
          <w:szCs w:val="16"/>
        </w:rPr>
        <w:t>árbevételből</w:t>
      </w:r>
      <w:proofErr w:type="spellEnd"/>
      <w:r w:rsidRPr="00F50BB4">
        <w:rPr>
          <w:rFonts w:ascii="Arial Narrow" w:hAnsi="Arial Narrow"/>
          <w:sz w:val="16"/>
          <w:szCs w:val="16"/>
        </w:rPr>
        <w:t xml:space="preserve"> levonható </w:t>
      </w:r>
      <w:proofErr w:type="spellStart"/>
      <w:r w:rsidRPr="00F50BB4">
        <w:rPr>
          <w:rFonts w:ascii="Arial Narrow" w:hAnsi="Arial Narrow"/>
          <w:sz w:val="16"/>
          <w:szCs w:val="16"/>
        </w:rPr>
        <w:t>eláb</w:t>
      </w:r>
      <w:r w:rsidR="00CF7BED">
        <w:rPr>
          <w:rFonts w:ascii="Arial Narrow" w:hAnsi="Arial Narrow"/>
          <w:sz w:val="16"/>
          <w:szCs w:val="16"/>
        </w:rPr>
        <w:t>é+közv.szolg</w:t>
      </w:r>
      <w:proofErr w:type="spellEnd"/>
      <w:r w:rsidR="00CF7BED">
        <w:rPr>
          <w:rFonts w:ascii="Arial Narrow" w:hAnsi="Arial Narrow"/>
          <w:sz w:val="16"/>
          <w:szCs w:val="16"/>
        </w:rPr>
        <w:t xml:space="preserve">. együttes összegét </w:t>
      </w:r>
      <w:smartTag w:uri="urn:schemas-microsoft-com:office:smarttags" w:element="metricconverter">
        <w:smartTagPr>
          <w:attr w:name="ProductID" w:val="71.847.340.425 Ft"/>
        </w:smartTagPr>
        <w:r w:rsidR="00CF7BED">
          <w:rPr>
            <w:rFonts w:ascii="Arial Narrow" w:hAnsi="Arial Narrow"/>
            <w:sz w:val="16"/>
            <w:szCs w:val="16"/>
          </w:rPr>
          <w:t>71.847.340.425 Ft</w:t>
        </w:r>
      </w:smartTag>
      <w:r w:rsidR="00CF7BED">
        <w:rPr>
          <w:rFonts w:ascii="Arial Narrow" w:hAnsi="Arial Narrow"/>
          <w:sz w:val="16"/>
          <w:szCs w:val="16"/>
        </w:rPr>
        <w:t>.</w:t>
      </w:r>
    </w:p>
    <w:p w:rsidR="00F50BB4" w:rsidRPr="00F50BB4" w:rsidRDefault="00F50BB4" w:rsidP="00F50BB4">
      <w:pPr>
        <w:ind w:left="454"/>
        <w:jc w:val="both"/>
        <w:rPr>
          <w:rFonts w:ascii="Arial Narrow" w:hAnsi="Arial Narrow"/>
          <w:sz w:val="16"/>
          <w:szCs w:val="16"/>
        </w:rPr>
      </w:pPr>
    </w:p>
    <w:p w:rsidR="00F50BB4" w:rsidRPr="00F50BB4" w:rsidRDefault="00F50BB4" w:rsidP="00F50BB4">
      <w:pPr>
        <w:ind w:left="454"/>
        <w:jc w:val="both"/>
        <w:rPr>
          <w:rFonts w:ascii="Arial Narrow" w:hAnsi="Arial Narrow"/>
          <w:sz w:val="16"/>
          <w:szCs w:val="16"/>
        </w:rPr>
      </w:pPr>
      <w:r w:rsidRPr="00F50BB4">
        <w:rPr>
          <w:rFonts w:ascii="Arial Narrow" w:hAnsi="Arial Narrow"/>
          <w:sz w:val="16"/>
          <w:szCs w:val="16"/>
        </w:rPr>
        <w:t xml:space="preserve">Összes </w:t>
      </w:r>
      <w:proofErr w:type="spellStart"/>
      <w:r w:rsidRPr="00F50BB4">
        <w:rPr>
          <w:rFonts w:ascii="Arial Narrow" w:hAnsi="Arial Narrow"/>
          <w:sz w:val="16"/>
          <w:szCs w:val="16"/>
        </w:rPr>
        <w:t>elábé</w:t>
      </w:r>
      <w:proofErr w:type="spellEnd"/>
      <w:r w:rsidRPr="00F50BB4">
        <w:rPr>
          <w:rFonts w:ascii="Arial Narrow" w:hAnsi="Arial Narrow"/>
          <w:sz w:val="16"/>
          <w:szCs w:val="16"/>
        </w:rPr>
        <w:t xml:space="preserve"> + közvetített szolgáltatások </w:t>
      </w:r>
      <w:proofErr w:type="gramStart"/>
      <w:r w:rsidRPr="00F50BB4">
        <w:rPr>
          <w:rFonts w:ascii="Arial Narrow" w:hAnsi="Arial Narrow"/>
          <w:sz w:val="16"/>
          <w:szCs w:val="16"/>
        </w:rPr>
        <w:t xml:space="preserve">értéke:   </w:t>
      </w:r>
      <w:proofErr w:type="gramEnd"/>
      <w:r w:rsidRPr="00F50BB4">
        <w:rPr>
          <w:rFonts w:ascii="Arial Narrow" w:hAnsi="Arial Narrow"/>
          <w:sz w:val="16"/>
          <w:szCs w:val="16"/>
        </w:rPr>
        <w:t xml:space="preserve">88.000.000.000 + 800.000.000  =  </w:t>
      </w:r>
      <w:smartTag w:uri="urn:schemas-microsoft-com:office:smarttags" w:element="metricconverter">
        <w:smartTagPr>
          <w:attr w:name="ProductID" w:val="88.800.000.000 Ft"/>
        </w:smartTagPr>
        <w:r w:rsidRPr="00F50BB4">
          <w:rPr>
            <w:rFonts w:ascii="Arial Narrow" w:hAnsi="Arial Narrow"/>
            <w:sz w:val="16"/>
            <w:szCs w:val="16"/>
          </w:rPr>
          <w:t>88.800.000.000 Ft</w:t>
        </w:r>
      </w:smartTag>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134"/>
        <w:gridCol w:w="3827"/>
        <w:gridCol w:w="850"/>
        <w:gridCol w:w="1134"/>
        <w:gridCol w:w="1276"/>
      </w:tblGrid>
      <w:tr w:rsidR="00F50BB4" w:rsidRPr="0091218F" w:rsidTr="0091218F">
        <w:tc>
          <w:tcPr>
            <w:tcW w:w="1985" w:type="dxa"/>
            <w:shd w:val="clear" w:color="auto" w:fill="auto"/>
            <w:vAlign w:val="center"/>
          </w:tcPr>
          <w:p w:rsidR="00F50BB4" w:rsidRPr="0091218F" w:rsidRDefault="00F50BB4" w:rsidP="0091218F">
            <w:pPr>
              <w:ind w:left="142"/>
              <w:jc w:val="center"/>
              <w:rPr>
                <w:rFonts w:ascii="Arial Narrow" w:hAnsi="Arial Narrow"/>
                <w:b/>
                <w:sz w:val="14"/>
                <w:szCs w:val="14"/>
              </w:rPr>
            </w:pPr>
            <w:r w:rsidRPr="0091218F">
              <w:rPr>
                <w:rFonts w:ascii="Arial Narrow" w:hAnsi="Arial Narrow"/>
                <w:b/>
                <w:sz w:val="14"/>
                <w:szCs w:val="14"/>
              </w:rPr>
              <w:t>Árbevétel sávok</w:t>
            </w:r>
          </w:p>
        </w:tc>
        <w:tc>
          <w:tcPr>
            <w:tcW w:w="1134" w:type="dxa"/>
            <w:shd w:val="clear" w:color="auto" w:fill="auto"/>
            <w:vAlign w:val="center"/>
          </w:tcPr>
          <w:p w:rsidR="00F50BB4" w:rsidRPr="0091218F" w:rsidRDefault="00F50BB4" w:rsidP="0091218F">
            <w:pPr>
              <w:jc w:val="center"/>
              <w:rPr>
                <w:rFonts w:ascii="Arial Narrow" w:hAnsi="Arial Narrow"/>
                <w:b/>
                <w:sz w:val="14"/>
                <w:szCs w:val="14"/>
              </w:rPr>
            </w:pPr>
            <w:r w:rsidRPr="0091218F">
              <w:rPr>
                <w:rFonts w:ascii="Arial Narrow" w:hAnsi="Arial Narrow"/>
                <w:b/>
                <w:sz w:val="14"/>
                <w:szCs w:val="14"/>
              </w:rPr>
              <w:t>Sávba jutó nettó árbevétel</w:t>
            </w:r>
          </w:p>
        </w:tc>
        <w:tc>
          <w:tcPr>
            <w:tcW w:w="3827" w:type="dxa"/>
            <w:shd w:val="clear" w:color="auto" w:fill="auto"/>
            <w:vAlign w:val="center"/>
          </w:tcPr>
          <w:p w:rsidR="00F50BB4" w:rsidRPr="0091218F" w:rsidRDefault="00F50BB4" w:rsidP="0091218F">
            <w:pPr>
              <w:jc w:val="center"/>
              <w:rPr>
                <w:rFonts w:ascii="Arial Narrow" w:hAnsi="Arial Narrow"/>
                <w:b/>
                <w:sz w:val="14"/>
                <w:szCs w:val="14"/>
              </w:rPr>
            </w:pPr>
            <w:r w:rsidRPr="0091218F">
              <w:rPr>
                <w:rFonts w:ascii="Arial Narrow" w:hAnsi="Arial Narrow"/>
                <w:b/>
                <w:sz w:val="14"/>
                <w:szCs w:val="14"/>
              </w:rPr>
              <w:t xml:space="preserve">Az egyes nettó árbevétel sávokba jutó maximum </w:t>
            </w:r>
            <w:proofErr w:type="spellStart"/>
            <w:r w:rsidRPr="0091218F">
              <w:rPr>
                <w:rFonts w:ascii="Arial Narrow" w:hAnsi="Arial Narrow"/>
                <w:b/>
                <w:sz w:val="14"/>
                <w:szCs w:val="14"/>
              </w:rPr>
              <w:t>elábé</w:t>
            </w:r>
            <w:proofErr w:type="spellEnd"/>
            <w:r w:rsidRPr="0091218F">
              <w:rPr>
                <w:rFonts w:ascii="Arial Narrow" w:hAnsi="Arial Narrow"/>
                <w:b/>
                <w:sz w:val="14"/>
                <w:szCs w:val="14"/>
              </w:rPr>
              <w:t xml:space="preserve"> és </w:t>
            </w:r>
            <w:proofErr w:type="spellStart"/>
            <w:proofErr w:type="gramStart"/>
            <w:r w:rsidRPr="0091218F">
              <w:rPr>
                <w:rFonts w:ascii="Arial Narrow" w:hAnsi="Arial Narrow"/>
                <w:b/>
                <w:sz w:val="14"/>
                <w:szCs w:val="14"/>
              </w:rPr>
              <w:t>közv.szolg</w:t>
            </w:r>
            <w:proofErr w:type="gramEnd"/>
            <w:r w:rsidRPr="0091218F">
              <w:rPr>
                <w:rFonts w:ascii="Arial Narrow" w:hAnsi="Arial Narrow"/>
                <w:b/>
                <w:sz w:val="14"/>
                <w:szCs w:val="14"/>
              </w:rPr>
              <w:t>.értéke</w:t>
            </w:r>
            <w:proofErr w:type="spellEnd"/>
            <w:r w:rsidRPr="0091218F">
              <w:rPr>
                <w:rFonts w:ascii="Arial Narrow" w:hAnsi="Arial Narrow"/>
                <w:b/>
                <w:sz w:val="14"/>
                <w:szCs w:val="14"/>
              </w:rPr>
              <w:t xml:space="preserve"> 100 %-os levonhatóság esetén</w:t>
            </w:r>
          </w:p>
          <w:p w:rsidR="00F50BB4" w:rsidRPr="0091218F" w:rsidRDefault="00F50BB4" w:rsidP="0091218F">
            <w:pPr>
              <w:jc w:val="center"/>
              <w:rPr>
                <w:rFonts w:ascii="Arial Narrow" w:hAnsi="Arial Narrow"/>
                <w:b/>
                <w:sz w:val="14"/>
                <w:szCs w:val="14"/>
              </w:rPr>
            </w:pPr>
            <w:r w:rsidRPr="0091218F">
              <w:rPr>
                <w:rFonts w:ascii="Arial Narrow" w:hAnsi="Arial Narrow"/>
                <w:b/>
                <w:sz w:val="14"/>
                <w:szCs w:val="14"/>
              </w:rPr>
              <w:t>(2. pont szerinti számítással)</w:t>
            </w:r>
          </w:p>
        </w:tc>
        <w:tc>
          <w:tcPr>
            <w:tcW w:w="850" w:type="dxa"/>
            <w:shd w:val="clear" w:color="auto" w:fill="auto"/>
            <w:vAlign w:val="center"/>
          </w:tcPr>
          <w:p w:rsidR="00F50BB4" w:rsidRPr="0091218F" w:rsidRDefault="00F50BB4" w:rsidP="0091218F">
            <w:pPr>
              <w:jc w:val="center"/>
              <w:rPr>
                <w:rFonts w:ascii="Arial Narrow" w:hAnsi="Arial Narrow"/>
                <w:b/>
                <w:sz w:val="14"/>
                <w:szCs w:val="14"/>
              </w:rPr>
            </w:pPr>
            <w:r w:rsidRPr="0091218F">
              <w:rPr>
                <w:rFonts w:ascii="Arial Narrow" w:hAnsi="Arial Narrow"/>
                <w:b/>
                <w:sz w:val="14"/>
                <w:szCs w:val="14"/>
              </w:rPr>
              <w:t>A törvény szerinti egyes sávokban figyelembe vehető maximum %</w:t>
            </w:r>
          </w:p>
        </w:tc>
        <w:tc>
          <w:tcPr>
            <w:tcW w:w="1134" w:type="dxa"/>
            <w:shd w:val="clear" w:color="auto" w:fill="auto"/>
          </w:tcPr>
          <w:p w:rsidR="00F50BB4" w:rsidRPr="0091218F" w:rsidRDefault="00F50BB4" w:rsidP="0091218F">
            <w:pPr>
              <w:jc w:val="center"/>
              <w:rPr>
                <w:rFonts w:ascii="Arial Narrow" w:hAnsi="Arial Narrow"/>
                <w:b/>
                <w:sz w:val="14"/>
                <w:szCs w:val="14"/>
              </w:rPr>
            </w:pPr>
            <w:r w:rsidRPr="0091218F">
              <w:rPr>
                <w:rFonts w:ascii="Arial Narrow" w:hAnsi="Arial Narrow"/>
                <w:b/>
                <w:sz w:val="14"/>
                <w:szCs w:val="14"/>
              </w:rPr>
              <w:t xml:space="preserve">Sávba jutó figyelembe vehető (korlátos) </w:t>
            </w:r>
            <w:proofErr w:type="spellStart"/>
            <w:r w:rsidRPr="0091218F">
              <w:rPr>
                <w:rFonts w:ascii="Arial Narrow" w:hAnsi="Arial Narrow"/>
                <w:b/>
                <w:sz w:val="14"/>
                <w:szCs w:val="14"/>
              </w:rPr>
              <w:t>elábé+közv</w:t>
            </w:r>
            <w:proofErr w:type="spellEnd"/>
            <w:r w:rsidRPr="0091218F">
              <w:rPr>
                <w:rFonts w:ascii="Arial Narrow" w:hAnsi="Arial Narrow"/>
                <w:b/>
                <w:sz w:val="14"/>
                <w:szCs w:val="14"/>
              </w:rPr>
              <w:t xml:space="preserve">. </w:t>
            </w:r>
            <w:proofErr w:type="spellStart"/>
            <w:r w:rsidRPr="0091218F">
              <w:rPr>
                <w:rFonts w:ascii="Arial Narrow" w:hAnsi="Arial Narrow"/>
                <w:b/>
                <w:sz w:val="14"/>
                <w:szCs w:val="14"/>
              </w:rPr>
              <w:t>szolg</w:t>
            </w:r>
            <w:proofErr w:type="spellEnd"/>
            <w:r w:rsidRPr="0091218F">
              <w:rPr>
                <w:rFonts w:ascii="Arial Narrow" w:hAnsi="Arial Narrow"/>
                <w:b/>
                <w:sz w:val="14"/>
                <w:szCs w:val="14"/>
              </w:rPr>
              <w:t>. értéke együttes összege</w:t>
            </w:r>
          </w:p>
          <w:p w:rsidR="00F50BB4" w:rsidRPr="0091218F" w:rsidRDefault="00F50BB4" w:rsidP="0091218F">
            <w:pPr>
              <w:jc w:val="center"/>
              <w:rPr>
                <w:rFonts w:ascii="Arial Narrow" w:hAnsi="Arial Narrow"/>
                <w:b/>
                <w:sz w:val="14"/>
                <w:szCs w:val="14"/>
              </w:rPr>
            </w:pPr>
            <w:r w:rsidRPr="0091218F">
              <w:rPr>
                <w:rFonts w:ascii="Arial Narrow" w:hAnsi="Arial Narrow"/>
                <w:b/>
                <w:sz w:val="14"/>
                <w:szCs w:val="14"/>
              </w:rPr>
              <w:t>(3.pont szerint)</w:t>
            </w:r>
          </w:p>
        </w:tc>
        <w:tc>
          <w:tcPr>
            <w:tcW w:w="1276" w:type="dxa"/>
            <w:shd w:val="clear" w:color="auto" w:fill="auto"/>
            <w:vAlign w:val="center"/>
          </w:tcPr>
          <w:p w:rsidR="00F50BB4" w:rsidRPr="0091218F" w:rsidRDefault="00F50BB4" w:rsidP="0091218F">
            <w:pPr>
              <w:jc w:val="center"/>
              <w:rPr>
                <w:rFonts w:ascii="Arial Narrow" w:hAnsi="Arial Narrow"/>
                <w:b/>
                <w:sz w:val="14"/>
                <w:szCs w:val="14"/>
              </w:rPr>
            </w:pPr>
            <w:proofErr w:type="gramStart"/>
            <w:r w:rsidRPr="0091218F">
              <w:rPr>
                <w:rFonts w:ascii="Arial Narrow" w:hAnsi="Arial Narrow"/>
                <w:b/>
                <w:sz w:val="14"/>
                <w:szCs w:val="14"/>
              </w:rPr>
              <w:t xml:space="preserve">Levonható  </w:t>
            </w:r>
            <w:proofErr w:type="spellStart"/>
            <w:r w:rsidRPr="0091218F">
              <w:rPr>
                <w:rFonts w:ascii="Arial Narrow" w:hAnsi="Arial Narrow"/>
                <w:b/>
                <w:sz w:val="14"/>
                <w:szCs w:val="14"/>
              </w:rPr>
              <w:t>elábé</w:t>
            </w:r>
            <w:proofErr w:type="gramEnd"/>
            <w:r w:rsidRPr="0091218F">
              <w:rPr>
                <w:rFonts w:ascii="Arial Narrow" w:hAnsi="Arial Narrow"/>
                <w:b/>
                <w:sz w:val="14"/>
                <w:szCs w:val="14"/>
              </w:rPr>
              <w:t>+közv.szolg</w:t>
            </w:r>
            <w:proofErr w:type="spellEnd"/>
            <w:r w:rsidRPr="0091218F">
              <w:rPr>
                <w:rFonts w:ascii="Arial Narrow" w:hAnsi="Arial Narrow"/>
                <w:b/>
                <w:sz w:val="14"/>
                <w:szCs w:val="14"/>
              </w:rPr>
              <w:t>. (4.pont szerint.)</w:t>
            </w:r>
          </w:p>
          <w:p w:rsidR="00F50BB4" w:rsidRPr="0091218F" w:rsidRDefault="00F50BB4" w:rsidP="0091218F">
            <w:pPr>
              <w:jc w:val="center"/>
              <w:rPr>
                <w:rFonts w:ascii="Arial Narrow" w:hAnsi="Arial Narrow"/>
                <w:b/>
                <w:sz w:val="14"/>
                <w:szCs w:val="14"/>
              </w:rPr>
            </w:pPr>
            <w:r w:rsidRPr="0091218F">
              <w:rPr>
                <w:rFonts w:ascii="Arial Narrow" w:hAnsi="Arial Narrow"/>
                <w:b/>
                <w:sz w:val="14"/>
                <w:szCs w:val="14"/>
              </w:rPr>
              <w:t>/A 3. és 5. oszlop adata közül a kisebb vonható le/</w:t>
            </w:r>
          </w:p>
        </w:tc>
      </w:tr>
      <w:tr w:rsidR="00F50BB4" w:rsidRPr="0091218F" w:rsidTr="0091218F">
        <w:tc>
          <w:tcPr>
            <w:tcW w:w="1985" w:type="dxa"/>
            <w:shd w:val="clear" w:color="auto" w:fill="auto"/>
          </w:tcPr>
          <w:p w:rsidR="00F50BB4" w:rsidRPr="0091218F" w:rsidRDefault="00F50BB4" w:rsidP="0091218F">
            <w:pPr>
              <w:jc w:val="center"/>
              <w:rPr>
                <w:rFonts w:ascii="Arial Narrow" w:hAnsi="Arial Narrow"/>
                <w:b/>
                <w:sz w:val="14"/>
                <w:szCs w:val="14"/>
              </w:rPr>
            </w:pPr>
            <w:r w:rsidRPr="0091218F">
              <w:rPr>
                <w:rFonts w:ascii="Arial Narrow" w:hAnsi="Arial Narrow"/>
                <w:b/>
                <w:sz w:val="14"/>
                <w:szCs w:val="14"/>
              </w:rPr>
              <w:t>1.</w:t>
            </w:r>
          </w:p>
        </w:tc>
        <w:tc>
          <w:tcPr>
            <w:tcW w:w="1134" w:type="dxa"/>
            <w:shd w:val="clear" w:color="auto" w:fill="auto"/>
          </w:tcPr>
          <w:p w:rsidR="00F50BB4" w:rsidRPr="0091218F" w:rsidRDefault="00F50BB4" w:rsidP="0091218F">
            <w:pPr>
              <w:jc w:val="center"/>
              <w:rPr>
                <w:rFonts w:ascii="Arial Narrow" w:hAnsi="Arial Narrow"/>
                <w:b/>
                <w:sz w:val="14"/>
                <w:szCs w:val="14"/>
              </w:rPr>
            </w:pPr>
            <w:r w:rsidRPr="0091218F">
              <w:rPr>
                <w:rFonts w:ascii="Arial Narrow" w:hAnsi="Arial Narrow"/>
                <w:b/>
                <w:sz w:val="14"/>
                <w:szCs w:val="14"/>
              </w:rPr>
              <w:t>2.</w:t>
            </w:r>
          </w:p>
        </w:tc>
        <w:tc>
          <w:tcPr>
            <w:tcW w:w="3827" w:type="dxa"/>
            <w:shd w:val="clear" w:color="auto" w:fill="auto"/>
          </w:tcPr>
          <w:p w:rsidR="00F50BB4" w:rsidRPr="0091218F" w:rsidRDefault="00F50BB4" w:rsidP="0091218F">
            <w:pPr>
              <w:jc w:val="center"/>
              <w:rPr>
                <w:rFonts w:ascii="Arial Narrow" w:hAnsi="Arial Narrow"/>
                <w:b/>
                <w:sz w:val="14"/>
                <w:szCs w:val="14"/>
              </w:rPr>
            </w:pPr>
            <w:r w:rsidRPr="0091218F">
              <w:rPr>
                <w:rFonts w:ascii="Arial Narrow" w:hAnsi="Arial Narrow"/>
                <w:b/>
                <w:sz w:val="14"/>
                <w:szCs w:val="14"/>
              </w:rPr>
              <w:t>3.</w:t>
            </w:r>
          </w:p>
        </w:tc>
        <w:tc>
          <w:tcPr>
            <w:tcW w:w="850" w:type="dxa"/>
            <w:shd w:val="clear" w:color="auto" w:fill="auto"/>
          </w:tcPr>
          <w:p w:rsidR="00F50BB4" w:rsidRPr="0091218F" w:rsidRDefault="00F50BB4" w:rsidP="0091218F">
            <w:pPr>
              <w:jc w:val="center"/>
              <w:rPr>
                <w:rFonts w:ascii="Arial Narrow" w:hAnsi="Arial Narrow"/>
                <w:b/>
                <w:sz w:val="14"/>
                <w:szCs w:val="14"/>
              </w:rPr>
            </w:pPr>
            <w:r w:rsidRPr="0091218F">
              <w:rPr>
                <w:rFonts w:ascii="Arial Narrow" w:hAnsi="Arial Narrow"/>
                <w:b/>
                <w:sz w:val="14"/>
                <w:szCs w:val="14"/>
              </w:rPr>
              <w:t>4.</w:t>
            </w:r>
          </w:p>
        </w:tc>
        <w:tc>
          <w:tcPr>
            <w:tcW w:w="1134" w:type="dxa"/>
            <w:shd w:val="clear" w:color="auto" w:fill="auto"/>
          </w:tcPr>
          <w:p w:rsidR="00F50BB4" w:rsidRPr="0091218F" w:rsidRDefault="00F50BB4" w:rsidP="0091218F">
            <w:pPr>
              <w:jc w:val="center"/>
              <w:rPr>
                <w:rFonts w:ascii="Arial Narrow" w:hAnsi="Arial Narrow"/>
                <w:b/>
                <w:sz w:val="14"/>
                <w:szCs w:val="14"/>
              </w:rPr>
            </w:pPr>
            <w:r w:rsidRPr="0091218F">
              <w:rPr>
                <w:rFonts w:ascii="Arial Narrow" w:hAnsi="Arial Narrow"/>
                <w:b/>
                <w:sz w:val="14"/>
                <w:szCs w:val="14"/>
              </w:rPr>
              <w:t>5.</w:t>
            </w:r>
          </w:p>
        </w:tc>
        <w:tc>
          <w:tcPr>
            <w:tcW w:w="1276" w:type="dxa"/>
            <w:shd w:val="clear" w:color="auto" w:fill="auto"/>
          </w:tcPr>
          <w:p w:rsidR="00F50BB4" w:rsidRPr="0091218F" w:rsidRDefault="00F50BB4" w:rsidP="0091218F">
            <w:pPr>
              <w:jc w:val="center"/>
              <w:rPr>
                <w:rFonts w:ascii="Arial Narrow" w:hAnsi="Arial Narrow"/>
                <w:b/>
                <w:sz w:val="14"/>
                <w:szCs w:val="14"/>
              </w:rPr>
            </w:pPr>
            <w:r w:rsidRPr="0091218F">
              <w:rPr>
                <w:rFonts w:ascii="Arial Narrow" w:hAnsi="Arial Narrow"/>
                <w:b/>
                <w:sz w:val="14"/>
                <w:szCs w:val="14"/>
              </w:rPr>
              <w:t>6.</w:t>
            </w:r>
          </w:p>
        </w:tc>
      </w:tr>
      <w:tr w:rsidR="00F50BB4" w:rsidRPr="0091218F" w:rsidTr="0091218F">
        <w:tc>
          <w:tcPr>
            <w:tcW w:w="1985" w:type="dxa"/>
            <w:shd w:val="clear" w:color="auto" w:fill="auto"/>
          </w:tcPr>
          <w:p w:rsidR="00F50BB4" w:rsidRPr="0091218F" w:rsidRDefault="00F50BB4" w:rsidP="0091218F">
            <w:pPr>
              <w:jc w:val="both"/>
              <w:rPr>
                <w:rFonts w:ascii="Arial Narrow" w:hAnsi="Arial Narrow"/>
                <w:sz w:val="14"/>
                <w:szCs w:val="14"/>
              </w:rPr>
            </w:pPr>
            <w:smartTag w:uri="urn:schemas-microsoft-com:office:smarttags" w:element="metricconverter">
              <w:smartTagPr>
                <w:attr w:name="ProductID" w:val="0 Ft"/>
              </w:smartTagPr>
              <w:r w:rsidRPr="0091218F">
                <w:rPr>
                  <w:rFonts w:ascii="Arial Narrow" w:hAnsi="Arial Narrow"/>
                  <w:sz w:val="14"/>
                  <w:szCs w:val="14"/>
                </w:rPr>
                <w:t>0 Ft</w:t>
              </w:r>
            </w:smartTag>
            <w:r w:rsidRPr="0091218F">
              <w:rPr>
                <w:rFonts w:ascii="Arial Narrow" w:hAnsi="Arial Narrow"/>
                <w:sz w:val="14"/>
                <w:szCs w:val="14"/>
              </w:rPr>
              <w:t xml:space="preserve"> – 500.000.000</w:t>
            </w:r>
          </w:p>
        </w:tc>
        <w:tc>
          <w:tcPr>
            <w:tcW w:w="1134" w:type="dxa"/>
            <w:shd w:val="clear" w:color="auto" w:fill="auto"/>
          </w:tcPr>
          <w:p w:rsidR="00F50BB4" w:rsidRPr="0091218F" w:rsidRDefault="00F50BB4" w:rsidP="0091218F">
            <w:pPr>
              <w:jc w:val="right"/>
              <w:rPr>
                <w:rFonts w:ascii="Arial Narrow" w:hAnsi="Arial Narrow"/>
                <w:sz w:val="14"/>
                <w:szCs w:val="14"/>
              </w:rPr>
            </w:pPr>
            <w:r w:rsidRPr="0091218F">
              <w:rPr>
                <w:rFonts w:ascii="Arial Narrow" w:hAnsi="Arial Narrow"/>
                <w:sz w:val="14"/>
                <w:szCs w:val="14"/>
              </w:rPr>
              <w:t>500.000.000</w:t>
            </w:r>
          </w:p>
        </w:tc>
        <w:tc>
          <w:tcPr>
            <w:tcW w:w="3827" w:type="dxa"/>
            <w:shd w:val="clear" w:color="auto" w:fill="auto"/>
          </w:tcPr>
          <w:p w:rsidR="00F50BB4" w:rsidRPr="0091218F" w:rsidRDefault="00F50BB4" w:rsidP="0091218F">
            <w:pPr>
              <w:jc w:val="both"/>
              <w:rPr>
                <w:rFonts w:ascii="Arial Narrow" w:hAnsi="Arial Narrow"/>
                <w:sz w:val="14"/>
                <w:szCs w:val="14"/>
              </w:rPr>
            </w:pPr>
            <w:r w:rsidRPr="0091218F">
              <w:rPr>
                <w:rFonts w:ascii="Arial Narrow" w:hAnsi="Arial Narrow"/>
                <w:sz w:val="14"/>
                <w:szCs w:val="14"/>
              </w:rPr>
              <w:t>88.</w:t>
            </w:r>
            <w:r w:rsidR="002F238F" w:rsidRPr="0091218F">
              <w:rPr>
                <w:rFonts w:ascii="Arial Narrow" w:hAnsi="Arial Narrow"/>
                <w:sz w:val="14"/>
                <w:szCs w:val="14"/>
              </w:rPr>
              <w:t>8</w:t>
            </w:r>
            <w:r w:rsidRPr="0091218F">
              <w:rPr>
                <w:rFonts w:ascii="Arial Narrow" w:hAnsi="Arial Narrow"/>
                <w:sz w:val="14"/>
                <w:szCs w:val="14"/>
              </w:rPr>
              <w:t>00.000.000 *      500.000.000 / 94.000.000.000=       472.340.425</w:t>
            </w:r>
          </w:p>
        </w:tc>
        <w:tc>
          <w:tcPr>
            <w:tcW w:w="850" w:type="dxa"/>
            <w:shd w:val="clear" w:color="auto" w:fill="auto"/>
          </w:tcPr>
          <w:p w:rsidR="00F50BB4" w:rsidRPr="0091218F" w:rsidRDefault="00F50BB4" w:rsidP="0091218F">
            <w:pPr>
              <w:jc w:val="center"/>
              <w:rPr>
                <w:rFonts w:ascii="Arial Narrow" w:hAnsi="Arial Narrow"/>
                <w:sz w:val="14"/>
                <w:szCs w:val="14"/>
              </w:rPr>
            </w:pPr>
            <w:r w:rsidRPr="0091218F">
              <w:rPr>
                <w:rFonts w:ascii="Arial Narrow" w:hAnsi="Arial Narrow"/>
                <w:sz w:val="14"/>
                <w:szCs w:val="14"/>
              </w:rPr>
              <w:t>100 %</w:t>
            </w:r>
          </w:p>
        </w:tc>
        <w:tc>
          <w:tcPr>
            <w:tcW w:w="1134" w:type="dxa"/>
            <w:shd w:val="clear" w:color="auto" w:fill="auto"/>
          </w:tcPr>
          <w:p w:rsidR="00F50BB4" w:rsidRPr="0091218F" w:rsidRDefault="00F50BB4" w:rsidP="0091218F">
            <w:pPr>
              <w:jc w:val="right"/>
              <w:rPr>
                <w:rFonts w:ascii="Arial Narrow" w:hAnsi="Arial Narrow"/>
                <w:sz w:val="14"/>
                <w:szCs w:val="14"/>
              </w:rPr>
            </w:pPr>
            <w:r w:rsidRPr="0091218F">
              <w:rPr>
                <w:rFonts w:ascii="Arial Narrow" w:hAnsi="Arial Narrow"/>
                <w:sz w:val="14"/>
                <w:szCs w:val="14"/>
              </w:rPr>
              <w:t>472.340.425</w:t>
            </w:r>
          </w:p>
        </w:tc>
        <w:tc>
          <w:tcPr>
            <w:tcW w:w="1276" w:type="dxa"/>
            <w:shd w:val="clear" w:color="auto" w:fill="auto"/>
          </w:tcPr>
          <w:p w:rsidR="00F50BB4" w:rsidRPr="0091218F" w:rsidRDefault="00F50BB4" w:rsidP="0091218F">
            <w:pPr>
              <w:jc w:val="right"/>
              <w:rPr>
                <w:rFonts w:ascii="Arial Narrow" w:hAnsi="Arial Narrow"/>
                <w:i/>
                <w:sz w:val="14"/>
                <w:szCs w:val="14"/>
              </w:rPr>
            </w:pPr>
            <w:r w:rsidRPr="0091218F">
              <w:rPr>
                <w:rFonts w:ascii="Arial Narrow" w:hAnsi="Arial Narrow"/>
                <w:i/>
                <w:sz w:val="14"/>
                <w:szCs w:val="14"/>
              </w:rPr>
              <w:t>472.340.425</w:t>
            </w:r>
          </w:p>
        </w:tc>
      </w:tr>
      <w:tr w:rsidR="00F50BB4" w:rsidRPr="0091218F" w:rsidTr="0091218F">
        <w:tc>
          <w:tcPr>
            <w:tcW w:w="1985" w:type="dxa"/>
            <w:shd w:val="clear" w:color="auto" w:fill="auto"/>
          </w:tcPr>
          <w:p w:rsidR="00F50BB4" w:rsidRPr="0091218F" w:rsidRDefault="00F50BB4" w:rsidP="0091218F">
            <w:pPr>
              <w:jc w:val="both"/>
              <w:rPr>
                <w:rFonts w:ascii="Arial Narrow" w:hAnsi="Arial Narrow"/>
                <w:sz w:val="14"/>
                <w:szCs w:val="14"/>
              </w:rPr>
            </w:pPr>
            <w:r w:rsidRPr="0091218F">
              <w:rPr>
                <w:rFonts w:ascii="Arial Narrow" w:hAnsi="Arial Narrow"/>
                <w:sz w:val="14"/>
                <w:szCs w:val="14"/>
              </w:rPr>
              <w:t>500.000.001 - 20.000.000.000</w:t>
            </w:r>
          </w:p>
        </w:tc>
        <w:tc>
          <w:tcPr>
            <w:tcW w:w="1134" w:type="dxa"/>
            <w:shd w:val="clear" w:color="auto" w:fill="auto"/>
          </w:tcPr>
          <w:p w:rsidR="00F50BB4" w:rsidRPr="0091218F" w:rsidRDefault="00F50BB4" w:rsidP="0091218F">
            <w:pPr>
              <w:jc w:val="right"/>
              <w:rPr>
                <w:rFonts w:ascii="Arial Narrow" w:hAnsi="Arial Narrow"/>
                <w:sz w:val="14"/>
                <w:szCs w:val="14"/>
              </w:rPr>
            </w:pPr>
            <w:r w:rsidRPr="0091218F">
              <w:rPr>
                <w:rFonts w:ascii="Arial Narrow" w:hAnsi="Arial Narrow"/>
                <w:sz w:val="14"/>
                <w:szCs w:val="14"/>
              </w:rPr>
              <w:t>19.500.000.000</w:t>
            </w:r>
          </w:p>
        </w:tc>
        <w:tc>
          <w:tcPr>
            <w:tcW w:w="3827" w:type="dxa"/>
            <w:shd w:val="clear" w:color="auto" w:fill="auto"/>
          </w:tcPr>
          <w:p w:rsidR="00F50BB4" w:rsidRPr="0091218F" w:rsidRDefault="002F238F" w:rsidP="0091218F">
            <w:pPr>
              <w:jc w:val="both"/>
              <w:rPr>
                <w:rFonts w:ascii="Arial Narrow" w:hAnsi="Arial Narrow"/>
                <w:sz w:val="14"/>
                <w:szCs w:val="14"/>
              </w:rPr>
            </w:pPr>
            <w:r w:rsidRPr="0091218F">
              <w:rPr>
                <w:rFonts w:ascii="Arial Narrow" w:hAnsi="Arial Narrow"/>
                <w:sz w:val="14"/>
                <w:szCs w:val="14"/>
              </w:rPr>
              <w:t>88.8</w:t>
            </w:r>
            <w:r w:rsidR="00F50BB4" w:rsidRPr="0091218F">
              <w:rPr>
                <w:rFonts w:ascii="Arial Narrow" w:hAnsi="Arial Narrow"/>
                <w:sz w:val="14"/>
                <w:szCs w:val="14"/>
              </w:rPr>
              <w:t>00.000.000 * 19.500.000.000 / 94.000.000.000</w:t>
            </w:r>
            <w:proofErr w:type="gramStart"/>
            <w:r w:rsidR="00F50BB4" w:rsidRPr="0091218F">
              <w:rPr>
                <w:rFonts w:ascii="Arial Narrow" w:hAnsi="Arial Narrow"/>
                <w:sz w:val="14"/>
                <w:szCs w:val="14"/>
              </w:rPr>
              <w:t>=  18.</w:t>
            </w:r>
            <w:proofErr w:type="gramEnd"/>
            <w:r w:rsidR="00F50BB4" w:rsidRPr="0091218F">
              <w:rPr>
                <w:rFonts w:ascii="Arial Narrow" w:hAnsi="Arial Narrow"/>
                <w:sz w:val="14"/>
                <w:szCs w:val="14"/>
              </w:rPr>
              <w:t>421.276.596</w:t>
            </w:r>
          </w:p>
        </w:tc>
        <w:tc>
          <w:tcPr>
            <w:tcW w:w="850" w:type="dxa"/>
            <w:shd w:val="clear" w:color="auto" w:fill="auto"/>
          </w:tcPr>
          <w:p w:rsidR="00F50BB4" w:rsidRPr="0091218F" w:rsidRDefault="00F50BB4" w:rsidP="0091218F">
            <w:pPr>
              <w:jc w:val="center"/>
              <w:rPr>
                <w:rFonts w:ascii="Arial Narrow" w:hAnsi="Arial Narrow"/>
                <w:sz w:val="14"/>
                <w:szCs w:val="14"/>
              </w:rPr>
            </w:pPr>
            <w:r w:rsidRPr="0091218F">
              <w:rPr>
                <w:rFonts w:ascii="Arial Narrow" w:hAnsi="Arial Narrow"/>
                <w:sz w:val="14"/>
                <w:szCs w:val="14"/>
              </w:rPr>
              <w:t>85%</w:t>
            </w:r>
          </w:p>
        </w:tc>
        <w:tc>
          <w:tcPr>
            <w:tcW w:w="1134" w:type="dxa"/>
            <w:shd w:val="clear" w:color="auto" w:fill="auto"/>
          </w:tcPr>
          <w:p w:rsidR="00F50BB4" w:rsidRPr="0091218F" w:rsidRDefault="00F50BB4" w:rsidP="0091218F">
            <w:pPr>
              <w:jc w:val="right"/>
              <w:rPr>
                <w:rFonts w:ascii="Arial Narrow" w:hAnsi="Arial Narrow"/>
                <w:sz w:val="14"/>
                <w:szCs w:val="14"/>
              </w:rPr>
            </w:pPr>
            <w:r w:rsidRPr="0091218F">
              <w:rPr>
                <w:rFonts w:ascii="Arial Narrow" w:hAnsi="Arial Narrow"/>
                <w:sz w:val="14"/>
                <w:szCs w:val="14"/>
              </w:rPr>
              <w:t>16.575.000.000</w:t>
            </w:r>
          </w:p>
        </w:tc>
        <w:tc>
          <w:tcPr>
            <w:tcW w:w="1276" w:type="dxa"/>
            <w:shd w:val="clear" w:color="auto" w:fill="auto"/>
          </w:tcPr>
          <w:p w:rsidR="00F50BB4" w:rsidRPr="0091218F" w:rsidRDefault="00F50BB4" w:rsidP="0091218F">
            <w:pPr>
              <w:jc w:val="right"/>
              <w:rPr>
                <w:rFonts w:ascii="Arial Narrow" w:hAnsi="Arial Narrow"/>
                <w:i/>
                <w:sz w:val="14"/>
                <w:szCs w:val="14"/>
              </w:rPr>
            </w:pPr>
            <w:r w:rsidRPr="0091218F">
              <w:rPr>
                <w:rFonts w:ascii="Arial Narrow" w:hAnsi="Arial Narrow"/>
                <w:i/>
                <w:sz w:val="14"/>
                <w:szCs w:val="14"/>
              </w:rPr>
              <w:t>16.575.000.000</w:t>
            </w:r>
          </w:p>
        </w:tc>
      </w:tr>
      <w:tr w:rsidR="00F50BB4" w:rsidRPr="0091218F" w:rsidTr="0091218F">
        <w:tc>
          <w:tcPr>
            <w:tcW w:w="1985" w:type="dxa"/>
            <w:shd w:val="clear" w:color="auto" w:fill="auto"/>
          </w:tcPr>
          <w:p w:rsidR="00F50BB4" w:rsidRPr="0091218F" w:rsidRDefault="00F50BB4" w:rsidP="0091218F">
            <w:pPr>
              <w:jc w:val="both"/>
              <w:rPr>
                <w:rFonts w:ascii="Arial Narrow" w:hAnsi="Arial Narrow"/>
                <w:sz w:val="14"/>
                <w:szCs w:val="14"/>
              </w:rPr>
            </w:pPr>
            <w:r w:rsidRPr="0091218F">
              <w:rPr>
                <w:rFonts w:ascii="Arial Narrow" w:hAnsi="Arial Narrow"/>
                <w:sz w:val="14"/>
                <w:szCs w:val="14"/>
              </w:rPr>
              <w:t>20.000.000.001 - 80.000.000.000</w:t>
            </w:r>
          </w:p>
        </w:tc>
        <w:tc>
          <w:tcPr>
            <w:tcW w:w="1134" w:type="dxa"/>
            <w:shd w:val="clear" w:color="auto" w:fill="auto"/>
          </w:tcPr>
          <w:p w:rsidR="00F50BB4" w:rsidRPr="0091218F" w:rsidRDefault="00F50BB4" w:rsidP="0091218F">
            <w:pPr>
              <w:jc w:val="right"/>
              <w:rPr>
                <w:rFonts w:ascii="Arial Narrow" w:hAnsi="Arial Narrow"/>
                <w:sz w:val="14"/>
                <w:szCs w:val="14"/>
              </w:rPr>
            </w:pPr>
            <w:r w:rsidRPr="0091218F">
              <w:rPr>
                <w:rFonts w:ascii="Arial Narrow" w:hAnsi="Arial Narrow"/>
                <w:sz w:val="14"/>
                <w:szCs w:val="14"/>
              </w:rPr>
              <w:t>60.000.000.000</w:t>
            </w:r>
          </w:p>
        </w:tc>
        <w:tc>
          <w:tcPr>
            <w:tcW w:w="3827" w:type="dxa"/>
            <w:shd w:val="clear" w:color="auto" w:fill="auto"/>
          </w:tcPr>
          <w:p w:rsidR="00F50BB4" w:rsidRPr="0091218F" w:rsidRDefault="002F238F" w:rsidP="0091218F">
            <w:pPr>
              <w:jc w:val="both"/>
              <w:rPr>
                <w:rFonts w:ascii="Arial Narrow" w:hAnsi="Arial Narrow"/>
                <w:sz w:val="14"/>
                <w:szCs w:val="14"/>
              </w:rPr>
            </w:pPr>
            <w:r w:rsidRPr="0091218F">
              <w:rPr>
                <w:rFonts w:ascii="Arial Narrow" w:hAnsi="Arial Narrow"/>
                <w:sz w:val="14"/>
                <w:szCs w:val="14"/>
              </w:rPr>
              <w:t>88.8</w:t>
            </w:r>
            <w:r w:rsidR="00F50BB4" w:rsidRPr="0091218F">
              <w:rPr>
                <w:rFonts w:ascii="Arial Narrow" w:hAnsi="Arial Narrow"/>
                <w:sz w:val="14"/>
                <w:szCs w:val="14"/>
              </w:rPr>
              <w:t>00.000.000 * 60.000.000.000 / 94.000.000.000</w:t>
            </w:r>
            <w:proofErr w:type="gramStart"/>
            <w:r w:rsidR="00F50BB4" w:rsidRPr="0091218F">
              <w:rPr>
                <w:rFonts w:ascii="Arial Narrow" w:hAnsi="Arial Narrow"/>
                <w:sz w:val="14"/>
                <w:szCs w:val="14"/>
              </w:rPr>
              <w:t>=  56.</w:t>
            </w:r>
            <w:proofErr w:type="gramEnd"/>
            <w:r w:rsidR="00F50BB4" w:rsidRPr="0091218F">
              <w:rPr>
                <w:rFonts w:ascii="Arial Narrow" w:hAnsi="Arial Narrow"/>
                <w:sz w:val="14"/>
                <w:szCs w:val="14"/>
              </w:rPr>
              <w:t>680.851.064</w:t>
            </w:r>
          </w:p>
        </w:tc>
        <w:tc>
          <w:tcPr>
            <w:tcW w:w="850" w:type="dxa"/>
            <w:shd w:val="clear" w:color="auto" w:fill="auto"/>
          </w:tcPr>
          <w:p w:rsidR="00F50BB4" w:rsidRPr="0091218F" w:rsidRDefault="00F50BB4" w:rsidP="0091218F">
            <w:pPr>
              <w:jc w:val="center"/>
              <w:rPr>
                <w:rFonts w:ascii="Arial Narrow" w:hAnsi="Arial Narrow"/>
                <w:sz w:val="14"/>
                <w:szCs w:val="14"/>
              </w:rPr>
            </w:pPr>
            <w:r w:rsidRPr="0091218F">
              <w:rPr>
                <w:rFonts w:ascii="Arial Narrow" w:hAnsi="Arial Narrow"/>
                <w:sz w:val="14"/>
                <w:szCs w:val="14"/>
              </w:rPr>
              <w:t>75%</w:t>
            </w:r>
          </w:p>
        </w:tc>
        <w:tc>
          <w:tcPr>
            <w:tcW w:w="1134" w:type="dxa"/>
            <w:shd w:val="clear" w:color="auto" w:fill="auto"/>
          </w:tcPr>
          <w:p w:rsidR="00F50BB4" w:rsidRPr="0091218F" w:rsidRDefault="00F50BB4" w:rsidP="0091218F">
            <w:pPr>
              <w:jc w:val="right"/>
              <w:rPr>
                <w:rFonts w:ascii="Arial Narrow" w:hAnsi="Arial Narrow"/>
                <w:sz w:val="14"/>
                <w:szCs w:val="14"/>
              </w:rPr>
            </w:pPr>
            <w:r w:rsidRPr="0091218F">
              <w:rPr>
                <w:rFonts w:ascii="Arial Narrow" w:hAnsi="Arial Narrow"/>
                <w:sz w:val="14"/>
                <w:szCs w:val="14"/>
              </w:rPr>
              <w:t>45.000.000.000</w:t>
            </w:r>
          </w:p>
        </w:tc>
        <w:tc>
          <w:tcPr>
            <w:tcW w:w="1276" w:type="dxa"/>
            <w:shd w:val="clear" w:color="auto" w:fill="auto"/>
          </w:tcPr>
          <w:p w:rsidR="00F50BB4" w:rsidRPr="0091218F" w:rsidRDefault="00F50BB4" w:rsidP="0091218F">
            <w:pPr>
              <w:jc w:val="right"/>
              <w:rPr>
                <w:rFonts w:ascii="Arial Narrow" w:hAnsi="Arial Narrow"/>
                <w:i/>
                <w:sz w:val="14"/>
                <w:szCs w:val="14"/>
              </w:rPr>
            </w:pPr>
            <w:r w:rsidRPr="0091218F">
              <w:rPr>
                <w:rFonts w:ascii="Arial Narrow" w:hAnsi="Arial Narrow"/>
                <w:i/>
                <w:sz w:val="14"/>
                <w:szCs w:val="14"/>
              </w:rPr>
              <w:t>45.000.000.000</w:t>
            </w:r>
          </w:p>
        </w:tc>
      </w:tr>
      <w:tr w:rsidR="00F50BB4" w:rsidRPr="0091218F" w:rsidTr="0091218F">
        <w:tc>
          <w:tcPr>
            <w:tcW w:w="1985" w:type="dxa"/>
            <w:shd w:val="clear" w:color="auto" w:fill="auto"/>
          </w:tcPr>
          <w:p w:rsidR="00F50BB4" w:rsidRPr="0091218F" w:rsidRDefault="00F50BB4" w:rsidP="0091218F">
            <w:pPr>
              <w:jc w:val="both"/>
              <w:rPr>
                <w:rFonts w:ascii="Arial Narrow" w:hAnsi="Arial Narrow"/>
                <w:sz w:val="14"/>
                <w:szCs w:val="14"/>
              </w:rPr>
            </w:pPr>
            <w:proofErr w:type="gramStart"/>
            <w:r w:rsidRPr="0091218F">
              <w:rPr>
                <w:rFonts w:ascii="Arial Narrow" w:hAnsi="Arial Narrow"/>
                <w:sz w:val="14"/>
                <w:szCs w:val="14"/>
              </w:rPr>
              <w:t>80.000.000.001  felett</w:t>
            </w:r>
            <w:proofErr w:type="gramEnd"/>
          </w:p>
        </w:tc>
        <w:tc>
          <w:tcPr>
            <w:tcW w:w="1134" w:type="dxa"/>
            <w:shd w:val="clear" w:color="auto" w:fill="auto"/>
          </w:tcPr>
          <w:p w:rsidR="00F50BB4" w:rsidRPr="0091218F" w:rsidRDefault="00F50BB4" w:rsidP="0091218F">
            <w:pPr>
              <w:jc w:val="right"/>
              <w:rPr>
                <w:rFonts w:ascii="Arial Narrow" w:hAnsi="Arial Narrow"/>
                <w:sz w:val="14"/>
                <w:szCs w:val="14"/>
              </w:rPr>
            </w:pPr>
            <w:r w:rsidRPr="0091218F">
              <w:rPr>
                <w:rFonts w:ascii="Arial Narrow" w:hAnsi="Arial Narrow"/>
                <w:sz w:val="14"/>
                <w:szCs w:val="14"/>
              </w:rPr>
              <w:t>14.000.000.000</w:t>
            </w:r>
          </w:p>
        </w:tc>
        <w:tc>
          <w:tcPr>
            <w:tcW w:w="3827" w:type="dxa"/>
            <w:shd w:val="clear" w:color="auto" w:fill="auto"/>
          </w:tcPr>
          <w:p w:rsidR="00F50BB4" w:rsidRPr="0091218F" w:rsidRDefault="002F238F" w:rsidP="0091218F">
            <w:pPr>
              <w:jc w:val="both"/>
              <w:rPr>
                <w:rFonts w:ascii="Arial Narrow" w:hAnsi="Arial Narrow"/>
                <w:sz w:val="14"/>
                <w:szCs w:val="14"/>
              </w:rPr>
            </w:pPr>
            <w:r w:rsidRPr="0091218F">
              <w:rPr>
                <w:rFonts w:ascii="Arial Narrow" w:hAnsi="Arial Narrow"/>
                <w:sz w:val="14"/>
                <w:szCs w:val="14"/>
              </w:rPr>
              <w:t>88.8</w:t>
            </w:r>
            <w:r w:rsidR="00F50BB4" w:rsidRPr="0091218F">
              <w:rPr>
                <w:rFonts w:ascii="Arial Narrow" w:hAnsi="Arial Narrow"/>
                <w:sz w:val="14"/>
                <w:szCs w:val="14"/>
              </w:rPr>
              <w:t>00.000.000 * 14.000.000.000 / 94.000.000.000</w:t>
            </w:r>
            <w:proofErr w:type="gramStart"/>
            <w:r w:rsidR="00F50BB4" w:rsidRPr="0091218F">
              <w:rPr>
                <w:rFonts w:ascii="Arial Narrow" w:hAnsi="Arial Narrow"/>
                <w:sz w:val="14"/>
                <w:szCs w:val="14"/>
              </w:rPr>
              <w:t>=  13.</w:t>
            </w:r>
            <w:proofErr w:type="gramEnd"/>
            <w:r w:rsidR="00F50BB4" w:rsidRPr="0091218F">
              <w:rPr>
                <w:rFonts w:ascii="Arial Narrow" w:hAnsi="Arial Narrow"/>
                <w:sz w:val="14"/>
                <w:szCs w:val="14"/>
              </w:rPr>
              <w:t>225.531.915</w:t>
            </w:r>
          </w:p>
        </w:tc>
        <w:tc>
          <w:tcPr>
            <w:tcW w:w="850" w:type="dxa"/>
            <w:shd w:val="clear" w:color="auto" w:fill="auto"/>
          </w:tcPr>
          <w:p w:rsidR="00F50BB4" w:rsidRPr="0091218F" w:rsidRDefault="00F50BB4" w:rsidP="0091218F">
            <w:pPr>
              <w:jc w:val="center"/>
              <w:rPr>
                <w:rFonts w:ascii="Arial Narrow" w:hAnsi="Arial Narrow"/>
                <w:sz w:val="14"/>
                <w:szCs w:val="14"/>
              </w:rPr>
            </w:pPr>
            <w:r w:rsidRPr="0091218F">
              <w:rPr>
                <w:rFonts w:ascii="Arial Narrow" w:hAnsi="Arial Narrow"/>
                <w:sz w:val="14"/>
                <w:szCs w:val="14"/>
              </w:rPr>
              <w:t>70%</w:t>
            </w:r>
          </w:p>
        </w:tc>
        <w:tc>
          <w:tcPr>
            <w:tcW w:w="1134" w:type="dxa"/>
            <w:shd w:val="clear" w:color="auto" w:fill="auto"/>
          </w:tcPr>
          <w:p w:rsidR="00F50BB4" w:rsidRPr="0091218F" w:rsidRDefault="00F50BB4" w:rsidP="0091218F">
            <w:pPr>
              <w:jc w:val="right"/>
              <w:rPr>
                <w:rFonts w:ascii="Arial Narrow" w:hAnsi="Arial Narrow"/>
                <w:sz w:val="14"/>
                <w:szCs w:val="14"/>
              </w:rPr>
            </w:pPr>
            <w:r w:rsidRPr="0091218F">
              <w:rPr>
                <w:rFonts w:ascii="Arial Narrow" w:hAnsi="Arial Narrow"/>
                <w:sz w:val="14"/>
                <w:szCs w:val="14"/>
              </w:rPr>
              <w:t>9.800.000.000</w:t>
            </w:r>
          </w:p>
        </w:tc>
        <w:tc>
          <w:tcPr>
            <w:tcW w:w="1276" w:type="dxa"/>
            <w:shd w:val="clear" w:color="auto" w:fill="auto"/>
          </w:tcPr>
          <w:p w:rsidR="00F50BB4" w:rsidRPr="0091218F" w:rsidRDefault="00F50BB4" w:rsidP="0091218F">
            <w:pPr>
              <w:jc w:val="right"/>
              <w:rPr>
                <w:rFonts w:ascii="Arial Narrow" w:hAnsi="Arial Narrow"/>
                <w:i/>
                <w:sz w:val="14"/>
                <w:szCs w:val="14"/>
              </w:rPr>
            </w:pPr>
            <w:r w:rsidRPr="0091218F">
              <w:rPr>
                <w:rFonts w:ascii="Arial Narrow" w:hAnsi="Arial Narrow"/>
                <w:i/>
                <w:sz w:val="14"/>
                <w:szCs w:val="14"/>
              </w:rPr>
              <w:t>9.800.000.000</w:t>
            </w:r>
          </w:p>
        </w:tc>
      </w:tr>
      <w:tr w:rsidR="00F50BB4" w:rsidRPr="0091218F" w:rsidTr="0091218F">
        <w:tc>
          <w:tcPr>
            <w:tcW w:w="1985" w:type="dxa"/>
            <w:shd w:val="clear" w:color="auto" w:fill="auto"/>
          </w:tcPr>
          <w:p w:rsidR="00F50BB4" w:rsidRPr="0091218F" w:rsidRDefault="00F50BB4" w:rsidP="0091218F">
            <w:pPr>
              <w:jc w:val="both"/>
              <w:rPr>
                <w:rFonts w:ascii="Arial Narrow" w:hAnsi="Arial Narrow"/>
                <w:b/>
                <w:sz w:val="14"/>
                <w:szCs w:val="14"/>
              </w:rPr>
            </w:pPr>
            <w:r w:rsidRPr="0091218F">
              <w:rPr>
                <w:rFonts w:ascii="Arial Narrow" w:hAnsi="Arial Narrow"/>
                <w:b/>
                <w:sz w:val="14"/>
                <w:szCs w:val="14"/>
              </w:rPr>
              <w:t>Összesen:</w:t>
            </w:r>
          </w:p>
        </w:tc>
        <w:tc>
          <w:tcPr>
            <w:tcW w:w="1134" w:type="dxa"/>
            <w:shd w:val="clear" w:color="auto" w:fill="auto"/>
          </w:tcPr>
          <w:p w:rsidR="00F50BB4" w:rsidRPr="0091218F" w:rsidRDefault="00F50BB4" w:rsidP="0091218F">
            <w:pPr>
              <w:jc w:val="right"/>
              <w:rPr>
                <w:rFonts w:ascii="Arial Narrow" w:hAnsi="Arial Narrow"/>
                <w:b/>
                <w:sz w:val="14"/>
                <w:szCs w:val="14"/>
              </w:rPr>
            </w:pPr>
            <w:r w:rsidRPr="0091218F">
              <w:rPr>
                <w:rFonts w:ascii="Arial Narrow" w:hAnsi="Arial Narrow"/>
                <w:b/>
                <w:sz w:val="14"/>
                <w:szCs w:val="14"/>
              </w:rPr>
              <w:t>94.000.000.000</w:t>
            </w:r>
          </w:p>
        </w:tc>
        <w:tc>
          <w:tcPr>
            <w:tcW w:w="3827" w:type="dxa"/>
            <w:shd w:val="clear" w:color="auto" w:fill="auto"/>
          </w:tcPr>
          <w:p w:rsidR="00F50BB4" w:rsidRPr="0091218F" w:rsidRDefault="00F50BB4" w:rsidP="0091218F">
            <w:pPr>
              <w:jc w:val="center"/>
              <w:rPr>
                <w:rFonts w:ascii="Arial Narrow" w:hAnsi="Arial Narrow"/>
                <w:b/>
                <w:sz w:val="14"/>
                <w:szCs w:val="14"/>
              </w:rPr>
            </w:pPr>
            <w:r w:rsidRPr="0091218F">
              <w:rPr>
                <w:rFonts w:ascii="Arial Narrow" w:hAnsi="Arial Narrow"/>
                <w:b/>
                <w:sz w:val="14"/>
                <w:szCs w:val="14"/>
              </w:rPr>
              <w:t xml:space="preserve">                                                                                  88.800.000.000  </w:t>
            </w:r>
          </w:p>
        </w:tc>
        <w:tc>
          <w:tcPr>
            <w:tcW w:w="850" w:type="dxa"/>
            <w:shd w:val="clear" w:color="auto" w:fill="auto"/>
          </w:tcPr>
          <w:p w:rsidR="00F50BB4" w:rsidRPr="0091218F" w:rsidRDefault="00F50BB4" w:rsidP="0091218F">
            <w:pPr>
              <w:jc w:val="center"/>
              <w:rPr>
                <w:rFonts w:ascii="Arial Narrow" w:hAnsi="Arial Narrow"/>
                <w:b/>
                <w:sz w:val="14"/>
                <w:szCs w:val="14"/>
              </w:rPr>
            </w:pPr>
          </w:p>
        </w:tc>
        <w:tc>
          <w:tcPr>
            <w:tcW w:w="1134" w:type="dxa"/>
            <w:shd w:val="clear" w:color="auto" w:fill="auto"/>
          </w:tcPr>
          <w:p w:rsidR="00F50BB4" w:rsidRPr="0091218F" w:rsidRDefault="00F50BB4" w:rsidP="0091218F">
            <w:pPr>
              <w:jc w:val="right"/>
              <w:rPr>
                <w:rFonts w:ascii="Arial Narrow" w:hAnsi="Arial Narrow"/>
                <w:b/>
                <w:sz w:val="14"/>
                <w:szCs w:val="14"/>
              </w:rPr>
            </w:pPr>
            <w:r w:rsidRPr="0091218F">
              <w:rPr>
                <w:rFonts w:ascii="Arial Narrow" w:hAnsi="Arial Narrow"/>
                <w:b/>
                <w:sz w:val="14"/>
                <w:szCs w:val="14"/>
              </w:rPr>
              <w:t>71.847.340.425</w:t>
            </w:r>
          </w:p>
        </w:tc>
        <w:tc>
          <w:tcPr>
            <w:tcW w:w="1276" w:type="dxa"/>
            <w:shd w:val="clear" w:color="auto" w:fill="auto"/>
          </w:tcPr>
          <w:p w:rsidR="00F50BB4" w:rsidRPr="0091218F" w:rsidRDefault="00F50BB4" w:rsidP="0091218F">
            <w:pPr>
              <w:jc w:val="right"/>
              <w:rPr>
                <w:rFonts w:ascii="Arial Narrow" w:hAnsi="Arial Narrow"/>
                <w:b/>
                <w:i/>
                <w:sz w:val="14"/>
                <w:szCs w:val="14"/>
              </w:rPr>
            </w:pPr>
            <w:r w:rsidRPr="0091218F">
              <w:rPr>
                <w:rFonts w:ascii="Arial Narrow" w:hAnsi="Arial Narrow"/>
                <w:b/>
                <w:i/>
                <w:sz w:val="14"/>
                <w:szCs w:val="14"/>
              </w:rPr>
              <w:t>71.847.340.425</w:t>
            </w:r>
          </w:p>
        </w:tc>
      </w:tr>
    </w:tbl>
    <w:p w:rsidR="00F50BB4" w:rsidRPr="00F50BB4" w:rsidRDefault="00F50BB4" w:rsidP="00F50BB4">
      <w:pPr>
        <w:numPr>
          <w:ilvl w:val="12"/>
          <w:numId w:val="0"/>
        </w:numPr>
        <w:jc w:val="both"/>
        <w:rPr>
          <w:rFonts w:ascii="Arial Narrow" w:hAnsi="Arial Narrow"/>
          <w:sz w:val="16"/>
          <w:szCs w:val="16"/>
        </w:rPr>
      </w:pPr>
    </w:p>
    <w:p w:rsidR="00F50BB4" w:rsidRDefault="00F50BB4" w:rsidP="00F50BB4">
      <w:pPr>
        <w:numPr>
          <w:ilvl w:val="12"/>
          <w:numId w:val="0"/>
        </w:numPr>
        <w:jc w:val="both"/>
        <w:rPr>
          <w:rFonts w:ascii="Arial Narrow" w:hAnsi="Arial Narrow"/>
          <w:sz w:val="16"/>
          <w:szCs w:val="16"/>
        </w:rPr>
      </w:pPr>
      <w:r w:rsidRPr="00F50BB4">
        <w:rPr>
          <w:rFonts w:ascii="Arial Narrow" w:hAnsi="Arial Narrow"/>
          <w:sz w:val="16"/>
          <w:szCs w:val="16"/>
        </w:rPr>
        <w:tab/>
        <w:t xml:space="preserve">Iparűzési adóalap </w:t>
      </w:r>
      <w:r w:rsidR="00142FB9">
        <w:rPr>
          <w:rFonts w:ascii="Arial Narrow" w:hAnsi="Arial Narrow"/>
          <w:sz w:val="16"/>
          <w:szCs w:val="16"/>
        </w:rPr>
        <w:t>az</w:t>
      </w:r>
      <w:r w:rsidRPr="00F50BB4">
        <w:rPr>
          <w:rFonts w:ascii="Arial Narrow" w:hAnsi="Arial Narrow"/>
          <w:sz w:val="16"/>
          <w:szCs w:val="16"/>
        </w:rPr>
        <w:t xml:space="preserve"> </w:t>
      </w:r>
      <w:proofErr w:type="gramStart"/>
      <w:r w:rsidRPr="00F50BB4">
        <w:rPr>
          <w:rFonts w:ascii="Arial Narrow" w:hAnsi="Arial Narrow"/>
          <w:sz w:val="16"/>
          <w:szCs w:val="16"/>
        </w:rPr>
        <w:t>adóévre:  94.000.000.0000</w:t>
      </w:r>
      <w:proofErr w:type="gramEnd"/>
      <w:r w:rsidRPr="00F50BB4">
        <w:rPr>
          <w:rFonts w:ascii="Arial Narrow" w:hAnsi="Arial Narrow"/>
          <w:sz w:val="16"/>
          <w:szCs w:val="16"/>
        </w:rPr>
        <w:t xml:space="preserve"> – (71.847.340.425 + 2.500.000.000 +</w:t>
      </w:r>
      <w:r w:rsidR="00CF7BED">
        <w:rPr>
          <w:rFonts w:ascii="Arial Narrow" w:hAnsi="Arial Narrow"/>
          <w:sz w:val="16"/>
          <w:szCs w:val="16"/>
        </w:rPr>
        <w:t>200.</w:t>
      </w:r>
      <w:r w:rsidR="00CB33C7">
        <w:rPr>
          <w:rFonts w:ascii="Arial Narrow" w:hAnsi="Arial Narrow"/>
          <w:sz w:val="16"/>
          <w:szCs w:val="16"/>
        </w:rPr>
        <w:t>000.</w:t>
      </w:r>
      <w:r w:rsidR="00CF7BED">
        <w:rPr>
          <w:rFonts w:ascii="Arial Narrow" w:hAnsi="Arial Narrow"/>
          <w:sz w:val="16"/>
          <w:szCs w:val="16"/>
        </w:rPr>
        <w:t>000+2</w:t>
      </w:r>
      <w:r w:rsidRPr="00F50BB4">
        <w:rPr>
          <w:rFonts w:ascii="Arial Narrow" w:hAnsi="Arial Narrow"/>
          <w:sz w:val="16"/>
          <w:szCs w:val="16"/>
        </w:rPr>
        <w:t xml:space="preserve">00.000.000)   =   </w:t>
      </w:r>
      <w:smartTag w:uri="urn:schemas-microsoft-com:office:smarttags" w:element="metricconverter">
        <w:smartTagPr>
          <w:attr w:name="ProductID" w:val="19.252.659.575 F"/>
        </w:smartTagPr>
        <w:r w:rsidRPr="00F50BB4">
          <w:rPr>
            <w:rFonts w:ascii="Arial Narrow" w:hAnsi="Arial Narrow"/>
            <w:sz w:val="16"/>
            <w:szCs w:val="16"/>
          </w:rPr>
          <w:t>19.252.659.575 F</w:t>
        </w:r>
      </w:smartTag>
    </w:p>
    <w:p w:rsidR="009F0AF6" w:rsidRDefault="009F0AF6" w:rsidP="00F50BB4">
      <w:pPr>
        <w:numPr>
          <w:ilvl w:val="12"/>
          <w:numId w:val="0"/>
        </w:numPr>
        <w:jc w:val="both"/>
        <w:rPr>
          <w:rFonts w:ascii="Arial Narrow" w:hAnsi="Arial Narrow"/>
          <w:sz w:val="16"/>
          <w:szCs w:val="16"/>
        </w:rPr>
      </w:pPr>
    </w:p>
    <w:p w:rsidR="00F50BB4" w:rsidRPr="00F50BB4" w:rsidRDefault="00F50BB4" w:rsidP="00F50BB4">
      <w:pPr>
        <w:numPr>
          <w:ilvl w:val="12"/>
          <w:numId w:val="0"/>
        </w:numPr>
        <w:jc w:val="both"/>
        <w:rPr>
          <w:rFonts w:ascii="Arial Narrow" w:hAnsi="Arial Narrow"/>
          <w:sz w:val="16"/>
          <w:szCs w:val="16"/>
        </w:rPr>
      </w:pPr>
      <w:r w:rsidRPr="00F50BB4">
        <w:rPr>
          <w:rFonts w:ascii="Arial Narrow" w:hAnsi="Arial Narrow"/>
          <w:b/>
          <w:sz w:val="20"/>
          <w:u w:val="single"/>
        </w:rPr>
        <w:t xml:space="preserve">PÉLDA </w:t>
      </w:r>
      <w:proofErr w:type="gramStart"/>
      <w:r w:rsidRPr="00F50BB4">
        <w:rPr>
          <w:rFonts w:ascii="Arial Narrow" w:hAnsi="Arial Narrow"/>
          <w:b/>
          <w:sz w:val="20"/>
          <w:u w:val="single"/>
        </w:rPr>
        <w:t>2:</w:t>
      </w:r>
      <w:r w:rsidRPr="00F50BB4">
        <w:rPr>
          <w:rFonts w:ascii="Arial Narrow" w:hAnsi="Arial Narrow"/>
          <w:sz w:val="16"/>
          <w:szCs w:val="16"/>
        </w:rPr>
        <w:t xml:space="preserve">  </w:t>
      </w:r>
      <w:r w:rsidR="009F0AF6">
        <w:rPr>
          <w:rFonts w:ascii="Arial Narrow" w:hAnsi="Arial Narrow"/>
          <w:sz w:val="16"/>
          <w:szCs w:val="16"/>
        </w:rPr>
        <w:t xml:space="preserve"> </w:t>
      </w:r>
      <w:proofErr w:type="gramEnd"/>
      <w:r w:rsidR="009F0AF6">
        <w:rPr>
          <w:rFonts w:ascii="Arial Narrow" w:hAnsi="Arial Narrow"/>
          <w:sz w:val="16"/>
          <w:szCs w:val="16"/>
        </w:rPr>
        <w:t xml:space="preserve"> </w:t>
      </w:r>
      <w:r w:rsidRPr="00F50BB4">
        <w:rPr>
          <w:rFonts w:ascii="Arial Narrow" w:hAnsi="Arial Narrow"/>
          <w:b/>
          <w:sz w:val="16"/>
          <w:szCs w:val="16"/>
        </w:rPr>
        <w:t xml:space="preserve">Az exportértékesítésre jutó </w:t>
      </w:r>
      <w:proofErr w:type="spellStart"/>
      <w:r w:rsidRPr="00F50BB4">
        <w:rPr>
          <w:rFonts w:ascii="Arial Narrow" w:hAnsi="Arial Narrow"/>
          <w:b/>
          <w:sz w:val="16"/>
          <w:szCs w:val="16"/>
        </w:rPr>
        <w:t>elábé</w:t>
      </w:r>
      <w:proofErr w:type="spellEnd"/>
      <w:r w:rsidRPr="00F50BB4">
        <w:rPr>
          <w:rFonts w:ascii="Arial Narrow" w:hAnsi="Arial Narrow"/>
          <w:b/>
          <w:sz w:val="16"/>
          <w:szCs w:val="16"/>
        </w:rPr>
        <w:t xml:space="preserve"> általában nem esik korlátozás alá</w:t>
      </w:r>
    </w:p>
    <w:p w:rsidR="00F50BB4" w:rsidRPr="00F50BB4" w:rsidRDefault="00F50BB4" w:rsidP="00F50BB4">
      <w:pPr>
        <w:numPr>
          <w:ilvl w:val="12"/>
          <w:numId w:val="0"/>
        </w:numPr>
        <w:jc w:val="both"/>
        <w:rPr>
          <w:rFonts w:ascii="Arial Narrow" w:hAnsi="Arial Narrow"/>
          <w:sz w:val="16"/>
          <w:szCs w:val="16"/>
        </w:rPr>
      </w:pPr>
      <w:r w:rsidRPr="00F50BB4">
        <w:rPr>
          <w:rFonts w:ascii="Arial Narrow" w:hAnsi="Arial Narrow"/>
          <w:sz w:val="16"/>
          <w:szCs w:val="16"/>
        </w:rPr>
        <w:t xml:space="preserve">A </w:t>
      </w:r>
      <w:proofErr w:type="spellStart"/>
      <w:r w:rsidRPr="00F50BB4">
        <w:rPr>
          <w:rFonts w:ascii="Arial Narrow" w:hAnsi="Arial Narrow"/>
          <w:sz w:val="16"/>
          <w:szCs w:val="16"/>
        </w:rPr>
        <w:t>Htv</w:t>
      </w:r>
      <w:proofErr w:type="spellEnd"/>
      <w:r w:rsidRPr="00F50BB4">
        <w:rPr>
          <w:rFonts w:ascii="Arial Narrow" w:hAnsi="Arial Narrow"/>
          <w:sz w:val="16"/>
          <w:szCs w:val="16"/>
        </w:rPr>
        <w:t>. 39. § (7) bekezdése szerint – a (</w:t>
      </w:r>
      <w:proofErr w:type="gramStart"/>
      <w:r w:rsidRPr="00F50BB4">
        <w:rPr>
          <w:rFonts w:ascii="Arial Narrow" w:hAnsi="Arial Narrow"/>
          <w:sz w:val="16"/>
          <w:szCs w:val="16"/>
        </w:rPr>
        <w:t>4)-(</w:t>
      </w:r>
      <w:proofErr w:type="gramEnd"/>
      <w:r w:rsidRPr="00F50BB4">
        <w:rPr>
          <w:rFonts w:ascii="Arial Narrow" w:hAnsi="Arial Narrow"/>
          <w:sz w:val="16"/>
          <w:szCs w:val="16"/>
        </w:rPr>
        <w:t xml:space="preserve">5) bekezdésben foglaltaktól eltérően – az adóalap megállapításnál – többek között – azon áruk, anyagok, szolgáltatások értékesítésével összefüggésben elszámolt </w:t>
      </w:r>
      <w:proofErr w:type="spellStart"/>
      <w:r w:rsidRPr="00F50BB4">
        <w:rPr>
          <w:rFonts w:ascii="Arial Narrow" w:hAnsi="Arial Narrow"/>
          <w:sz w:val="16"/>
          <w:szCs w:val="16"/>
        </w:rPr>
        <w:t>elábén</w:t>
      </w:r>
      <w:r w:rsidR="009F0AF6">
        <w:rPr>
          <w:rFonts w:ascii="Arial Narrow" w:hAnsi="Arial Narrow"/>
          <w:sz w:val="16"/>
          <w:szCs w:val="16"/>
        </w:rPr>
        <w:t>a</w:t>
      </w:r>
      <w:r w:rsidRPr="00F50BB4">
        <w:rPr>
          <w:rFonts w:ascii="Arial Narrow" w:hAnsi="Arial Narrow"/>
          <w:sz w:val="16"/>
          <w:szCs w:val="16"/>
        </w:rPr>
        <w:t>k</w:t>
      </w:r>
      <w:proofErr w:type="spellEnd"/>
      <w:r w:rsidRPr="00F50BB4">
        <w:rPr>
          <w:rFonts w:ascii="Arial Narrow" w:hAnsi="Arial Narrow"/>
          <w:sz w:val="16"/>
          <w:szCs w:val="16"/>
        </w:rPr>
        <w:t xml:space="preserve"> a teljes összege csökkenti a nettó árbevétel összegét, amely áruk, anyagok, szolgáltatások értékesítése után az adóalany az Sztv. szerinti exportértékesítés árbevétel</w:t>
      </w:r>
      <w:r w:rsidR="009F0AF6">
        <w:rPr>
          <w:rFonts w:ascii="Arial Narrow" w:hAnsi="Arial Narrow"/>
          <w:sz w:val="16"/>
          <w:szCs w:val="16"/>
        </w:rPr>
        <w:t>t számolt</w:t>
      </w:r>
      <w:r w:rsidRPr="00F50BB4">
        <w:rPr>
          <w:rFonts w:ascii="Arial Narrow" w:hAnsi="Arial Narrow"/>
          <w:sz w:val="16"/>
          <w:szCs w:val="16"/>
        </w:rPr>
        <w:t xml:space="preserve"> el.  </w:t>
      </w:r>
    </w:p>
    <w:p w:rsidR="00F50BB4" w:rsidRPr="00F50BB4" w:rsidRDefault="00F50BB4" w:rsidP="00F50BB4">
      <w:pPr>
        <w:numPr>
          <w:ilvl w:val="12"/>
          <w:numId w:val="0"/>
        </w:numPr>
        <w:jc w:val="both"/>
        <w:rPr>
          <w:rFonts w:ascii="Arial Narrow" w:hAnsi="Arial Narrow"/>
          <w:sz w:val="16"/>
          <w:szCs w:val="16"/>
        </w:rPr>
      </w:pPr>
    </w:p>
    <w:p w:rsidR="00F50BB4" w:rsidRPr="00F50BB4" w:rsidRDefault="00F50BB4" w:rsidP="00F50BB4">
      <w:pPr>
        <w:numPr>
          <w:ilvl w:val="12"/>
          <w:numId w:val="0"/>
        </w:numPr>
        <w:jc w:val="both"/>
        <w:rPr>
          <w:rFonts w:ascii="Arial Narrow" w:hAnsi="Arial Narrow"/>
          <w:sz w:val="16"/>
          <w:szCs w:val="16"/>
        </w:rPr>
      </w:pPr>
      <w:r w:rsidRPr="00F50BB4">
        <w:rPr>
          <w:rFonts w:ascii="Arial Narrow" w:hAnsi="Arial Narrow"/>
          <w:sz w:val="16"/>
          <w:szCs w:val="16"/>
        </w:rPr>
        <w:t>Pl.: Egy cég adatai millió forintban kifejezve azzal, hogy exportértékesítésből származó Sztv. szerinti nettó árbevétel</w:t>
      </w:r>
      <w:r w:rsidR="009F0AF6">
        <w:rPr>
          <w:rFonts w:ascii="Arial Narrow" w:hAnsi="Arial Narrow"/>
          <w:sz w:val="16"/>
          <w:szCs w:val="16"/>
        </w:rPr>
        <w:t>l</w:t>
      </w:r>
      <w:r w:rsidRPr="00F50BB4">
        <w:rPr>
          <w:rFonts w:ascii="Arial Narrow" w:hAnsi="Arial Narrow"/>
          <w:sz w:val="16"/>
          <w:szCs w:val="16"/>
        </w:rPr>
        <w:t>e</w:t>
      </w:r>
      <w:r w:rsidR="009F0AF6">
        <w:rPr>
          <w:rFonts w:ascii="Arial Narrow" w:hAnsi="Arial Narrow"/>
          <w:sz w:val="16"/>
          <w:szCs w:val="16"/>
        </w:rPr>
        <w:t>l</w:t>
      </w:r>
      <w:r w:rsidRPr="00F50BB4">
        <w:rPr>
          <w:rFonts w:ascii="Arial Narrow" w:hAnsi="Arial Narrow"/>
          <w:sz w:val="16"/>
          <w:szCs w:val="16"/>
        </w:rPr>
        <w:t xml:space="preserve"> és arra jutó elszámolt </w:t>
      </w:r>
      <w:proofErr w:type="spellStart"/>
      <w:r w:rsidRPr="00F50BB4">
        <w:rPr>
          <w:rFonts w:ascii="Arial Narrow" w:hAnsi="Arial Narrow"/>
          <w:sz w:val="16"/>
          <w:szCs w:val="16"/>
        </w:rPr>
        <w:t>elábéval</w:t>
      </w:r>
      <w:proofErr w:type="spellEnd"/>
      <w:r w:rsidRPr="00F50BB4">
        <w:rPr>
          <w:rFonts w:ascii="Arial Narrow" w:hAnsi="Arial Narrow"/>
          <w:sz w:val="16"/>
          <w:szCs w:val="16"/>
        </w:rPr>
        <w:t xml:space="preserve"> rendelkezik, de nincs közfinanszírozásban részesülő gyógyszerek kapcsán elszámolt </w:t>
      </w:r>
      <w:proofErr w:type="spellStart"/>
      <w:r w:rsidRPr="00F50BB4">
        <w:rPr>
          <w:rFonts w:ascii="Arial Narrow" w:hAnsi="Arial Narrow"/>
          <w:sz w:val="16"/>
          <w:szCs w:val="16"/>
        </w:rPr>
        <w:t>elábéja</w:t>
      </w:r>
      <w:proofErr w:type="spellEnd"/>
      <w:r w:rsidRPr="00F50BB4">
        <w:rPr>
          <w:rFonts w:ascii="Arial Narrow" w:hAnsi="Arial Narrow"/>
          <w:sz w:val="16"/>
          <w:szCs w:val="16"/>
        </w:rPr>
        <w:t xml:space="preserve">, nincs pénzügyi lízing során elszámolt </w:t>
      </w:r>
      <w:proofErr w:type="spellStart"/>
      <w:r w:rsidRPr="00F50BB4">
        <w:rPr>
          <w:rFonts w:ascii="Arial Narrow" w:hAnsi="Arial Narrow"/>
          <w:sz w:val="16"/>
          <w:szCs w:val="16"/>
        </w:rPr>
        <w:t>elábéja</w:t>
      </w:r>
      <w:proofErr w:type="spellEnd"/>
      <w:r w:rsidRPr="00F50BB4">
        <w:rPr>
          <w:rFonts w:ascii="Arial Narrow" w:hAnsi="Arial Narrow"/>
          <w:sz w:val="16"/>
          <w:szCs w:val="16"/>
        </w:rPr>
        <w:t>)</w:t>
      </w:r>
    </w:p>
    <w:p w:rsidR="00F50BB4" w:rsidRPr="00F50BB4" w:rsidRDefault="00F50BB4" w:rsidP="00F50BB4">
      <w:pPr>
        <w:numPr>
          <w:ilvl w:val="12"/>
          <w:numId w:val="0"/>
        </w:numPr>
        <w:jc w:val="both"/>
        <w:rPr>
          <w:rFonts w:ascii="Arial Narrow" w:hAnsi="Arial Narrow"/>
          <w:sz w:val="16"/>
          <w:szCs w:val="16"/>
        </w:rPr>
      </w:pPr>
      <w:r w:rsidRPr="00F50BB4">
        <w:rPr>
          <w:rFonts w:ascii="Arial Narrow" w:hAnsi="Arial Narrow"/>
          <w:sz w:val="16"/>
          <w:szCs w:val="16"/>
        </w:rPr>
        <w:t>Összes nettó árbevétel:</w:t>
      </w:r>
      <w:r w:rsidRPr="00F50BB4">
        <w:rPr>
          <w:rFonts w:ascii="Arial Narrow" w:hAnsi="Arial Narrow"/>
          <w:sz w:val="16"/>
          <w:szCs w:val="16"/>
        </w:rPr>
        <w:tab/>
      </w:r>
      <w:r w:rsidRPr="00F50BB4">
        <w:rPr>
          <w:rFonts w:ascii="Arial Narrow" w:hAnsi="Arial Narrow"/>
          <w:sz w:val="16"/>
          <w:szCs w:val="16"/>
        </w:rPr>
        <w:tab/>
      </w:r>
      <w:r w:rsidRPr="00F50BB4">
        <w:rPr>
          <w:rFonts w:ascii="Arial Narrow" w:hAnsi="Arial Narrow"/>
          <w:sz w:val="16"/>
          <w:szCs w:val="16"/>
        </w:rPr>
        <w:tab/>
      </w:r>
      <w:r w:rsidRPr="00F50BB4">
        <w:rPr>
          <w:rFonts w:ascii="Arial Narrow" w:hAnsi="Arial Narrow"/>
          <w:sz w:val="16"/>
          <w:szCs w:val="16"/>
        </w:rPr>
        <w:tab/>
        <w:t>64.000 millió Ft</w:t>
      </w:r>
    </w:p>
    <w:p w:rsidR="00F50BB4" w:rsidRPr="00F50BB4" w:rsidRDefault="00F50BB4" w:rsidP="00F50BB4">
      <w:pPr>
        <w:numPr>
          <w:ilvl w:val="12"/>
          <w:numId w:val="0"/>
        </w:numPr>
        <w:jc w:val="both"/>
        <w:rPr>
          <w:rFonts w:ascii="Arial Narrow" w:hAnsi="Arial Narrow"/>
          <w:sz w:val="16"/>
          <w:szCs w:val="16"/>
        </w:rPr>
      </w:pPr>
      <w:r w:rsidRPr="00F50BB4">
        <w:rPr>
          <w:rFonts w:ascii="Arial Narrow" w:hAnsi="Arial Narrow"/>
          <w:sz w:val="16"/>
          <w:szCs w:val="16"/>
        </w:rPr>
        <w:tab/>
        <w:t>- ebből exportértékesítés árbevétele:</w:t>
      </w:r>
      <w:r w:rsidRPr="00F50BB4">
        <w:rPr>
          <w:rFonts w:ascii="Arial Narrow" w:hAnsi="Arial Narrow"/>
          <w:sz w:val="16"/>
          <w:szCs w:val="16"/>
        </w:rPr>
        <w:tab/>
      </w:r>
      <w:r w:rsidRPr="00F50BB4">
        <w:rPr>
          <w:rFonts w:ascii="Arial Narrow" w:hAnsi="Arial Narrow"/>
          <w:sz w:val="16"/>
          <w:szCs w:val="16"/>
        </w:rPr>
        <w:tab/>
      </w:r>
      <w:r w:rsidR="009F0AF6">
        <w:rPr>
          <w:rFonts w:ascii="Arial Narrow" w:hAnsi="Arial Narrow"/>
          <w:sz w:val="16"/>
          <w:szCs w:val="16"/>
        </w:rPr>
        <w:tab/>
      </w:r>
      <w:r w:rsidRPr="00F50BB4">
        <w:rPr>
          <w:rFonts w:ascii="Arial Narrow" w:hAnsi="Arial Narrow"/>
          <w:sz w:val="16"/>
          <w:szCs w:val="16"/>
        </w:rPr>
        <w:t>20.000 millió Ft</w:t>
      </w:r>
    </w:p>
    <w:p w:rsidR="00F50BB4" w:rsidRPr="00F50BB4" w:rsidRDefault="00F50BB4" w:rsidP="00F50BB4">
      <w:pPr>
        <w:numPr>
          <w:ilvl w:val="12"/>
          <w:numId w:val="0"/>
        </w:numPr>
        <w:jc w:val="both"/>
        <w:rPr>
          <w:rFonts w:ascii="Arial Narrow" w:hAnsi="Arial Narrow"/>
          <w:sz w:val="16"/>
          <w:szCs w:val="16"/>
        </w:rPr>
      </w:pPr>
      <w:r w:rsidRPr="00F50BB4">
        <w:rPr>
          <w:rFonts w:ascii="Arial Narrow" w:hAnsi="Arial Narrow"/>
          <w:sz w:val="16"/>
          <w:szCs w:val="16"/>
        </w:rPr>
        <w:tab/>
        <w:t>- ebből belföldi értékesítés árbevétele:</w:t>
      </w:r>
      <w:r w:rsidRPr="00F50BB4">
        <w:rPr>
          <w:rFonts w:ascii="Arial Narrow" w:hAnsi="Arial Narrow"/>
          <w:sz w:val="16"/>
          <w:szCs w:val="16"/>
        </w:rPr>
        <w:tab/>
      </w:r>
      <w:r w:rsidRPr="00F50BB4">
        <w:rPr>
          <w:rFonts w:ascii="Arial Narrow" w:hAnsi="Arial Narrow"/>
          <w:sz w:val="16"/>
          <w:szCs w:val="16"/>
        </w:rPr>
        <w:tab/>
      </w:r>
      <w:r w:rsidR="009F0AF6">
        <w:rPr>
          <w:rFonts w:ascii="Arial Narrow" w:hAnsi="Arial Narrow"/>
          <w:sz w:val="16"/>
          <w:szCs w:val="16"/>
        </w:rPr>
        <w:tab/>
      </w:r>
      <w:r w:rsidRPr="00F50BB4">
        <w:rPr>
          <w:rFonts w:ascii="Arial Narrow" w:hAnsi="Arial Narrow"/>
          <w:sz w:val="16"/>
          <w:szCs w:val="16"/>
        </w:rPr>
        <w:t>44.000 millió Ft</w:t>
      </w:r>
    </w:p>
    <w:p w:rsidR="00F50BB4" w:rsidRPr="00F50BB4" w:rsidRDefault="00F50BB4" w:rsidP="00F50BB4">
      <w:pPr>
        <w:numPr>
          <w:ilvl w:val="12"/>
          <w:numId w:val="0"/>
        </w:numPr>
        <w:jc w:val="both"/>
        <w:rPr>
          <w:rFonts w:ascii="Arial Narrow" w:hAnsi="Arial Narrow"/>
          <w:sz w:val="16"/>
          <w:szCs w:val="16"/>
        </w:rPr>
      </w:pPr>
      <w:r w:rsidRPr="00F50BB4">
        <w:rPr>
          <w:rFonts w:ascii="Arial Narrow" w:hAnsi="Arial Narrow"/>
          <w:sz w:val="16"/>
          <w:szCs w:val="16"/>
        </w:rPr>
        <w:t xml:space="preserve">Összes </w:t>
      </w:r>
      <w:proofErr w:type="spellStart"/>
      <w:r w:rsidRPr="00F50BB4">
        <w:rPr>
          <w:rFonts w:ascii="Arial Narrow" w:hAnsi="Arial Narrow"/>
          <w:sz w:val="16"/>
          <w:szCs w:val="16"/>
        </w:rPr>
        <w:t>elábé</w:t>
      </w:r>
      <w:proofErr w:type="spellEnd"/>
      <w:r w:rsidRPr="00F50BB4">
        <w:rPr>
          <w:rFonts w:ascii="Arial Narrow" w:hAnsi="Arial Narrow"/>
          <w:sz w:val="16"/>
          <w:szCs w:val="16"/>
        </w:rPr>
        <w:t>:</w:t>
      </w:r>
      <w:r w:rsidRPr="00F50BB4">
        <w:rPr>
          <w:rFonts w:ascii="Arial Narrow" w:hAnsi="Arial Narrow"/>
          <w:sz w:val="16"/>
          <w:szCs w:val="16"/>
        </w:rPr>
        <w:tab/>
      </w:r>
      <w:r w:rsidRPr="00F50BB4">
        <w:rPr>
          <w:rFonts w:ascii="Arial Narrow" w:hAnsi="Arial Narrow"/>
          <w:sz w:val="16"/>
          <w:szCs w:val="16"/>
        </w:rPr>
        <w:tab/>
      </w:r>
      <w:r w:rsidRPr="00F50BB4">
        <w:rPr>
          <w:rFonts w:ascii="Arial Narrow" w:hAnsi="Arial Narrow"/>
          <w:sz w:val="16"/>
          <w:szCs w:val="16"/>
        </w:rPr>
        <w:tab/>
      </w:r>
      <w:r w:rsidRPr="00F50BB4">
        <w:rPr>
          <w:rFonts w:ascii="Arial Narrow" w:hAnsi="Arial Narrow"/>
          <w:sz w:val="16"/>
          <w:szCs w:val="16"/>
        </w:rPr>
        <w:tab/>
      </w:r>
      <w:r w:rsidRPr="00F50BB4">
        <w:rPr>
          <w:rFonts w:ascii="Arial Narrow" w:hAnsi="Arial Narrow"/>
          <w:sz w:val="16"/>
          <w:szCs w:val="16"/>
        </w:rPr>
        <w:tab/>
      </w:r>
      <w:r w:rsidRPr="00F50BB4">
        <w:rPr>
          <w:rFonts w:ascii="Arial Narrow" w:hAnsi="Arial Narrow"/>
          <w:sz w:val="16"/>
          <w:szCs w:val="16"/>
        </w:rPr>
        <w:tab/>
        <w:t>58.000 millió Ft</w:t>
      </w:r>
    </w:p>
    <w:p w:rsidR="00F50BB4" w:rsidRPr="00F50BB4" w:rsidRDefault="00F50BB4" w:rsidP="00F50BB4">
      <w:pPr>
        <w:numPr>
          <w:ilvl w:val="12"/>
          <w:numId w:val="0"/>
        </w:numPr>
        <w:jc w:val="both"/>
        <w:rPr>
          <w:rFonts w:ascii="Arial Narrow" w:hAnsi="Arial Narrow"/>
          <w:sz w:val="16"/>
          <w:szCs w:val="16"/>
        </w:rPr>
      </w:pPr>
      <w:r w:rsidRPr="00F50BB4">
        <w:rPr>
          <w:rFonts w:ascii="Arial Narrow" w:hAnsi="Arial Narrow"/>
          <w:sz w:val="16"/>
          <w:szCs w:val="16"/>
        </w:rPr>
        <w:lastRenderedPageBreak/>
        <w:tab/>
        <w:t xml:space="preserve">- ebből exportértékesítésre jutó </w:t>
      </w:r>
      <w:proofErr w:type="spellStart"/>
      <w:r w:rsidRPr="00F50BB4">
        <w:rPr>
          <w:rFonts w:ascii="Arial Narrow" w:hAnsi="Arial Narrow"/>
          <w:sz w:val="16"/>
          <w:szCs w:val="16"/>
        </w:rPr>
        <w:t>elábé</w:t>
      </w:r>
      <w:proofErr w:type="spellEnd"/>
      <w:r w:rsidRPr="00F50BB4">
        <w:rPr>
          <w:rFonts w:ascii="Arial Narrow" w:hAnsi="Arial Narrow"/>
          <w:sz w:val="16"/>
          <w:szCs w:val="16"/>
        </w:rPr>
        <w:t>:</w:t>
      </w:r>
      <w:r w:rsidRPr="00F50BB4">
        <w:rPr>
          <w:rFonts w:ascii="Arial Narrow" w:hAnsi="Arial Narrow"/>
          <w:sz w:val="16"/>
          <w:szCs w:val="16"/>
        </w:rPr>
        <w:tab/>
      </w:r>
      <w:r w:rsidRPr="00F50BB4">
        <w:rPr>
          <w:rFonts w:ascii="Arial Narrow" w:hAnsi="Arial Narrow"/>
          <w:sz w:val="16"/>
          <w:szCs w:val="16"/>
        </w:rPr>
        <w:tab/>
      </w:r>
      <w:r w:rsidR="009F0AF6">
        <w:rPr>
          <w:rFonts w:ascii="Arial Narrow" w:hAnsi="Arial Narrow"/>
          <w:sz w:val="16"/>
          <w:szCs w:val="16"/>
        </w:rPr>
        <w:tab/>
      </w:r>
      <w:r w:rsidRPr="00F50BB4">
        <w:rPr>
          <w:rFonts w:ascii="Arial Narrow" w:hAnsi="Arial Narrow"/>
          <w:sz w:val="16"/>
          <w:szCs w:val="16"/>
        </w:rPr>
        <w:t>18.000 millió Ft</w:t>
      </w:r>
    </w:p>
    <w:p w:rsidR="00F50BB4" w:rsidRPr="00F50BB4" w:rsidRDefault="00F50BB4" w:rsidP="00F50BB4">
      <w:pPr>
        <w:numPr>
          <w:ilvl w:val="12"/>
          <w:numId w:val="0"/>
        </w:numPr>
        <w:jc w:val="both"/>
        <w:rPr>
          <w:rFonts w:ascii="Arial Narrow" w:hAnsi="Arial Narrow"/>
          <w:sz w:val="16"/>
          <w:szCs w:val="16"/>
        </w:rPr>
      </w:pPr>
      <w:r w:rsidRPr="00F50BB4">
        <w:rPr>
          <w:rFonts w:ascii="Arial Narrow" w:hAnsi="Arial Narrow"/>
          <w:sz w:val="16"/>
          <w:szCs w:val="16"/>
        </w:rPr>
        <w:t xml:space="preserve"> </w:t>
      </w:r>
      <w:r w:rsidRPr="00F50BB4">
        <w:rPr>
          <w:rFonts w:ascii="Arial Narrow" w:hAnsi="Arial Narrow"/>
          <w:sz w:val="16"/>
          <w:szCs w:val="16"/>
        </w:rPr>
        <w:tab/>
        <w:t xml:space="preserve">- ebből belföldi értékesítésre jutó </w:t>
      </w:r>
      <w:proofErr w:type="spellStart"/>
      <w:r w:rsidRPr="00F50BB4">
        <w:rPr>
          <w:rFonts w:ascii="Arial Narrow" w:hAnsi="Arial Narrow"/>
          <w:sz w:val="16"/>
          <w:szCs w:val="16"/>
        </w:rPr>
        <w:t>elábé</w:t>
      </w:r>
      <w:proofErr w:type="spellEnd"/>
      <w:r w:rsidRPr="00F50BB4">
        <w:rPr>
          <w:rFonts w:ascii="Arial Narrow" w:hAnsi="Arial Narrow"/>
          <w:sz w:val="16"/>
          <w:szCs w:val="16"/>
        </w:rPr>
        <w:t xml:space="preserve">: </w:t>
      </w:r>
      <w:r w:rsidRPr="00F50BB4">
        <w:rPr>
          <w:rFonts w:ascii="Arial Narrow" w:hAnsi="Arial Narrow"/>
          <w:sz w:val="16"/>
          <w:szCs w:val="16"/>
        </w:rPr>
        <w:tab/>
      </w:r>
      <w:r w:rsidR="009F0AF6">
        <w:rPr>
          <w:rFonts w:ascii="Arial Narrow" w:hAnsi="Arial Narrow"/>
          <w:sz w:val="16"/>
          <w:szCs w:val="16"/>
        </w:rPr>
        <w:tab/>
      </w:r>
      <w:r w:rsidRPr="00F50BB4">
        <w:rPr>
          <w:rFonts w:ascii="Arial Narrow" w:hAnsi="Arial Narrow"/>
          <w:sz w:val="16"/>
          <w:szCs w:val="16"/>
        </w:rPr>
        <w:t>40.000 millió Ft</w:t>
      </w:r>
    </w:p>
    <w:p w:rsidR="00F50BB4" w:rsidRPr="00F50BB4" w:rsidRDefault="00F50BB4" w:rsidP="00F50BB4">
      <w:pPr>
        <w:numPr>
          <w:ilvl w:val="12"/>
          <w:numId w:val="0"/>
        </w:numPr>
        <w:jc w:val="both"/>
        <w:rPr>
          <w:rFonts w:ascii="Arial Narrow" w:hAnsi="Arial Narrow"/>
          <w:sz w:val="16"/>
          <w:szCs w:val="16"/>
        </w:rPr>
      </w:pPr>
      <w:r w:rsidRPr="00F50BB4">
        <w:rPr>
          <w:rFonts w:ascii="Arial Narrow" w:hAnsi="Arial Narrow"/>
          <w:sz w:val="16"/>
          <w:szCs w:val="16"/>
        </w:rPr>
        <w:t xml:space="preserve">Közvetített </w:t>
      </w:r>
      <w:proofErr w:type="spellStart"/>
      <w:proofErr w:type="gramStart"/>
      <w:r w:rsidRPr="00F50BB4">
        <w:rPr>
          <w:rFonts w:ascii="Arial Narrow" w:hAnsi="Arial Narrow"/>
          <w:sz w:val="16"/>
          <w:szCs w:val="16"/>
        </w:rPr>
        <w:t>szolg.értéke</w:t>
      </w:r>
      <w:proofErr w:type="spellEnd"/>
      <w:proofErr w:type="gramEnd"/>
      <w:r w:rsidRPr="00F50BB4">
        <w:rPr>
          <w:rFonts w:ascii="Arial Narrow" w:hAnsi="Arial Narrow"/>
          <w:sz w:val="16"/>
          <w:szCs w:val="16"/>
        </w:rPr>
        <w:t>:</w:t>
      </w:r>
      <w:r w:rsidRPr="00F50BB4">
        <w:rPr>
          <w:rFonts w:ascii="Arial Narrow" w:hAnsi="Arial Narrow"/>
          <w:sz w:val="16"/>
          <w:szCs w:val="16"/>
        </w:rPr>
        <w:tab/>
        <w:t xml:space="preserve">   </w:t>
      </w:r>
      <w:r w:rsidRPr="00F50BB4">
        <w:rPr>
          <w:rFonts w:ascii="Arial Narrow" w:hAnsi="Arial Narrow"/>
          <w:sz w:val="16"/>
          <w:szCs w:val="16"/>
        </w:rPr>
        <w:tab/>
      </w:r>
      <w:r w:rsidRPr="00F50BB4">
        <w:rPr>
          <w:rFonts w:ascii="Arial Narrow" w:hAnsi="Arial Narrow"/>
          <w:sz w:val="16"/>
          <w:szCs w:val="16"/>
        </w:rPr>
        <w:tab/>
      </w:r>
      <w:r w:rsidRPr="00F50BB4">
        <w:rPr>
          <w:rFonts w:ascii="Arial Narrow" w:hAnsi="Arial Narrow"/>
          <w:sz w:val="16"/>
          <w:szCs w:val="16"/>
        </w:rPr>
        <w:tab/>
        <w:t xml:space="preserve">         0 millió Ft</w:t>
      </w:r>
    </w:p>
    <w:p w:rsidR="00F50BB4" w:rsidRPr="00F50BB4" w:rsidRDefault="00F50BB4" w:rsidP="00F50BB4">
      <w:pPr>
        <w:numPr>
          <w:ilvl w:val="12"/>
          <w:numId w:val="0"/>
        </w:numPr>
        <w:jc w:val="both"/>
        <w:rPr>
          <w:rFonts w:ascii="Arial Narrow" w:hAnsi="Arial Narrow"/>
          <w:sz w:val="16"/>
          <w:szCs w:val="16"/>
        </w:rPr>
      </w:pPr>
      <w:r w:rsidRPr="00F50BB4">
        <w:rPr>
          <w:rFonts w:ascii="Arial Narrow" w:hAnsi="Arial Narrow"/>
          <w:sz w:val="16"/>
          <w:szCs w:val="16"/>
        </w:rPr>
        <w:t>Anyagköltség:</w:t>
      </w:r>
      <w:r w:rsidRPr="00F50BB4">
        <w:rPr>
          <w:rFonts w:ascii="Arial Narrow" w:hAnsi="Arial Narrow"/>
          <w:sz w:val="16"/>
          <w:szCs w:val="16"/>
        </w:rPr>
        <w:tab/>
      </w:r>
      <w:r w:rsidRPr="00F50BB4">
        <w:rPr>
          <w:rFonts w:ascii="Arial Narrow" w:hAnsi="Arial Narrow"/>
          <w:sz w:val="16"/>
          <w:szCs w:val="16"/>
        </w:rPr>
        <w:tab/>
      </w:r>
      <w:proofErr w:type="gramStart"/>
      <w:r w:rsidRPr="00F50BB4">
        <w:rPr>
          <w:rFonts w:ascii="Arial Narrow" w:hAnsi="Arial Narrow"/>
          <w:sz w:val="16"/>
          <w:szCs w:val="16"/>
        </w:rPr>
        <w:tab/>
        <w:t xml:space="preserve">  </w:t>
      </w:r>
      <w:r w:rsidRPr="00F50BB4">
        <w:rPr>
          <w:rFonts w:ascii="Arial Narrow" w:hAnsi="Arial Narrow"/>
          <w:sz w:val="16"/>
          <w:szCs w:val="16"/>
        </w:rPr>
        <w:tab/>
      </w:r>
      <w:proofErr w:type="gramEnd"/>
      <w:r w:rsidRPr="00F50BB4">
        <w:rPr>
          <w:rFonts w:ascii="Arial Narrow" w:hAnsi="Arial Narrow"/>
          <w:sz w:val="16"/>
          <w:szCs w:val="16"/>
        </w:rPr>
        <w:tab/>
      </w:r>
      <w:r w:rsidRPr="00F50BB4">
        <w:rPr>
          <w:rFonts w:ascii="Arial Narrow" w:hAnsi="Arial Narrow"/>
          <w:sz w:val="16"/>
          <w:szCs w:val="16"/>
        </w:rPr>
        <w:tab/>
        <w:t xml:space="preserve">  1.500 millió Ft</w:t>
      </w:r>
    </w:p>
    <w:p w:rsidR="00F50BB4" w:rsidRPr="00F50BB4" w:rsidRDefault="00F50BB4" w:rsidP="00F50BB4">
      <w:pPr>
        <w:numPr>
          <w:ilvl w:val="12"/>
          <w:numId w:val="0"/>
        </w:numPr>
        <w:jc w:val="both"/>
        <w:rPr>
          <w:rFonts w:ascii="Arial Narrow" w:hAnsi="Arial Narrow"/>
          <w:sz w:val="16"/>
          <w:szCs w:val="16"/>
        </w:rPr>
      </w:pPr>
      <w:r w:rsidRPr="00F50BB4">
        <w:rPr>
          <w:rFonts w:ascii="Arial Narrow" w:hAnsi="Arial Narrow"/>
          <w:sz w:val="16"/>
          <w:szCs w:val="16"/>
        </w:rPr>
        <w:t xml:space="preserve">Alvállalkozói </w:t>
      </w:r>
      <w:proofErr w:type="spellStart"/>
      <w:proofErr w:type="gramStart"/>
      <w:r w:rsidRPr="00F50BB4">
        <w:rPr>
          <w:rFonts w:ascii="Arial Narrow" w:hAnsi="Arial Narrow"/>
          <w:sz w:val="16"/>
          <w:szCs w:val="16"/>
        </w:rPr>
        <w:t>telj.értéke</w:t>
      </w:r>
      <w:proofErr w:type="spellEnd"/>
      <w:proofErr w:type="gramEnd"/>
      <w:r w:rsidRPr="00F50BB4">
        <w:rPr>
          <w:rFonts w:ascii="Arial Narrow" w:hAnsi="Arial Narrow"/>
          <w:sz w:val="16"/>
          <w:szCs w:val="16"/>
        </w:rPr>
        <w:t>:</w:t>
      </w:r>
      <w:r w:rsidRPr="00F50BB4">
        <w:rPr>
          <w:rFonts w:ascii="Arial Narrow" w:hAnsi="Arial Narrow"/>
          <w:sz w:val="16"/>
          <w:szCs w:val="16"/>
        </w:rPr>
        <w:tab/>
        <w:t xml:space="preserve">                       </w:t>
      </w:r>
      <w:r w:rsidRPr="00F50BB4">
        <w:rPr>
          <w:rFonts w:ascii="Arial Narrow" w:hAnsi="Arial Narrow"/>
          <w:sz w:val="16"/>
          <w:szCs w:val="16"/>
        </w:rPr>
        <w:tab/>
      </w:r>
      <w:r w:rsidRPr="00F50BB4">
        <w:rPr>
          <w:rFonts w:ascii="Arial Narrow" w:hAnsi="Arial Narrow"/>
          <w:sz w:val="16"/>
          <w:szCs w:val="16"/>
        </w:rPr>
        <w:tab/>
        <w:t xml:space="preserve">  2.500 millió Ft</w:t>
      </w:r>
    </w:p>
    <w:p w:rsidR="00F50BB4" w:rsidRPr="00F50BB4" w:rsidRDefault="00F50BB4" w:rsidP="00F50BB4">
      <w:pPr>
        <w:numPr>
          <w:ilvl w:val="12"/>
          <w:numId w:val="0"/>
        </w:numPr>
        <w:jc w:val="both"/>
        <w:rPr>
          <w:rFonts w:ascii="Arial Narrow" w:hAnsi="Arial Narrow"/>
          <w:sz w:val="16"/>
          <w:szCs w:val="16"/>
        </w:rPr>
      </w:pPr>
      <w:r w:rsidRPr="00F50BB4">
        <w:rPr>
          <w:rFonts w:ascii="Arial Narrow" w:hAnsi="Arial Narrow"/>
          <w:sz w:val="16"/>
          <w:szCs w:val="16"/>
        </w:rPr>
        <w:t xml:space="preserve">K+F közvetlen </w:t>
      </w:r>
      <w:proofErr w:type="gramStart"/>
      <w:r w:rsidRPr="00F50BB4">
        <w:rPr>
          <w:rFonts w:ascii="Arial Narrow" w:hAnsi="Arial Narrow"/>
          <w:sz w:val="16"/>
          <w:szCs w:val="16"/>
        </w:rPr>
        <w:t xml:space="preserve">költsége:   </w:t>
      </w:r>
      <w:proofErr w:type="gramEnd"/>
      <w:r w:rsidRPr="00F50BB4">
        <w:rPr>
          <w:rFonts w:ascii="Arial Narrow" w:hAnsi="Arial Narrow"/>
          <w:sz w:val="16"/>
          <w:szCs w:val="16"/>
        </w:rPr>
        <w:t xml:space="preserve">             </w:t>
      </w:r>
      <w:r w:rsidRPr="00F50BB4">
        <w:rPr>
          <w:rFonts w:ascii="Arial Narrow" w:hAnsi="Arial Narrow"/>
          <w:sz w:val="16"/>
          <w:szCs w:val="16"/>
        </w:rPr>
        <w:tab/>
      </w:r>
      <w:r w:rsidRPr="00F50BB4">
        <w:rPr>
          <w:rFonts w:ascii="Arial Narrow" w:hAnsi="Arial Narrow"/>
          <w:sz w:val="16"/>
          <w:szCs w:val="16"/>
        </w:rPr>
        <w:tab/>
      </w:r>
      <w:r w:rsidRPr="00F50BB4">
        <w:rPr>
          <w:rFonts w:ascii="Arial Narrow" w:hAnsi="Arial Narrow"/>
          <w:sz w:val="16"/>
          <w:szCs w:val="16"/>
        </w:rPr>
        <w:tab/>
        <w:t xml:space="preserve">     200.millió Ft</w:t>
      </w:r>
    </w:p>
    <w:p w:rsidR="00F50BB4" w:rsidRPr="00F50BB4" w:rsidRDefault="00F50BB4" w:rsidP="00F50BB4">
      <w:pPr>
        <w:numPr>
          <w:ilvl w:val="12"/>
          <w:numId w:val="0"/>
        </w:numPr>
        <w:jc w:val="both"/>
        <w:rPr>
          <w:rFonts w:ascii="Arial Narrow" w:hAnsi="Arial Narrow"/>
          <w:sz w:val="16"/>
          <w:szCs w:val="16"/>
        </w:rPr>
      </w:pPr>
    </w:p>
    <w:p w:rsidR="00F50BB4" w:rsidRPr="00F50BB4" w:rsidRDefault="00F50BB4" w:rsidP="00F50BB4">
      <w:pPr>
        <w:numPr>
          <w:ilvl w:val="12"/>
          <w:numId w:val="0"/>
        </w:numPr>
        <w:jc w:val="both"/>
        <w:rPr>
          <w:rFonts w:ascii="Arial Narrow" w:hAnsi="Arial Narrow"/>
          <w:sz w:val="16"/>
          <w:szCs w:val="16"/>
        </w:rPr>
      </w:pPr>
      <w:r w:rsidRPr="00F50BB4">
        <w:rPr>
          <w:rFonts w:ascii="Arial Narrow" w:hAnsi="Arial Narrow"/>
          <w:sz w:val="16"/>
          <w:szCs w:val="16"/>
        </w:rPr>
        <w:t>A számítás menete a PÉLDA 1-től annyiban tér el, hogy:</w:t>
      </w:r>
    </w:p>
    <w:p w:rsidR="00F50BB4" w:rsidRPr="00F50BB4" w:rsidRDefault="00F50BB4" w:rsidP="00F50BB4">
      <w:pPr>
        <w:numPr>
          <w:ilvl w:val="12"/>
          <w:numId w:val="0"/>
        </w:numPr>
        <w:ind w:firstLine="454"/>
        <w:jc w:val="both"/>
        <w:rPr>
          <w:rFonts w:ascii="Arial Narrow" w:hAnsi="Arial Narrow"/>
          <w:sz w:val="16"/>
          <w:szCs w:val="16"/>
        </w:rPr>
      </w:pPr>
      <w:r w:rsidRPr="00F50BB4">
        <w:rPr>
          <w:rFonts w:ascii="Arial Narrow" w:hAnsi="Arial Narrow"/>
          <w:sz w:val="16"/>
          <w:szCs w:val="16"/>
        </w:rPr>
        <w:t>-  az exportértékesítés nettó árbevétele figyelembe veendő az összes</w:t>
      </w:r>
      <w:r w:rsidR="009F0AF6">
        <w:rPr>
          <w:rFonts w:ascii="Arial Narrow" w:hAnsi="Arial Narrow"/>
          <w:sz w:val="16"/>
          <w:szCs w:val="16"/>
        </w:rPr>
        <w:t xml:space="preserve"> nettó</w:t>
      </w:r>
      <w:r w:rsidRPr="00F50BB4">
        <w:rPr>
          <w:rFonts w:ascii="Arial Narrow" w:hAnsi="Arial Narrow"/>
          <w:sz w:val="16"/>
          <w:szCs w:val="16"/>
        </w:rPr>
        <w:t xml:space="preserve"> árbevételben, míg</w:t>
      </w:r>
    </w:p>
    <w:p w:rsidR="00F50BB4" w:rsidRPr="00F50BB4" w:rsidRDefault="00F50BB4" w:rsidP="00F50BB4">
      <w:pPr>
        <w:numPr>
          <w:ilvl w:val="12"/>
          <w:numId w:val="0"/>
        </w:numPr>
        <w:ind w:firstLine="454"/>
        <w:jc w:val="both"/>
        <w:rPr>
          <w:rFonts w:ascii="Arial Narrow" w:hAnsi="Arial Narrow"/>
          <w:sz w:val="16"/>
          <w:szCs w:val="16"/>
        </w:rPr>
      </w:pPr>
      <w:r w:rsidRPr="00F50BB4">
        <w:rPr>
          <w:rFonts w:ascii="Arial Narrow" w:hAnsi="Arial Narrow"/>
          <w:sz w:val="16"/>
          <w:szCs w:val="16"/>
        </w:rPr>
        <w:t xml:space="preserve">-  az exportértékesítésre jutó </w:t>
      </w:r>
      <w:proofErr w:type="spellStart"/>
      <w:r w:rsidRPr="00F50BB4">
        <w:rPr>
          <w:rFonts w:ascii="Arial Narrow" w:hAnsi="Arial Narrow"/>
          <w:sz w:val="16"/>
          <w:szCs w:val="16"/>
        </w:rPr>
        <w:t>elábé</w:t>
      </w:r>
      <w:proofErr w:type="spellEnd"/>
      <w:r w:rsidRPr="00F50BB4">
        <w:rPr>
          <w:rFonts w:ascii="Arial Narrow" w:hAnsi="Arial Narrow"/>
          <w:sz w:val="16"/>
          <w:szCs w:val="16"/>
        </w:rPr>
        <w:t xml:space="preserve"> figyelmen kívül hagyandó a korlátozás megállapításánál. </w:t>
      </w:r>
    </w:p>
    <w:p w:rsidR="00940D87" w:rsidRDefault="00F50BB4" w:rsidP="00F50BB4">
      <w:pPr>
        <w:numPr>
          <w:ilvl w:val="12"/>
          <w:numId w:val="0"/>
        </w:numPr>
        <w:jc w:val="both"/>
        <w:rPr>
          <w:rFonts w:ascii="Arial Narrow" w:hAnsi="Arial Narrow"/>
          <w:sz w:val="16"/>
          <w:szCs w:val="16"/>
        </w:rPr>
      </w:pPr>
      <w:r w:rsidRPr="00F50BB4">
        <w:rPr>
          <w:rFonts w:ascii="Arial Narrow" w:hAnsi="Arial Narrow"/>
          <w:sz w:val="16"/>
          <w:szCs w:val="16"/>
        </w:rPr>
        <w:t xml:space="preserve">Az </w:t>
      </w:r>
      <w:proofErr w:type="spellStart"/>
      <w:r w:rsidRPr="00F50BB4">
        <w:rPr>
          <w:rFonts w:ascii="Arial Narrow" w:hAnsi="Arial Narrow"/>
          <w:sz w:val="16"/>
          <w:szCs w:val="16"/>
        </w:rPr>
        <w:t>elábé</w:t>
      </w:r>
      <w:proofErr w:type="spellEnd"/>
      <w:r w:rsidRPr="00F50BB4">
        <w:rPr>
          <w:rFonts w:ascii="Arial Narrow" w:hAnsi="Arial Narrow"/>
          <w:sz w:val="16"/>
          <w:szCs w:val="16"/>
        </w:rPr>
        <w:t xml:space="preserve"> összegének levonhatóságát meghatározó szabály (</w:t>
      </w:r>
      <w:proofErr w:type="spellStart"/>
      <w:r w:rsidRPr="00F50BB4">
        <w:rPr>
          <w:rFonts w:ascii="Arial Narrow" w:hAnsi="Arial Narrow"/>
          <w:sz w:val="16"/>
          <w:szCs w:val="16"/>
        </w:rPr>
        <w:t>Htv</w:t>
      </w:r>
      <w:proofErr w:type="spellEnd"/>
      <w:r w:rsidRPr="00F50BB4">
        <w:rPr>
          <w:rFonts w:ascii="Arial Narrow" w:hAnsi="Arial Narrow"/>
          <w:sz w:val="16"/>
          <w:szCs w:val="16"/>
        </w:rPr>
        <w:t xml:space="preserve">. 39. § (4) </w:t>
      </w:r>
      <w:proofErr w:type="spellStart"/>
      <w:r w:rsidRPr="00F50BB4">
        <w:rPr>
          <w:rFonts w:ascii="Arial Narrow" w:hAnsi="Arial Narrow"/>
          <w:sz w:val="16"/>
          <w:szCs w:val="16"/>
        </w:rPr>
        <w:t>bek</w:t>
      </w:r>
      <w:proofErr w:type="spellEnd"/>
      <w:r w:rsidRPr="00F50BB4">
        <w:rPr>
          <w:rFonts w:ascii="Arial Narrow" w:hAnsi="Arial Narrow"/>
          <w:sz w:val="16"/>
          <w:szCs w:val="16"/>
        </w:rPr>
        <w:t xml:space="preserve">.) a teljes (exportárbevételt is magában foglaló) nettó árbevétel %-os arányában fejezi ki a levonhatóság korlátozását. </w:t>
      </w:r>
    </w:p>
    <w:p w:rsidR="00F50BB4" w:rsidRPr="00F50BB4" w:rsidRDefault="00F50BB4" w:rsidP="00F50BB4">
      <w:pPr>
        <w:numPr>
          <w:ilvl w:val="12"/>
          <w:numId w:val="0"/>
        </w:numPr>
        <w:jc w:val="both"/>
        <w:rPr>
          <w:rFonts w:ascii="Arial Narrow" w:hAnsi="Arial Narrow"/>
          <w:sz w:val="16"/>
          <w:szCs w:val="16"/>
        </w:rPr>
      </w:pPr>
      <w:r w:rsidRPr="00F50BB4">
        <w:rPr>
          <w:rFonts w:ascii="Arial Narrow" w:hAnsi="Arial Narrow"/>
          <w:sz w:val="16"/>
          <w:szCs w:val="16"/>
        </w:rPr>
        <w:t xml:space="preserve">(Az exportárbevétel fogalmán a Sztv. 74. § (2) bekezdése és 75. §-a szerinti exportárbevételt kell érteni.) </w:t>
      </w:r>
    </w:p>
    <w:p w:rsidR="00241356" w:rsidRDefault="00241356" w:rsidP="00F50BB4">
      <w:pPr>
        <w:numPr>
          <w:ilvl w:val="12"/>
          <w:numId w:val="0"/>
        </w:numPr>
        <w:jc w:val="both"/>
        <w:rPr>
          <w:rFonts w:ascii="Arial Narrow" w:hAnsi="Arial Narrow"/>
          <w:b/>
          <w:sz w:val="16"/>
          <w:szCs w:val="16"/>
        </w:rPr>
      </w:pPr>
    </w:p>
    <w:p w:rsidR="00F50BB4" w:rsidRPr="009E7F63" w:rsidRDefault="00F50BB4" w:rsidP="00F50BB4">
      <w:pPr>
        <w:numPr>
          <w:ilvl w:val="12"/>
          <w:numId w:val="0"/>
        </w:numPr>
        <w:jc w:val="both"/>
        <w:rPr>
          <w:rFonts w:ascii="Arial Narrow" w:hAnsi="Arial Narrow"/>
          <w:sz w:val="16"/>
          <w:szCs w:val="16"/>
        </w:rPr>
      </w:pPr>
      <w:r w:rsidRPr="009E7F63">
        <w:rPr>
          <w:rFonts w:ascii="Arial Narrow" w:hAnsi="Arial Narrow"/>
          <w:sz w:val="16"/>
          <w:szCs w:val="16"/>
        </w:rPr>
        <w:t>A „</w:t>
      </w:r>
      <w:r w:rsidRPr="009E7F63">
        <w:rPr>
          <w:rFonts w:ascii="Arial Narrow" w:hAnsi="Arial Narrow"/>
          <w:b/>
          <w:sz w:val="16"/>
          <w:szCs w:val="16"/>
        </w:rPr>
        <w:t xml:space="preserve">korlátozás” kizárólag a belföldi értékesítésre jutó </w:t>
      </w:r>
      <w:proofErr w:type="spellStart"/>
      <w:r w:rsidRPr="009E7F63">
        <w:rPr>
          <w:rFonts w:ascii="Arial Narrow" w:hAnsi="Arial Narrow"/>
          <w:b/>
          <w:sz w:val="16"/>
          <w:szCs w:val="16"/>
        </w:rPr>
        <w:t>elábéra</w:t>
      </w:r>
      <w:proofErr w:type="spellEnd"/>
      <w:r w:rsidRPr="009E7F63">
        <w:rPr>
          <w:rFonts w:ascii="Arial Narrow" w:hAnsi="Arial Narrow"/>
          <w:b/>
          <w:sz w:val="16"/>
          <w:szCs w:val="16"/>
        </w:rPr>
        <w:t xml:space="preserve"> vonatkozik</w:t>
      </w:r>
      <w:r w:rsidRPr="009E7F63">
        <w:rPr>
          <w:rFonts w:ascii="Arial Narrow" w:hAnsi="Arial Narrow"/>
          <w:sz w:val="16"/>
          <w:szCs w:val="16"/>
        </w:rPr>
        <w:t xml:space="preserve">, </w:t>
      </w:r>
      <w:proofErr w:type="gramStart"/>
      <w:r w:rsidRPr="009E7F63">
        <w:rPr>
          <w:rFonts w:ascii="Arial Narrow" w:hAnsi="Arial Narrow"/>
          <w:sz w:val="16"/>
          <w:szCs w:val="16"/>
        </w:rPr>
        <w:t>azaz</w:t>
      </w:r>
      <w:r w:rsidR="00940D87" w:rsidRPr="009E7F63">
        <w:rPr>
          <w:rFonts w:ascii="Arial Narrow" w:hAnsi="Arial Narrow"/>
          <w:sz w:val="16"/>
          <w:szCs w:val="16"/>
        </w:rPr>
        <w:t>,</w:t>
      </w:r>
      <w:r w:rsidRPr="009E7F63">
        <w:rPr>
          <w:rFonts w:ascii="Arial Narrow" w:hAnsi="Arial Narrow"/>
          <w:sz w:val="16"/>
          <w:szCs w:val="16"/>
        </w:rPr>
        <w:t xml:space="preserve">  a</w:t>
      </w:r>
      <w:proofErr w:type="gramEnd"/>
      <w:r w:rsidRPr="009E7F63">
        <w:rPr>
          <w:rFonts w:ascii="Arial Narrow" w:hAnsi="Arial Narrow"/>
          <w:sz w:val="16"/>
          <w:szCs w:val="16"/>
        </w:rPr>
        <w:t xml:space="preserve"> belföldi </w:t>
      </w:r>
      <w:proofErr w:type="spellStart"/>
      <w:r w:rsidRPr="009E7F63">
        <w:rPr>
          <w:rFonts w:ascii="Arial Narrow" w:hAnsi="Arial Narrow"/>
          <w:sz w:val="16"/>
          <w:szCs w:val="16"/>
        </w:rPr>
        <w:t>elábé</w:t>
      </w:r>
      <w:proofErr w:type="spellEnd"/>
      <w:r w:rsidRPr="009E7F63">
        <w:rPr>
          <w:rFonts w:ascii="Arial Narrow" w:hAnsi="Arial Narrow"/>
          <w:sz w:val="16"/>
          <w:szCs w:val="16"/>
        </w:rPr>
        <w:t xml:space="preserve"> összege * adott sávba jutó nettó árbevétel összegével / az összes  (belföldi+exportértékesítés) nettó árbevétel</w:t>
      </w:r>
      <w:r w:rsidR="00940D87" w:rsidRPr="009E7F63">
        <w:rPr>
          <w:rFonts w:ascii="Arial Narrow" w:hAnsi="Arial Narrow"/>
          <w:sz w:val="16"/>
          <w:szCs w:val="16"/>
        </w:rPr>
        <w:t xml:space="preserve"> összegével</w:t>
      </w:r>
      <w:r w:rsidRPr="009E7F63">
        <w:rPr>
          <w:rFonts w:ascii="Arial Narrow" w:hAnsi="Arial Narrow"/>
          <w:sz w:val="16"/>
          <w:szCs w:val="16"/>
        </w:rPr>
        <w:t>.</w:t>
      </w:r>
    </w:p>
    <w:p w:rsidR="00940D87" w:rsidRPr="00F50BB4" w:rsidRDefault="009E7F63" w:rsidP="00241356">
      <w:pPr>
        <w:jc w:val="both"/>
        <w:rPr>
          <w:rFonts w:ascii="Arial Narrow" w:hAnsi="Arial Narrow"/>
          <w:sz w:val="16"/>
          <w:szCs w:val="16"/>
        </w:rPr>
      </w:pPr>
      <w:r>
        <w:rPr>
          <w:rFonts w:ascii="Arial Narrow" w:hAnsi="Arial Narrow"/>
          <w:sz w:val="16"/>
          <w:szCs w:val="16"/>
        </w:rPr>
        <w:t>Az előzőekben ismertetettek alapján:</w:t>
      </w:r>
    </w:p>
    <w:p w:rsidR="00940D87" w:rsidRDefault="00940D87" w:rsidP="009E7F63">
      <w:pPr>
        <w:numPr>
          <w:ilvl w:val="0"/>
          <w:numId w:val="12"/>
        </w:numPr>
        <w:jc w:val="both"/>
        <w:rPr>
          <w:rFonts w:ascii="Arial Narrow" w:hAnsi="Arial Narrow"/>
          <w:sz w:val="16"/>
          <w:szCs w:val="16"/>
        </w:rPr>
      </w:pPr>
      <w:r w:rsidRPr="00F50BB4">
        <w:rPr>
          <w:rFonts w:ascii="Arial Narrow" w:hAnsi="Arial Narrow"/>
          <w:sz w:val="16"/>
          <w:szCs w:val="16"/>
        </w:rPr>
        <w:t xml:space="preserve">Az első sorban </w:t>
      </w:r>
      <w:r w:rsidR="009E7F63">
        <w:rPr>
          <w:rFonts w:ascii="Arial Narrow" w:hAnsi="Arial Narrow"/>
          <w:sz w:val="16"/>
          <w:szCs w:val="16"/>
        </w:rPr>
        <w:t xml:space="preserve">(40.000.000.000 * 500.000.000 / 64.000.000.000=) </w:t>
      </w:r>
      <w:smartTag w:uri="urn:schemas-microsoft-com:office:smarttags" w:element="metricconverter">
        <w:smartTagPr>
          <w:attr w:name="ProductID" w:val="312.500.000 Ft"/>
        </w:smartTagPr>
        <w:r w:rsidR="009E7F63">
          <w:rPr>
            <w:rFonts w:ascii="Arial Narrow" w:hAnsi="Arial Narrow"/>
            <w:sz w:val="16"/>
            <w:szCs w:val="16"/>
          </w:rPr>
          <w:t>312.500.000 Ft</w:t>
        </w:r>
      </w:smartTag>
      <w:r w:rsidR="009E7F63">
        <w:rPr>
          <w:rFonts w:ascii="Arial Narrow" w:hAnsi="Arial Narrow"/>
          <w:sz w:val="16"/>
          <w:szCs w:val="16"/>
        </w:rPr>
        <w:t xml:space="preserve"> </w:t>
      </w:r>
      <w:proofErr w:type="spellStart"/>
      <w:r w:rsidR="009E7F63">
        <w:rPr>
          <w:rFonts w:ascii="Arial Narrow" w:hAnsi="Arial Narrow"/>
          <w:sz w:val="16"/>
          <w:szCs w:val="16"/>
        </w:rPr>
        <w:t>elábé</w:t>
      </w:r>
      <w:proofErr w:type="spellEnd"/>
      <w:r w:rsidR="009E7F63">
        <w:rPr>
          <w:rFonts w:ascii="Arial Narrow" w:hAnsi="Arial Narrow"/>
          <w:sz w:val="16"/>
          <w:szCs w:val="16"/>
        </w:rPr>
        <w:t xml:space="preserve"> jut, ezen összeg 100%-a (e sávhoz kapcsolódó korlátozás hiányában) levonható a nettó árbevételből. </w:t>
      </w:r>
    </w:p>
    <w:p w:rsidR="00940D87" w:rsidRDefault="00940D87" w:rsidP="009E7F63">
      <w:pPr>
        <w:numPr>
          <w:ilvl w:val="0"/>
          <w:numId w:val="12"/>
        </w:numPr>
        <w:jc w:val="both"/>
        <w:rPr>
          <w:rFonts w:ascii="Arial Narrow" w:hAnsi="Arial Narrow"/>
          <w:sz w:val="16"/>
          <w:szCs w:val="16"/>
        </w:rPr>
      </w:pPr>
      <w:r>
        <w:rPr>
          <w:rFonts w:ascii="Arial Narrow" w:hAnsi="Arial Narrow"/>
          <w:sz w:val="16"/>
          <w:szCs w:val="16"/>
        </w:rPr>
        <w:t xml:space="preserve">A második sorban lévő </w:t>
      </w:r>
      <w:smartTag w:uri="urn:schemas-microsoft-com:office:smarttags" w:element="metricconverter">
        <w:smartTagPr>
          <w:attr w:name="ProductID" w:val="19.500.000.000 Ft"/>
        </w:smartTagPr>
        <w:r>
          <w:rPr>
            <w:rFonts w:ascii="Arial Narrow" w:hAnsi="Arial Narrow"/>
            <w:sz w:val="16"/>
            <w:szCs w:val="16"/>
          </w:rPr>
          <w:t>19.500</w:t>
        </w:r>
        <w:r w:rsidR="007535A2">
          <w:rPr>
            <w:rFonts w:ascii="Arial Narrow" w:hAnsi="Arial Narrow"/>
            <w:sz w:val="16"/>
            <w:szCs w:val="16"/>
          </w:rPr>
          <w:t xml:space="preserve">.000.000 </w:t>
        </w:r>
        <w:r>
          <w:rPr>
            <w:rFonts w:ascii="Arial Narrow" w:hAnsi="Arial Narrow"/>
            <w:sz w:val="16"/>
            <w:szCs w:val="16"/>
          </w:rPr>
          <w:t>Ft</w:t>
        </w:r>
      </w:smartTag>
      <w:r>
        <w:rPr>
          <w:rFonts w:ascii="Arial Narrow" w:hAnsi="Arial Narrow"/>
          <w:sz w:val="16"/>
          <w:szCs w:val="16"/>
        </w:rPr>
        <w:t xml:space="preserve"> nettó árbevételre jutó </w:t>
      </w:r>
      <w:proofErr w:type="spellStart"/>
      <w:r>
        <w:rPr>
          <w:rFonts w:ascii="Arial Narrow" w:hAnsi="Arial Narrow"/>
          <w:sz w:val="16"/>
          <w:szCs w:val="16"/>
        </w:rPr>
        <w:t>elábé</w:t>
      </w:r>
      <w:proofErr w:type="spellEnd"/>
      <w:r>
        <w:rPr>
          <w:rFonts w:ascii="Arial Narrow" w:hAnsi="Arial Narrow"/>
          <w:sz w:val="16"/>
          <w:szCs w:val="16"/>
        </w:rPr>
        <w:t xml:space="preserve"> </w:t>
      </w:r>
      <w:smartTag w:uri="urn:schemas-microsoft-com:office:smarttags" w:element="metricconverter">
        <w:smartTagPr>
          <w:attr w:name="ProductID" w:val="12.187.500.000 Ft"/>
        </w:smartTagPr>
        <w:r>
          <w:rPr>
            <w:rFonts w:ascii="Arial Narrow" w:hAnsi="Arial Narrow"/>
            <w:sz w:val="16"/>
            <w:szCs w:val="16"/>
          </w:rPr>
          <w:t>1</w:t>
        </w:r>
        <w:r w:rsidR="007535A2">
          <w:rPr>
            <w:rFonts w:ascii="Arial Narrow" w:hAnsi="Arial Narrow"/>
            <w:sz w:val="16"/>
            <w:szCs w:val="16"/>
          </w:rPr>
          <w:t xml:space="preserve">2.187.500.000 </w:t>
        </w:r>
        <w:r>
          <w:rPr>
            <w:rFonts w:ascii="Arial Narrow" w:hAnsi="Arial Narrow"/>
            <w:sz w:val="16"/>
            <w:szCs w:val="16"/>
          </w:rPr>
          <w:t>Ft</w:t>
        </w:r>
      </w:smartTag>
      <w:r>
        <w:rPr>
          <w:rFonts w:ascii="Arial Narrow" w:hAnsi="Arial Narrow"/>
          <w:sz w:val="16"/>
          <w:szCs w:val="16"/>
        </w:rPr>
        <w:t xml:space="preserve">, </w:t>
      </w:r>
      <w:r w:rsidR="007535A2">
        <w:rPr>
          <w:rFonts w:ascii="Arial Narrow" w:hAnsi="Arial Narrow"/>
          <w:sz w:val="16"/>
          <w:szCs w:val="16"/>
        </w:rPr>
        <w:t xml:space="preserve">míg a „korlátozó” szabály alapján – </w:t>
      </w:r>
      <w:smartTag w:uri="urn:schemas-microsoft-com:office:smarttags" w:element="metricconverter">
        <w:smartTagPr>
          <w:attr w:name="ProductID" w:val="16.575.000.000 Ft"/>
        </w:smartTagPr>
        <w:r w:rsidR="007535A2">
          <w:rPr>
            <w:rFonts w:ascii="Arial Narrow" w:hAnsi="Arial Narrow"/>
            <w:sz w:val="16"/>
            <w:szCs w:val="16"/>
          </w:rPr>
          <w:t>16.575.000.000 Ft</w:t>
        </w:r>
      </w:smartTag>
      <w:r w:rsidR="007535A2">
        <w:rPr>
          <w:rFonts w:ascii="Arial Narrow" w:hAnsi="Arial Narrow"/>
          <w:sz w:val="16"/>
          <w:szCs w:val="16"/>
        </w:rPr>
        <w:t xml:space="preserve"> lenne az </w:t>
      </w:r>
      <w:proofErr w:type="spellStart"/>
      <w:r w:rsidR="007535A2">
        <w:rPr>
          <w:rFonts w:ascii="Arial Narrow" w:hAnsi="Arial Narrow"/>
          <w:sz w:val="16"/>
          <w:szCs w:val="16"/>
        </w:rPr>
        <w:t>elábéként</w:t>
      </w:r>
      <w:proofErr w:type="spellEnd"/>
      <w:r w:rsidR="007535A2">
        <w:rPr>
          <w:rFonts w:ascii="Arial Narrow" w:hAnsi="Arial Narrow"/>
          <w:sz w:val="16"/>
          <w:szCs w:val="16"/>
        </w:rPr>
        <w:t xml:space="preserve"> levonható összeg. Ugyanakkor az e sávba </w:t>
      </w:r>
      <w:r>
        <w:rPr>
          <w:rFonts w:ascii="Arial Narrow" w:hAnsi="Arial Narrow"/>
          <w:sz w:val="16"/>
          <w:szCs w:val="16"/>
        </w:rPr>
        <w:t xml:space="preserve">jutó maximális </w:t>
      </w:r>
      <w:proofErr w:type="spellStart"/>
      <w:r>
        <w:rPr>
          <w:rFonts w:ascii="Arial Narrow" w:hAnsi="Arial Narrow"/>
          <w:sz w:val="16"/>
          <w:szCs w:val="16"/>
        </w:rPr>
        <w:t>elábé</w:t>
      </w:r>
      <w:proofErr w:type="spellEnd"/>
      <w:r w:rsidR="007535A2">
        <w:rPr>
          <w:rFonts w:ascii="Arial Narrow" w:hAnsi="Arial Narrow"/>
          <w:sz w:val="16"/>
          <w:szCs w:val="16"/>
        </w:rPr>
        <w:t xml:space="preserve"> </w:t>
      </w:r>
      <w:r>
        <w:rPr>
          <w:rFonts w:ascii="Arial Narrow" w:hAnsi="Arial Narrow"/>
          <w:sz w:val="16"/>
          <w:szCs w:val="16"/>
        </w:rPr>
        <w:t>(3.oszlop) és a korlátos százalékos mértékkel számított összeg (5.oszlop) közül a kisebb összeg</w:t>
      </w:r>
      <w:r w:rsidR="007535A2">
        <w:rPr>
          <w:rFonts w:ascii="Arial Narrow" w:hAnsi="Arial Narrow"/>
          <w:sz w:val="16"/>
          <w:szCs w:val="16"/>
        </w:rPr>
        <w:t>et</w:t>
      </w:r>
      <w:r>
        <w:rPr>
          <w:rFonts w:ascii="Arial Narrow" w:hAnsi="Arial Narrow"/>
          <w:sz w:val="16"/>
          <w:szCs w:val="16"/>
        </w:rPr>
        <w:t xml:space="preserve"> </w:t>
      </w:r>
      <w:r w:rsidR="00E771C2">
        <w:rPr>
          <w:rFonts w:ascii="Arial Narrow" w:hAnsi="Arial Narrow"/>
          <w:sz w:val="16"/>
          <w:szCs w:val="16"/>
        </w:rPr>
        <w:t xml:space="preserve">kell figyelembe venni az adóalap megállapításánál, ezért az előbbi összeg szerepel a táblázat utolsó (6.) oszlopában. </w:t>
      </w:r>
    </w:p>
    <w:p w:rsidR="00940D87" w:rsidRPr="00F50BB4" w:rsidRDefault="00940D87" w:rsidP="00F50BB4">
      <w:pPr>
        <w:numPr>
          <w:ilvl w:val="0"/>
          <w:numId w:val="12"/>
        </w:numPr>
        <w:jc w:val="both"/>
        <w:rPr>
          <w:rFonts w:ascii="Arial Narrow" w:hAnsi="Arial Narrow"/>
          <w:sz w:val="16"/>
          <w:szCs w:val="16"/>
        </w:rPr>
      </w:pPr>
      <w:r>
        <w:rPr>
          <w:rFonts w:ascii="Arial Narrow" w:hAnsi="Arial Narrow"/>
          <w:sz w:val="16"/>
          <w:szCs w:val="16"/>
        </w:rPr>
        <w:t xml:space="preserve">A harmadik sorban lévő </w:t>
      </w:r>
      <w:smartTag w:uri="urn:schemas-microsoft-com:office:smarttags" w:element="metricconverter">
        <w:smartTagPr>
          <w:attr w:name="ProductID" w:val="44.000.000.000 Ft"/>
        </w:smartTagPr>
        <w:r w:rsidR="00E771C2">
          <w:rPr>
            <w:rFonts w:ascii="Arial Narrow" w:hAnsi="Arial Narrow"/>
            <w:sz w:val="16"/>
            <w:szCs w:val="16"/>
          </w:rPr>
          <w:t>44</w:t>
        </w:r>
        <w:r>
          <w:rPr>
            <w:rFonts w:ascii="Arial Narrow" w:hAnsi="Arial Narrow"/>
            <w:sz w:val="16"/>
            <w:szCs w:val="16"/>
          </w:rPr>
          <w:t>.000</w:t>
        </w:r>
        <w:r w:rsidR="00E771C2">
          <w:rPr>
            <w:rFonts w:ascii="Arial Narrow" w:hAnsi="Arial Narrow"/>
            <w:sz w:val="16"/>
            <w:szCs w:val="16"/>
          </w:rPr>
          <w:t xml:space="preserve">.000.000 </w:t>
        </w:r>
        <w:r>
          <w:rPr>
            <w:rFonts w:ascii="Arial Narrow" w:hAnsi="Arial Narrow"/>
            <w:sz w:val="16"/>
            <w:szCs w:val="16"/>
          </w:rPr>
          <w:t>Ft</w:t>
        </w:r>
      </w:smartTag>
      <w:r>
        <w:rPr>
          <w:rFonts w:ascii="Arial Narrow" w:hAnsi="Arial Narrow"/>
          <w:sz w:val="16"/>
          <w:szCs w:val="16"/>
        </w:rPr>
        <w:t xml:space="preserve"> nettó árbevételre jutó </w:t>
      </w:r>
      <w:proofErr w:type="spellStart"/>
      <w:r>
        <w:rPr>
          <w:rFonts w:ascii="Arial Narrow" w:hAnsi="Arial Narrow"/>
          <w:sz w:val="16"/>
          <w:szCs w:val="16"/>
        </w:rPr>
        <w:t>elábé</w:t>
      </w:r>
      <w:proofErr w:type="spellEnd"/>
      <w:r w:rsidR="00E771C2">
        <w:rPr>
          <w:rFonts w:ascii="Arial Narrow" w:hAnsi="Arial Narrow"/>
          <w:sz w:val="16"/>
          <w:szCs w:val="16"/>
        </w:rPr>
        <w:t xml:space="preserve"> </w:t>
      </w:r>
      <w:smartTag w:uri="urn:schemas-microsoft-com:office:smarttags" w:element="metricconverter">
        <w:smartTagPr>
          <w:attr w:name="ProductID" w:val="27.500.000.000 Ft"/>
        </w:smartTagPr>
        <w:r w:rsidR="00E771C2">
          <w:rPr>
            <w:rFonts w:ascii="Arial Narrow" w:hAnsi="Arial Narrow"/>
            <w:sz w:val="16"/>
            <w:szCs w:val="16"/>
          </w:rPr>
          <w:t xml:space="preserve">27.500.000.000 </w:t>
        </w:r>
        <w:r>
          <w:rPr>
            <w:rFonts w:ascii="Arial Narrow" w:hAnsi="Arial Narrow"/>
            <w:sz w:val="16"/>
            <w:szCs w:val="16"/>
          </w:rPr>
          <w:t>Ft</w:t>
        </w:r>
      </w:smartTag>
      <w:r>
        <w:rPr>
          <w:rFonts w:ascii="Arial Narrow" w:hAnsi="Arial Narrow"/>
          <w:sz w:val="16"/>
          <w:szCs w:val="16"/>
        </w:rPr>
        <w:t xml:space="preserve">, </w:t>
      </w:r>
      <w:r w:rsidR="00E771C2">
        <w:rPr>
          <w:rFonts w:ascii="Arial Narrow" w:hAnsi="Arial Narrow"/>
          <w:sz w:val="16"/>
          <w:szCs w:val="16"/>
        </w:rPr>
        <w:t xml:space="preserve">míg </w:t>
      </w:r>
      <w:proofErr w:type="gramStart"/>
      <w:r w:rsidR="00E771C2">
        <w:rPr>
          <w:rFonts w:ascii="Arial Narrow" w:hAnsi="Arial Narrow"/>
          <w:sz w:val="16"/>
          <w:szCs w:val="16"/>
        </w:rPr>
        <w:t xml:space="preserve">a </w:t>
      </w:r>
      <w:r>
        <w:rPr>
          <w:rFonts w:ascii="Arial Narrow" w:hAnsi="Arial Narrow"/>
          <w:sz w:val="16"/>
          <w:szCs w:val="16"/>
        </w:rPr>
        <w:t xml:space="preserve"> „</w:t>
      </w:r>
      <w:proofErr w:type="gramEnd"/>
      <w:r>
        <w:rPr>
          <w:rFonts w:ascii="Arial Narrow" w:hAnsi="Arial Narrow"/>
          <w:sz w:val="16"/>
          <w:szCs w:val="16"/>
        </w:rPr>
        <w:t xml:space="preserve">korlátozó” szabály </w:t>
      </w:r>
      <w:r w:rsidR="00E771C2">
        <w:rPr>
          <w:rFonts w:ascii="Arial Narrow" w:hAnsi="Arial Narrow"/>
          <w:sz w:val="16"/>
          <w:szCs w:val="16"/>
        </w:rPr>
        <w:t xml:space="preserve">alapján </w:t>
      </w:r>
      <w:smartTag w:uri="urn:schemas-microsoft-com:office:smarttags" w:element="metricconverter">
        <w:smartTagPr>
          <w:attr w:name="ProductID" w:val="33.000.000.000 Ft"/>
        </w:smartTagPr>
        <w:r w:rsidR="00E771C2">
          <w:rPr>
            <w:rFonts w:ascii="Arial Narrow" w:hAnsi="Arial Narrow"/>
            <w:sz w:val="16"/>
            <w:szCs w:val="16"/>
          </w:rPr>
          <w:t>33.000.000.000 Ft</w:t>
        </w:r>
      </w:smartTag>
      <w:r w:rsidR="00E771C2">
        <w:rPr>
          <w:rFonts w:ascii="Arial Narrow" w:hAnsi="Arial Narrow"/>
          <w:sz w:val="16"/>
          <w:szCs w:val="16"/>
        </w:rPr>
        <w:t xml:space="preserve"> lenne, azonban a két  összeg közül az előbbi a kisebb, ezért az szerepel a 6. oszlopban. </w:t>
      </w:r>
    </w:p>
    <w:p w:rsidR="00F50BB4" w:rsidRPr="00F50BB4" w:rsidRDefault="00F50BB4" w:rsidP="00F50BB4">
      <w:pPr>
        <w:numPr>
          <w:ilvl w:val="12"/>
          <w:numId w:val="0"/>
        </w:numPr>
        <w:jc w:val="both"/>
        <w:rPr>
          <w:rFonts w:ascii="Arial Narrow" w:hAnsi="Arial Narrow"/>
          <w:sz w:val="16"/>
          <w:szCs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134"/>
        <w:gridCol w:w="3827"/>
        <w:gridCol w:w="850"/>
        <w:gridCol w:w="1134"/>
        <w:gridCol w:w="1276"/>
      </w:tblGrid>
      <w:tr w:rsidR="00F50BB4" w:rsidRPr="0091218F" w:rsidTr="0091218F">
        <w:tc>
          <w:tcPr>
            <w:tcW w:w="1985" w:type="dxa"/>
            <w:shd w:val="clear" w:color="auto" w:fill="auto"/>
            <w:vAlign w:val="center"/>
          </w:tcPr>
          <w:p w:rsidR="00F50BB4" w:rsidRPr="0091218F" w:rsidRDefault="00F50BB4" w:rsidP="0091218F">
            <w:pPr>
              <w:ind w:left="142"/>
              <w:jc w:val="center"/>
              <w:rPr>
                <w:rFonts w:ascii="Arial Narrow" w:hAnsi="Arial Narrow"/>
                <w:b/>
                <w:sz w:val="14"/>
                <w:szCs w:val="14"/>
              </w:rPr>
            </w:pPr>
            <w:r w:rsidRPr="0091218F">
              <w:rPr>
                <w:rFonts w:ascii="Arial Narrow" w:hAnsi="Arial Narrow"/>
                <w:b/>
                <w:sz w:val="14"/>
                <w:szCs w:val="14"/>
              </w:rPr>
              <w:t>Árbevétel sávok</w:t>
            </w:r>
          </w:p>
        </w:tc>
        <w:tc>
          <w:tcPr>
            <w:tcW w:w="1134" w:type="dxa"/>
            <w:shd w:val="clear" w:color="auto" w:fill="auto"/>
            <w:vAlign w:val="center"/>
          </w:tcPr>
          <w:p w:rsidR="00F50BB4" w:rsidRPr="0091218F" w:rsidRDefault="00F50BB4" w:rsidP="0091218F">
            <w:pPr>
              <w:jc w:val="center"/>
              <w:rPr>
                <w:rFonts w:ascii="Arial Narrow" w:hAnsi="Arial Narrow"/>
                <w:b/>
                <w:sz w:val="14"/>
                <w:szCs w:val="14"/>
              </w:rPr>
            </w:pPr>
            <w:r w:rsidRPr="0091218F">
              <w:rPr>
                <w:rFonts w:ascii="Arial Narrow" w:hAnsi="Arial Narrow"/>
                <w:b/>
                <w:sz w:val="14"/>
                <w:szCs w:val="14"/>
              </w:rPr>
              <w:t>Sávba jutó nettó árbevétel</w:t>
            </w:r>
          </w:p>
        </w:tc>
        <w:tc>
          <w:tcPr>
            <w:tcW w:w="3827" w:type="dxa"/>
            <w:shd w:val="clear" w:color="auto" w:fill="auto"/>
            <w:vAlign w:val="center"/>
          </w:tcPr>
          <w:p w:rsidR="00F50BB4" w:rsidRPr="0091218F" w:rsidRDefault="00F50BB4" w:rsidP="0091218F">
            <w:pPr>
              <w:jc w:val="center"/>
              <w:rPr>
                <w:rFonts w:ascii="Arial Narrow" w:hAnsi="Arial Narrow"/>
                <w:b/>
                <w:sz w:val="14"/>
                <w:szCs w:val="14"/>
              </w:rPr>
            </w:pPr>
            <w:r w:rsidRPr="0091218F">
              <w:rPr>
                <w:rFonts w:ascii="Arial Narrow" w:hAnsi="Arial Narrow"/>
                <w:b/>
                <w:sz w:val="14"/>
                <w:szCs w:val="14"/>
              </w:rPr>
              <w:t xml:space="preserve">Az egyes nettó árbevétel sávokba jutó maximum </w:t>
            </w:r>
            <w:proofErr w:type="spellStart"/>
            <w:r w:rsidRPr="0091218F">
              <w:rPr>
                <w:rFonts w:ascii="Arial Narrow" w:hAnsi="Arial Narrow"/>
                <w:b/>
                <w:sz w:val="14"/>
                <w:szCs w:val="14"/>
              </w:rPr>
              <w:t>elábé</w:t>
            </w:r>
            <w:proofErr w:type="spellEnd"/>
            <w:r w:rsidRPr="0091218F">
              <w:rPr>
                <w:rFonts w:ascii="Arial Narrow" w:hAnsi="Arial Narrow"/>
                <w:b/>
                <w:sz w:val="14"/>
                <w:szCs w:val="14"/>
              </w:rPr>
              <w:t xml:space="preserve"> és </w:t>
            </w:r>
            <w:proofErr w:type="spellStart"/>
            <w:proofErr w:type="gramStart"/>
            <w:r w:rsidRPr="0091218F">
              <w:rPr>
                <w:rFonts w:ascii="Arial Narrow" w:hAnsi="Arial Narrow"/>
                <w:b/>
                <w:sz w:val="14"/>
                <w:szCs w:val="14"/>
              </w:rPr>
              <w:t>közv.szolg</w:t>
            </w:r>
            <w:proofErr w:type="gramEnd"/>
            <w:r w:rsidRPr="0091218F">
              <w:rPr>
                <w:rFonts w:ascii="Arial Narrow" w:hAnsi="Arial Narrow"/>
                <w:b/>
                <w:sz w:val="14"/>
                <w:szCs w:val="14"/>
              </w:rPr>
              <w:t>.értéke</w:t>
            </w:r>
            <w:proofErr w:type="spellEnd"/>
            <w:r w:rsidRPr="0091218F">
              <w:rPr>
                <w:rFonts w:ascii="Arial Narrow" w:hAnsi="Arial Narrow"/>
                <w:b/>
                <w:sz w:val="14"/>
                <w:szCs w:val="14"/>
              </w:rPr>
              <w:t xml:space="preserve"> 100 %-os levonhatóság esetén</w:t>
            </w:r>
          </w:p>
          <w:p w:rsidR="00F50BB4" w:rsidRPr="0091218F" w:rsidRDefault="00F50BB4" w:rsidP="0091218F">
            <w:pPr>
              <w:jc w:val="center"/>
              <w:rPr>
                <w:rFonts w:ascii="Arial Narrow" w:hAnsi="Arial Narrow"/>
                <w:b/>
                <w:sz w:val="14"/>
                <w:szCs w:val="14"/>
              </w:rPr>
            </w:pPr>
            <w:r w:rsidRPr="0091218F">
              <w:rPr>
                <w:rFonts w:ascii="Arial Narrow" w:hAnsi="Arial Narrow"/>
                <w:b/>
                <w:sz w:val="14"/>
                <w:szCs w:val="14"/>
              </w:rPr>
              <w:t>(2. pont szerinti számítással)</w:t>
            </w:r>
          </w:p>
        </w:tc>
        <w:tc>
          <w:tcPr>
            <w:tcW w:w="850" w:type="dxa"/>
            <w:shd w:val="clear" w:color="auto" w:fill="auto"/>
            <w:vAlign w:val="center"/>
          </w:tcPr>
          <w:p w:rsidR="00F50BB4" w:rsidRPr="0091218F" w:rsidRDefault="00F50BB4" w:rsidP="0091218F">
            <w:pPr>
              <w:jc w:val="center"/>
              <w:rPr>
                <w:rFonts w:ascii="Arial Narrow" w:hAnsi="Arial Narrow"/>
                <w:b/>
                <w:sz w:val="14"/>
                <w:szCs w:val="14"/>
              </w:rPr>
            </w:pPr>
            <w:r w:rsidRPr="0091218F">
              <w:rPr>
                <w:rFonts w:ascii="Arial Narrow" w:hAnsi="Arial Narrow"/>
                <w:b/>
                <w:sz w:val="14"/>
                <w:szCs w:val="14"/>
              </w:rPr>
              <w:t>A törvény szerinti egyes sávokban figyelembe vehető maximum %</w:t>
            </w:r>
          </w:p>
        </w:tc>
        <w:tc>
          <w:tcPr>
            <w:tcW w:w="1134" w:type="dxa"/>
            <w:shd w:val="clear" w:color="auto" w:fill="auto"/>
          </w:tcPr>
          <w:p w:rsidR="00F50BB4" w:rsidRPr="0091218F" w:rsidRDefault="00F50BB4" w:rsidP="0091218F">
            <w:pPr>
              <w:jc w:val="center"/>
              <w:rPr>
                <w:rFonts w:ascii="Arial Narrow" w:hAnsi="Arial Narrow"/>
                <w:b/>
                <w:sz w:val="14"/>
                <w:szCs w:val="14"/>
              </w:rPr>
            </w:pPr>
            <w:r w:rsidRPr="0091218F">
              <w:rPr>
                <w:rFonts w:ascii="Arial Narrow" w:hAnsi="Arial Narrow"/>
                <w:b/>
                <w:sz w:val="14"/>
                <w:szCs w:val="14"/>
              </w:rPr>
              <w:t xml:space="preserve">Sávba jutó figyelembe vehető (korlátos) </w:t>
            </w:r>
            <w:proofErr w:type="spellStart"/>
            <w:r w:rsidRPr="0091218F">
              <w:rPr>
                <w:rFonts w:ascii="Arial Narrow" w:hAnsi="Arial Narrow"/>
                <w:b/>
                <w:sz w:val="14"/>
                <w:szCs w:val="14"/>
              </w:rPr>
              <w:t>elábé+közv</w:t>
            </w:r>
            <w:proofErr w:type="spellEnd"/>
            <w:r w:rsidRPr="0091218F">
              <w:rPr>
                <w:rFonts w:ascii="Arial Narrow" w:hAnsi="Arial Narrow"/>
                <w:b/>
                <w:sz w:val="14"/>
                <w:szCs w:val="14"/>
              </w:rPr>
              <w:t xml:space="preserve">. </w:t>
            </w:r>
            <w:proofErr w:type="spellStart"/>
            <w:r w:rsidRPr="0091218F">
              <w:rPr>
                <w:rFonts w:ascii="Arial Narrow" w:hAnsi="Arial Narrow"/>
                <w:b/>
                <w:sz w:val="14"/>
                <w:szCs w:val="14"/>
              </w:rPr>
              <w:t>szolg</w:t>
            </w:r>
            <w:proofErr w:type="spellEnd"/>
            <w:r w:rsidRPr="0091218F">
              <w:rPr>
                <w:rFonts w:ascii="Arial Narrow" w:hAnsi="Arial Narrow"/>
                <w:b/>
                <w:sz w:val="14"/>
                <w:szCs w:val="14"/>
              </w:rPr>
              <w:t>. értéke együttes összege</w:t>
            </w:r>
          </w:p>
          <w:p w:rsidR="00F50BB4" w:rsidRPr="0091218F" w:rsidRDefault="00F50BB4" w:rsidP="0091218F">
            <w:pPr>
              <w:jc w:val="center"/>
              <w:rPr>
                <w:rFonts w:ascii="Arial Narrow" w:hAnsi="Arial Narrow"/>
                <w:b/>
                <w:sz w:val="14"/>
                <w:szCs w:val="14"/>
              </w:rPr>
            </w:pPr>
            <w:r w:rsidRPr="0091218F">
              <w:rPr>
                <w:rFonts w:ascii="Arial Narrow" w:hAnsi="Arial Narrow"/>
                <w:b/>
                <w:sz w:val="14"/>
                <w:szCs w:val="14"/>
              </w:rPr>
              <w:t>(3.pont szerint)</w:t>
            </w:r>
          </w:p>
        </w:tc>
        <w:tc>
          <w:tcPr>
            <w:tcW w:w="1276" w:type="dxa"/>
            <w:shd w:val="clear" w:color="auto" w:fill="auto"/>
            <w:vAlign w:val="center"/>
          </w:tcPr>
          <w:p w:rsidR="00F50BB4" w:rsidRPr="0091218F" w:rsidRDefault="00F50BB4" w:rsidP="0091218F">
            <w:pPr>
              <w:jc w:val="center"/>
              <w:rPr>
                <w:rFonts w:ascii="Arial Narrow" w:hAnsi="Arial Narrow"/>
                <w:b/>
                <w:sz w:val="14"/>
                <w:szCs w:val="14"/>
              </w:rPr>
            </w:pPr>
            <w:proofErr w:type="gramStart"/>
            <w:r w:rsidRPr="0091218F">
              <w:rPr>
                <w:rFonts w:ascii="Arial Narrow" w:hAnsi="Arial Narrow"/>
                <w:b/>
                <w:sz w:val="14"/>
                <w:szCs w:val="14"/>
              </w:rPr>
              <w:t xml:space="preserve">Levonható  </w:t>
            </w:r>
            <w:proofErr w:type="spellStart"/>
            <w:r w:rsidRPr="0091218F">
              <w:rPr>
                <w:rFonts w:ascii="Arial Narrow" w:hAnsi="Arial Narrow"/>
                <w:b/>
                <w:sz w:val="14"/>
                <w:szCs w:val="14"/>
              </w:rPr>
              <w:t>elábé</w:t>
            </w:r>
            <w:proofErr w:type="gramEnd"/>
            <w:r w:rsidRPr="0091218F">
              <w:rPr>
                <w:rFonts w:ascii="Arial Narrow" w:hAnsi="Arial Narrow"/>
                <w:b/>
                <w:sz w:val="14"/>
                <w:szCs w:val="14"/>
              </w:rPr>
              <w:t>+közv.szolg</w:t>
            </w:r>
            <w:proofErr w:type="spellEnd"/>
            <w:r w:rsidRPr="0091218F">
              <w:rPr>
                <w:rFonts w:ascii="Arial Narrow" w:hAnsi="Arial Narrow"/>
                <w:b/>
                <w:sz w:val="14"/>
                <w:szCs w:val="14"/>
              </w:rPr>
              <w:t>. (4.pont szerint.)</w:t>
            </w:r>
          </w:p>
          <w:p w:rsidR="00F50BB4" w:rsidRPr="0091218F" w:rsidRDefault="00F50BB4" w:rsidP="0091218F">
            <w:pPr>
              <w:jc w:val="center"/>
              <w:rPr>
                <w:rFonts w:ascii="Arial Narrow" w:hAnsi="Arial Narrow"/>
                <w:b/>
                <w:sz w:val="14"/>
                <w:szCs w:val="14"/>
              </w:rPr>
            </w:pPr>
            <w:r w:rsidRPr="0091218F">
              <w:rPr>
                <w:rFonts w:ascii="Arial Narrow" w:hAnsi="Arial Narrow"/>
                <w:b/>
                <w:sz w:val="14"/>
                <w:szCs w:val="14"/>
              </w:rPr>
              <w:t>/A 3. és 5. oszlop adata közül a kisebb vonható le/</w:t>
            </w:r>
          </w:p>
        </w:tc>
      </w:tr>
      <w:tr w:rsidR="00F50BB4" w:rsidRPr="0091218F" w:rsidTr="0091218F">
        <w:tc>
          <w:tcPr>
            <w:tcW w:w="1985" w:type="dxa"/>
            <w:shd w:val="clear" w:color="auto" w:fill="auto"/>
          </w:tcPr>
          <w:p w:rsidR="00F50BB4" w:rsidRPr="0091218F" w:rsidRDefault="00F50BB4" w:rsidP="0091218F">
            <w:pPr>
              <w:jc w:val="center"/>
              <w:rPr>
                <w:rFonts w:ascii="Arial Narrow" w:hAnsi="Arial Narrow"/>
                <w:b/>
                <w:sz w:val="14"/>
                <w:szCs w:val="14"/>
              </w:rPr>
            </w:pPr>
            <w:r w:rsidRPr="0091218F">
              <w:rPr>
                <w:rFonts w:ascii="Arial Narrow" w:hAnsi="Arial Narrow"/>
                <w:b/>
                <w:sz w:val="14"/>
                <w:szCs w:val="14"/>
              </w:rPr>
              <w:t>1.</w:t>
            </w:r>
          </w:p>
        </w:tc>
        <w:tc>
          <w:tcPr>
            <w:tcW w:w="1134" w:type="dxa"/>
            <w:shd w:val="clear" w:color="auto" w:fill="auto"/>
          </w:tcPr>
          <w:p w:rsidR="00F50BB4" w:rsidRPr="0091218F" w:rsidRDefault="00F50BB4" w:rsidP="0091218F">
            <w:pPr>
              <w:jc w:val="center"/>
              <w:rPr>
                <w:rFonts w:ascii="Arial Narrow" w:hAnsi="Arial Narrow"/>
                <w:b/>
                <w:sz w:val="14"/>
                <w:szCs w:val="14"/>
              </w:rPr>
            </w:pPr>
            <w:r w:rsidRPr="0091218F">
              <w:rPr>
                <w:rFonts w:ascii="Arial Narrow" w:hAnsi="Arial Narrow"/>
                <w:b/>
                <w:sz w:val="14"/>
                <w:szCs w:val="14"/>
              </w:rPr>
              <w:t>2.</w:t>
            </w:r>
          </w:p>
        </w:tc>
        <w:tc>
          <w:tcPr>
            <w:tcW w:w="3827" w:type="dxa"/>
            <w:shd w:val="clear" w:color="auto" w:fill="auto"/>
          </w:tcPr>
          <w:p w:rsidR="00F50BB4" w:rsidRPr="0091218F" w:rsidRDefault="00F50BB4" w:rsidP="0091218F">
            <w:pPr>
              <w:jc w:val="center"/>
              <w:rPr>
                <w:rFonts w:ascii="Arial Narrow" w:hAnsi="Arial Narrow"/>
                <w:b/>
                <w:sz w:val="14"/>
                <w:szCs w:val="14"/>
              </w:rPr>
            </w:pPr>
            <w:r w:rsidRPr="0091218F">
              <w:rPr>
                <w:rFonts w:ascii="Arial Narrow" w:hAnsi="Arial Narrow"/>
                <w:b/>
                <w:sz w:val="14"/>
                <w:szCs w:val="14"/>
              </w:rPr>
              <w:t>3.</w:t>
            </w:r>
          </w:p>
        </w:tc>
        <w:tc>
          <w:tcPr>
            <w:tcW w:w="850" w:type="dxa"/>
            <w:shd w:val="clear" w:color="auto" w:fill="auto"/>
          </w:tcPr>
          <w:p w:rsidR="00F50BB4" w:rsidRPr="0091218F" w:rsidRDefault="00F50BB4" w:rsidP="0091218F">
            <w:pPr>
              <w:jc w:val="center"/>
              <w:rPr>
                <w:rFonts w:ascii="Arial Narrow" w:hAnsi="Arial Narrow"/>
                <w:b/>
                <w:sz w:val="14"/>
                <w:szCs w:val="14"/>
              </w:rPr>
            </w:pPr>
            <w:r w:rsidRPr="0091218F">
              <w:rPr>
                <w:rFonts w:ascii="Arial Narrow" w:hAnsi="Arial Narrow"/>
                <w:b/>
                <w:sz w:val="14"/>
                <w:szCs w:val="14"/>
              </w:rPr>
              <w:t>4.</w:t>
            </w:r>
          </w:p>
        </w:tc>
        <w:tc>
          <w:tcPr>
            <w:tcW w:w="1134" w:type="dxa"/>
            <w:shd w:val="clear" w:color="auto" w:fill="auto"/>
          </w:tcPr>
          <w:p w:rsidR="00F50BB4" w:rsidRPr="0091218F" w:rsidRDefault="00F50BB4" w:rsidP="0091218F">
            <w:pPr>
              <w:jc w:val="center"/>
              <w:rPr>
                <w:rFonts w:ascii="Arial Narrow" w:hAnsi="Arial Narrow"/>
                <w:b/>
                <w:sz w:val="14"/>
                <w:szCs w:val="14"/>
              </w:rPr>
            </w:pPr>
            <w:r w:rsidRPr="0091218F">
              <w:rPr>
                <w:rFonts w:ascii="Arial Narrow" w:hAnsi="Arial Narrow"/>
                <w:b/>
                <w:sz w:val="14"/>
                <w:szCs w:val="14"/>
              </w:rPr>
              <w:t>5.</w:t>
            </w:r>
          </w:p>
        </w:tc>
        <w:tc>
          <w:tcPr>
            <w:tcW w:w="1276" w:type="dxa"/>
            <w:shd w:val="clear" w:color="auto" w:fill="auto"/>
          </w:tcPr>
          <w:p w:rsidR="00F50BB4" w:rsidRPr="0091218F" w:rsidRDefault="00F50BB4" w:rsidP="0091218F">
            <w:pPr>
              <w:jc w:val="center"/>
              <w:rPr>
                <w:rFonts w:ascii="Arial Narrow" w:hAnsi="Arial Narrow"/>
                <w:b/>
                <w:sz w:val="14"/>
                <w:szCs w:val="14"/>
              </w:rPr>
            </w:pPr>
            <w:r w:rsidRPr="0091218F">
              <w:rPr>
                <w:rFonts w:ascii="Arial Narrow" w:hAnsi="Arial Narrow"/>
                <w:b/>
                <w:sz w:val="14"/>
                <w:szCs w:val="14"/>
              </w:rPr>
              <w:t>6.</w:t>
            </w:r>
          </w:p>
        </w:tc>
      </w:tr>
      <w:tr w:rsidR="00F50BB4" w:rsidRPr="0091218F" w:rsidTr="0091218F">
        <w:tc>
          <w:tcPr>
            <w:tcW w:w="1985" w:type="dxa"/>
            <w:shd w:val="clear" w:color="auto" w:fill="auto"/>
          </w:tcPr>
          <w:p w:rsidR="00F50BB4" w:rsidRPr="0091218F" w:rsidRDefault="00F50BB4" w:rsidP="0091218F">
            <w:pPr>
              <w:jc w:val="both"/>
              <w:rPr>
                <w:rFonts w:ascii="Arial Narrow" w:hAnsi="Arial Narrow"/>
                <w:sz w:val="14"/>
                <w:szCs w:val="14"/>
              </w:rPr>
            </w:pPr>
            <w:smartTag w:uri="urn:schemas-microsoft-com:office:smarttags" w:element="metricconverter">
              <w:smartTagPr>
                <w:attr w:name="ProductID" w:val="0 Ft"/>
              </w:smartTagPr>
              <w:r w:rsidRPr="0091218F">
                <w:rPr>
                  <w:rFonts w:ascii="Arial Narrow" w:hAnsi="Arial Narrow"/>
                  <w:sz w:val="14"/>
                  <w:szCs w:val="14"/>
                </w:rPr>
                <w:t>0 Ft</w:t>
              </w:r>
            </w:smartTag>
            <w:r w:rsidRPr="0091218F">
              <w:rPr>
                <w:rFonts w:ascii="Arial Narrow" w:hAnsi="Arial Narrow"/>
                <w:sz w:val="14"/>
                <w:szCs w:val="14"/>
              </w:rPr>
              <w:t xml:space="preserve"> – 500.000.000</w:t>
            </w:r>
          </w:p>
        </w:tc>
        <w:tc>
          <w:tcPr>
            <w:tcW w:w="1134" w:type="dxa"/>
            <w:shd w:val="clear" w:color="auto" w:fill="auto"/>
          </w:tcPr>
          <w:p w:rsidR="00F50BB4" w:rsidRPr="0091218F" w:rsidRDefault="00F50BB4" w:rsidP="0091218F">
            <w:pPr>
              <w:jc w:val="right"/>
              <w:rPr>
                <w:rFonts w:ascii="Arial Narrow" w:hAnsi="Arial Narrow"/>
                <w:sz w:val="14"/>
                <w:szCs w:val="14"/>
              </w:rPr>
            </w:pPr>
            <w:r w:rsidRPr="0091218F">
              <w:rPr>
                <w:rFonts w:ascii="Arial Narrow" w:hAnsi="Arial Narrow"/>
                <w:sz w:val="14"/>
                <w:szCs w:val="14"/>
              </w:rPr>
              <w:t>500.000.000</w:t>
            </w:r>
          </w:p>
        </w:tc>
        <w:tc>
          <w:tcPr>
            <w:tcW w:w="3827" w:type="dxa"/>
            <w:shd w:val="clear" w:color="auto" w:fill="auto"/>
          </w:tcPr>
          <w:p w:rsidR="00F50BB4" w:rsidRPr="0091218F" w:rsidRDefault="00F50BB4" w:rsidP="0091218F">
            <w:pPr>
              <w:jc w:val="both"/>
              <w:rPr>
                <w:rFonts w:ascii="Arial Narrow" w:hAnsi="Arial Narrow"/>
                <w:sz w:val="14"/>
                <w:szCs w:val="14"/>
              </w:rPr>
            </w:pPr>
            <w:r w:rsidRPr="0091218F">
              <w:rPr>
                <w:rFonts w:ascii="Arial Narrow" w:hAnsi="Arial Narrow"/>
                <w:sz w:val="14"/>
                <w:szCs w:val="14"/>
              </w:rPr>
              <w:t>40.000.000.000 *      500.000.000 / 64.000.000.000=       312.500.000</w:t>
            </w:r>
          </w:p>
        </w:tc>
        <w:tc>
          <w:tcPr>
            <w:tcW w:w="850" w:type="dxa"/>
            <w:shd w:val="clear" w:color="auto" w:fill="auto"/>
          </w:tcPr>
          <w:p w:rsidR="00F50BB4" w:rsidRPr="0091218F" w:rsidRDefault="00F50BB4" w:rsidP="0091218F">
            <w:pPr>
              <w:jc w:val="center"/>
              <w:rPr>
                <w:rFonts w:ascii="Arial Narrow" w:hAnsi="Arial Narrow"/>
                <w:sz w:val="14"/>
                <w:szCs w:val="14"/>
              </w:rPr>
            </w:pPr>
            <w:r w:rsidRPr="0091218F">
              <w:rPr>
                <w:rFonts w:ascii="Arial Narrow" w:hAnsi="Arial Narrow"/>
                <w:sz w:val="14"/>
                <w:szCs w:val="14"/>
              </w:rPr>
              <w:t>100 %</w:t>
            </w:r>
          </w:p>
        </w:tc>
        <w:tc>
          <w:tcPr>
            <w:tcW w:w="1134" w:type="dxa"/>
            <w:shd w:val="clear" w:color="auto" w:fill="auto"/>
          </w:tcPr>
          <w:p w:rsidR="00F50BB4" w:rsidRPr="0091218F" w:rsidRDefault="00F50BB4" w:rsidP="0091218F">
            <w:pPr>
              <w:jc w:val="right"/>
              <w:rPr>
                <w:rFonts w:ascii="Arial Narrow" w:hAnsi="Arial Narrow"/>
                <w:sz w:val="14"/>
                <w:szCs w:val="14"/>
              </w:rPr>
            </w:pPr>
            <w:r w:rsidRPr="0091218F">
              <w:rPr>
                <w:rFonts w:ascii="Arial Narrow" w:hAnsi="Arial Narrow"/>
                <w:sz w:val="14"/>
                <w:szCs w:val="14"/>
              </w:rPr>
              <w:t>312.500.000</w:t>
            </w:r>
          </w:p>
        </w:tc>
        <w:tc>
          <w:tcPr>
            <w:tcW w:w="1276" w:type="dxa"/>
            <w:shd w:val="clear" w:color="auto" w:fill="auto"/>
          </w:tcPr>
          <w:p w:rsidR="00F50BB4" w:rsidRPr="0091218F" w:rsidRDefault="00F50BB4" w:rsidP="0091218F">
            <w:pPr>
              <w:jc w:val="right"/>
              <w:rPr>
                <w:rFonts w:ascii="Arial Narrow" w:hAnsi="Arial Narrow"/>
                <w:i/>
                <w:sz w:val="14"/>
                <w:szCs w:val="14"/>
              </w:rPr>
            </w:pPr>
            <w:r w:rsidRPr="0091218F">
              <w:rPr>
                <w:rFonts w:ascii="Arial Narrow" w:hAnsi="Arial Narrow"/>
                <w:i/>
                <w:sz w:val="14"/>
                <w:szCs w:val="14"/>
              </w:rPr>
              <w:t>312.500.000</w:t>
            </w:r>
          </w:p>
        </w:tc>
      </w:tr>
      <w:tr w:rsidR="00F50BB4" w:rsidRPr="0091218F" w:rsidTr="0091218F">
        <w:tc>
          <w:tcPr>
            <w:tcW w:w="1985" w:type="dxa"/>
            <w:shd w:val="clear" w:color="auto" w:fill="auto"/>
          </w:tcPr>
          <w:p w:rsidR="00F50BB4" w:rsidRPr="0091218F" w:rsidRDefault="00F50BB4" w:rsidP="0091218F">
            <w:pPr>
              <w:jc w:val="both"/>
              <w:rPr>
                <w:rFonts w:ascii="Arial Narrow" w:hAnsi="Arial Narrow"/>
                <w:sz w:val="14"/>
                <w:szCs w:val="14"/>
              </w:rPr>
            </w:pPr>
            <w:r w:rsidRPr="0091218F">
              <w:rPr>
                <w:rFonts w:ascii="Arial Narrow" w:hAnsi="Arial Narrow"/>
                <w:sz w:val="14"/>
                <w:szCs w:val="14"/>
              </w:rPr>
              <w:t>500.000.001 - 20.000.000.000</w:t>
            </w:r>
          </w:p>
        </w:tc>
        <w:tc>
          <w:tcPr>
            <w:tcW w:w="1134" w:type="dxa"/>
            <w:shd w:val="clear" w:color="auto" w:fill="auto"/>
          </w:tcPr>
          <w:p w:rsidR="00F50BB4" w:rsidRPr="0091218F" w:rsidRDefault="00F50BB4" w:rsidP="0091218F">
            <w:pPr>
              <w:jc w:val="right"/>
              <w:rPr>
                <w:rFonts w:ascii="Arial Narrow" w:hAnsi="Arial Narrow"/>
                <w:sz w:val="14"/>
                <w:szCs w:val="14"/>
              </w:rPr>
            </w:pPr>
            <w:r w:rsidRPr="0091218F">
              <w:rPr>
                <w:rFonts w:ascii="Arial Narrow" w:hAnsi="Arial Narrow"/>
                <w:sz w:val="14"/>
                <w:szCs w:val="14"/>
              </w:rPr>
              <w:t>19.500.000.000</w:t>
            </w:r>
          </w:p>
        </w:tc>
        <w:tc>
          <w:tcPr>
            <w:tcW w:w="3827" w:type="dxa"/>
            <w:shd w:val="clear" w:color="auto" w:fill="auto"/>
          </w:tcPr>
          <w:p w:rsidR="00F50BB4" w:rsidRPr="0091218F" w:rsidRDefault="00F50BB4" w:rsidP="0091218F">
            <w:pPr>
              <w:jc w:val="both"/>
              <w:rPr>
                <w:rFonts w:ascii="Arial Narrow" w:hAnsi="Arial Narrow"/>
                <w:sz w:val="14"/>
                <w:szCs w:val="14"/>
              </w:rPr>
            </w:pPr>
            <w:r w:rsidRPr="0091218F">
              <w:rPr>
                <w:rFonts w:ascii="Arial Narrow" w:hAnsi="Arial Narrow"/>
                <w:sz w:val="14"/>
                <w:szCs w:val="14"/>
              </w:rPr>
              <w:t>40.000.000.000 * 19.500.000.000 / 64.000.000.000</w:t>
            </w:r>
            <w:proofErr w:type="gramStart"/>
            <w:r w:rsidRPr="0091218F">
              <w:rPr>
                <w:rFonts w:ascii="Arial Narrow" w:hAnsi="Arial Narrow"/>
                <w:sz w:val="14"/>
                <w:szCs w:val="14"/>
              </w:rPr>
              <w:t>=  12.</w:t>
            </w:r>
            <w:proofErr w:type="gramEnd"/>
            <w:r w:rsidRPr="0091218F">
              <w:rPr>
                <w:rFonts w:ascii="Arial Narrow" w:hAnsi="Arial Narrow"/>
                <w:sz w:val="14"/>
                <w:szCs w:val="14"/>
              </w:rPr>
              <w:t>187.500.000</w:t>
            </w:r>
          </w:p>
        </w:tc>
        <w:tc>
          <w:tcPr>
            <w:tcW w:w="850" w:type="dxa"/>
            <w:shd w:val="clear" w:color="auto" w:fill="auto"/>
          </w:tcPr>
          <w:p w:rsidR="00F50BB4" w:rsidRPr="0091218F" w:rsidRDefault="00F50BB4" w:rsidP="0091218F">
            <w:pPr>
              <w:jc w:val="center"/>
              <w:rPr>
                <w:rFonts w:ascii="Arial Narrow" w:hAnsi="Arial Narrow"/>
                <w:sz w:val="14"/>
                <w:szCs w:val="14"/>
              </w:rPr>
            </w:pPr>
            <w:r w:rsidRPr="0091218F">
              <w:rPr>
                <w:rFonts w:ascii="Arial Narrow" w:hAnsi="Arial Narrow"/>
                <w:sz w:val="14"/>
                <w:szCs w:val="14"/>
              </w:rPr>
              <w:t>85%</w:t>
            </w:r>
          </w:p>
        </w:tc>
        <w:tc>
          <w:tcPr>
            <w:tcW w:w="1134" w:type="dxa"/>
            <w:shd w:val="clear" w:color="auto" w:fill="auto"/>
          </w:tcPr>
          <w:p w:rsidR="00F50BB4" w:rsidRPr="0091218F" w:rsidRDefault="00F50BB4" w:rsidP="0091218F">
            <w:pPr>
              <w:jc w:val="right"/>
              <w:rPr>
                <w:rFonts w:ascii="Arial Narrow" w:hAnsi="Arial Narrow"/>
                <w:sz w:val="14"/>
                <w:szCs w:val="14"/>
              </w:rPr>
            </w:pPr>
            <w:r w:rsidRPr="0091218F">
              <w:rPr>
                <w:rFonts w:ascii="Arial Narrow" w:hAnsi="Arial Narrow"/>
                <w:sz w:val="14"/>
                <w:szCs w:val="14"/>
              </w:rPr>
              <w:t>16.575.000.000</w:t>
            </w:r>
          </w:p>
        </w:tc>
        <w:tc>
          <w:tcPr>
            <w:tcW w:w="1276" w:type="dxa"/>
            <w:shd w:val="clear" w:color="auto" w:fill="auto"/>
          </w:tcPr>
          <w:p w:rsidR="00F50BB4" w:rsidRPr="0091218F" w:rsidRDefault="00F50BB4" w:rsidP="0091218F">
            <w:pPr>
              <w:jc w:val="right"/>
              <w:rPr>
                <w:rFonts w:ascii="Arial Narrow" w:hAnsi="Arial Narrow"/>
                <w:i/>
                <w:sz w:val="14"/>
                <w:szCs w:val="14"/>
              </w:rPr>
            </w:pPr>
            <w:r w:rsidRPr="0091218F">
              <w:rPr>
                <w:rFonts w:ascii="Arial Narrow" w:hAnsi="Arial Narrow"/>
                <w:i/>
                <w:sz w:val="14"/>
                <w:szCs w:val="14"/>
              </w:rPr>
              <w:t>12.187.500.000</w:t>
            </w:r>
          </w:p>
        </w:tc>
      </w:tr>
      <w:tr w:rsidR="00F50BB4" w:rsidRPr="0091218F" w:rsidTr="0091218F">
        <w:tc>
          <w:tcPr>
            <w:tcW w:w="1985" w:type="dxa"/>
            <w:shd w:val="clear" w:color="auto" w:fill="auto"/>
          </w:tcPr>
          <w:p w:rsidR="00F50BB4" w:rsidRPr="0091218F" w:rsidRDefault="00F50BB4" w:rsidP="0091218F">
            <w:pPr>
              <w:jc w:val="both"/>
              <w:rPr>
                <w:rFonts w:ascii="Arial Narrow" w:hAnsi="Arial Narrow"/>
                <w:sz w:val="14"/>
                <w:szCs w:val="14"/>
              </w:rPr>
            </w:pPr>
            <w:r w:rsidRPr="0091218F">
              <w:rPr>
                <w:rFonts w:ascii="Arial Narrow" w:hAnsi="Arial Narrow"/>
                <w:sz w:val="14"/>
                <w:szCs w:val="14"/>
              </w:rPr>
              <w:t>20.000.000.001 - 80.000.000.000</w:t>
            </w:r>
          </w:p>
        </w:tc>
        <w:tc>
          <w:tcPr>
            <w:tcW w:w="1134" w:type="dxa"/>
            <w:shd w:val="clear" w:color="auto" w:fill="auto"/>
          </w:tcPr>
          <w:p w:rsidR="00F50BB4" w:rsidRPr="0091218F" w:rsidRDefault="00F50BB4" w:rsidP="0091218F">
            <w:pPr>
              <w:jc w:val="right"/>
              <w:rPr>
                <w:rFonts w:ascii="Arial Narrow" w:hAnsi="Arial Narrow"/>
                <w:sz w:val="14"/>
                <w:szCs w:val="14"/>
              </w:rPr>
            </w:pPr>
            <w:r w:rsidRPr="0091218F">
              <w:rPr>
                <w:rFonts w:ascii="Arial Narrow" w:hAnsi="Arial Narrow"/>
                <w:sz w:val="14"/>
                <w:szCs w:val="14"/>
              </w:rPr>
              <w:t>44.000.000.000</w:t>
            </w:r>
          </w:p>
        </w:tc>
        <w:tc>
          <w:tcPr>
            <w:tcW w:w="3827" w:type="dxa"/>
            <w:shd w:val="clear" w:color="auto" w:fill="auto"/>
          </w:tcPr>
          <w:p w:rsidR="00F50BB4" w:rsidRPr="0091218F" w:rsidRDefault="00F50BB4" w:rsidP="0091218F">
            <w:pPr>
              <w:jc w:val="both"/>
              <w:rPr>
                <w:rFonts w:ascii="Arial Narrow" w:hAnsi="Arial Narrow"/>
                <w:sz w:val="14"/>
                <w:szCs w:val="14"/>
              </w:rPr>
            </w:pPr>
            <w:r w:rsidRPr="0091218F">
              <w:rPr>
                <w:rFonts w:ascii="Arial Narrow" w:hAnsi="Arial Narrow"/>
                <w:sz w:val="14"/>
                <w:szCs w:val="14"/>
              </w:rPr>
              <w:t>40.000.000.000 * 44.000.000.000 / 64.000.000.000</w:t>
            </w:r>
            <w:proofErr w:type="gramStart"/>
            <w:r w:rsidRPr="0091218F">
              <w:rPr>
                <w:rFonts w:ascii="Arial Narrow" w:hAnsi="Arial Narrow"/>
                <w:sz w:val="14"/>
                <w:szCs w:val="14"/>
              </w:rPr>
              <w:t>=  27.</w:t>
            </w:r>
            <w:proofErr w:type="gramEnd"/>
            <w:r w:rsidRPr="0091218F">
              <w:rPr>
                <w:rFonts w:ascii="Arial Narrow" w:hAnsi="Arial Narrow"/>
                <w:sz w:val="14"/>
                <w:szCs w:val="14"/>
              </w:rPr>
              <w:t>500.000.000</w:t>
            </w:r>
          </w:p>
        </w:tc>
        <w:tc>
          <w:tcPr>
            <w:tcW w:w="850" w:type="dxa"/>
            <w:shd w:val="clear" w:color="auto" w:fill="auto"/>
          </w:tcPr>
          <w:p w:rsidR="00F50BB4" w:rsidRPr="0091218F" w:rsidRDefault="00F50BB4" w:rsidP="0091218F">
            <w:pPr>
              <w:jc w:val="center"/>
              <w:rPr>
                <w:rFonts w:ascii="Arial Narrow" w:hAnsi="Arial Narrow"/>
                <w:sz w:val="14"/>
                <w:szCs w:val="14"/>
              </w:rPr>
            </w:pPr>
            <w:r w:rsidRPr="0091218F">
              <w:rPr>
                <w:rFonts w:ascii="Arial Narrow" w:hAnsi="Arial Narrow"/>
                <w:sz w:val="14"/>
                <w:szCs w:val="14"/>
              </w:rPr>
              <w:t>75%</w:t>
            </w:r>
          </w:p>
        </w:tc>
        <w:tc>
          <w:tcPr>
            <w:tcW w:w="1134" w:type="dxa"/>
            <w:shd w:val="clear" w:color="auto" w:fill="auto"/>
          </w:tcPr>
          <w:p w:rsidR="00F50BB4" w:rsidRPr="0091218F" w:rsidRDefault="00F50BB4" w:rsidP="0091218F">
            <w:pPr>
              <w:jc w:val="right"/>
              <w:rPr>
                <w:rFonts w:ascii="Arial Narrow" w:hAnsi="Arial Narrow"/>
                <w:sz w:val="14"/>
                <w:szCs w:val="14"/>
              </w:rPr>
            </w:pPr>
            <w:r w:rsidRPr="0091218F">
              <w:rPr>
                <w:rFonts w:ascii="Arial Narrow" w:hAnsi="Arial Narrow"/>
                <w:sz w:val="14"/>
                <w:szCs w:val="14"/>
              </w:rPr>
              <w:t>33.000.000.000</w:t>
            </w:r>
          </w:p>
        </w:tc>
        <w:tc>
          <w:tcPr>
            <w:tcW w:w="1276" w:type="dxa"/>
            <w:shd w:val="clear" w:color="auto" w:fill="auto"/>
          </w:tcPr>
          <w:p w:rsidR="00F50BB4" w:rsidRPr="0091218F" w:rsidRDefault="00F50BB4" w:rsidP="0091218F">
            <w:pPr>
              <w:jc w:val="right"/>
              <w:rPr>
                <w:rFonts w:ascii="Arial Narrow" w:hAnsi="Arial Narrow"/>
                <w:i/>
                <w:sz w:val="14"/>
                <w:szCs w:val="14"/>
              </w:rPr>
            </w:pPr>
            <w:r w:rsidRPr="0091218F">
              <w:rPr>
                <w:rFonts w:ascii="Arial Narrow" w:hAnsi="Arial Narrow"/>
                <w:i/>
                <w:sz w:val="14"/>
                <w:szCs w:val="14"/>
              </w:rPr>
              <w:t>27.500.000.000</w:t>
            </w:r>
          </w:p>
        </w:tc>
      </w:tr>
      <w:tr w:rsidR="00F50BB4" w:rsidRPr="0091218F" w:rsidTr="0091218F">
        <w:tc>
          <w:tcPr>
            <w:tcW w:w="1985" w:type="dxa"/>
            <w:shd w:val="clear" w:color="auto" w:fill="auto"/>
          </w:tcPr>
          <w:p w:rsidR="00F50BB4" w:rsidRPr="0091218F" w:rsidRDefault="00F50BB4" w:rsidP="0091218F">
            <w:pPr>
              <w:jc w:val="both"/>
              <w:rPr>
                <w:rFonts w:ascii="Arial Narrow" w:hAnsi="Arial Narrow"/>
                <w:b/>
                <w:sz w:val="14"/>
                <w:szCs w:val="14"/>
              </w:rPr>
            </w:pPr>
            <w:r w:rsidRPr="0091218F">
              <w:rPr>
                <w:rFonts w:ascii="Arial Narrow" w:hAnsi="Arial Narrow"/>
                <w:b/>
                <w:sz w:val="14"/>
                <w:szCs w:val="14"/>
              </w:rPr>
              <w:t>Összesen:</w:t>
            </w:r>
          </w:p>
        </w:tc>
        <w:tc>
          <w:tcPr>
            <w:tcW w:w="1134" w:type="dxa"/>
            <w:shd w:val="clear" w:color="auto" w:fill="auto"/>
          </w:tcPr>
          <w:p w:rsidR="00F50BB4" w:rsidRPr="0091218F" w:rsidRDefault="00F50BB4" w:rsidP="0091218F">
            <w:pPr>
              <w:jc w:val="right"/>
              <w:rPr>
                <w:rFonts w:ascii="Arial Narrow" w:hAnsi="Arial Narrow"/>
                <w:b/>
                <w:sz w:val="14"/>
                <w:szCs w:val="14"/>
              </w:rPr>
            </w:pPr>
            <w:r w:rsidRPr="0091218F">
              <w:rPr>
                <w:rFonts w:ascii="Arial Narrow" w:hAnsi="Arial Narrow"/>
                <w:b/>
                <w:sz w:val="14"/>
                <w:szCs w:val="14"/>
              </w:rPr>
              <w:t>64.000.000.000</w:t>
            </w:r>
          </w:p>
        </w:tc>
        <w:tc>
          <w:tcPr>
            <w:tcW w:w="3827" w:type="dxa"/>
            <w:shd w:val="clear" w:color="auto" w:fill="auto"/>
          </w:tcPr>
          <w:p w:rsidR="00F50BB4" w:rsidRPr="0091218F" w:rsidRDefault="00F50BB4" w:rsidP="0091218F">
            <w:pPr>
              <w:jc w:val="center"/>
              <w:rPr>
                <w:rFonts w:ascii="Arial Narrow" w:hAnsi="Arial Narrow"/>
                <w:b/>
                <w:sz w:val="14"/>
                <w:szCs w:val="14"/>
              </w:rPr>
            </w:pPr>
            <w:r w:rsidRPr="0091218F">
              <w:rPr>
                <w:rFonts w:ascii="Arial Narrow" w:hAnsi="Arial Narrow"/>
                <w:b/>
                <w:sz w:val="14"/>
                <w:szCs w:val="14"/>
              </w:rPr>
              <w:t xml:space="preserve">                                                                                  40.000.000.000  </w:t>
            </w:r>
          </w:p>
        </w:tc>
        <w:tc>
          <w:tcPr>
            <w:tcW w:w="850" w:type="dxa"/>
            <w:shd w:val="clear" w:color="auto" w:fill="auto"/>
          </w:tcPr>
          <w:p w:rsidR="00F50BB4" w:rsidRPr="0091218F" w:rsidRDefault="00F50BB4" w:rsidP="0091218F">
            <w:pPr>
              <w:jc w:val="center"/>
              <w:rPr>
                <w:rFonts w:ascii="Arial Narrow" w:hAnsi="Arial Narrow"/>
                <w:b/>
                <w:sz w:val="14"/>
                <w:szCs w:val="14"/>
              </w:rPr>
            </w:pPr>
          </w:p>
        </w:tc>
        <w:tc>
          <w:tcPr>
            <w:tcW w:w="1134" w:type="dxa"/>
            <w:shd w:val="clear" w:color="auto" w:fill="auto"/>
          </w:tcPr>
          <w:p w:rsidR="00F50BB4" w:rsidRPr="0091218F" w:rsidRDefault="00F50BB4" w:rsidP="0091218F">
            <w:pPr>
              <w:jc w:val="right"/>
              <w:rPr>
                <w:rFonts w:ascii="Arial Narrow" w:hAnsi="Arial Narrow"/>
                <w:b/>
                <w:sz w:val="14"/>
                <w:szCs w:val="14"/>
              </w:rPr>
            </w:pPr>
            <w:r w:rsidRPr="0091218F">
              <w:rPr>
                <w:rFonts w:ascii="Arial Narrow" w:hAnsi="Arial Narrow"/>
                <w:b/>
                <w:sz w:val="14"/>
                <w:szCs w:val="14"/>
              </w:rPr>
              <w:t>49.887.500.000</w:t>
            </w:r>
          </w:p>
        </w:tc>
        <w:tc>
          <w:tcPr>
            <w:tcW w:w="1276" w:type="dxa"/>
            <w:shd w:val="clear" w:color="auto" w:fill="auto"/>
          </w:tcPr>
          <w:p w:rsidR="00F50BB4" w:rsidRPr="0091218F" w:rsidRDefault="00F50BB4" w:rsidP="0091218F">
            <w:pPr>
              <w:jc w:val="right"/>
              <w:rPr>
                <w:rFonts w:ascii="Arial Narrow" w:hAnsi="Arial Narrow"/>
                <w:b/>
                <w:i/>
                <w:sz w:val="14"/>
                <w:szCs w:val="14"/>
              </w:rPr>
            </w:pPr>
            <w:r w:rsidRPr="0091218F">
              <w:rPr>
                <w:rFonts w:ascii="Arial Narrow" w:hAnsi="Arial Narrow"/>
                <w:b/>
                <w:i/>
                <w:sz w:val="14"/>
                <w:szCs w:val="14"/>
              </w:rPr>
              <w:t>40.000.000.000</w:t>
            </w:r>
          </w:p>
        </w:tc>
      </w:tr>
    </w:tbl>
    <w:p w:rsidR="00F50BB4" w:rsidRPr="00F50BB4" w:rsidRDefault="00F50BB4" w:rsidP="00F50BB4">
      <w:pPr>
        <w:numPr>
          <w:ilvl w:val="12"/>
          <w:numId w:val="0"/>
        </w:numPr>
        <w:jc w:val="both"/>
        <w:rPr>
          <w:rFonts w:ascii="Arial Narrow" w:hAnsi="Arial Narrow"/>
          <w:sz w:val="16"/>
          <w:szCs w:val="16"/>
        </w:rPr>
      </w:pPr>
    </w:p>
    <w:p w:rsidR="00F50BB4" w:rsidRPr="00F50BB4" w:rsidRDefault="00F50BB4" w:rsidP="00F50BB4">
      <w:pPr>
        <w:numPr>
          <w:ilvl w:val="12"/>
          <w:numId w:val="0"/>
        </w:numPr>
        <w:jc w:val="both"/>
        <w:rPr>
          <w:rFonts w:ascii="Arial Narrow" w:hAnsi="Arial Narrow"/>
          <w:sz w:val="16"/>
          <w:szCs w:val="16"/>
        </w:rPr>
      </w:pPr>
      <w:r w:rsidRPr="00F50BB4">
        <w:rPr>
          <w:rFonts w:ascii="Arial Narrow" w:hAnsi="Arial Narrow"/>
          <w:sz w:val="16"/>
          <w:szCs w:val="16"/>
        </w:rPr>
        <w:t xml:space="preserve">A táblázat a cég összes nettó árbevétele alapján kizárólag a belföldi értékesítésre jutó </w:t>
      </w:r>
      <w:proofErr w:type="spellStart"/>
      <w:r w:rsidRPr="00F50BB4">
        <w:rPr>
          <w:rFonts w:ascii="Arial Narrow" w:hAnsi="Arial Narrow"/>
          <w:sz w:val="16"/>
          <w:szCs w:val="16"/>
        </w:rPr>
        <w:t>elábé</w:t>
      </w:r>
      <w:proofErr w:type="spellEnd"/>
      <w:r w:rsidRPr="00F50BB4">
        <w:rPr>
          <w:rFonts w:ascii="Arial Narrow" w:hAnsi="Arial Narrow"/>
          <w:sz w:val="16"/>
          <w:szCs w:val="16"/>
        </w:rPr>
        <w:t xml:space="preserve"> tekintetében tartalmazna levonhatósági korlátot, azonban a belföldi</w:t>
      </w:r>
      <w:r w:rsidR="00E771C2">
        <w:rPr>
          <w:rFonts w:ascii="Arial Narrow" w:hAnsi="Arial Narrow"/>
          <w:sz w:val="16"/>
          <w:szCs w:val="16"/>
        </w:rPr>
        <w:t xml:space="preserve"> nettó </w:t>
      </w:r>
      <w:r w:rsidRPr="00F50BB4">
        <w:rPr>
          <w:rFonts w:ascii="Arial Narrow" w:hAnsi="Arial Narrow"/>
          <w:sz w:val="16"/>
          <w:szCs w:val="16"/>
        </w:rPr>
        <w:t xml:space="preserve">árbevételre nem érvényesül a korlátozás, mivel az egyes sávokba tartozó nettó </w:t>
      </w:r>
      <w:proofErr w:type="spellStart"/>
      <w:r w:rsidRPr="00F50BB4">
        <w:rPr>
          <w:rFonts w:ascii="Arial Narrow" w:hAnsi="Arial Narrow"/>
          <w:sz w:val="16"/>
          <w:szCs w:val="16"/>
        </w:rPr>
        <w:t>árbevételben</w:t>
      </w:r>
      <w:proofErr w:type="spellEnd"/>
      <w:r w:rsidRPr="00F50BB4">
        <w:rPr>
          <w:rFonts w:ascii="Arial Narrow" w:hAnsi="Arial Narrow"/>
          <w:sz w:val="16"/>
          <w:szCs w:val="16"/>
        </w:rPr>
        <w:t xml:space="preserve"> – a </w:t>
      </w:r>
      <w:proofErr w:type="spellStart"/>
      <w:r w:rsidRPr="00F50BB4">
        <w:rPr>
          <w:rFonts w:ascii="Arial Narrow" w:hAnsi="Arial Narrow"/>
          <w:sz w:val="16"/>
          <w:szCs w:val="16"/>
        </w:rPr>
        <w:t>Htv</w:t>
      </w:r>
      <w:proofErr w:type="spellEnd"/>
      <w:r w:rsidRPr="00F50BB4">
        <w:rPr>
          <w:rFonts w:ascii="Arial Narrow" w:hAnsi="Arial Narrow"/>
          <w:sz w:val="16"/>
          <w:szCs w:val="16"/>
        </w:rPr>
        <w:t xml:space="preserve">. eltérő rendelkezése hiányában – benne van az exportárbevétel is. </w:t>
      </w:r>
    </w:p>
    <w:p w:rsidR="00F50BB4" w:rsidRPr="00F50BB4" w:rsidRDefault="00F50BB4" w:rsidP="00F50BB4">
      <w:pPr>
        <w:numPr>
          <w:ilvl w:val="12"/>
          <w:numId w:val="0"/>
        </w:numPr>
        <w:jc w:val="both"/>
        <w:rPr>
          <w:rFonts w:ascii="Arial Narrow" w:hAnsi="Arial Narrow"/>
          <w:sz w:val="16"/>
          <w:szCs w:val="16"/>
        </w:rPr>
      </w:pPr>
      <w:r w:rsidRPr="00F50BB4">
        <w:rPr>
          <w:rFonts w:ascii="Arial Narrow" w:hAnsi="Arial Narrow"/>
          <w:sz w:val="16"/>
          <w:szCs w:val="16"/>
        </w:rPr>
        <w:t xml:space="preserve">A </w:t>
      </w:r>
      <w:proofErr w:type="spellStart"/>
      <w:r w:rsidRPr="00F50BB4">
        <w:rPr>
          <w:rFonts w:ascii="Arial Narrow" w:hAnsi="Arial Narrow"/>
          <w:sz w:val="16"/>
          <w:szCs w:val="16"/>
        </w:rPr>
        <w:t>Htv</w:t>
      </w:r>
      <w:proofErr w:type="spellEnd"/>
      <w:r w:rsidRPr="00F50BB4">
        <w:rPr>
          <w:rFonts w:ascii="Arial Narrow" w:hAnsi="Arial Narrow"/>
          <w:sz w:val="16"/>
          <w:szCs w:val="16"/>
        </w:rPr>
        <w:t xml:space="preserve">. 39. § (7) bekezdése értelmében a </w:t>
      </w:r>
      <w:r w:rsidR="005C16F8">
        <w:rPr>
          <w:rFonts w:ascii="Arial Narrow" w:hAnsi="Arial Narrow"/>
          <w:sz w:val="16"/>
          <w:szCs w:val="16"/>
        </w:rPr>
        <w:t>példabeli</w:t>
      </w:r>
      <w:r w:rsidRPr="00F50BB4">
        <w:rPr>
          <w:rFonts w:ascii="Arial Narrow" w:hAnsi="Arial Narrow"/>
          <w:sz w:val="16"/>
          <w:szCs w:val="16"/>
        </w:rPr>
        <w:t xml:space="preserve"> cég esetében az exportértékesítéshez kapcsolódóan elszámolt </w:t>
      </w:r>
      <w:proofErr w:type="spellStart"/>
      <w:r w:rsidRPr="00F50BB4">
        <w:rPr>
          <w:rFonts w:ascii="Arial Narrow" w:hAnsi="Arial Narrow"/>
          <w:sz w:val="16"/>
          <w:szCs w:val="16"/>
        </w:rPr>
        <w:t>elábé</w:t>
      </w:r>
      <w:proofErr w:type="spellEnd"/>
      <w:r w:rsidRPr="00F50BB4">
        <w:rPr>
          <w:rFonts w:ascii="Arial Narrow" w:hAnsi="Arial Narrow"/>
          <w:sz w:val="16"/>
          <w:szCs w:val="16"/>
        </w:rPr>
        <w:t xml:space="preserve"> teljes összegében csökkenti a nettó árbevételt, erre a levonhatósági korlát ugyanis nem vonatkozik. </w:t>
      </w:r>
    </w:p>
    <w:p w:rsidR="005C16F8" w:rsidRDefault="005C16F8" w:rsidP="00F50BB4">
      <w:pPr>
        <w:numPr>
          <w:ilvl w:val="12"/>
          <w:numId w:val="0"/>
        </w:numPr>
        <w:jc w:val="both"/>
        <w:rPr>
          <w:rFonts w:ascii="Arial Narrow" w:hAnsi="Arial Narrow"/>
          <w:sz w:val="16"/>
          <w:szCs w:val="16"/>
        </w:rPr>
      </w:pPr>
    </w:p>
    <w:p w:rsidR="00F50BB4" w:rsidRPr="005C16F8" w:rsidRDefault="00F50BB4" w:rsidP="00F50BB4">
      <w:pPr>
        <w:numPr>
          <w:ilvl w:val="12"/>
          <w:numId w:val="0"/>
        </w:numPr>
        <w:jc w:val="both"/>
        <w:rPr>
          <w:rFonts w:ascii="Arial Narrow" w:hAnsi="Arial Narrow"/>
          <w:b/>
          <w:sz w:val="16"/>
          <w:szCs w:val="16"/>
        </w:rPr>
      </w:pPr>
      <w:r w:rsidRPr="005C16F8">
        <w:rPr>
          <w:rFonts w:ascii="Arial Narrow" w:hAnsi="Arial Narrow"/>
          <w:b/>
          <w:sz w:val="16"/>
          <w:szCs w:val="16"/>
        </w:rPr>
        <w:t xml:space="preserve">Amennyiben az exportértékesítésre jutó </w:t>
      </w:r>
      <w:proofErr w:type="spellStart"/>
      <w:r w:rsidRPr="005C16F8">
        <w:rPr>
          <w:rFonts w:ascii="Arial Narrow" w:hAnsi="Arial Narrow"/>
          <w:b/>
          <w:sz w:val="16"/>
          <w:szCs w:val="16"/>
        </w:rPr>
        <w:t>elábé</w:t>
      </w:r>
      <w:proofErr w:type="spellEnd"/>
      <w:r w:rsidRPr="005C16F8">
        <w:rPr>
          <w:rFonts w:ascii="Arial Narrow" w:hAnsi="Arial Narrow"/>
          <w:b/>
          <w:sz w:val="16"/>
          <w:szCs w:val="16"/>
        </w:rPr>
        <w:t xml:space="preserve"> össz</w:t>
      </w:r>
      <w:r w:rsidR="005C16F8" w:rsidRPr="005C16F8">
        <w:rPr>
          <w:rFonts w:ascii="Arial Narrow" w:hAnsi="Arial Narrow"/>
          <w:b/>
          <w:sz w:val="16"/>
          <w:szCs w:val="16"/>
        </w:rPr>
        <w:t>es</w:t>
      </w:r>
      <w:r w:rsidRPr="005C16F8">
        <w:rPr>
          <w:rFonts w:ascii="Arial Narrow" w:hAnsi="Arial Narrow"/>
          <w:b/>
          <w:sz w:val="16"/>
          <w:szCs w:val="16"/>
        </w:rPr>
        <w:t>-</w:t>
      </w:r>
      <w:proofErr w:type="spellStart"/>
      <w:r w:rsidRPr="005C16F8">
        <w:rPr>
          <w:rFonts w:ascii="Arial Narrow" w:hAnsi="Arial Narrow"/>
          <w:b/>
          <w:sz w:val="16"/>
          <w:szCs w:val="16"/>
        </w:rPr>
        <w:t>elábén</w:t>
      </w:r>
      <w:proofErr w:type="spellEnd"/>
      <w:r w:rsidRPr="005C16F8">
        <w:rPr>
          <w:rFonts w:ascii="Arial Narrow" w:hAnsi="Arial Narrow"/>
          <w:b/>
          <w:sz w:val="16"/>
          <w:szCs w:val="16"/>
        </w:rPr>
        <w:t xml:space="preserve"> belüli aránya kevesebb, mint 15 %, akkor </w:t>
      </w:r>
      <w:r w:rsidR="005C16F8" w:rsidRPr="005C16F8">
        <w:rPr>
          <w:rFonts w:ascii="Arial Narrow" w:hAnsi="Arial Narrow"/>
          <w:b/>
          <w:sz w:val="16"/>
          <w:szCs w:val="16"/>
        </w:rPr>
        <w:t xml:space="preserve">a </w:t>
      </w:r>
      <w:r w:rsidRPr="005C16F8">
        <w:rPr>
          <w:rFonts w:ascii="Arial Narrow" w:hAnsi="Arial Narrow"/>
          <w:b/>
          <w:sz w:val="16"/>
          <w:szCs w:val="16"/>
        </w:rPr>
        <w:t>legfeljebb a 20</w:t>
      </w:r>
      <w:r w:rsidR="005C16F8" w:rsidRPr="005C16F8">
        <w:rPr>
          <w:rFonts w:ascii="Arial Narrow" w:hAnsi="Arial Narrow"/>
          <w:b/>
          <w:sz w:val="16"/>
          <w:szCs w:val="16"/>
        </w:rPr>
        <w:t>.000</w:t>
      </w:r>
      <w:r w:rsidRPr="005C16F8">
        <w:rPr>
          <w:rFonts w:ascii="Arial Narrow" w:hAnsi="Arial Narrow"/>
          <w:b/>
          <w:sz w:val="16"/>
          <w:szCs w:val="16"/>
        </w:rPr>
        <w:t xml:space="preserve"> milli</w:t>
      </w:r>
      <w:r w:rsidR="005C16F8" w:rsidRPr="005C16F8">
        <w:rPr>
          <w:rFonts w:ascii="Arial Narrow" w:hAnsi="Arial Narrow"/>
          <w:b/>
          <w:sz w:val="16"/>
          <w:szCs w:val="16"/>
        </w:rPr>
        <w:t>ó</w:t>
      </w:r>
      <w:r w:rsidRPr="005C16F8">
        <w:rPr>
          <w:rFonts w:ascii="Arial Narrow" w:hAnsi="Arial Narrow"/>
          <w:b/>
          <w:sz w:val="16"/>
          <w:szCs w:val="16"/>
        </w:rPr>
        <w:t xml:space="preserve"> forint nettó árbevételű vállalkozás belföldi értékesítésére jutó </w:t>
      </w:r>
      <w:proofErr w:type="spellStart"/>
      <w:r w:rsidRPr="005C16F8">
        <w:rPr>
          <w:rFonts w:ascii="Arial Narrow" w:hAnsi="Arial Narrow"/>
          <w:b/>
          <w:sz w:val="16"/>
          <w:szCs w:val="16"/>
        </w:rPr>
        <w:t>elábéja</w:t>
      </w:r>
      <w:proofErr w:type="spellEnd"/>
      <w:r w:rsidRPr="005C16F8">
        <w:rPr>
          <w:rFonts w:ascii="Arial Narrow" w:hAnsi="Arial Narrow"/>
          <w:b/>
          <w:sz w:val="16"/>
          <w:szCs w:val="16"/>
        </w:rPr>
        <w:t xml:space="preserve"> törvényi korlátozás alá esik. Ugyancsak törvényi korlátozás érvényesül a legfeljebb 80 milliárd forint nettó árbevételű vállalkozás esetén, ha az exportértékesítésre jutó </w:t>
      </w:r>
      <w:proofErr w:type="spellStart"/>
      <w:r w:rsidRPr="005C16F8">
        <w:rPr>
          <w:rFonts w:ascii="Arial Narrow" w:hAnsi="Arial Narrow"/>
          <w:b/>
          <w:sz w:val="16"/>
          <w:szCs w:val="16"/>
        </w:rPr>
        <w:t>elábéja</w:t>
      </w:r>
      <w:proofErr w:type="spellEnd"/>
      <w:r w:rsidRPr="005C16F8">
        <w:rPr>
          <w:rFonts w:ascii="Arial Narrow" w:hAnsi="Arial Narrow"/>
          <w:b/>
          <w:sz w:val="16"/>
          <w:szCs w:val="16"/>
        </w:rPr>
        <w:t xml:space="preserve"> 25 %-ot nem éri el az </w:t>
      </w:r>
      <w:proofErr w:type="spellStart"/>
      <w:r w:rsidRPr="005C16F8">
        <w:rPr>
          <w:rFonts w:ascii="Arial Narrow" w:hAnsi="Arial Narrow"/>
          <w:b/>
          <w:sz w:val="16"/>
          <w:szCs w:val="16"/>
        </w:rPr>
        <w:t>össz-elábén</w:t>
      </w:r>
      <w:proofErr w:type="spellEnd"/>
      <w:r w:rsidRPr="005C16F8">
        <w:rPr>
          <w:rFonts w:ascii="Arial Narrow" w:hAnsi="Arial Narrow"/>
          <w:b/>
          <w:sz w:val="16"/>
          <w:szCs w:val="16"/>
        </w:rPr>
        <w:t xml:space="preserve"> belül.</w:t>
      </w:r>
    </w:p>
    <w:p w:rsidR="00F50BB4" w:rsidRPr="00F50BB4" w:rsidRDefault="00F50BB4" w:rsidP="00F50BB4">
      <w:pPr>
        <w:numPr>
          <w:ilvl w:val="12"/>
          <w:numId w:val="0"/>
        </w:numPr>
        <w:jc w:val="both"/>
        <w:rPr>
          <w:rFonts w:ascii="Arial Narrow" w:hAnsi="Arial Narrow"/>
          <w:sz w:val="16"/>
          <w:szCs w:val="16"/>
        </w:rPr>
      </w:pPr>
    </w:p>
    <w:p w:rsidR="00F50BB4" w:rsidRPr="00F50BB4" w:rsidRDefault="005C16F8" w:rsidP="00F50BB4">
      <w:pPr>
        <w:numPr>
          <w:ilvl w:val="12"/>
          <w:numId w:val="0"/>
        </w:numPr>
        <w:jc w:val="both"/>
        <w:rPr>
          <w:rFonts w:ascii="Arial Narrow" w:hAnsi="Arial Narrow"/>
          <w:sz w:val="16"/>
          <w:szCs w:val="16"/>
        </w:rPr>
      </w:pPr>
      <w:proofErr w:type="spellStart"/>
      <w:r>
        <w:rPr>
          <w:rFonts w:ascii="Arial Narrow" w:hAnsi="Arial Narrow"/>
          <w:sz w:val="16"/>
          <w:szCs w:val="16"/>
        </w:rPr>
        <w:t>Mindezek</w:t>
      </w:r>
      <w:proofErr w:type="spellEnd"/>
      <w:r>
        <w:rPr>
          <w:rFonts w:ascii="Arial Narrow" w:hAnsi="Arial Narrow"/>
          <w:sz w:val="16"/>
          <w:szCs w:val="16"/>
        </w:rPr>
        <w:t xml:space="preserve"> alapján a</w:t>
      </w:r>
      <w:r w:rsidR="00F50BB4" w:rsidRPr="00F50BB4">
        <w:rPr>
          <w:rFonts w:ascii="Arial Narrow" w:hAnsi="Arial Narrow"/>
          <w:sz w:val="16"/>
          <w:szCs w:val="16"/>
        </w:rPr>
        <w:t xml:space="preserve"> </w:t>
      </w:r>
      <w:proofErr w:type="spellStart"/>
      <w:r w:rsidR="00F50BB4" w:rsidRPr="00F50BB4">
        <w:rPr>
          <w:rFonts w:ascii="Arial Narrow" w:hAnsi="Arial Narrow"/>
          <w:sz w:val="16"/>
          <w:szCs w:val="16"/>
        </w:rPr>
        <w:t>példabeli</w:t>
      </w:r>
      <w:proofErr w:type="spellEnd"/>
      <w:r w:rsidR="00F50BB4" w:rsidRPr="00F50BB4">
        <w:rPr>
          <w:rFonts w:ascii="Arial Narrow" w:hAnsi="Arial Narrow"/>
          <w:sz w:val="16"/>
          <w:szCs w:val="16"/>
        </w:rPr>
        <w:t xml:space="preserve"> adózó iparűzési adó alapja:</w:t>
      </w:r>
    </w:p>
    <w:p w:rsidR="00F50BB4" w:rsidRPr="00F50BB4" w:rsidRDefault="00F50BB4" w:rsidP="00F50BB4">
      <w:pPr>
        <w:numPr>
          <w:ilvl w:val="12"/>
          <w:numId w:val="0"/>
        </w:numPr>
        <w:jc w:val="both"/>
        <w:rPr>
          <w:rFonts w:ascii="Arial Narrow" w:hAnsi="Arial Narrow"/>
          <w:sz w:val="16"/>
          <w:szCs w:val="16"/>
        </w:rPr>
      </w:pPr>
      <w:r w:rsidRPr="00F50BB4">
        <w:rPr>
          <w:rFonts w:ascii="Arial Narrow" w:hAnsi="Arial Narrow"/>
          <w:sz w:val="16"/>
          <w:szCs w:val="16"/>
        </w:rPr>
        <w:tab/>
        <w:t xml:space="preserve">Összes nettó árbevétel: </w:t>
      </w:r>
      <w:r w:rsidRPr="00F50BB4">
        <w:rPr>
          <w:rFonts w:ascii="Arial Narrow" w:hAnsi="Arial Narrow"/>
          <w:sz w:val="16"/>
          <w:szCs w:val="16"/>
        </w:rPr>
        <w:tab/>
      </w:r>
      <w:r w:rsidRPr="00F50BB4">
        <w:rPr>
          <w:rFonts w:ascii="Arial Narrow" w:hAnsi="Arial Narrow"/>
          <w:sz w:val="16"/>
          <w:szCs w:val="16"/>
        </w:rPr>
        <w:tab/>
      </w:r>
      <w:r w:rsidRPr="00F50BB4">
        <w:rPr>
          <w:rFonts w:ascii="Arial Narrow" w:hAnsi="Arial Narrow"/>
          <w:sz w:val="16"/>
          <w:szCs w:val="16"/>
        </w:rPr>
        <w:tab/>
      </w:r>
      <w:smartTag w:uri="urn:schemas-microsoft-com:office:smarttags" w:element="metricconverter">
        <w:smartTagPr>
          <w:attr w:name="ProductID" w:val="64.000.000.000 Ft"/>
        </w:smartTagPr>
        <w:r w:rsidRPr="00F50BB4">
          <w:rPr>
            <w:rFonts w:ascii="Arial Narrow" w:hAnsi="Arial Narrow"/>
            <w:sz w:val="16"/>
            <w:szCs w:val="16"/>
          </w:rPr>
          <w:t>64.000.000.000 Ft</w:t>
        </w:r>
      </w:smartTag>
    </w:p>
    <w:p w:rsidR="00F50BB4" w:rsidRPr="00F50BB4" w:rsidRDefault="00F50BB4" w:rsidP="00F50BB4">
      <w:pPr>
        <w:numPr>
          <w:ilvl w:val="12"/>
          <w:numId w:val="0"/>
        </w:numPr>
        <w:jc w:val="both"/>
        <w:rPr>
          <w:rFonts w:ascii="Arial Narrow" w:hAnsi="Arial Narrow"/>
          <w:sz w:val="16"/>
          <w:szCs w:val="16"/>
        </w:rPr>
      </w:pPr>
      <w:r w:rsidRPr="00F50BB4">
        <w:rPr>
          <w:rFonts w:ascii="Arial Narrow" w:hAnsi="Arial Narrow"/>
          <w:sz w:val="16"/>
          <w:szCs w:val="16"/>
        </w:rPr>
        <w:tab/>
        <w:t xml:space="preserve">Exportértékesítésre jutó </w:t>
      </w:r>
      <w:proofErr w:type="spellStart"/>
      <w:r w:rsidRPr="00F50BB4">
        <w:rPr>
          <w:rFonts w:ascii="Arial Narrow" w:hAnsi="Arial Narrow"/>
          <w:sz w:val="16"/>
          <w:szCs w:val="16"/>
        </w:rPr>
        <w:t>elábé</w:t>
      </w:r>
      <w:proofErr w:type="spellEnd"/>
      <w:r w:rsidRPr="00F50BB4">
        <w:rPr>
          <w:rFonts w:ascii="Arial Narrow" w:hAnsi="Arial Narrow"/>
          <w:sz w:val="16"/>
          <w:szCs w:val="16"/>
        </w:rPr>
        <w:t xml:space="preserve">: </w:t>
      </w:r>
      <w:r w:rsidRPr="00F50BB4">
        <w:rPr>
          <w:rFonts w:ascii="Arial Narrow" w:hAnsi="Arial Narrow"/>
          <w:sz w:val="16"/>
          <w:szCs w:val="16"/>
        </w:rPr>
        <w:tab/>
        <w:t xml:space="preserve">          - </w:t>
      </w:r>
      <w:smartTag w:uri="urn:schemas-microsoft-com:office:smarttags" w:element="metricconverter">
        <w:smartTagPr>
          <w:attr w:name="ProductID" w:val="18.000.000.000 Ft"/>
        </w:smartTagPr>
        <w:r w:rsidRPr="00F50BB4">
          <w:rPr>
            <w:rFonts w:ascii="Arial Narrow" w:hAnsi="Arial Narrow"/>
            <w:sz w:val="16"/>
            <w:szCs w:val="16"/>
          </w:rPr>
          <w:t>18.000.000.000 Ft</w:t>
        </w:r>
      </w:smartTag>
    </w:p>
    <w:p w:rsidR="00F50BB4" w:rsidRPr="005C16F8" w:rsidRDefault="00F50BB4" w:rsidP="00F50BB4">
      <w:pPr>
        <w:numPr>
          <w:ilvl w:val="12"/>
          <w:numId w:val="0"/>
        </w:numPr>
        <w:jc w:val="both"/>
        <w:rPr>
          <w:rFonts w:ascii="Arial Narrow" w:hAnsi="Arial Narrow"/>
          <w:i/>
          <w:sz w:val="16"/>
          <w:szCs w:val="16"/>
        </w:rPr>
      </w:pPr>
      <w:r w:rsidRPr="00F50BB4">
        <w:rPr>
          <w:rFonts w:ascii="Arial Narrow" w:hAnsi="Arial Narrow"/>
          <w:sz w:val="16"/>
          <w:szCs w:val="16"/>
        </w:rPr>
        <w:tab/>
      </w:r>
      <w:r w:rsidRPr="005C16F8">
        <w:rPr>
          <w:rFonts w:ascii="Arial Narrow" w:hAnsi="Arial Narrow"/>
          <w:i/>
          <w:sz w:val="16"/>
          <w:szCs w:val="16"/>
        </w:rPr>
        <w:t xml:space="preserve">Belföldi értékesítésre jutó korlátos </w:t>
      </w:r>
      <w:proofErr w:type="spellStart"/>
      <w:proofErr w:type="gramStart"/>
      <w:r w:rsidRPr="005C16F8">
        <w:rPr>
          <w:rFonts w:ascii="Arial Narrow" w:hAnsi="Arial Narrow"/>
          <w:i/>
          <w:sz w:val="16"/>
          <w:szCs w:val="16"/>
        </w:rPr>
        <w:t>elábé</w:t>
      </w:r>
      <w:proofErr w:type="spellEnd"/>
      <w:r w:rsidRPr="005C16F8">
        <w:rPr>
          <w:rFonts w:ascii="Arial Narrow" w:hAnsi="Arial Narrow"/>
          <w:i/>
          <w:sz w:val="16"/>
          <w:szCs w:val="16"/>
        </w:rPr>
        <w:t xml:space="preserve">:   </w:t>
      </w:r>
      <w:proofErr w:type="gramEnd"/>
      <w:r w:rsidRPr="005C16F8">
        <w:rPr>
          <w:rFonts w:ascii="Arial Narrow" w:hAnsi="Arial Narrow"/>
          <w:i/>
          <w:sz w:val="16"/>
          <w:szCs w:val="16"/>
        </w:rPr>
        <w:t xml:space="preserve">     - </w:t>
      </w:r>
      <w:smartTag w:uri="urn:schemas-microsoft-com:office:smarttags" w:element="metricconverter">
        <w:smartTagPr>
          <w:attr w:name="ProductID" w:val="40.000.000.000 Ft"/>
        </w:smartTagPr>
        <w:r w:rsidRPr="005C16F8">
          <w:rPr>
            <w:rFonts w:ascii="Arial Narrow" w:hAnsi="Arial Narrow"/>
            <w:i/>
            <w:sz w:val="16"/>
            <w:szCs w:val="16"/>
          </w:rPr>
          <w:t>40.000.000.000 Ft</w:t>
        </w:r>
      </w:smartTag>
      <w:r w:rsidRPr="005C16F8">
        <w:rPr>
          <w:rFonts w:ascii="Arial Narrow" w:hAnsi="Arial Narrow"/>
          <w:i/>
          <w:sz w:val="16"/>
          <w:szCs w:val="16"/>
        </w:rPr>
        <w:t xml:space="preserve">   (6.oszlop)</w:t>
      </w:r>
    </w:p>
    <w:p w:rsidR="00F50BB4" w:rsidRPr="00F50BB4" w:rsidRDefault="00F50BB4" w:rsidP="00F50BB4">
      <w:pPr>
        <w:numPr>
          <w:ilvl w:val="12"/>
          <w:numId w:val="0"/>
        </w:numPr>
        <w:jc w:val="both"/>
        <w:rPr>
          <w:rFonts w:ascii="Arial Narrow" w:hAnsi="Arial Narrow"/>
          <w:sz w:val="16"/>
          <w:szCs w:val="16"/>
        </w:rPr>
      </w:pPr>
      <w:r w:rsidRPr="00F50BB4">
        <w:rPr>
          <w:rFonts w:ascii="Arial Narrow" w:hAnsi="Arial Narrow"/>
          <w:sz w:val="16"/>
          <w:szCs w:val="16"/>
        </w:rPr>
        <w:t xml:space="preserve"> </w:t>
      </w:r>
      <w:r w:rsidRPr="00F50BB4">
        <w:rPr>
          <w:rFonts w:ascii="Arial Narrow" w:hAnsi="Arial Narrow"/>
          <w:sz w:val="16"/>
          <w:szCs w:val="16"/>
        </w:rPr>
        <w:tab/>
        <w:t>Anyagköltség:</w:t>
      </w:r>
      <w:r w:rsidRPr="00F50BB4">
        <w:rPr>
          <w:rFonts w:ascii="Arial Narrow" w:hAnsi="Arial Narrow"/>
          <w:sz w:val="16"/>
          <w:szCs w:val="16"/>
        </w:rPr>
        <w:tab/>
      </w:r>
      <w:r w:rsidRPr="00F50BB4">
        <w:rPr>
          <w:rFonts w:ascii="Arial Narrow" w:hAnsi="Arial Narrow"/>
          <w:sz w:val="16"/>
          <w:szCs w:val="16"/>
        </w:rPr>
        <w:tab/>
      </w:r>
      <w:r w:rsidRPr="00F50BB4">
        <w:rPr>
          <w:rFonts w:ascii="Arial Narrow" w:hAnsi="Arial Narrow"/>
          <w:sz w:val="16"/>
          <w:szCs w:val="16"/>
        </w:rPr>
        <w:tab/>
      </w:r>
      <w:r w:rsidRPr="00F50BB4">
        <w:rPr>
          <w:rFonts w:ascii="Arial Narrow" w:hAnsi="Arial Narrow"/>
          <w:sz w:val="16"/>
          <w:szCs w:val="16"/>
        </w:rPr>
        <w:tab/>
        <w:t xml:space="preserve">          -   </w:t>
      </w:r>
      <w:smartTag w:uri="urn:schemas-microsoft-com:office:smarttags" w:element="metricconverter">
        <w:smartTagPr>
          <w:attr w:name="ProductID" w:val="1.500.000.000 Ft"/>
        </w:smartTagPr>
        <w:r w:rsidRPr="00F50BB4">
          <w:rPr>
            <w:rFonts w:ascii="Arial Narrow" w:hAnsi="Arial Narrow"/>
            <w:sz w:val="16"/>
            <w:szCs w:val="16"/>
          </w:rPr>
          <w:t>1.500.000.000 Ft</w:t>
        </w:r>
      </w:smartTag>
    </w:p>
    <w:p w:rsidR="00F50BB4" w:rsidRPr="00F50BB4" w:rsidRDefault="00F50BB4" w:rsidP="00F50BB4">
      <w:pPr>
        <w:numPr>
          <w:ilvl w:val="12"/>
          <w:numId w:val="0"/>
        </w:numPr>
        <w:jc w:val="both"/>
        <w:rPr>
          <w:rFonts w:ascii="Arial Narrow" w:hAnsi="Arial Narrow"/>
          <w:sz w:val="16"/>
          <w:szCs w:val="16"/>
        </w:rPr>
      </w:pPr>
      <w:r w:rsidRPr="00F50BB4">
        <w:rPr>
          <w:rFonts w:ascii="Arial Narrow" w:hAnsi="Arial Narrow"/>
          <w:sz w:val="16"/>
          <w:szCs w:val="16"/>
        </w:rPr>
        <w:tab/>
        <w:t>Alvállalkozói teljesítések értéke:</w:t>
      </w:r>
      <w:r w:rsidRPr="00F50BB4">
        <w:rPr>
          <w:rFonts w:ascii="Arial Narrow" w:hAnsi="Arial Narrow"/>
          <w:sz w:val="16"/>
          <w:szCs w:val="16"/>
        </w:rPr>
        <w:tab/>
        <w:t xml:space="preserve">          -   </w:t>
      </w:r>
      <w:smartTag w:uri="urn:schemas-microsoft-com:office:smarttags" w:element="metricconverter">
        <w:smartTagPr>
          <w:attr w:name="ProductID" w:val="2.500.000.000 Ft"/>
        </w:smartTagPr>
        <w:r w:rsidRPr="00F50BB4">
          <w:rPr>
            <w:rFonts w:ascii="Arial Narrow" w:hAnsi="Arial Narrow"/>
            <w:sz w:val="16"/>
            <w:szCs w:val="16"/>
          </w:rPr>
          <w:t>2.500.000.000 Ft</w:t>
        </w:r>
      </w:smartTag>
    </w:p>
    <w:p w:rsidR="00F50BB4" w:rsidRPr="00F50BB4" w:rsidRDefault="00F50BB4" w:rsidP="00F50BB4">
      <w:pPr>
        <w:numPr>
          <w:ilvl w:val="12"/>
          <w:numId w:val="0"/>
        </w:numPr>
        <w:jc w:val="both"/>
        <w:rPr>
          <w:rFonts w:ascii="Arial Narrow" w:hAnsi="Arial Narrow"/>
          <w:sz w:val="16"/>
          <w:szCs w:val="16"/>
        </w:rPr>
      </w:pPr>
      <w:r w:rsidRPr="00F50BB4">
        <w:rPr>
          <w:rFonts w:ascii="Arial Narrow" w:hAnsi="Arial Narrow"/>
          <w:sz w:val="16"/>
          <w:szCs w:val="16"/>
        </w:rPr>
        <w:tab/>
        <w:t>K+F közvetlen költsége:</w:t>
      </w:r>
      <w:r w:rsidRPr="00F50BB4">
        <w:rPr>
          <w:rFonts w:ascii="Arial Narrow" w:hAnsi="Arial Narrow"/>
          <w:sz w:val="16"/>
          <w:szCs w:val="16"/>
        </w:rPr>
        <w:tab/>
      </w:r>
      <w:r w:rsidRPr="00F50BB4">
        <w:rPr>
          <w:rFonts w:ascii="Arial Narrow" w:hAnsi="Arial Narrow"/>
          <w:sz w:val="16"/>
          <w:szCs w:val="16"/>
        </w:rPr>
        <w:tab/>
        <w:t xml:space="preserve">          -      </w:t>
      </w:r>
      <w:smartTag w:uri="urn:schemas-microsoft-com:office:smarttags" w:element="metricconverter">
        <w:smartTagPr>
          <w:attr w:name="ProductID" w:val="200.000.000 Ft"/>
        </w:smartTagPr>
        <w:r w:rsidRPr="00F50BB4">
          <w:rPr>
            <w:rFonts w:ascii="Arial Narrow" w:hAnsi="Arial Narrow"/>
            <w:sz w:val="16"/>
            <w:szCs w:val="16"/>
          </w:rPr>
          <w:t>200.000.000 Ft</w:t>
        </w:r>
      </w:smartTag>
    </w:p>
    <w:p w:rsidR="00F50BB4" w:rsidRPr="00F50BB4" w:rsidRDefault="00F50BB4" w:rsidP="00F50BB4">
      <w:pPr>
        <w:numPr>
          <w:ilvl w:val="12"/>
          <w:numId w:val="0"/>
        </w:numPr>
        <w:jc w:val="both"/>
        <w:rPr>
          <w:rFonts w:ascii="Arial Narrow" w:hAnsi="Arial Narrow"/>
          <w:sz w:val="16"/>
          <w:szCs w:val="16"/>
        </w:rPr>
      </w:pPr>
      <w:r w:rsidRPr="00F50BB4">
        <w:rPr>
          <w:rFonts w:ascii="Arial Narrow" w:hAnsi="Arial Narrow"/>
          <w:sz w:val="16"/>
          <w:szCs w:val="16"/>
        </w:rPr>
        <w:tab/>
      </w:r>
      <w:r w:rsidRPr="00F50BB4">
        <w:rPr>
          <w:rFonts w:ascii="Arial Narrow" w:hAnsi="Arial Narrow"/>
          <w:sz w:val="16"/>
          <w:szCs w:val="16"/>
        </w:rPr>
        <w:tab/>
      </w:r>
      <w:r w:rsidRPr="00F50BB4">
        <w:rPr>
          <w:rFonts w:ascii="Arial Narrow" w:hAnsi="Arial Narrow"/>
          <w:sz w:val="16"/>
          <w:szCs w:val="16"/>
        </w:rPr>
        <w:tab/>
      </w:r>
      <w:r w:rsidRPr="00F50BB4">
        <w:rPr>
          <w:rFonts w:ascii="Arial Narrow" w:hAnsi="Arial Narrow"/>
          <w:sz w:val="16"/>
          <w:szCs w:val="16"/>
        </w:rPr>
        <w:tab/>
      </w:r>
      <w:r w:rsidRPr="00F50BB4">
        <w:rPr>
          <w:rFonts w:ascii="Arial Narrow" w:hAnsi="Arial Narrow"/>
          <w:sz w:val="16"/>
          <w:szCs w:val="16"/>
        </w:rPr>
        <w:tab/>
      </w:r>
      <w:r w:rsidRPr="00F50BB4">
        <w:rPr>
          <w:rFonts w:ascii="Arial Narrow" w:hAnsi="Arial Narrow"/>
          <w:sz w:val="16"/>
          <w:szCs w:val="16"/>
        </w:rPr>
        <w:tab/>
        <w:t>---------------------------------------</w:t>
      </w:r>
    </w:p>
    <w:p w:rsidR="00F50BB4" w:rsidRPr="00F50BB4" w:rsidRDefault="001460FD" w:rsidP="00F50BB4">
      <w:pPr>
        <w:numPr>
          <w:ilvl w:val="12"/>
          <w:numId w:val="0"/>
        </w:numPr>
        <w:jc w:val="both"/>
        <w:rPr>
          <w:rFonts w:ascii="Arial Narrow" w:hAnsi="Arial Narrow"/>
          <w:sz w:val="16"/>
          <w:szCs w:val="16"/>
        </w:rPr>
      </w:pPr>
      <w:r>
        <w:rPr>
          <w:rFonts w:ascii="Arial Narrow" w:hAnsi="Arial Narrow"/>
          <w:sz w:val="16"/>
          <w:szCs w:val="16"/>
        </w:rPr>
        <w:t xml:space="preserve">             Iparűzésiadó-alap:</w:t>
      </w:r>
      <w:r w:rsidR="00F50BB4" w:rsidRPr="00F50BB4">
        <w:rPr>
          <w:rFonts w:ascii="Arial Narrow" w:hAnsi="Arial Narrow"/>
          <w:sz w:val="16"/>
          <w:szCs w:val="16"/>
        </w:rPr>
        <w:tab/>
      </w:r>
      <w:r w:rsidR="00F50BB4" w:rsidRPr="00F50BB4">
        <w:rPr>
          <w:rFonts w:ascii="Arial Narrow" w:hAnsi="Arial Narrow"/>
          <w:sz w:val="16"/>
          <w:szCs w:val="16"/>
        </w:rPr>
        <w:tab/>
      </w:r>
      <w:r w:rsidR="00F50BB4" w:rsidRPr="00F50BB4">
        <w:rPr>
          <w:rFonts w:ascii="Arial Narrow" w:hAnsi="Arial Narrow"/>
          <w:sz w:val="16"/>
          <w:szCs w:val="16"/>
        </w:rPr>
        <w:tab/>
      </w:r>
      <w:proofErr w:type="gramStart"/>
      <w:r w:rsidR="00F50BB4" w:rsidRPr="00F50BB4">
        <w:rPr>
          <w:rFonts w:ascii="Arial Narrow" w:hAnsi="Arial Narrow"/>
          <w:sz w:val="16"/>
          <w:szCs w:val="16"/>
        </w:rPr>
        <w:tab/>
        <w:t xml:space="preserve">  </w:t>
      </w:r>
      <w:smartTag w:uri="urn:schemas-microsoft-com:office:smarttags" w:element="metricconverter">
        <w:smartTagPr>
          <w:attr w:name="ProductID" w:val="1.800.000.000 Ft"/>
        </w:smartTagPr>
        <w:r w:rsidR="00F50BB4" w:rsidRPr="00F50BB4">
          <w:rPr>
            <w:rFonts w:ascii="Arial Narrow" w:hAnsi="Arial Narrow"/>
            <w:sz w:val="16"/>
            <w:szCs w:val="16"/>
          </w:rPr>
          <w:t>1.800.000.000</w:t>
        </w:r>
        <w:proofErr w:type="gramEnd"/>
        <w:r w:rsidR="00F50BB4" w:rsidRPr="00F50BB4">
          <w:rPr>
            <w:rFonts w:ascii="Arial Narrow" w:hAnsi="Arial Narrow"/>
            <w:sz w:val="16"/>
            <w:szCs w:val="16"/>
          </w:rPr>
          <w:t xml:space="preserve"> Ft</w:t>
        </w:r>
      </w:smartTag>
    </w:p>
    <w:p w:rsidR="00F50BB4" w:rsidRPr="00F50BB4" w:rsidRDefault="00F50BB4" w:rsidP="00F50BB4">
      <w:pPr>
        <w:numPr>
          <w:ilvl w:val="12"/>
          <w:numId w:val="0"/>
        </w:numPr>
        <w:jc w:val="both"/>
        <w:rPr>
          <w:rFonts w:ascii="Arial Narrow" w:hAnsi="Arial Narrow"/>
          <w:sz w:val="16"/>
          <w:szCs w:val="16"/>
        </w:rPr>
      </w:pPr>
    </w:p>
    <w:p w:rsidR="00F50BB4" w:rsidRPr="00F50BB4" w:rsidRDefault="00F50BB4" w:rsidP="00F50BB4">
      <w:pPr>
        <w:numPr>
          <w:ilvl w:val="12"/>
          <w:numId w:val="0"/>
        </w:numPr>
        <w:jc w:val="both"/>
        <w:rPr>
          <w:rFonts w:ascii="Arial Narrow" w:hAnsi="Arial Narrow"/>
          <w:sz w:val="16"/>
          <w:szCs w:val="16"/>
        </w:rPr>
      </w:pPr>
      <w:r w:rsidRPr="00F50BB4">
        <w:rPr>
          <w:rFonts w:ascii="Arial Narrow" w:hAnsi="Arial Narrow"/>
          <w:b/>
          <w:sz w:val="20"/>
          <w:u w:val="single"/>
        </w:rPr>
        <w:t xml:space="preserve">PÉLDA </w:t>
      </w:r>
      <w:proofErr w:type="gramStart"/>
      <w:r w:rsidRPr="00F50BB4">
        <w:rPr>
          <w:rFonts w:ascii="Arial Narrow" w:hAnsi="Arial Narrow"/>
          <w:b/>
          <w:sz w:val="20"/>
          <w:u w:val="single"/>
        </w:rPr>
        <w:t>3:</w:t>
      </w:r>
      <w:r w:rsidRPr="00F50BB4">
        <w:rPr>
          <w:rFonts w:ascii="Arial Narrow" w:hAnsi="Arial Narrow"/>
          <w:sz w:val="16"/>
          <w:szCs w:val="16"/>
        </w:rPr>
        <w:t xml:space="preserve">  </w:t>
      </w:r>
      <w:r w:rsidRPr="00F50BB4">
        <w:rPr>
          <w:rFonts w:ascii="Arial Narrow" w:hAnsi="Arial Narrow"/>
          <w:b/>
          <w:sz w:val="16"/>
          <w:szCs w:val="16"/>
        </w:rPr>
        <w:t>Kapcsolt</w:t>
      </w:r>
      <w:proofErr w:type="gramEnd"/>
      <w:r w:rsidRPr="00F50BB4">
        <w:rPr>
          <w:rFonts w:ascii="Arial Narrow" w:hAnsi="Arial Narrow"/>
          <w:b/>
          <w:sz w:val="16"/>
          <w:szCs w:val="16"/>
        </w:rPr>
        <w:t xml:space="preserve"> vállalkozás mint iparűzési adó alany speciális adóalap megállapítása</w:t>
      </w:r>
    </w:p>
    <w:p w:rsidR="00F50BB4" w:rsidRPr="00F50BB4" w:rsidRDefault="00F50BB4" w:rsidP="00F50BB4">
      <w:pPr>
        <w:numPr>
          <w:ilvl w:val="12"/>
          <w:numId w:val="0"/>
        </w:numPr>
        <w:jc w:val="both"/>
        <w:rPr>
          <w:rFonts w:ascii="Arial Narrow" w:hAnsi="Arial Narrow"/>
          <w:sz w:val="16"/>
          <w:szCs w:val="16"/>
        </w:rPr>
      </w:pPr>
      <w:r w:rsidRPr="00F50BB4">
        <w:rPr>
          <w:rFonts w:ascii="Arial Narrow" w:hAnsi="Arial Narrow"/>
          <w:sz w:val="16"/>
          <w:szCs w:val="16"/>
        </w:rPr>
        <w:t xml:space="preserve">A </w:t>
      </w:r>
      <w:proofErr w:type="spellStart"/>
      <w:r w:rsidRPr="00F50BB4">
        <w:rPr>
          <w:rFonts w:ascii="Arial Narrow" w:hAnsi="Arial Narrow"/>
          <w:sz w:val="16"/>
          <w:szCs w:val="16"/>
        </w:rPr>
        <w:t>Htv</w:t>
      </w:r>
      <w:proofErr w:type="spellEnd"/>
      <w:r w:rsidRPr="00F50BB4">
        <w:rPr>
          <w:rFonts w:ascii="Arial Narrow" w:hAnsi="Arial Narrow"/>
          <w:sz w:val="16"/>
          <w:szCs w:val="16"/>
        </w:rPr>
        <w:t xml:space="preserve">. 39. § (6) bekezdés első mondata szerint a társasági adóról és az osztalékadóról szóló törvény (Tao-tv.) szerinti kapcsolt vállalkozásnak minősülő adóalanyok az adó alapját az adóalany kapcsolt vállalkozások összes nettó árbevétele és összes nettó árbevétel-csökkentő ráfordítása (39. § (1) </w:t>
      </w:r>
      <w:proofErr w:type="spellStart"/>
      <w:r w:rsidRPr="00F50BB4">
        <w:rPr>
          <w:rFonts w:ascii="Arial Narrow" w:hAnsi="Arial Narrow"/>
          <w:sz w:val="16"/>
          <w:szCs w:val="16"/>
        </w:rPr>
        <w:t>bek</w:t>
      </w:r>
      <w:proofErr w:type="spellEnd"/>
      <w:r w:rsidRPr="00F50BB4">
        <w:rPr>
          <w:rFonts w:ascii="Arial Narrow" w:hAnsi="Arial Narrow"/>
          <w:sz w:val="16"/>
          <w:szCs w:val="16"/>
        </w:rPr>
        <w:t xml:space="preserve">. a)-d) pont) pozitív előjelű különbözeteként állapítják meg azzal, hogy az egyes adóalanyok adóalapja ezen különbözetnek és az adóalany nettó árbevételének a kapcsolt vállalkozások összes nettó árbevételében képviselt arányának szorzata. </w:t>
      </w:r>
    </w:p>
    <w:p w:rsidR="00F50BB4" w:rsidRPr="00F50BB4" w:rsidRDefault="00F50BB4" w:rsidP="00F50BB4">
      <w:pPr>
        <w:numPr>
          <w:ilvl w:val="12"/>
          <w:numId w:val="0"/>
        </w:numPr>
        <w:jc w:val="both"/>
        <w:rPr>
          <w:rFonts w:ascii="Arial Narrow" w:hAnsi="Arial Narrow"/>
          <w:sz w:val="16"/>
          <w:szCs w:val="16"/>
        </w:rPr>
      </w:pPr>
    </w:p>
    <w:p w:rsidR="00F50BB4" w:rsidRPr="00F50BB4" w:rsidRDefault="00F50BB4" w:rsidP="00F50BB4">
      <w:pPr>
        <w:numPr>
          <w:ilvl w:val="12"/>
          <w:numId w:val="0"/>
        </w:numPr>
        <w:jc w:val="both"/>
        <w:rPr>
          <w:rFonts w:ascii="Arial Narrow" w:hAnsi="Arial Narrow"/>
          <w:sz w:val="16"/>
          <w:szCs w:val="16"/>
        </w:rPr>
      </w:pPr>
      <w:r w:rsidRPr="00F50BB4">
        <w:rPr>
          <w:rFonts w:ascii="Arial Narrow" w:hAnsi="Arial Narrow"/>
          <w:sz w:val="16"/>
          <w:szCs w:val="16"/>
        </w:rPr>
        <w:t xml:space="preserve">Pl.: Egy cégcsoport „A”, „B”, „C” „D” </w:t>
      </w:r>
      <w:r w:rsidR="001460FD">
        <w:rPr>
          <w:rFonts w:ascii="Arial Narrow" w:hAnsi="Arial Narrow"/>
          <w:sz w:val="16"/>
          <w:szCs w:val="16"/>
        </w:rPr>
        <w:t xml:space="preserve">és „E” </w:t>
      </w:r>
      <w:r w:rsidRPr="00F50BB4">
        <w:rPr>
          <w:rFonts w:ascii="Arial Narrow" w:hAnsi="Arial Narrow"/>
          <w:sz w:val="16"/>
          <w:szCs w:val="16"/>
        </w:rPr>
        <w:t xml:space="preserve">tagjai kapcsolt vállalkozások, az anyacég („A”) székhelye </w:t>
      </w:r>
      <w:r w:rsidR="001460FD">
        <w:rPr>
          <w:rFonts w:ascii="Arial Narrow" w:hAnsi="Arial Narrow"/>
          <w:sz w:val="16"/>
          <w:szCs w:val="16"/>
        </w:rPr>
        <w:t xml:space="preserve">Angliában, míg </w:t>
      </w:r>
      <w:r w:rsidRPr="00F50BB4">
        <w:rPr>
          <w:rFonts w:ascii="Arial Narrow" w:hAnsi="Arial Narrow"/>
          <w:sz w:val="16"/>
          <w:szCs w:val="16"/>
        </w:rPr>
        <w:t>„B”</w:t>
      </w:r>
      <w:r w:rsidR="001460FD">
        <w:rPr>
          <w:rFonts w:ascii="Arial Narrow" w:hAnsi="Arial Narrow"/>
          <w:sz w:val="16"/>
          <w:szCs w:val="16"/>
        </w:rPr>
        <w:t xml:space="preserve"> tag fióktelepe Szlovákiában </w:t>
      </w:r>
      <w:proofErr w:type="gramStart"/>
      <w:r w:rsidR="001460FD">
        <w:rPr>
          <w:rFonts w:ascii="Arial Narrow" w:hAnsi="Arial Narrow"/>
          <w:sz w:val="16"/>
          <w:szCs w:val="16"/>
        </w:rPr>
        <w:t xml:space="preserve">van, </w:t>
      </w:r>
      <w:r w:rsidRPr="00F50BB4">
        <w:rPr>
          <w:rFonts w:ascii="Arial Narrow" w:hAnsi="Arial Narrow"/>
          <w:sz w:val="16"/>
          <w:szCs w:val="16"/>
        </w:rPr>
        <w:t xml:space="preserve"> „</w:t>
      </w:r>
      <w:proofErr w:type="gramEnd"/>
      <w:r w:rsidRPr="00F50BB4">
        <w:rPr>
          <w:rFonts w:ascii="Arial Narrow" w:hAnsi="Arial Narrow"/>
          <w:sz w:val="16"/>
          <w:szCs w:val="16"/>
        </w:rPr>
        <w:t>C”, „D”</w:t>
      </w:r>
      <w:r w:rsidR="001460FD">
        <w:rPr>
          <w:rFonts w:ascii="Arial Narrow" w:hAnsi="Arial Narrow"/>
          <w:sz w:val="16"/>
          <w:szCs w:val="16"/>
        </w:rPr>
        <w:t xml:space="preserve">, „E” </w:t>
      </w:r>
      <w:r w:rsidRPr="00F50BB4">
        <w:rPr>
          <w:rFonts w:ascii="Arial Narrow" w:hAnsi="Arial Narrow"/>
          <w:sz w:val="16"/>
          <w:szCs w:val="16"/>
        </w:rPr>
        <w:t>tagok (belföldi illetékességű  jogi személyek) iparűzési</w:t>
      </w:r>
      <w:r w:rsidR="001460FD">
        <w:rPr>
          <w:rFonts w:ascii="Arial Narrow" w:hAnsi="Arial Narrow"/>
          <w:sz w:val="16"/>
          <w:szCs w:val="16"/>
        </w:rPr>
        <w:t xml:space="preserve"> </w:t>
      </w:r>
      <w:r w:rsidRPr="00F50BB4">
        <w:rPr>
          <w:rFonts w:ascii="Arial Narrow" w:hAnsi="Arial Narrow"/>
          <w:sz w:val="16"/>
          <w:szCs w:val="16"/>
        </w:rPr>
        <w:t>adóalanyok, de „</w:t>
      </w:r>
      <w:r w:rsidR="001460FD">
        <w:rPr>
          <w:rFonts w:ascii="Arial Narrow" w:hAnsi="Arial Narrow"/>
          <w:sz w:val="16"/>
          <w:szCs w:val="16"/>
        </w:rPr>
        <w:t>D</w:t>
      </w:r>
      <w:r w:rsidRPr="00F50BB4">
        <w:rPr>
          <w:rFonts w:ascii="Arial Narrow" w:hAnsi="Arial Narrow"/>
          <w:sz w:val="16"/>
          <w:szCs w:val="16"/>
        </w:rPr>
        <w:t xml:space="preserve">” tag esetében az </w:t>
      </w:r>
      <w:proofErr w:type="spellStart"/>
      <w:r w:rsidRPr="00F50BB4">
        <w:rPr>
          <w:rFonts w:ascii="Arial Narrow" w:hAnsi="Arial Narrow"/>
          <w:sz w:val="16"/>
          <w:szCs w:val="16"/>
        </w:rPr>
        <w:t>elábé</w:t>
      </w:r>
      <w:proofErr w:type="spellEnd"/>
      <w:r w:rsidRPr="00F50BB4">
        <w:rPr>
          <w:rFonts w:ascii="Arial Narrow" w:hAnsi="Arial Narrow"/>
          <w:sz w:val="16"/>
          <w:szCs w:val="16"/>
        </w:rPr>
        <w:t xml:space="preserve"> és </w:t>
      </w:r>
      <w:r w:rsidR="001460FD">
        <w:rPr>
          <w:rFonts w:ascii="Arial Narrow" w:hAnsi="Arial Narrow"/>
          <w:sz w:val="16"/>
          <w:szCs w:val="16"/>
        </w:rPr>
        <w:t xml:space="preserve">a </w:t>
      </w:r>
      <w:proofErr w:type="spellStart"/>
      <w:r w:rsidRPr="00F50BB4">
        <w:rPr>
          <w:rFonts w:ascii="Arial Narrow" w:hAnsi="Arial Narrow"/>
          <w:sz w:val="16"/>
          <w:szCs w:val="16"/>
        </w:rPr>
        <w:t>közv.szolg</w:t>
      </w:r>
      <w:proofErr w:type="spellEnd"/>
      <w:r w:rsidRPr="00F50BB4">
        <w:rPr>
          <w:rFonts w:ascii="Arial Narrow" w:hAnsi="Arial Narrow"/>
          <w:sz w:val="16"/>
          <w:szCs w:val="16"/>
        </w:rPr>
        <w:t xml:space="preserve">. értéke együtt nem éri el a nettó árbevételének 50 %-át. </w:t>
      </w:r>
    </w:p>
    <w:p w:rsidR="00F50BB4" w:rsidRPr="00F50BB4" w:rsidRDefault="00F50BB4" w:rsidP="00F50BB4">
      <w:pPr>
        <w:numPr>
          <w:ilvl w:val="12"/>
          <w:numId w:val="0"/>
        </w:numPr>
        <w:jc w:val="both"/>
        <w:rPr>
          <w:rFonts w:ascii="Arial Narrow" w:hAnsi="Arial Narrow"/>
          <w:sz w:val="16"/>
          <w:szCs w:val="16"/>
        </w:rPr>
      </w:pPr>
      <w:r w:rsidRPr="00F50BB4">
        <w:rPr>
          <w:rFonts w:ascii="Arial Narrow" w:hAnsi="Arial Narrow"/>
          <w:sz w:val="16"/>
          <w:szCs w:val="16"/>
        </w:rPr>
        <w:tab/>
        <w:t>A jogszabályhely alapján a</w:t>
      </w:r>
      <w:r w:rsidR="007C37A2">
        <w:rPr>
          <w:rFonts w:ascii="Arial Narrow" w:hAnsi="Arial Narrow"/>
          <w:sz w:val="16"/>
          <w:szCs w:val="16"/>
        </w:rPr>
        <w:t xml:space="preserve"> példabeli</w:t>
      </w:r>
      <w:r w:rsidRPr="00F50BB4">
        <w:rPr>
          <w:rFonts w:ascii="Arial Narrow" w:hAnsi="Arial Narrow"/>
          <w:sz w:val="16"/>
          <w:szCs w:val="16"/>
        </w:rPr>
        <w:t xml:space="preserve"> anyacég „A”</w:t>
      </w:r>
      <w:r w:rsidR="007C37A2">
        <w:rPr>
          <w:rFonts w:ascii="Arial Narrow" w:hAnsi="Arial Narrow"/>
          <w:sz w:val="16"/>
          <w:szCs w:val="16"/>
        </w:rPr>
        <w:t xml:space="preserve"> tag angliai</w:t>
      </w:r>
      <w:r w:rsidRPr="00F50BB4">
        <w:rPr>
          <w:rFonts w:ascii="Arial Narrow" w:hAnsi="Arial Narrow"/>
          <w:sz w:val="16"/>
          <w:szCs w:val="16"/>
        </w:rPr>
        <w:t xml:space="preserve"> székhelye</w:t>
      </w:r>
      <w:r w:rsidR="007C37A2">
        <w:rPr>
          <w:rFonts w:ascii="Arial Narrow" w:hAnsi="Arial Narrow"/>
          <w:sz w:val="16"/>
          <w:szCs w:val="16"/>
        </w:rPr>
        <w:t xml:space="preserve">, míg „B” tag szlovákiai fióktelepe miatt </w:t>
      </w:r>
      <w:r w:rsidRPr="00F50BB4">
        <w:rPr>
          <w:rFonts w:ascii="Arial Narrow" w:hAnsi="Arial Narrow"/>
          <w:sz w:val="16"/>
          <w:szCs w:val="16"/>
        </w:rPr>
        <w:t>külföldi illetékességű – azaz, nem terjed ki rá</w:t>
      </w:r>
      <w:r w:rsidR="007C37A2">
        <w:rPr>
          <w:rFonts w:ascii="Arial Narrow" w:hAnsi="Arial Narrow"/>
          <w:sz w:val="16"/>
          <w:szCs w:val="16"/>
        </w:rPr>
        <w:t xml:space="preserve">juk </w:t>
      </w:r>
      <w:r w:rsidRPr="00F50BB4">
        <w:rPr>
          <w:rFonts w:ascii="Arial Narrow" w:hAnsi="Arial Narrow"/>
          <w:sz w:val="16"/>
          <w:szCs w:val="16"/>
        </w:rPr>
        <w:t xml:space="preserve">a </w:t>
      </w:r>
      <w:proofErr w:type="spellStart"/>
      <w:r w:rsidRPr="00F50BB4">
        <w:rPr>
          <w:rFonts w:ascii="Arial Narrow" w:hAnsi="Arial Narrow"/>
          <w:sz w:val="16"/>
          <w:szCs w:val="16"/>
        </w:rPr>
        <w:t>Htv</w:t>
      </w:r>
      <w:proofErr w:type="spellEnd"/>
      <w:r w:rsidRPr="00F50BB4">
        <w:rPr>
          <w:rFonts w:ascii="Arial Narrow" w:hAnsi="Arial Narrow"/>
          <w:sz w:val="16"/>
          <w:szCs w:val="16"/>
        </w:rPr>
        <w:t xml:space="preserve">. </w:t>
      </w:r>
      <w:r w:rsidR="007C37A2">
        <w:rPr>
          <w:rFonts w:ascii="Arial Narrow" w:hAnsi="Arial Narrow"/>
          <w:sz w:val="16"/>
          <w:szCs w:val="16"/>
        </w:rPr>
        <w:t xml:space="preserve">területi és tárgyi </w:t>
      </w:r>
      <w:r w:rsidRPr="00F50BB4">
        <w:rPr>
          <w:rFonts w:ascii="Arial Narrow" w:hAnsi="Arial Narrow"/>
          <w:sz w:val="16"/>
          <w:szCs w:val="16"/>
        </w:rPr>
        <w:t xml:space="preserve">hatálya, </w:t>
      </w:r>
      <w:r w:rsidR="007C37A2">
        <w:rPr>
          <w:rFonts w:ascii="Arial Narrow" w:hAnsi="Arial Narrow"/>
          <w:sz w:val="16"/>
          <w:szCs w:val="16"/>
        </w:rPr>
        <w:t xml:space="preserve">ennek következtében </w:t>
      </w:r>
      <w:r w:rsidRPr="00F50BB4">
        <w:rPr>
          <w:rFonts w:ascii="Arial Narrow" w:hAnsi="Arial Narrow"/>
          <w:sz w:val="16"/>
          <w:szCs w:val="16"/>
        </w:rPr>
        <w:t>nem iparűzési adóalany</w:t>
      </w:r>
      <w:r w:rsidR="007C37A2">
        <w:rPr>
          <w:rFonts w:ascii="Arial Narrow" w:hAnsi="Arial Narrow"/>
          <w:sz w:val="16"/>
          <w:szCs w:val="16"/>
        </w:rPr>
        <w:t>ok</w:t>
      </w:r>
      <w:r w:rsidRPr="00F50BB4">
        <w:rPr>
          <w:rFonts w:ascii="Arial Narrow" w:hAnsi="Arial Narrow"/>
          <w:sz w:val="16"/>
          <w:szCs w:val="16"/>
        </w:rPr>
        <w:t xml:space="preserve"> –, ezért eset</w:t>
      </w:r>
      <w:r w:rsidR="007C37A2">
        <w:rPr>
          <w:rFonts w:ascii="Arial Narrow" w:hAnsi="Arial Narrow"/>
          <w:sz w:val="16"/>
          <w:szCs w:val="16"/>
        </w:rPr>
        <w:t>ükb</w:t>
      </w:r>
      <w:r w:rsidRPr="00F50BB4">
        <w:rPr>
          <w:rFonts w:ascii="Arial Narrow" w:hAnsi="Arial Narrow"/>
          <w:sz w:val="16"/>
          <w:szCs w:val="16"/>
        </w:rPr>
        <w:t xml:space="preserve">en nincs helye a cégcsoport szintű nettó árbevétel és az azt csökkentő tételek összeszámításának. </w:t>
      </w:r>
    </w:p>
    <w:p w:rsidR="00F50BB4" w:rsidRPr="00F50BB4" w:rsidRDefault="00F50BB4" w:rsidP="00F50BB4">
      <w:pPr>
        <w:numPr>
          <w:ilvl w:val="12"/>
          <w:numId w:val="0"/>
        </w:numPr>
        <w:jc w:val="both"/>
        <w:rPr>
          <w:rFonts w:ascii="Arial Narrow" w:hAnsi="Arial Narrow"/>
          <w:sz w:val="16"/>
          <w:szCs w:val="16"/>
        </w:rPr>
      </w:pPr>
      <w:r w:rsidRPr="00F50BB4">
        <w:rPr>
          <w:rFonts w:ascii="Arial Narrow" w:hAnsi="Arial Narrow"/>
          <w:sz w:val="16"/>
          <w:szCs w:val="16"/>
        </w:rPr>
        <w:tab/>
        <w:t xml:space="preserve">A </w:t>
      </w:r>
      <w:proofErr w:type="spellStart"/>
      <w:r w:rsidRPr="00F50BB4">
        <w:rPr>
          <w:rFonts w:ascii="Arial Narrow" w:hAnsi="Arial Narrow"/>
          <w:sz w:val="16"/>
          <w:szCs w:val="16"/>
        </w:rPr>
        <w:t>Htv</w:t>
      </w:r>
      <w:proofErr w:type="spellEnd"/>
      <w:r w:rsidRPr="00F50BB4">
        <w:rPr>
          <w:rFonts w:ascii="Arial Narrow" w:hAnsi="Arial Narrow"/>
          <w:sz w:val="16"/>
          <w:szCs w:val="16"/>
        </w:rPr>
        <w:t xml:space="preserve">. 39. § (6) bekezdés második mondata szerint az e bekezdésben foglaltakat csak azon adóalanynak kell alkalmaznia, amely esetében az </w:t>
      </w:r>
      <w:proofErr w:type="spellStart"/>
      <w:r w:rsidRPr="00F50BB4">
        <w:rPr>
          <w:rFonts w:ascii="Arial Narrow" w:hAnsi="Arial Narrow"/>
          <w:sz w:val="16"/>
          <w:szCs w:val="16"/>
        </w:rPr>
        <w:t>elábé</w:t>
      </w:r>
      <w:proofErr w:type="spellEnd"/>
      <w:r w:rsidRPr="00F50BB4">
        <w:rPr>
          <w:rFonts w:ascii="Arial Narrow" w:hAnsi="Arial Narrow"/>
          <w:sz w:val="16"/>
          <w:szCs w:val="16"/>
        </w:rPr>
        <w:t xml:space="preserve"> és a </w:t>
      </w:r>
      <w:proofErr w:type="spellStart"/>
      <w:r w:rsidRPr="00F50BB4">
        <w:rPr>
          <w:rFonts w:ascii="Arial Narrow" w:hAnsi="Arial Narrow"/>
          <w:sz w:val="16"/>
          <w:szCs w:val="16"/>
        </w:rPr>
        <w:t>közv.szolg</w:t>
      </w:r>
      <w:proofErr w:type="spellEnd"/>
      <w:r w:rsidRPr="00F50BB4">
        <w:rPr>
          <w:rFonts w:ascii="Arial Narrow" w:hAnsi="Arial Narrow"/>
          <w:sz w:val="16"/>
          <w:szCs w:val="16"/>
        </w:rPr>
        <w:t xml:space="preserve">. értékének együttes összege az adóalany nettó árbevételének 50 %-át meghaladja, kizárólag az e feltételeknek megfelelő kapcsolt vállalkozásai esetében. </w:t>
      </w:r>
    </w:p>
    <w:p w:rsidR="00F50BB4" w:rsidRDefault="007C37A2" w:rsidP="00F50BB4">
      <w:pPr>
        <w:numPr>
          <w:ilvl w:val="12"/>
          <w:numId w:val="0"/>
        </w:numPr>
        <w:jc w:val="both"/>
        <w:rPr>
          <w:rFonts w:ascii="Arial Narrow" w:hAnsi="Arial Narrow"/>
          <w:sz w:val="16"/>
          <w:szCs w:val="16"/>
        </w:rPr>
      </w:pPr>
      <w:r>
        <w:rPr>
          <w:rFonts w:ascii="Arial Narrow" w:hAnsi="Arial Narrow"/>
          <w:sz w:val="16"/>
          <w:szCs w:val="16"/>
        </w:rPr>
        <w:tab/>
        <w:t>A példabeli „D” tag</w:t>
      </w:r>
      <w:r w:rsidR="00F50BB4" w:rsidRPr="00F50BB4">
        <w:rPr>
          <w:rFonts w:ascii="Arial Narrow" w:hAnsi="Arial Narrow"/>
          <w:sz w:val="16"/>
          <w:szCs w:val="16"/>
        </w:rPr>
        <w:t xml:space="preserve"> ugyan iparűzési adóalany, de adatainak kapcsolt vállalkozások szintjén való összeszámítását </w:t>
      </w:r>
      <w:r>
        <w:rPr>
          <w:rFonts w:ascii="Arial Narrow" w:hAnsi="Arial Narrow"/>
          <w:sz w:val="16"/>
          <w:szCs w:val="16"/>
        </w:rPr>
        <w:t xml:space="preserve">az idézett törvény </w:t>
      </w:r>
      <w:r w:rsidR="00F50BB4" w:rsidRPr="00F50BB4">
        <w:rPr>
          <w:rFonts w:ascii="Arial Narrow" w:hAnsi="Arial Narrow"/>
          <w:sz w:val="16"/>
          <w:szCs w:val="16"/>
        </w:rPr>
        <w:t xml:space="preserve">kizárja, mivel esetében az </w:t>
      </w:r>
      <w:proofErr w:type="spellStart"/>
      <w:r w:rsidR="00F50BB4" w:rsidRPr="00F50BB4">
        <w:rPr>
          <w:rFonts w:ascii="Arial Narrow" w:hAnsi="Arial Narrow"/>
          <w:sz w:val="16"/>
          <w:szCs w:val="16"/>
        </w:rPr>
        <w:t>elábé</w:t>
      </w:r>
      <w:proofErr w:type="spellEnd"/>
      <w:r w:rsidR="00F50BB4" w:rsidRPr="00F50BB4">
        <w:rPr>
          <w:rFonts w:ascii="Arial Narrow" w:hAnsi="Arial Narrow"/>
          <w:sz w:val="16"/>
          <w:szCs w:val="16"/>
        </w:rPr>
        <w:t xml:space="preserve"> és </w:t>
      </w:r>
      <w:proofErr w:type="spellStart"/>
      <w:r w:rsidR="00F50BB4" w:rsidRPr="00F50BB4">
        <w:rPr>
          <w:rFonts w:ascii="Arial Narrow" w:hAnsi="Arial Narrow"/>
          <w:sz w:val="16"/>
          <w:szCs w:val="16"/>
        </w:rPr>
        <w:t>közv.szolg</w:t>
      </w:r>
      <w:proofErr w:type="spellEnd"/>
      <w:r w:rsidR="00F50BB4" w:rsidRPr="00F50BB4">
        <w:rPr>
          <w:rFonts w:ascii="Arial Narrow" w:hAnsi="Arial Narrow"/>
          <w:sz w:val="16"/>
          <w:szCs w:val="16"/>
        </w:rPr>
        <w:t>. értéke együtt nem éri el nettó árbevételének az 50 %-át. Ezért az összeszámítás figyelmen kívül hagyása miatt –</w:t>
      </w:r>
      <w:r>
        <w:rPr>
          <w:rFonts w:ascii="Arial Narrow" w:hAnsi="Arial Narrow"/>
          <w:sz w:val="16"/>
          <w:szCs w:val="16"/>
        </w:rPr>
        <w:t xml:space="preserve"> „D</w:t>
      </w:r>
      <w:r w:rsidR="00F50BB4" w:rsidRPr="00F50BB4">
        <w:rPr>
          <w:rFonts w:ascii="Arial Narrow" w:hAnsi="Arial Narrow"/>
          <w:sz w:val="16"/>
          <w:szCs w:val="16"/>
        </w:rPr>
        <w:t>” tag adóalany adatai nem szerepelnek az alábbi levezetésben, esetében csak saját adatai alapján kell a</w:t>
      </w:r>
      <w:r w:rsidR="00434242">
        <w:rPr>
          <w:rFonts w:ascii="Arial Narrow" w:hAnsi="Arial Narrow"/>
          <w:sz w:val="16"/>
          <w:szCs w:val="16"/>
        </w:rPr>
        <w:t>z adó</w:t>
      </w:r>
      <w:r w:rsidR="00F50BB4" w:rsidRPr="00F50BB4">
        <w:rPr>
          <w:rFonts w:ascii="Arial Narrow" w:hAnsi="Arial Narrow"/>
          <w:sz w:val="16"/>
          <w:szCs w:val="16"/>
        </w:rPr>
        <w:t xml:space="preserve">évi adóalapot megállapítani, a </w:t>
      </w:r>
      <w:proofErr w:type="spellStart"/>
      <w:r w:rsidR="00F50BB4" w:rsidRPr="00F50BB4">
        <w:rPr>
          <w:rFonts w:ascii="Arial Narrow" w:hAnsi="Arial Narrow"/>
          <w:sz w:val="16"/>
          <w:szCs w:val="16"/>
        </w:rPr>
        <w:t>Htv</w:t>
      </w:r>
      <w:proofErr w:type="spellEnd"/>
      <w:r w:rsidR="00F50BB4" w:rsidRPr="00F50BB4">
        <w:rPr>
          <w:rFonts w:ascii="Arial Narrow" w:hAnsi="Arial Narrow"/>
          <w:sz w:val="16"/>
          <w:szCs w:val="16"/>
        </w:rPr>
        <w:t>. 39. § (1), (</w:t>
      </w:r>
      <w:proofErr w:type="gramStart"/>
      <w:r w:rsidR="00F50BB4" w:rsidRPr="00F50BB4">
        <w:rPr>
          <w:rFonts w:ascii="Arial Narrow" w:hAnsi="Arial Narrow"/>
          <w:sz w:val="16"/>
          <w:szCs w:val="16"/>
        </w:rPr>
        <w:t>4)-(</w:t>
      </w:r>
      <w:proofErr w:type="gramEnd"/>
      <w:r w:rsidR="00F50BB4" w:rsidRPr="00F50BB4">
        <w:rPr>
          <w:rFonts w:ascii="Arial Narrow" w:hAnsi="Arial Narrow"/>
          <w:sz w:val="16"/>
          <w:szCs w:val="16"/>
        </w:rPr>
        <w:t>5), illetve (7)-(8) bekezdésében foglaltakra tekintettel.</w:t>
      </w:r>
    </w:p>
    <w:p w:rsidR="00F50BB4" w:rsidRPr="00F50BB4" w:rsidRDefault="00F50BB4" w:rsidP="00F50BB4">
      <w:pPr>
        <w:numPr>
          <w:ilvl w:val="12"/>
          <w:numId w:val="0"/>
        </w:numPr>
        <w:jc w:val="both"/>
        <w:rPr>
          <w:rFonts w:ascii="Arial Narrow" w:hAnsi="Arial Narrow"/>
          <w:sz w:val="16"/>
          <w:szCs w:val="16"/>
        </w:rPr>
      </w:pPr>
    </w:p>
    <w:p w:rsidR="00F50BB4" w:rsidRPr="00F50BB4" w:rsidRDefault="00F50BB4" w:rsidP="00F50BB4">
      <w:pPr>
        <w:numPr>
          <w:ilvl w:val="12"/>
          <w:numId w:val="0"/>
        </w:numPr>
        <w:jc w:val="both"/>
        <w:rPr>
          <w:rFonts w:ascii="Arial Narrow" w:hAnsi="Arial Narrow"/>
          <w:sz w:val="16"/>
          <w:szCs w:val="16"/>
        </w:rPr>
      </w:pPr>
      <w:r w:rsidRPr="00F50BB4">
        <w:rPr>
          <w:rFonts w:ascii="Arial Narrow" w:hAnsi="Arial Narrow"/>
          <w:sz w:val="16"/>
          <w:szCs w:val="16"/>
        </w:rPr>
        <w:tab/>
        <w:t>„</w:t>
      </w:r>
      <w:r w:rsidR="00A15438">
        <w:rPr>
          <w:rFonts w:ascii="Arial Narrow" w:hAnsi="Arial Narrow"/>
          <w:sz w:val="16"/>
          <w:szCs w:val="16"/>
        </w:rPr>
        <w:t>C</w:t>
      </w:r>
      <w:r w:rsidRPr="00F50BB4">
        <w:rPr>
          <w:rFonts w:ascii="Arial Narrow" w:hAnsi="Arial Narrow"/>
          <w:sz w:val="16"/>
          <w:szCs w:val="16"/>
        </w:rPr>
        <w:t>” és „</w:t>
      </w:r>
      <w:r w:rsidR="00A15438">
        <w:rPr>
          <w:rFonts w:ascii="Arial Narrow" w:hAnsi="Arial Narrow"/>
          <w:sz w:val="16"/>
          <w:szCs w:val="16"/>
        </w:rPr>
        <w:t>E</w:t>
      </w:r>
      <w:r w:rsidRPr="00F50BB4">
        <w:rPr>
          <w:rFonts w:ascii="Arial Narrow" w:hAnsi="Arial Narrow"/>
          <w:sz w:val="16"/>
          <w:szCs w:val="16"/>
        </w:rPr>
        <w:t>” tag adatai</w:t>
      </w:r>
      <w:r w:rsidR="00A15438">
        <w:rPr>
          <w:rFonts w:ascii="Arial Narrow" w:hAnsi="Arial Narrow"/>
          <w:sz w:val="16"/>
          <w:szCs w:val="16"/>
        </w:rPr>
        <w:t xml:space="preserve"> millió forintban kifejezve nem rendelkeznek </w:t>
      </w:r>
      <w:r w:rsidRPr="00F50BB4">
        <w:rPr>
          <w:rFonts w:ascii="Arial Narrow" w:hAnsi="Arial Narrow"/>
          <w:sz w:val="16"/>
          <w:szCs w:val="16"/>
        </w:rPr>
        <w:t>exportértékesítésből származó Sztv. szerinti nettó árbevétel</w:t>
      </w:r>
      <w:r w:rsidR="00A15438">
        <w:rPr>
          <w:rFonts w:ascii="Arial Narrow" w:hAnsi="Arial Narrow"/>
          <w:sz w:val="16"/>
          <w:szCs w:val="16"/>
        </w:rPr>
        <w:t xml:space="preserve">lel, nincs </w:t>
      </w:r>
      <w:r w:rsidRPr="00F50BB4">
        <w:rPr>
          <w:rFonts w:ascii="Arial Narrow" w:hAnsi="Arial Narrow"/>
          <w:sz w:val="16"/>
          <w:szCs w:val="16"/>
        </w:rPr>
        <w:t xml:space="preserve">közfinanszírozásban részesülő gyógyszerek kapcsán elszámolt </w:t>
      </w:r>
      <w:proofErr w:type="spellStart"/>
      <w:r w:rsidRPr="00F50BB4">
        <w:rPr>
          <w:rFonts w:ascii="Arial Narrow" w:hAnsi="Arial Narrow"/>
          <w:sz w:val="16"/>
          <w:szCs w:val="16"/>
        </w:rPr>
        <w:t>elábé</w:t>
      </w:r>
      <w:r w:rsidR="00A15438">
        <w:rPr>
          <w:rFonts w:ascii="Arial Narrow" w:hAnsi="Arial Narrow"/>
          <w:sz w:val="16"/>
          <w:szCs w:val="16"/>
        </w:rPr>
        <w:t>jük</w:t>
      </w:r>
      <w:proofErr w:type="spellEnd"/>
      <w:r w:rsidR="00A15438">
        <w:rPr>
          <w:rFonts w:ascii="Arial Narrow" w:hAnsi="Arial Narrow"/>
          <w:sz w:val="16"/>
          <w:szCs w:val="16"/>
        </w:rPr>
        <w:t xml:space="preserve"> és</w:t>
      </w:r>
      <w:r w:rsidRPr="00F50BB4">
        <w:rPr>
          <w:rFonts w:ascii="Arial Narrow" w:hAnsi="Arial Narrow"/>
          <w:sz w:val="16"/>
          <w:szCs w:val="16"/>
        </w:rPr>
        <w:t xml:space="preserve"> nincs pénzügyi lízin</w:t>
      </w:r>
      <w:r w:rsidR="00A15438">
        <w:rPr>
          <w:rFonts w:ascii="Arial Narrow" w:hAnsi="Arial Narrow"/>
          <w:sz w:val="16"/>
          <w:szCs w:val="16"/>
        </w:rPr>
        <w:t xml:space="preserve">g keretében elszámolt </w:t>
      </w:r>
      <w:proofErr w:type="spellStart"/>
      <w:r w:rsidR="00A15438">
        <w:rPr>
          <w:rFonts w:ascii="Arial Narrow" w:hAnsi="Arial Narrow"/>
          <w:sz w:val="16"/>
          <w:szCs w:val="16"/>
        </w:rPr>
        <w:t>elábéjük</w:t>
      </w:r>
      <w:proofErr w:type="spellEnd"/>
      <w:r w:rsidR="00A15438">
        <w:rPr>
          <w:rFonts w:ascii="Arial Narrow" w:hAnsi="Arial Narrow"/>
          <w:sz w:val="16"/>
          <w:szCs w:val="16"/>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1843"/>
        <w:gridCol w:w="1843"/>
      </w:tblGrid>
      <w:tr w:rsidR="00F50BB4" w:rsidRPr="0091218F" w:rsidTr="0091218F">
        <w:tc>
          <w:tcPr>
            <w:tcW w:w="2409" w:type="dxa"/>
            <w:shd w:val="clear" w:color="auto" w:fill="auto"/>
          </w:tcPr>
          <w:p w:rsidR="00F50BB4" w:rsidRPr="0091218F" w:rsidRDefault="00F50BB4" w:rsidP="0091218F">
            <w:pPr>
              <w:numPr>
                <w:ilvl w:val="12"/>
                <w:numId w:val="0"/>
              </w:numPr>
              <w:jc w:val="center"/>
              <w:rPr>
                <w:rFonts w:ascii="Arial Narrow" w:hAnsi="Arial Narrow"/>
                <w:b/>
                <w:sz w:val="16"/>
                <w:szCs w:val="16"/>
              </w:rPr>
            </w:pPr>
            <w:r w:rsidRPr="0091218F">
              <w:rPr>
                <w:rFonts w:ascii="Arial Narrow" w:hAnsi="Arial Narrow"/>
                <w:b/>
                <w:sz w:val="16"/>
                <w:szCs w:val="16"/>
              </w:rPr>
              <w:t>Megnevezés</w:t>
            </w:r>
          </w:p>
        </w:tc>
        <w:tc>
          <w:tcPr>
            <w:tcW w:w="1843" w:type="dxa"/>
            <w:shd w:val="clear" w:color="auto" w:fill="auto"/>
          </w:tcPr>
          <w:p w:rsidR="00F50BB4" w:rsidRPr="0091218F" w:rsidRDefault="00F50BB4" w:rsidP="0091218F">
            <w:pPr>
              <w:numPr>
                <w:ilvl w:val="12"/>
                <w:numId w:val="0"/>
              </w:numPr>
              <w:jc w:val="center"/>
              <w:rPr>
                <w:rFonts w:ascii="Arial Narrow" w:hAnsi="Arial Narrow"/>
                <w:b/>
                <w:sz w:val="16"/>
                <w:szCs w:val="16"/>
              </w:rPr>
            </w:pPr>
            <w:r w:rsidRPr="0091218F">
              <w:rPr>
                <w:rFonts w:ascii="Arial Narrow" w:hAnsi="Arial Narrow"/>
                <w:b/>
                <w:sz w:val="16"/>
                <w:szCs w:val="16"/>
              </w:rPr>
              <w:t>„</w:t>
            </w:r>
            <w:r w:rsidR="00A15438" w:rsidRPr="0091218F">
              <w:rPr>
                <w:rFonts w:ascii="Arial Narrow" w:hAnsi="Arial Narrow"/>
                <w:b/>
                <w:sz w:val="16"/>
                <w:szCs w:val="16"/>
              </w:rPr>
              <w:t>C</w:t>
            </w:r>
            <w:r w:rsidRPr="0091218F">
              <w:rPr>
                <w:rFonts w:ascii="Arial Narrow" w:hAnsi="Arial Narrow"/>
                <w:b/>
                <w:sz w:val="16"/>
                <w:szCs w:val="16"/>
              </w:rPr>
              <w:t>” tag (millió forintban)</w:t>
            </w:r>
          </w:p>
        </w:tc>
        <w:tc>
          <w:tcPr>
            <w:tcW w:w="1843" w:type="dxa"/>
            <w:shd w:val="clear" w:color="auto" w:fill="auto"/>
          </w:tcPr>
          <w:p w:rsidR="00F50BB4" w:rsidRPr="0091218F" w:rsidRDefault="00F50BB4" w:rsidP="0091218F">
            <w:pPr>
              <w:numPr>
                <w:ilvl w:val="12"/>
                <w:numId w:val="0"/>
              </w:numPr>
              <w:jc w:val="center"/>
              <w:rPr>
                <w:rFonts w:ascii="Arial Narrow" w:hAnsi="Arial Narrow"/>
                <w:b/>
                <w:sz w:val="16"/>
                <w:szCs w:val="16"/>
              </w:rPr>
            </w:pPr>
            <w:r w:rsidRPr="0091218F">
              <w:rPr>
                <w:rFonts w:ascii="Arial Narrow" w:hAnsi="Arial Narrow"/>
                <w:b/>
                <w:sz w:val="16"/>
                <w:szCs w:val="16"/>
              </w:rPr>
              <w:t>„</w:t>
            </w:r>
            <w:r w:rsidR="00A15438" w:rsidRPr="0091218F">
              <w:rPr>
                <w:rFonts w:ascii="Arial Narrow" w:hAnsi="Arial Narrow"/>
                <w:b/>
                <w:sz w:val="16"/>
                <w:szCs w:val="16"/>
              </w:rPr>
              <w:t>E</w:t>
            </w:r>
            <w:r w:rsidRPr="0091218F">
              <w:rPr>
                <w:rFonts w:ascii="Arial Narrow" w:hAnsi="Arial Narrow"/>
                <w:b/>
                <w:sz w:val="16"/>
                <w:szCs w:val="16"/>
              </w:rPr>
              <w:t>” tag (millió forintban)</w:t>
            </w:r>
          </w:p>
        </w:tc>
      </w:tr>
      <w:tr w:rsidR="00F50BB4" w:rsidRPr="0091218F" w:rsidTr="0091218F">
        <w:tc>
          <w:tcPr>
            <w:tcW w:w="2409" w:type="dxa"/>
            <w:shd w:val="clear" w:color="auto" w:fill="auto"/>
          </w:tcPr>
          <w:p w:rsidR="00F50BB4" w:rsidRPr="0091218F" w:rsidRDefault="00F50BB4" w:rsidP="0091218F">
            <w:pPr>
              <w:numPr>
                <w:ilvl w:val="12"/>
                <w:numId w:val="0"/>
              </w:numPr>
              <w:jc w:val="both"/>
              <w:rPr>
                <w:rFonts w:ascii="Arial Narrow" w:hAnsi="Arial Narrow"/>
                <w:sz w:val="16"/>
                <w:szCs w:val="16"/>
              </w:rPr>
            </w:pPr>
            <w:r w:rsidRPr="0091218F">
              <w:rPr>
                <w:rFonts w:ascii="Arial Narrow" w:hAnsi="Arial Narrow"/>
                <w:sz w:val="16"/>
                <w:szCs w:val="16"/>
              </w:rPr>
              <w:t>Nettó árbevétel</w:t>
            </w:r>
          </w:p>
        </w:tc>
        <w:tc>
          <w:tcPr>
            <w:tcW w:w="1843" w:type="dxa"/>
            <w:shd w:val="clear" w:color="auto" w:fill="auto"/>
          </w:tcPr>
          <w:p w:rsidR="00F50BB4" w:rsidRPr="0091218F" w:rsidRDefault="00F50BB4" w:rsidP="0091218F">
            <w:pPr>
              <w:numPr>
                <w:ilvl w:val="12"/>
                <w:numId w:val="0"/>
              </w:numPr>
              <w:jc w:val="right"/>
              <w:rPr>
                <w:rFonts w:ascii="Arial Narrow" w:hAnsi="Arial Narrow"/>
                <w:sz w:val="16"/>
                <w:szCs w:val="16"/>
              </w:rPr>
            </w:pPr>
            <w:r w:rsidRPr="0091218F">
              <w:rPr>
                <w:rFonts w:ascii="Arial Narrow" w:hAnsi="Arial Narrow"/>
                <w:sz w:val="16"/>
                <w:szCs w:val="16"/>
              </w:rPr>
              <w:t>16.000</w:t>
            </w:r>
          </w:p>
        </w:tc>
        <w:tc>
          <w:tcPr>
            <w:tcW w:w="1843" w:type="dxa"/>
            <w:shd w:val="clear" w:color="auto" w:fill="auto"/>
          </w:tcPr>
          <w:p w:rsidR="00F50BB4" w:rsidRPr="0091218F" w:rsidRDefault="00F50BB4" w:rsidP="0091218F">
            <w:pPr>
              <w:numPr>
                <w:ilvl w:val="12"/>
                <w:numId w:val="0"/>
              </w:numPr>
              <w:jc w:val="right"/>
              <w:rPr>
                <w:rFonts w:ascii="Arial Narrow" w:hAnsi="Arial Narrow"/>
                <w:sz w:val="16"/>
                <w:szCs w:val="16"/>
              </w:rPr>
            </w:pPr>
            <w:r w:rsidRPr="0091218F">
              <w:rPr>
                <w:rFonts w:ascii="Arial Narrow" w:hAnsi="Arial Narrow"/>
                <w:sz w:val="16"/>
                <w:szCs w:val="16"/>
              </w:rPr>
              <w:t>36.000</w:t>
            </w:r>
          </w:p>
        </w:tc>
      </w:tr>
      <w:tr w:rsidR="00F50BB4" w:rsidRPr="0091218F" w:rsidTr="0091218F">
        <w:tc>
          <w:tcPr>
            <w:tcW w:w="2409" w:type="dxa"/>
            <w:shd w:val="clear" w:color="auto" w:fill="auto"/>
          </w:tcPr>
          <w:p w:rsidR="00F50BB4" w:rsidRPr="0091218F" w:rsidRDefault="00F50BB4" w:rsidP="0091218F">
            <w:pPr>
              <w:numPr>
                <w:ilvl w:val="12"/>
                <w:numId w:val="0"/>
              </w:numPr>
              <w:jc w:val="both"/>
              <w:rPr>
                <w:rFonts w:ascii="Arial Narrow" w:hAnsi="Arial Narrow"/>
                <w:sz w:val="16"/>
                <w:szCs w:val="16"/>
              </w:rPr>
            </w:pPr>
            <w:proofErr w:type="spellStart"/>
            <w:r w:rsidRPr="0091218F">
              <w:rPr>
                <w:rFonts w:ascii="Arial Narrow" w:hAnsi="Arial Narrow"/>
                <w:sz w:val="16"/>
                <w:szCs w:val="16"/>
              </w:rPr>
              <w:t>Elábé</w:t>
            </w:r>
            <w:proofErr w:type="spellEnd"/>
          </w:p>
        </w:tc>
        <w:tc>
          <w:tcPr>
            <w:tcW w:w="1843" w:type="dxa"/>
            <w:shd w:val="clear" w:color="auto" w:fill="auto"/>
          </w:tcPr>
          <w:p w:rsidR="00F50BB4" w:rsidRPr="0091218F" w:rsidRDefault="00F50BB4" w:rsidP="0091218F">
            <w:pPr>
              <w:numPr>
                <w:ilvl w:val="12"/>
                <w:numId w:val="0"/>
              </w:numPr>
              <w:jc w:val="right"/>
              <w:rPr>
                <w:rFonts w:ascii="Arial Narrow" w:hAnsi="Arial Narrow"/>
                <w:sz w:val="16"/>
                <w:szCs w:val="16"/>
              </w:rPr>
            </w:pPr>
            <w:r w:rsidRPr="0091218F">
              <w:rPr>
                <w:rFonts w:ascii="Arial Narrow" w:hAnsi="Arial Narrow"/>
                <w:sz w:val="16"/>
                <w:szCs w:val="16"/>
              </w:rPr>
              <w:t>400</w:t>
            </w:r>
          </w:p>
        </w:tc>
        <w:tc>
          <w:tcPr>
            <w:tcW w:w="1843" w:type="dxa"/>
            <w:shd w:val="clear" w:color="auto" w:fill="auto"/>
          </w:tcPr>
          <w:p w:rsidR="00F50BB4" w:rsidRPr="0091218F" w:rsidRDefault="00F50BB4" w:rsidP="0091218F">
            <w:pPr>
              <w:numPr>
                <w:ilvl w:val="12"/>
                <w:numId w:val="0"/>
              </w:numPr>
              <w:jc w:val="right"/>
              <w:rPr>
                <w:rFonts w:ascii="Arial Narrow" w:hAnsi="Arial Narrow"/>
                <w:sz w:val="16"/>
                <w:szCs w:val="16"/>
              </w:rPr>
            </w:pPr>
            <w:r w:rsidRPr="0091218F">
              <w:rPr>
                <w:rFonts w:ascii="Arial Narrow" w:hAnsi="Arial Narrow"/>
                <w:sz w:val="16"/>
                <w:szCs w:val="16"/>
              </w:rPr>
              <w:t>0</w:t>
            </w:r>
          </w:p>
        </w:tc>
      </w:tr>
      <w:tr w:rsidR="00F50BB4" w:rsidRPr="0091218F" w:rsidTr="0091218F">
        <w:tc>
          <w:tcPr>
            <w:tcW w:w="2409" w:type="dxa"/>
            <w:shd w:val="clear" w:color="auto" w:fill="auto"/>
          </w:tcPr>
          <w:p w:rsidR="00F50BB4" w:rsidRPr="0091218F" w:rsidRDefault="00F50BB4" w:rsidP="0091218F">
            <w:pPr>
              <w:numPr>
                <w:ilvl w:val="12"/>
                <w:numId w:val="0"/>
              </w:numPr>
              <w:jc w:val="both"/>
              <w:rPr>
                <w:rFonts w:ascii="Arial Narrow" w:hAnsi="Arial Narrow"/>
                <w:sz w:val="16"/>
                <w:szCs w:val="16"/>
              </w:rPr>
            </w:pPr>
            <w:r w:rsidRPr="0091218F">
              <w:rPr>
                <w:rFonts w:ascii="Arial Narrow" w:hAnsi="Arial Narrow"/>
                <w:sz w:val="16"/>
                <w:szCs w:val="16"/>
              </w:rPr>
              <w:t xml:space="preserve">Közvetített </w:t>
            </w:r>
            <w:proofErr w:type="spellStart"/>
            <w:r w:rsidRPr="0091218F">
              <w:rPr>
                <w:rFonts w:ascii="Arial Narrow" w:hAnsi="Arial Narrow"/>
                <w:sz w:val="16"/>
                <w:szCs w:val="16"/>
              </w:rPr>
              <w:t>szolg</w:t>
            </w:r>
            <w:proofErr w:type="spellEnd"/>
            <w:r w:rsidRPr="0091218F">
              <w:rPr>
                <w:rFonts w:ascii="Arial Narrow" w:hAnsi="Arial Narrow"/>
                <w:sz w:val="16"/>
                <w:szCs w:val="16"/>
              </w:rPr>
              <w:t>. értéke</w:t>
            </w:r>
          </w:p>
        </w:tc>
        <w:tc>
          <w:tcPr>
            <w:tcW w:w="1843" w:type="dxa"/>
            <w:shd w:val="clear" w:color="auto" w:fill="auto"/>
          </w:tcPr>
          <w:p w:rsidR="00F50BB4" w:rsidRPr="0091218F" w:rsidRDefault="00F50BB4" w:rsidP="0091218F">
            <w:pPr>
              <w:numPr>
                <w:ilvl w:val="12"/>
                <w:numId w:val="0"/>
              </w:numPr>
              <w:jc w:val="right"/>
              <w:rPr>
                <w:rFonts w:ascii="Arial Narrow" w:hAnsi="Arial Narrow"/>
                <w:sz w:val="16"/>
                <w:szCs w:val="16"/>
              </w:rPr>
            </w:pPr>
            <w:r w:rsidRPr="0091218F">
              <w:rPr>
                <w:rFonts w:ascii="Arial Narrow" w:hAnsi="Arial Narrow"/>
                <w:sz w:val="16"/>
                <w:szCs w:val="16"/>
              </w:rPr>
              <w:t>14.000</w:t>
            </w:r>
          </w:p>
        </w:tc>
        <w:tc>
          <w:tcPr>
            <w:tcW w:w="1843" w:type="dxa"/>
            <w:shd w:val="clear" w:color="auto" w:fill="auto"/>
          </w:tcPr>
          <w:p w:rsidR="00F50BB4" w:rsidRPr="0091218F" w:rsidRDefault="00F50BB4" w:rsidP="0091218F">
            <w:pPr>
              <w:numPr>
                <w:ilvl w:val="12"/>
                <w:numId w:val="0"/>
              </w:numPr>
              <w:jc w:val="right"/>
              <w:rPr>
                <w:rFonts w:ascii="Arial Narrow" w:hAnsi="Arial Narrow"/>
                <w:sz w:val="16"/>
                <w:szCs w:val="16"/>
              </w:rPr>
            </w:pPr>
            <w:r w:rsidRPr="0091218F">
              <w:rPr>
                <w:rFonts w:ascii="Arial Narrow" w:hAnsi="Arial Narrow"/>
                <w:sz w:val="16"/>
                <w:szCs w:val="16"/>
              </w:rPr>
              <w:t>33.200</w:t>
            </w:r>
          </w:p>
        </w:tc>
      </w:tr>
      <w:tr w:rsidR="00F50BB4" w:rsidRPr="0091218F" w:rsidTr="0091218F">
        <w:tc>
          <w:tcPr>
            <w:tcW w:w="2409" w:type="dxa"/>
            <w:shd w:val="clear" w:color="auto" w:fill="auto"/>
          </w:tcPr>
          <w:p w:rsidR="00F50BB4" w:rsidRPr="0091218F" w:rsidRDefault="00F50BB4" w:rsidP="0091218F">
            <w:pPr>
              <w:numPr>
                <w:ilvl w:val="12"/>
                <w:numId w:val="0"/>
              </w:numPr>
              <w:jc w:val="both"/>
              <w:rPr>
                <w:rFonts w:ascii="Arial Narrow" w:hAnsi="Arial Narrow"/>
                <w:sz w:val="16"/>
                <w:szCs w:val="16"/>
              </w:rPr>
            </w:pPr>
            <w:r w:rsidRPr="0091218F">
              <w:rPr>
                <w:rFonts w:ascii="Arial Narrow" w:hAnsi="Arial Narrow"/>
                <w:sz w:val="16"/>
                <w:szCs w:val="16"/>
              </w:rPr>
              <w:lastRenderedPageBreak/>
              <w:t>Anyagköltség</w:t>
            </w:r>
          </w:p>
        </w:tc>
        <w:tc>
          <w:tcPr>
            <w:tcW w:w="1843" w:type="dxa"/>
            <w:shd w:val="clear" w:color="auto" w:fill="auto"/>
          </w:tcPr>
          <w:p w:rsidR="00F50BB4" w:rsidRPr="0091218F" w:rsidRDefault="00F50BB4" w:rsidP="0091218F">
            <w:pPr>
              <w:numPr>
                <w:ilvl w:val="12"/>
                <w:numId w:val="0"/>
              </w:numPr>
              <w:jc w:val="right"/>
              <w:rPr>
                <w:rFonts w:ascii="Arial Narrow" w:hAnsi="Arial Narrow"/>
                <w:sz w:val="16"/>
                <w:szCs w:val="16"/>
              </w:rPr>
            </w:pPr>
            <w:r w:rsidRPr="0091218F">
              <w:rPr>
                <w:rFonts w:ascii="Arial Narrow" w:hAnsi="Arial Narrow"/>
                <w:sz w:val="16"/>
                <w:szCs w:val="16"/>
              </w:rPr>
              <w:t>0</w:t>
            </w:r>
          </w:p>
        </w:tc>
        <w:tc>
          <w:tcPr>
            <w:tcW w:w="1843" w:type="dxa"/>
            <w:shd w:val="clear" w:color="auto" w:fill="auto"/>
          </w:tcPr>
          <w:p w:rsidR="00F50BB4" w:rsidRPr="0091218F" w:rsidRDefault="00F50BB4" w:rsidP="0091218F">
            <w:pPr>
              <w:numPr>
                <w:ilvl w:val="12"/>
                <w:numId w:val="0"/>
              </w:numPr>
              <w:jc w:val="right"/>
              <w:rPr>
                <w:rFonts w:ascii="Arial Narrow" w:hAnsi="Arial Narrow"/>
                <w:sz w:val="16"/>
                <w:szCs w:val="16"/>
              </w:rPr>
            </w:pPr>
            <w:r w:rsidRPr="0091218F">
              <w:rPr>
                <w:rFonts w:ascii="Arial Narrow" w:hAnsi="Arial Narrow"/>
                <w:sz w:val="16"/>
                <w:szCs w:val="16"/>
              </w:rPr>
              <w:t>800</w:t>
            </w:r>
          </w:p>
        </w:tc>
      </w:tr>
      <w:tr w:rsidR="00F50BB4" w:rsidRPr="0091218F" w:rsidTr="0091218F">
        <w:tc>
          <w:tcPr>
            <w:tcW w:w="2409" w:type="dxa"/>
            <w:shd w:val="clear" w:color="auto" w:fill="auto"/>
          </w:tcPr>
          <w:p w:rsidR="00F50BB4" w:rsidRPr="0091218F" w:rsidRDefault="00F50BB4" w:rsidP="0091218F">
            <w:pPr>
              <w:numPr>
                <w:ilvl w:val="12"/>
                <w:numId w:val="0"/>
              </w:numPr>
              <w:jc w:val="both"/>
              <w:rPr>
                <w:rFonts w:ascii="Arial Narrow" w:hAnsi="Arial Narrow"/>
                <w:sz w:val="16"/>
                <w:szCs w:val="16"/>
              </w:rPr>
            </w:pPr>
            <w:r w:rsidRPr="0091218F">
              <w:rPr>
                <w:rFonts w:ascii="Arial Narrow" w:hAnsi="Arial Narrow"/>
                <w:sz w:val="16"/>
                <w:szCs w:val="16"/>
              </w:rPr>
              <w:t>Alvállalkozói teljesítések értéke</w:t>
            </w:r>
          </w:p>
        </w:tc>
        <w:tc>
          <w:tcPr>
            <w:tcW w:w="1843" w:type="dxa"/>
            <w:shd w:val="clear" w:color="auto" w:fill="auto"/>
          </w:tcPr>
          <w:p w:rsidR="00F50BB4" w:rsidRPr="0091218F" w:rsidRDefault="00F50BB4" w:rsidP="0091218F">
            <w:pPr>
              <w:numPr>
                <w:ilvl w:val="12"/>
                <w:numId w:val="0"/>
              </w:numPr>
              <w:jc w:val="right"/>
              <w:rPr>
                <w:rFonts w:ascii="Arial Narrow" w:hAnsi="Arial Narrow"/>
                <w:sz w:val="16"/>
                <w:szCs w:val="16"/>
              </w:rPr>
            </w:pPr>
            <w:r w:rsidRPr="0091218F">
              <w:rPr>
                <w:rFonts w:ascii="Arial Narrow" w:hAnsi="Arial Narrow"/>
                <w:sz w:val="16"/>
                <w:szCs w:val="16"/>
              </w:rPr>
              <w:t>900</w:t>
            </w:r>
          </w:p>
        </w:tc>
        <w:tc>
          <w:tcPr>
            <w:tcW w:w="1843" w:type="dxa"/>
            <w:shd w:val="clear" w:color="auto" w:fill="auto"/>
          </w:tcPr>
          <w:p w:rsidR="00F50BB4" w:rsidRPr="0091218F" w:rsidRDefault="00F50BB4" w:rsidP="0091218F">
            <w:pPr>
              <w:numPr>
                <w:ilvl w:val="12"/>
                <w:numId w:val="0"/>
              </w:numPr>
              <w:jc w:val="right"/>
              <w:rPr>
                <w:rFonts w:ascii="Arial Narrow" w:hAnsi="Arial Narrow"/>
                <w:sz w:val="16"/>
                <w:szCs w:val="16"/>
              </w:rPr>
            </w:pPr>
            <w:r w:rsidRPr="0091218F">
              <w:rPr>
                <w:rFonts w:ascii="Arial Narrow" w:hAnsi="Arial Narrow"/>
                <w:sz w:val="16"/>
                <w:szCs w:val="16"/>
              </w:rPr>
              <w:t>700</w:t>
            </w:r>
          </w:p>
        </w:tc>
      </w:tr>
      <w:tr w:rsidR="00F50BB4" w:rsidRPr="0091218F" w:rsidTr="0091218F">
        <w:tc>
          <w:tcPr>
            <w:tcW w:w="2409" w:type="dxa"/>
            <w:shd w:val="clear" w:color="auto" w:fill="auto"/>
          </w:tcPr>
          <w:p w:rsidR="00F50BB4" w:rsidRPr="0091218F" w:rsidRDefault="00F50BB4" w:rsidP="0091218F">
            <w:pPr>
              <w:numPr>
                <w:ilvl w:val="12"/>
                <w:numId w:val="0"/>
              </w:numPr>
              <w:jc w:val="both"/>
              <w:rPr>
                <w:rFonts w:ascii="Arial Narrow" w:hAnsi="Arial Narrow"/>
                <w:sz w:val="16"/>
                <w:szCs w:val="16"/>
              </w:rPr>
            </w:pPr>
            <w:r w:rsidRPr="0091218F">
              <w:rPr>
                <w:rFonts w:ascii="Arial Narrow" w:hAnsi="Arial Narrow"/>
                <w:sz w:val="16"/>
                <w:szCs w:val="16"/>
              </w:rPr>
              <w:t>K+F közvetlen költsége</w:t>
            </w:r>
          </w:p>
        </w:tc>
        <w:tc>
          <w:tcPr>
            <w:tcW w:w="1843" w:type="dxa"/>
            <w:shd w:val="clear" w:color="auto" w:fill="auto"/>
          </w:tcPr>
          <w:p w:rsidR="00F50BB4" w:rsidRPr="0091218F" w:rsidRDefault="00F50BB4" w:rsidP="0091218F">
            <w:pPr>
              <w:numPr>
                <w:ilvl w:val="12"/>
                <w:numId w:val="0"/>
              </w:numPr>
              <w:jc w:val="right"/>
              <w:rPr>
                <w:rFonts w:ascii="Arial Narrow" w:hAnsi="Arial Narrow"/>
                <w:sz w:val="16"/>
                <w:szCs w:val="16"/>
              </w:rPr>
            </w:pPr>
            <w:r w:rsidRPr="0091218F">
              <w:rPr>
                <w:rFonts w:ascii="Arial Narrow" w:hAnsi="Arial Narrow"/>
                <w:sz w:val="16"/>
                <w:szCs w:val="16"/>
              </w:rPr>
              <w:t>100</w:t>
            </w:r>
          </w:p>
        </w:tc>
        <w:tc>
          <w:tcPr>
            <w:tcW w:w="1843" w:type="dxa"/>
            <w:shd w:val="clear" w:color="auto" w:fill="auto"/>
          </w:tcPr>
          <w:p w:rsidR="00F50BB4" w:rsidRPr="0091218F" w:rsidRDefault="00F50BB4" w:rsidP="0091218F">
            <w:pPr>
              <w:numPr>
                <w:ilvl w:val="12"/>
                <w:numId w:val="0"/>
              </w:numPr>
              <w:jc w:val="right"/>
              <w:rPr>
                <w:rFonts w:ascii="Arial Narrow" w:hAnsi="Arial Narrow"/>
                <w:sz w:val="16"/>
                <w:szCs w:val="16"/>
              </w:rPr>
            </w:pPr>
            <w:r w:rsidRPr="0091218F">
              <w:rPr>
                <w:rFonts w:ascii="Arial Narrow" w:hAnsi="Arial Narrow"/>
                <w:sz w:val="16"/>
                <w:szCs w:val="16"/>
              </w:rPr>
              <w:t>300</w:t>
            </w:r>
          </w:p>
        </w:tc>
      </w:tr>
    </w:tbl>
    <w:p w:rsidR="00F50BB4" w:rsidRPr="00F50BB4" w:rsidRDefault="00F50BB4" w:rsidP="00F50BB4">
      <w:pPr>
        <w:numPr>
          <w:ilvl w:val="12"/>
          <w:numId w:val="0"/>
        </w:numPr>
        <w:jc w:val="both"/>
        <w:rPr>
          <w:rFonts w:ascii="Arial Narrow" w:hAnsi="Arial Narrow"/>
          <w:sz w:val="16"/>
          <w:szCs w:val="16"/>
        </w:rPr>
      </w:pPr>
    </w:p>
    <w:p w:rsidR="00F50BB4" w:rsidRPr="00F50BB4" w:rsidRDefault="00F50BB4" w:rsidP="00073F71">
      <w:pPr>
        <w:numPr>
          <w:ilvl w:val="2"/>
          <w:numId w:val="7"/>
        </w:numPr>
        <w:tabs>
          <w:tab w:val="clear" w:pos="2160"/>
        </w:tabs>
        <w:ind w:left="851"/>
        <w:jc w:val="both"/>
        <w:rPr>
          <w:rFonts w:ascii="Arial Narrow" w:hAnsi="Arial Narrow"/>
          <w:sz w:val="16"/>
          <w:szCs w:val="16"/>
        </w:rPr>
      </w:pPr>
      <w:r w:rsidRPr="00F50BB4">
        <w:rPr>
          <w:rFonts w:ascii="Arial Narrow" w:hAnsi="Arial Narrow"/>
          <w:sz w:val="16"/>
          <w:szCs w:val="16"/>
        </w:rPr>
        <w:t>Számítás menete:</w:t>
      </w:r>
    </w:p>
    <w:p w:rsidR="00F50BB4" w:rsidRPr="00F50BB4" w:rsidRDefault="00F50BB4" w:rsidP="00073F71">
      <w:pPr>
        <w:numPr>
          <w:ilvl w:val="3"/>
          <w:numId w:val="7"/>
        </w:numPr>
        <w:tabs>
          <w:tab w:val="clear" w:pos="2880"/>
          <w:tab w:val="num" w:pos="851"/>
        </w:tabs>
        <w:ind w:left="851" w:firstLine="0"/>
        <w:jc w:val="both"/>
        <w:rPr>
          <w:rFonts w:ascii="Arial Narrow" w:hAnsi="Arial Narrow"/>
          <w:sz w:val="16"/>
          <w:szCs w:val="16"/>
        </w:rPr>
      </w:pPr>
      <w:r w:rsidRPr="00F50BB4">
        <w:rPr>
          <w:rFonts w:ascii="Arial Narrow" w:hAnsi="Arial Narrow"/>
          <w:sz w:val="16"/>
          <w:szCs w:val="16"/>
        </w:rPr>
        <w:t xml:space="preserve">Meg kell állapítani a nettó árbevételt, valamint az </w:t>
      </w:r>
      <w:proofErr w:type="spellStart"/>
      <w:r w:rsidRPr="00F50BB4">
        <w:rPr>
          <w:rFonts w:ascii="Arial Narrow" w:hAnsi="Arial Narrow"/>
          <w:sz w:val="16"/>
          <w:szCs w:val="16"/>
        </w:rPr>
        <w:t>elábé</w:t>
      </w:r>
      <w:proofErr w:type="spellEnd"/>
      <w:r w:rsidRPr="00F50BB4">
        <w:rPr>
          <w:rFonts w:ascii="Arial Narrow" w:hAnsi="Arial Narrow"/>
          <w:sz w:val="16"/>
          <w:szCs w:val="16"/>
        </w:rPr>
        <w:t xml:space="preserve"> és a </w:t>
      </w:r>
      <w:proofErr w:type="spellStart"/>
      <w:r w:rsidRPr="00F50BB4">
        <w:rPr>
          <w:rFonts w:ascii="Arial Narrow" w:hAnsi="Arial Narrow"/>
          <w:sz w:val="16"/>
          <w:szCs w:val="16"/>
        </w:rPr>
        <w:t>közv.szolg</w:t>
      </w:r>
      <w:proofErr w:type="spellEnd"/>
      <w:r w:rsidRPr="00F50BB4">
        <w:rPr>
          <w:rFonts w:ascii="Arial Narrow" w:hAnsi="Arial Narrow"/>
          <w:sz w:val="16"/>
          <w:szCs w:val="16"/>
        </w:rPr>
        <w:t>. együttes értékét a cégcsoport – „</w:t>
      </w:r>
      <w:r w:rsidR="00A15438">
        <w:rPr>
          <w:rFonts w:ascii="Arial Narrow" w:hAnsi="Arial Narrow"/>
          <w:sz w:val="16"/>
          <w:szCs w:val="16"/>
        </w:rPr>
        <w:t>C</w:t>
      </w:r>
      <w:r w:rsidRPr="00F50BB4">
        <w:rPr>
          <w:rFonts w:ascii="Arial Narrow" w:hAnsi="Arial Narrow"/>
          <w:sz w:val="16"/>
          <w:szCs w:val="16"/>
        </w:rPr>
        <w:t>” és „</w:t>
      </w:r>
      <w:r w:rsidR="00A15438">
        <w:rPr>
          <w:rFonts w:ascii="Arial Narrow" w:hAnsi="Arial Narrow"/>
          <w:sz w:val="16"/>
          <w:szCs w:val="16"/>
        </w:rPr>
        <w:t>E</w:t>
      </w:r>
      <w:r w:rsidRPr="00F50BB4">
        <w:rPr>
          <w:rFonts w:ascii="Arial Narrow" w:hAnsi="Arial Narrow"/>
          <w:sz w:val="16"/>
          <w:szCs w:val="16"/>
        </w:rPr>
        <w:t>” tag – szintjén</w:t>
      </w:r>
      <w:r w:rsidR="00A15438">
        <w:rPr>
          <w:rFonts w:ascii="Arial Narrow" w:hAnsi="Arial Narrow"/>
          <w:sz w:val="16"/>
          <w:szCs w:val="16"/>
        </w:rPr>
        <w:t>,</w:t>
      </w:r>
      <w:r w:rsidRPr="00F50BB4">
        <w:rPr>
          <w:rFonts w:ascii="Arial Narrow" w:hAnsi="Arial Narrow"/>
          <w:sz w:val="16"/>
          <w:szCs w:val="16"/>
        </w:rPr>
        <w:t xml:space="preserve"> összesítve:</w:t>
      </w:r>
    </w:p>
    <w:p w:rsidR="00F50BB4" w:rsidRPr="00F50BB4" w:rsidRDefault="00F50BB4" w:rsidP="00F50BB4">
      <w:pPr>
        <w:ind w:left="1816"/>
        <w:jc w:val="both"/>
        <w:rPr>
          <w:rFonts w:ascii="Arial Narrow" w:hAnsi="Arial Narrow"/>
          <w:sz w:val="16"/>
          <w:szCs w:val="16"/>
        </w:rPr>
      </w:pPr>
      <w:r w:rsidRPr="00F50BB4">
        <w:rPr>
          <w:rFonts w:ascii="Arial Narrow" w:hAnsi="Arial Narrow"/>
          <w:sz w:val="16"/>
          <w:szCs w:val="16"/>
        </w:rPr>
        <w:t xml:space="preserve">Összes nettó </w:t>
      </w:r>
      <w:proofErr w:type="gramStart"/>
      <w:r w:rsidRPr="00F50BB4">
        <w:rPr>
          <w:rFonts w:ascii="Arial Narrow" w:hAnsi="Arial Narrow"/>
          <w:sz w:val="16"/>
          <w:szCs w:val="16"/>
        </w:rPr>
        <w:t xml:space="preserve">árbevétel:   </w:t>
      </w:r>
      <w:proofErr w:type="gramEnd"/>
      <w:r w:rsidRPr="00F50BB4">
        <w:rPr>
          <w:rFonts w:ascii="Arial Narrow" w:hAnsi="Arial Narrow"/>
          <w:sz w:val="16"/>
          <w:szCs w:val="16"/>
        </w:rPr>
        <w:tab/>
      </w:r>
      <w:r w:rsidRPr="00F50BB4">
        <w:rPr>
          <w:rFonts w:ascii="Arial Narrow" w:hAnsi="Arial Narrow"/>
          <w:sz w:val="16"/>
          <w:szCs w:val="16"/>
        </w:rPr>
        <w:tab/>
        <w:t xml:space="preserve">16.000 </w:t>
      </w:r>
      <w:proofErr w:type="spellStart"/>
      <w:r w:rsidRPr="00F50BB4">
        <w:rPr>
          <w:rFonts w:ascii="Arial Narrow" w:hAnsi="Arial Narrow"/>
          <w:sz w:val="16"/>
          <w:szCs w:val="16"/>
        </w:rPr>
        <w:t>MFt</w:t>
      </w:r>
      <w:proofErr w:type="spellEnd"/>
      <w:r w:rsidRPr="00F50BB4">
        <w:rPr>
          <w:rFonts w:ascii="Arial Narrow" w:hAnsi="Arial Narrow"/>
          <w:sz w:val="16"/>
          <w:szCs w:val="16"/>
        </w:rPr>
        <w:t xml:space="preserve"> + 36.000 </w:t>
      </w:r>
      <w:proofErr w:type="spellStart"/>
      <w:r w:rsidRPr="00F50BB4">
        <w:rPr>
          <w:rFonts w:ascii="Arial Narrow" w:hAnsi="Arial Narrow"/>
          <w:sz w:val="16"/>
          <w:szCs w:val="16"/>
        </w:rPr>
        <w:t>MFt</w:t>
      </w:r>
      <w:proofErr w:type="spellEnd"/>
      <w:r w:rsidRPr="00F50BB4">
        <w:rPr>
          <w:rFonts w:ascii="Arial Narrow" w:hAnsi="Arial Narrow"/>
          <w:sz w:val="16"/>
          <w:szCs w:val="16"/>
        </w:rPr>
        <w:t xml:space="preserve">   =   52.000 </w:t>
      </w:r>
      <w:proofErr w:type="spellStart"/>
      <w:r w:rsidRPr="00F50BB4">
        <w:rPr>
          <w:rFonts w:ascii="Arial Narrow" w:hAnsi="Arial Narrow"/>
          <w:sz w:val="16"/>
          <w:szCs w:val="16"/>
        </w:rPr>
        <w:t>MFt</w:t>
      </w:r>
      <w:proofErr w:type="spellEnd"/>
    </w:p>
    <w:p w:rsidR="00F50BB4" w:rsidRPr="00F50BB4" w:rsidRDefault="00F50BB4" w:rsidP="00F50BB4">
      <w:pPr>
        <w:ind w:left="1816"/>
        <w:jc w:val="both"/>
        <w:rPr>
          <w:rFonts w:ascii="Arial Narrow" w:hAnsi="Arial Narrow"/>
          <w:sz w:val="16"/>
          <w:szCs w:val="16"/>
        </w:rPr>
      </w:pPr>
      <w:r w:rsidRPr="00F50BB4">
        <w:rPr>
          <w:rFonts w:ascii="Arial Narrow" w:hAnsi="Arial Narrow"/>
          <w:sz w:val="16"/>
          <w:szCs w:val="16"/>
        </w:rPr>
        <w:t xml:space="preserve">Összes </w:t>
      </w:r>
      <w:proofErr w:type="spellStart"/>
      <w:r w:rsidRPr="00F50BB4">
        <w:rPr>
          <w:rFonts w:ascii="Arial Narrow" w:hAnsi="Arial Narrow"/>
          <w:sz w:val="16"/>
          <w:szCs w:val="16"/>
        </w:rPr>
        <w:t>elábé</w:t>
      </w:r>
      <w:proofErr w:type="spellEnd"/>
      <w:r w:rsidRPr="00F50BB4">
        <w:rPr>
          <w:rFonts w:ascii="Arial Narrow" w:hAnsi="Arial Narrow"/>
          <w:sz w:val="16"/>
          <w:szCs w:val="16"/>
        </w:rPr>
        <w:t xml:space="preserve"> + </w:t>
      </w:r>
      <w:proofErr w:type="spellStart"/>
      <w:proofErr w:type="gramStart"/>
      <w:r w:rsidRPr="00F50BB4">
        <w:rPr>
          <w:rFonts w:ascii="Arial Narrow" w:hAnsi="Arial Narrow"/>
          <w:sz w:val="16"/>
          <w:szCs w:val="16"/>
        </w:rPr>
        <w:t>közv.szolg</w:t>
      </w:r>
      <w:proofErr w:type="gramEnd"/>
      <w:r w:rsidRPr="00F50BB4">
        <w:rPr>
          <w:rFonts w:ascii="Arial Narrow" w:hAnsi="Arial Narrow"/>
          <w:sz w:val="16"/>
          <w:szCs w:val="16"/>
        </w:rPr>
        <w:t>.értéke</w:t>
      </w:r>
      <w:proofErr w:type="spellEnd"/>
      <w:r w:rsidRPr="00F50BB4">
        <w:rPr>
          <w:rFonts w:ascii="Arial Narrow" w:hAnsi="Arial Narrow"/>
          <w:sz w:val="16"/>
          <w:szCs w:val="16"/>
        </w:rPr>
        <w:t xml:space="preserve">: </w:t>
      </w:r>
      <w:r w:rsidRPr="00F50BB4">
        <w:rPr>
          <w:rFonts w:ascii="Arial Narrow" w:hAnsi="Arial Narrow"/>
          <w:sz w:val="16"/>
          <w:szCs w:val="16"/>
        </w:rPr>
        <w:tab/>
        <w:t xml:space="preserve">14.400 </w:t>
      </w:r>
      <w:proofErr w:type="spellStart"/>
      <w:r w:rsidRPr="00F50BB4">
        <w:rPr>
          <w:rFonts w:ascii="Arial Narrow" w:hAnsi="Arial Narrow"/>
          <w:sz w:val="16"/>
          <w:szCs w:val="16"/>
        </w:rPr>
        <w:t>MFt</w:t>
      </w:r>
      <w:proofErr w:type="spellEnd"/>
      <w:r w:rsidRPr="00F50BB4">
        <w:rPr>
          <w:rFonts w:ascii="Arial Narrow" w:hAnsi="Arial Narrow"/>
          <w:sz w:val="16"/>
          <w:szCs w:val="16"/>
        </w:rPr>
        <w:t xml:space="preserve"> + 33.200 </w:t>
      </w:r>
      <w:proofErr w:type="spellStart"/>
      <w:r w:rsidRPr="00F50BB4">
        <w:rPr>
          <w:rFonts w:ascii="Arial Narrow" w:hAnsi="Arial Narrow"/>
          <w:sz w:val="16"/>
          <w:szCs w:val="16"/>
        </w:rPr>
        <w:t>MFt</w:t>
      </w:r>
      <w:proofErr w:type="spellEnd"/>
      <w:r w:rsidRPr="00F50BB4">
        <w:rPr>
          <w:rFonts w:ascii="Arial Narrow" w:hAnsi="Arial Narrow"/>
          <w:sz w:val="16"/>
          <w:szCs w:val="16"/>
        </w:rPr>
        <w:t xml:space="preserve">   =   47.600 </w:t>
      </w:r>
      <w:proofErr w:type="spellStart"/>
      <w:r w:rsidRPr="00F50BB4">
        <w:rPr>
          <w:rFonts w:ascii="Arial Narrow" w:hAnsi="Arial Narrow"/>
          <w:sz w:val="16"/>
          <w:szCs w:val="16"/>
        </w:rPr>
        <w:t>MFt</w:t>
      </w:r>
      <w:proofErr w:type="spellEnd"/>
    </w:p>
    <w:p w:rsidR="00F50BB4" w:rsidRPr="00F50BB4" w:rsidRDefault="00F50BB4" w:rsidP="00073F71">
      <w:pPr>
        <w:numPr>
          <w:ilvl w:val="3"/>
          <w:numId w:val="7"/>
        </w:numPr>
        <w:tabs>
          <w:tab w:val="clear" w:pos="2880"/>
          <w:tab w:val="num" w:pos="851"/>
        </w:tabs>
        <w:ind w:left="851" w:firstLine="0"/>
        <w:jc w:val="both"/>
        <w:rPr>
          <w:rFonts w:ascii="Arial Narrow" w:hAnsi="Arial Narrow"/>
          <w:sz w:val="16"/>
          <w:szCs w:val="16"/>
        </w:rPr>
      </w:pPr>
      <w:r w:rsidRPr="00F50BB4">
        <w:rPr>
          <w:rFonts w:ascii="Arial Narrow" w:hAnsi="Arial Narrow"/>
          <w:sz w:val="16"/>
          <w:szCs w:val="16"/>
        </w:rPr>
        <w:t>A „</w:t>
      </w:r>
      <w:r w:rsidR="001D1113">
        <w:rPr>
          <w:rFonts w:ascii="Arial Narrow" w:hAnsi="Arial Narrow"/>
          <w:sz w:val="16"/>
          <w:szCs w:val="16"/>
        </w:rPr>
        <w:t>C</w:t>
      </w:r>
      <w:r w:rsidRPr="00F50BB4">
        <w:rPr>
          <w:rFonts w:ascii="Arial Narrow" w:hAnsi="Arial Narrow"/>
          <w:sz w:val="16"/>
          <w:szCs w:val="16"/>
        </w:rPr>
        <w:t>” és „</w:t>
      </w:r>
      <w:r w:rsidR="001D1113">
        <w:rPr>
          <w:rFonts w:ascii="Arial Narrow" w:hAnsi="Arial Narrow"/>
          <w:sz w:val="16"/>
          <w:szCs w:val="16"/>
        </w:rPr>
        <w:t>E</w:t>
      </w:r>
      <w:r w:rsidRPr="00F50BB4">
        <w:rPr>
          <w:rFonts w:ascii="Arial Narrow" w:hAnsi="Arial Narrow"/>
          <w:sz w:val="16"/>
          <w:szCs w:val="16"/>
        </w:rPr>
        <w:t xml:space="preserve">” tag szintjén összesített nettó árbevétel, illetőleg </w:t>
      </w:r>
      <w:proofErr w:type="spellStart"/>
      <w:r w:rsidRPr="00F50BB4">
        <w:rPr>
          <w:rFonts w:ascii="Arial Narrow" w:hAnsi="Arial Narrow"/>
          <w:sz w:val="16"/>
          <w:szCs w:val="16"/>
        </w:rPr>
        <w:t>elábé</w:t>
      </w:r>
      <w:proofErr w:type="spellEnd"/>
      <w:r w:rsidRPr="00F50BB4">
        <w:rPr>
          <w:rFonts w:ascii="Arial Narrow" w:hAnsi="Arial Narrow"/>
          <w:sz w:val="16"/>
          <w:szCs w:val="16"/>
        </w:rPr>
        <w:t xml:space="preserve"> és </w:t>
      </w:r>
      <w:proofErr w:type="spellStart"/>
      <w:proofErr w:type="gramStart"/>
      <w:r w:rsidRPr="00F50BB4">
        <w:rPr>
          <w:rFonts w:ascii="Arial Narrow" w:hAnsi="Arial Narrow"/>
          <w:sz w:val="16"/>
          <w:szCs w:val="16"/>
        </w:rPr>
        <w:t>közv.szolg</w:t>
      </w:r>
      <w:proofErr w:type="gramEnd"/>
      <w:r w:rsidRPr="00F50BB4">
        <w:rPr>
          <w:rFonts w:ascii="Arial Narrow" w:hAnsi="Arial Narrow"/>
          <w:sz w:val="16"/>
          <w:szCs w:val="16"/>
        </w:rPr>
        <w:t>.értéke</w:t>
      </w:r>
      <w:proofErr w:type="spellEnd"/>
      <w:r w:rsidRPr="00F50BB4">
        <w:rPr>
          <w:rFonts w:ascii="Arial Narrow" w:hAnsi="Arial Narrow"/>
          <w:sz w:val="16"/>
          <w:szCs w:val="16"/>
        </w:rPr>
        <w:t xml:space="preserve"> alapul vételével meg kell állapítani, hogy a két vállalkozás együttes, illetve </w:t>
      </w:r>
    </w:p>
    <w:p w:rsidR="00F50BB4" w:rsidRDefault="00F50BB4" w:rsidP="00F50BB4">
      <w:pPr>
        <w:ind w:left="1305" w:firstLine="57"/>
        <w:jc w:val="both"/>
        <w:rPr>
          <w:rFonts w:ascii="Arial Narrow" w:hAnsi="Arial Narrow"/>
          <w:sz w:val="16"/>
          <w:szCs w:val="16"/>
        </w:rPr>
      </w:pPr>
      <w:r w:rsidRPr="00F50BB4">
        <w:rPr>
          <w:rFonts w:ascii="Arial Narrow" w:hAnsi="Arial Narrow"/>
          <w:sz w:val="16"/>
          <w:szCs w:val="16"/>
        </w:rPr>
        <w:t xml:space="preserve">önálló adóalapjának megállapításához mekkora összegben vehető figyelembe (korlátosan) az </w:t>
      </w:r>
      <w:proofErr w:type="spellStart"/>
      <w:r w:rsidRPr="00F50BB4">
        <w:rPr>
          <w:rFonts w:ascii="Arial Narrow" w:hAnsi="Arial Narrow"/>
          <w:sz w:val="16"/>
          <w:szCs w:val="16"/>
        </w:rPr>
        <w:t>elábé</w:t>
      </w:r>
      <w:proofErr w:type="spellEnd"/>
      <w:r w:rsidRPr="00F50BB4">
        <w:rPr>
          <w:rFonts w:ascii="Arial Narrow" w:hAnsi="Arial Narrow"/>
          <w:sz w:val="16"/>
          <w:szCs w:val="16"/>
        </w:rPr>
        <w:t xml:space="preserve"> és </w:t>
      </w:r>
      <w:proofErr w:type="spellStart"/>
      <w:proofErr w:type="gramStart"/>
      <w:r w:rsidRPr="00F50BB4">
        <w:rPr>
          <w:rFonts w:ascii="Arial Narrow" w:hAnsi="Arial Narrow"/>
          <w:sz w:val="16"/>
          <w:szCs w:val="16"/>
        </w:rPr>
        <w:t>közv.szolg</w:t>
      </w:r>
      <w:proofErr w:type="gramEnd"/>
      <w:r w:rsidRPr="00F50BB4">
        <w:rPr>
          <w:rFonts w:ascii="Arial Narrow" w:hAnsi="Arial Narrow"/>
          <w:sz w:val="16"/>
          <w:szCs w:val="16"/>
        </w:rPr>
        <w:t>.értékének</w:t>
      </w:r>
      <w:proofErr w:type="spellEnd"/>
      <w:r w:rsidRPr="00F50BB4">
        <w:rPr>
          <w:rFonts w:ascii="Arial Narrow" w:hAnsi="Arial Narrow"/>
          <w:sz w:val="16"/>
          <w:szCs w:val="16"/>
        </w:rPr>
        <w:t xml:space="preserve"> együttes összege</w:t>
      </w:r>
      <w:r w:rsidR="001D1113">
        <w:rPr>
          <w:rFonts w:ascii="Arial Narrow" w:hAnsi="Arial Narrow"/>
          <w:sz w:val="16"/>
          <w:szCs w:val="16"/>
        </w:rPr>
        <w:t>.</w:t>
      </w:r>
    </w:p>
    <w:p w:rsidR="001D1113" w:rsidRPr="00F50BB4" w:rsidRDefault="001D1113" w:rsidP="001D1113">
      <w:pPr>
        <w:ind w:left="851" w:firstLine="454"/>
        <w:jc w:val="both"/>
        <w:rPr>
          <w:rFonts w:ascii="Arial Narrow" w:hAnsi="Arial Narrow"/>
          <w:sz w:val="16"/>
          <w:szCs w:val="16"/>
        </w:rPr>
      </w:pPr>
      <w:r>
        <w:rPr>
          <w:rFonts w:ascii="Arial Narrow" w:hAnsi="Arial Narrow"/>
          <w:sz w:val="16"/>
          <w:szCs w:val="16"/>
        </w:rPr>
        <w:t xml:space="preserve">  A fenti példák alapján:</w:t>
      </w:r>
    </w:p>
    <w:p w:rsidR="00BF5527" w:rsidRDefault="001D1113" w:rsidP="001D1113">
      <w:pPr>
        <w:ind w:firstLine="454"/>
        <w:jc w:val="both"/>
        <w:rPr>
          <w:rFonts w:ascii="Arial Narrow" w:hAnsi="Arial Narrow"/>
          <w:sz w:val="16"/>
          <w:szCs w:val="16"/>
        </w:rPr>
      </w:pPr>
      <w:r>
        <w:rPr>
          <w:rFonts w:ascii="Arial Narrow" w:hAnsi="Arial Narrow"/>
          <w:sz w:val="16"/>
          <w:szCs w:val="16"/>
        </w:rPr>
        <w:tab/>
      </w:r>
      <w:r>
        <w:rPr>
          <w:rFonts w:ascii="Arial Narrow" w:hAnsi="Arial Narrow"/>
          <w:sz w:val="16"/>
          <w:szCs w:val="16"/>
        </w:rPr>
        <w:tab/>
        <w:t xml:space="preserve">- </w:t>
      </w:r>
      <w:r w:rsidR="00BF5527">
        <w:rPr>
          <w:rFonts w:ascii="Arial Narrow" w:hAnsi="Arial Narrow"/>
          <w:sz w:val="16"/>
          <w:szCs w:val="16"/>
        </w:rPr>
        <w:t xml:space="preserve">   </w:t>
      </w:r>
      <w:r>
        <w:rPr>
          <w:rFonts w:ascii="Arial Narrow" w:hAnsi="Arial Narrow"/>
          <w:sz w:val="16"/>
          <w:szCs w:val="16"/>
        </w:rPr>
        <w:t xml:space="preserve">az </w:t>
      </w:r>
      <w:r w:rsidRPr="00F50BB4">
        <w:rPr>
          <w:rFonts w:ascii="Arial Narrow" w:hAnsi="Arial Narrow"/>
          <w:sz w:val="16"/>
          <w:szCs w:val="16"/>
        </w:rPr>
        <w:t xml:space="preserve">első sorban </w:t>
      </w:r>
      <w:r>
        <w:rPr>
          <w:rFonts w:ascii="Arial Narrow" w:hAnsi="Arial Narrow"/>
          <w:sz w:val="16"/>
          <w:szCs w:val="16"/>
        </w:rPr>
        <w:t xml:space="preserve">lévő </w:t>
      </w:r>
      <w:smartTag w:uri="urn:schemas-microsoft-com:office:smarttags" w:element="metricconverter">
        <w:smartTagPr>
          <w:attr w:name="ProductID" w:val="500.000.000 Ft"/>
        </w:smartTagPr>
        <w:r>
          <w:rPr>
            <w:rFonts w:ascii="Arial Narrow" w:hAnsi="Arial Narrow"/>
            <w:sz w:val="16"/>
            <w:szCs w:val="16"/>
          </w:rPr>
          <w:t>500.000.000 Ft</w:t>
        </w:r>
      </w:smartTag>
      <w:r>
        <w:rPr>
          <w:rFonts w:ascii="Arial Narrow" w:hAnsi="Arial Narrow"/>
          <w:sz w:val="16"/>
          <w:szCs w:val="16"/>
        </w:rPr>
        <w:t xml:space="preserve"> nettó árbevételre jutó </w:t>
      </w:r>
      <w:proofErr w:type="spellStart"/>
      <w:r>
        <w:rPr>
          <w:rFonts w:ascii="Arial Narrow" w:hAnsi="Arial Narrow"/>
          <w:sz w:val="16"/>
          <w:szCs w:val="16"/>
        </w:rPr>
        <w:t>elábé+közv.szolg</w:t>
      </w:r>
      <w:proofErr w:type="spellEnd"/>
      <w:r>
        <w:rPr>
          <w:rFonts w:ascii="Arial Narrow" w:hAnsi="Arial Narrow"/>
          <w:sz w:val="16"/>
          <w:szCs w:val="16"/>
        </w:rPr>
        <w:t xml:space="preserve">. értéke </w:t>
      </w:r>
      <w:smartTag w:uri="urn:schemas-microsoft-com:office:smarttags" w:element="metricconverter">
        <w:smartTagPr>
          <w:attr w:name="ProductID" w:val="457.692.308 Ft"/>
        </w:smartTagPr>
        <w:r>
          <w:rPr>
            <w:rFonts w:ascii="Arial Narrow" w:hAnsi="Arial Narrow"/>
            <w:sz w:val="16"/>
            <w:szCs w:val="16"/>
          </w:rPr>
          <w:t>457.692.308 Ft</w:t>
        </w:r>
      </w:smartTag>
      <w:r>
        <w:rPr>
          <w:rFonts w:ascii="Arial Narrow" w:hAnsi="Arial Narrow"/>
          <w:sz w:val="16"/>
          <w:szCs w:val="16"/>
        </w:rPr>
        <w:t xml:space="preserve">, e </w:t>
      </w:r>
      <w:proofErr w:type="spellStart"/>
      <w:r>
        <w:rPr>
          <w:rFonts w:ascii="Arial Narrow" w:hAnsi="Arial Narrow"/>
          <w:sz w:val="16"/>
          <w:szCs w:val="16"/>
        </w:rPr>
        <w:t>netttó</w:t>
      </w:r>
      <w:proofErr w:type="spellEnd"/>
      <w:r>
        <w:rPr>
          <w:rFonts w:ascii="Arial Narrow" w:hAnsi="Arial Narrow"/>
          <w:sz w:val="16"/>
          <w:szCs w:val="16"/>
        </w:rPr>
        <w:t xml:space="preserve"> </w:t>
      </w:r>
      <w:proofErr w:type="spellStart"/>
      <w:r>
        <w:rPr>
          <w:rFonts w:ascii="Arial Narrow" w:hAnsi="Arial Narrow"/>
          <w:sz w:val="16"/>
          <w:szCs w:val="16"/>
        </w:rPr>
        <w:t>árbevételhez</w:t>
      </w:r>
      <w:proofErr w:type="spellEnd"/>
      <w:r>
        <w:rPr>
          <w:rFonts w:ascii="Arial Narrow" w:hAnsi="Arial Narrow"/>
          <w:sz w:val="16"/>
          <w:szCs w:val="16"/>
        </w:rPr>
        <w:t xml:space="preserve"> tartozó </w:t>
      </w:r>
      <w:proofErr w:type="spellStart"/>
      <w:r>
        <w:rPr>
          <w:rFonts w:ascii="Arial Narrow" w:hAnsi="Arial Narrow"/>
          <w:sz w:val="16"/>
          <w:szCs w:val="16"/>
        </w:rPr>
        <w:t>elábé+közv.szolg</w:t>
      </w:r>
      <w:proofErr w:type="spellEnd"/>
      <w:r>
        <w:rPr>
          <w:rFonts w:ascii="Arial Narrow" w:hAnsi="Arial Narrow"/>
          <w:sz w:val="16"/>
          <w:szCs w:val="16"/>
        </w:rPr>
        <w:t xml:space="preserve">. érték 100%-ban </w:t>
      </w:r>
    </w:p>
    <w:p w:rsidR="001D1113" w:rsidRDefault="001D1113" w:rsidP="00BF5527">
      <w:pPr>
        <w:ind w:left="1362" w:firstLine="198"/>
        <w:jc w:val="both"/>
        <w:rPr>
          <w:rFonts w:ascii="Arial Narrow" w:hAnsi="Arial Narrow"/>
          <w:sz w:val="16"/>
          <w:szCs w:val="16"/>
        </w:rPr>
      </w:pPr>
      <w:r>
        <w:rPr>
          <w:rFonts w:ascii="Arial Narrow" w:hAnsi="Arial Narrow"/>
          <w:sz w:val="16"/>
          <w:szCs w:val="16"/>
        </w:rPr>
        <w:t xml:space="preserve">levonható a nettó </w:t>
      </w:r>
      <w:proofErr w:type="spellStart"/>
      <w:r>
        <w:rPr>
          <w:rFonts w:ascii="Arial Narrow" w:hAnsi="Arial Narrow"/>
          <w:sz w:val="16"/>
          <w:szCs w:val="16"/>
        </w:rPr>
        <w:t>árbevételból</w:t>
      </w:r>
      <w:proofErr w:type="spellEnd"/>
      <w:r>
        <w:rPr>
          <w:rFonts w:ascii="Arial Narrow" w:hAnsi="Arial Narrow"/>
          <w:sz w:val="16"/>
          <w:szCs w:val="16"/>
        </w:rPr>
        <w:t>, így a táblázat</w:t>
      </w:r>
      <w:r w:rsidR="00BF5527">
        <w:rPr>
          <w:rFonts w:ascii="Arial Narrow" w:hAnsi="Arial Narrow"/>
          <w:sz w:val="16"/>
          <w:szCs w:val="16"/>
        </w:rPr>
        <w:t xml:space="preserve"> 3. és 5. oszlopának számadata azonos.</w:t>
      </w:r>
    </w:p>
    <w:p w:rsidR="00BF5527" w:rsidRDefault="00BF5527" w:rsidP="00BF5527">
      <w:pPr>
        <w:jc w:val="both"/>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a második sorban lévő </w:t>
      </w:r>
      <w:smartTag w:uri="urn:schemas-microsoft-com:office:smarttags" w:element="metricconverter">
        <w:smartTagPr>
          <w:attr w:name="ProductID" w:val="19.500.000.000 Ft"/>
        </w:smartTagPr>
        <w:r>
          <w:rPr>
            <w:rFonts w:ascii="Arial Narrow" w:hAnsi="Arial Narrow"/>
            <w:sz w:val="16"/>
            <w:szCs w:val="16"/>
          </w:rPr>
          <w:t>19.500.000.000 Ft</w:t>
        </w:r>
      </w:smartTag>
      <w:r>
        <w:rPr>
          <w:rFonts w:ascii="Arial Narrow" w:hAnsi="Arial Narrow"/>
          <w:sz w:val="16"/>
          <w:szCs w:val="16"/>
        </w:rPr>
        <w:t xml:space="preserve"> nettó árbevételre jutó </w:t>
      </w:r>
      <w:proofErr w:type="spellStart"/>
      <w:r>
        <w:rPr>
          <w:rFonts w:ascii="Arial Narrow" w:hAnsi="Arial Narrow"/>
          <w:sz w:val="16"/>
          <w:szCs w:val="16"/>
        </w:rPr>
        <w:t>elábé+közv.szolg</w:t>
      </w:r>
      <w:proofErr w:type="spellEnd"/>
      <w:r>
        <w:rPr>
          <w:rFonts w:ascii="Arial Narrow" w:hAnsi="Arial Narrow"/>
          <w:sz w:val="16"/>
          <w:szCs w:val="16"/>
        </w:rPr>
        <w:t xml:space="preserve">. értéke </w:t>
      </w:r>
      <w:smartTag w:uri="urn:schemas-microsoft-com:office:smarttags" w:element="metricconverter">
        <w:smartTagPr>
          <w:attr w:name="ProductID" w:val="17.850.000.000 Ft"/>
        </w:smartTagPr>
        <w:r>
          <w:rPr>
            <w:rFonts w:ascii="Arial Narrow" w:hAnsi="Arial Narrow"/>
            <w:sz w:val="16"/>
            <w:szCs w:val="16"/>
          </w:rPr>
          <w:t>17.850.000.000 Ft</w:t>
        </w:r>
      </w:smartTag>
      <w:r>
        <w:rPr>
          <w:rFonts w:ascii="Arial Narrow" w:hAnsi="Arial Narrow"/>
          <w:sz w:val="16"/>
          <w:szCs w:val="16"/>
        </w:rPr>
        <w:t xml:space="preserve">, míg a „korlátozó” szabály alapján </w:t>
      </w:r>
      <w:smartTag w:uri="urn:schemas-microsoft-com:office:smarttags" w:element="metricconverter">
        <w:smartTagPr>
          <w:attr w:name="ProductID" w:val="16.575.000.000 Ft"/>
        </w:smartTagPr>
        <w:r>
          <w:rPr>
            <w:rFonts w:ascii="Arial Narrow" w:hAnsi="Arial Narrow"/>
            <w:sz w:val="16"/>
            <w:szCs w:val="16"/>
          </w:rPr>
          <w:t>16.575.000.000 Ft</w:t>
        </w:r>
      </w:smartTag>
      <w:r>
        <w:rPr>
          <w:rFonts w:ascii="Arial Narrow" w:hAnsi="Arial Narrow"/>
          <w:sz w:val="16"/>
          <w:szCs w:val="16"/>
        </w:rPr>
        <w:t xml:space="preserve">  </w:t>
      </w:r>
    </w:p>
    <w:p w:rsidR="00BF5527" w:rsidRDefault="00BF5527" w:rsidP="00BF5527">
      <w:pPr>
        <w:jc w:val="both"/>
        <w:rPr>
          <w:rFonts w:ascii="Arial Narrow" w:hAnsi="Arial Narrow"/>
          <w:sz w:val="16"/>
          <w:szCs w:val="16"/>
        </w:rPr>
      </w:pPr>
      <w:r>
        <w:rPr>
          <w:rFonts w:ascii="Arial Narrow" w:hAnsi="Arial Narrow"/>
          <w:sz w:val="16"/>
          <w:szCs w:val="16"/>
        </w:rPr>
        <w:t xml:space="preserve">                                           az </w:t>
      </w:r>
      <w:proofErr w:type="spellStart"/>
      <w:r>
        <w:rPr>
          <w:rFonts w:ascii="Arial Narrow" w:hAnsi="Arial Narrow"/>
          <w:sz w:val="16"/>
          <w:szCs w:val="16"/>
        </w:rPr>
        <w:t>elábéként</w:t>
      </w:r>
      <w:proofErr w:type="spellEnd"/>
      <w:r>
        <w:rPr>
          <w:rFonts w:ascii="Arial Narrow" w:hAnsi="Arial Narrow"/>
          <w:sz w:val="16"/>
          <w:szCs w:val="16"/>
        </w:rPr>
        <w:t xml:space="preserve"> és </w:t>
      </w:r>
      <w:proofErr w:type="spellStart"/>
      <w:r>
        <w:rPr>
          <w:rFonts w:ascii="Arial Narrow" w:hAnsi="Arial Narrow"/>
          <w:sz w:val="16"/>
          <w:szCs w:val="16"/>
        </w:rPr>
        <w:t>közv.szolg</w:t>
      </w:r>
      <w:proofErr w:type="spellEnd"/>
      <w:r>
        <w:rPr>
          <w:rFonts w:ascii="Arial Narrow" w:hAnsi="Arial Narrow"/>
          <w:sz w:val="16"/>
          <w:szCs w:val="16"/>
        </w:rPr>
        <w:t xml:space="preserve">. értékeként levonható összeg. Azonban az e sávba jutó maximális </w:t>
      </w:r>
      <w:proofErr w:type="spellStart"/>
      <w:r>
        <w:rPr>
          <w:rFonts w:ascii="Arial Narrow" w:hAnsi="Arial Narrow"/>
          <w:sz w:val="16"/>
          <w:szCs w:val="16"/>
        </w:rPr>
        <w:t>elábé</w:t>
      </w:r>
      <w:proofErr w:type="spellEnd"/>
      <w:r>
        <w:rPr>
          <w:rFonts w:ascii="Arial Narrow" w:hAnsi="Arial Narrow"/>
          <w:sz w:val="16"/>
          <w:szCs w:val="16"/>
        </w:rPr>
        <w:t xml:space="preserve"> (3.oszlop) és a korlátos százalékos mértékkel számított </w:t>
      </w:r>
    </w:p>
    <w:p w:rsidR="00BF5527" w:rsidRDefault="00BF5527" w:rsidP="00BF5527">
      <w:pPr>
        <w:ind w:left="908" w:firstLine="454"/>
        <w:jc w:val="both"/>
        <w:rPr>
          <w:rFonts w:ascii="Arial Narrow" w:hAnsi="Arial Narrow"/>
          <w:sz w:val="16"/>
          <w:szCs w:val="16"/>
        </w:rPr>
      </w:pPr>
      <w:r>
        <w:rPr>
          <w:rFonts w:ascii="Arial Narrow" w:hAnsi="Arial Narrow"/>
          <w:sz w:val="16"/>
          <w:szCs w:val="16"/>
        </w:rPr>
        <w:t xml:space="preserve">      összege (5.oszlop) közül a kisebb összeg vehető csak figyelembe, ezért az utóbbi összeg szerepel a táblázat 6. oszlopában.</w:t>
      </w:r>
    </w:p>
    <w:p w:rsidR="00843C01" w:rsidRDefault="00843C01" w:rsidP="00843C01">
      <w:pPr>
        <w:ind w:left="908" w:firstLine="454"/>
        <w:jc w:val="both"/>
        <w:rPr>
          <w:rFonts w:ascii="Arial Narrow" w:hAnsi="Arial Narrow"/>
          <w:sz w:val="16"/>
          <w:szCs w:val="16"/>
        </w:rPr>
      </w:pPr>
      <w:r>
        <w:rPr>
          <w:rFonts w:ascii="Arial Narrow" w:hAnsi="Arial Narrow"/>
          <w:sz w:val="16"/>
          <w:szCs w:val="16"/>
        </w:rPr>
        <w:t xml:space="preserve">-    a harmadik sorban lévő </w:t>
      </w:r>
      <w:smartTag w:uri="urn:schemas-microsoft-com:office:smarttags" w:element="metricconverter">
        <w:smartTagPr>
          <w:attr w:name="ProductID" w:val="32.000.000.000 Ft"/>
        </w:smartTagPr>
        <w:r>
          <w:rPr>
            <w:rFonts w:ascii="Arial Narrow" w:hAnsi="Arial Narrow"/>
            <w:sz w:val="16"/>
            <w:szCs w:val="16"/>
          </w:rPr>
          <w:t>32.000.000.000 Ft</w:t>
        </w:r>
      </w:smartTag>
      <w:r>
        <w:rPr>
          <w:rFonts w:ascii="Arial Narrow" w:hAnsi="Arial Narrow"/>
          <w:sz w:val="16"/>
          <w:szCs w:val="16"/>
        </w:rPr>
        <w:t xml:space="preserve"> nettó árbevételre jutó </w:t>
      </w:r>
      <w:proofErr w:type="spellStart"/>
      <w:r>
        <w:rPr>
          <w:rFonts w:ascii="Arial Narrow" w:hAnsi="Arial Narrow"/>
          <w:sz w:val="16"/>
          <w:szCs w:val="16"/>
        </w:rPr>
        <w:t>elábé+közv.szolg</w:t>
      </w:r>
      <w:proofErr w:type="spellEnd"/>
      <w:r>
        <w:rPr>
          <w:rFonts w:ascii="Arial Narrow" w:hAnsi="Arial Narrow"/>
          <w:sz w:val="16"/>
          <w:szCs w:val="16"/>
        </w:rPr>
        <w:t xml:space="preserve">. értéke </w:t>
      </w:r>
      <w:smartTag w:uri="urn:schemas-microsoft-com:office:smarttags" w:element="metricconverter">
        <w:smartTagPr>
          <w:attr w:name="ProductID" w:val="29.292.307.692 Ft"/>
        </w:smartTagPr>
        <w:r>
          <w:rPr>
            <w:rFonts w:ascii="Arial Narrow" w:hAnsi="Arial Narrow"/>
            <w:sz w:val="16"/>
            <w:szCs w:val="16"/>
          </w:rPr>
          <w:t>29.292.307.692 Ft</w:t>
        </w:r>
      </w:smartTag>
      <w:r>
        <w:rPr>
          <w:rFonts w:ascii="Arial Narrow" w:hAnsi="Arial Narrow"/>
          <w:sz w:val="16"/>
          <w:szCs w:val="16"/>
        </w:rPr>
        <w:t xml:space="preserve">, míg a „korlátozó” szabály alapján </w:t>
      </w:r>
      <w:smartTag w:uri="urn:schemas-microsoft-com:office:smarttags" w:element="metricconverter">
        <w:smartTagPr>
          <w:attr w:name="ProductID" w:val="24.000.000.000 Ft"/>
        </w:smartTagPr>
        <w:r>
          <w:rPr>
            <w:rFonts w:ascii="Arial Narrow" w:hAnsi="Arial Narrow"/>
            <w:sz w:val="16"/>
            <w:szCs w:val="16"/>
          </w:rPr>
          <w:t>24.000.000.000 Ft</w:t>
        </w:r>
      </w:smartTag>
      <w:r>
        <w:rPr>
          <w:rFonts w:ascii="Arial Narrow" w:hAnsi="Arial Narrow"/>
          <w:sz w:val="16"/>
          <w:szCs w:val="16"/>
        </w:rPr>
        <w:t xml:space="preserve">.    </w:t>
      </w:r>
    </w:p>
    <w:p w:rsidR="00843C01" w:rsidRDefault="00843C01" w:rsidP="00843C01">
      <w:pPr>
        <w:ind w:left="908" w:firstLine="454"/>
        <w:jc w:val="both"/>
        <w:rPr>
          <w:rFonts w:ascii="Arial Narrow" w:hAnsi="Arial Narrow"/>
          <w:sz w:val="16"/>
          <w:szCs w:val="16"/>
        </w:rPr>
      </w:pPr>
      <w:r>
        <w:rPr>
          <w:rFonts w:ascii="Arial Narrow" w:hAnsi="Arial Narrow"/>
          <w:sz w:val="16"/>
          <w:szCs w:val="16"/>
        </w:rPr>
        <w:t xml:space="preserve">      Az e sávba jutó maximális </w:t>
      </w:r>
      <w:proofErr w:type="spellStart"/>
      <w:r>
        <w:rPr>
          <w:rFonts w:ascii="Arial Narrow" w:hAnsi="Arial Narrow"/>
          <w:sz w:val="16"/>
          <w:szCs w:val="16"/>
        </w:rPr>
        <w:t>elábé</w:t>
      </w:r>
      <w:proofErr w:type="spellEnd"/>
      <w:r>
        <w:rPr>
          <w:rFonts w:ascii="Arial Narrow" w:hAnsi="Arial Narrow"/>
          <w:sz w:val="16"/>
          <w:szCs w:val="16"/>
        </w:rPr>
        <w:t xml:space="preserve"> (3.oszlop) és a korlátos százalékos mértékkel számított összege (5.oszlop) közül a kisebb összeg vehető csak figyelembe, ezért </w:t>
      </w:r>
    </w:p>
    <w:p w:rsidR="00843C01" w:rsidRDefault="00843C01" w:rsidP="00843C01">
      <w:pPr>
        <w:ind w:left="908" w:firstLine="454"/>
        <w:jc w:val="both"/>
        <w:rPr>
          <w:rFonts w:ascii="Arial Narrow" w:hAnsi="Arial Narrow"/>
          <w:sz w:val="16"/>
          <w:szCs w:val="16"/>
        </w:rPr>
      </w:pPr>
      <w:r>
        <w:rPr>
          <w:rFonts w:ascii="Arial Narrow" w:hAnsi="Arial Narrow"/>
          <w:sz w:val="16"/>
          <w:szCs w:val="16"/>
        </w:rPr>
        <w:t xml:space="preserve">      az utóbbi összeg szerepel a táblázat 6. oszlopában.</w:t>
      </w:r>
    </w:p>
    <w:p w:rsidR="001D1113" w:rsidRPr="00F50BB4" w:rsidRDefault="001D1113" w:rsidP="00F50BB4">
      <w:pPr>
        <w:ind w:left="1305" w:firstLine="57"/>
        <w:jc w:val="both"/>
        <w:rPr>
          <w:rFonts w:ascii="Arial Narrow" w:hAnsi="Arial Narrow"/>
          <w:sz w:val="16"/>
          <w:szCs w:val="16"/>
        </w:rPr>
      </w:pPr>
    </w:p>
    <w:tbl>
      <w:tblPr>
        <w:tblW w:w="0" w:type="auto"/>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134"/>
        <w:gridCol w:w="3827"/>
        <w:gridCol w:w="850"/>
        <w:gridCol w:w="1134"/>
        <w:gridCol w:w="1276"/>
      </w:tblGrid>
      <w:tr w:rsidR="00F50BB4" w:rsidRPr="0091218F" w:rsidTr="0091218F">
        <w:tc>
          <w:tcPr>
            <w:tcW w:w="1985" w:type="dxa"/>
            <w:shd w:val="clear" w:color="auto" w:fill="auto"/>
            <w:vAlign w:val="center"/>
          </w:tcPr>
          <w:p w:rsidR="00F50BB4" w:rsidRPr="0091218F" w:rsidRDefault="00F50BB4" w:rsidP="0091218F">
            <w:pPr>
              <w:ind w:left="142"/>
              <w:jc w:val="center"/>
              <w:rPr>
                <w:rFonts w:ascii="Arial Narrow" w:hAnsi="Arial Narrow"/>
                <w:b/>
                <w:sz w:val="14"/>
                <w:szCs w:val="14"/>
              </w:rPr>
            </w:pPr>
            <w:r w:rsidRPr="0091218F">
              <w:rPr>
                <w:rFonts w:ascii="Arial Narrow" w:hAnsi="Arial Narrow"/>
                <w:b/>
                <w:sz w:val="14"/>
                <w:szCs w:val="14"/>
              </w:rPr>
              <w:t>Árbevétel sávok</w:t>
            </w:r>
          </w:p>
        </w:tc>
        <w:tc>
          <w:tcPr>
            <w:tcW w:w="1134" w:type="dxa"/>
            <w:shd w:val="clear" w:color="auto" w:fill="auto"/>
            <w:vAlign w:val="center"/>
          </w:tcPr>
          <w:p w:rsidR="00F50BB4" w:rsidRPr="0091218F" w:rsidRDefault="00F50BB4" w:rsidP="0091218F">
            <w:pPr>
              <w:jc w:val="center"/>
              <w:rPr>
                <w:rFonts w:ascii="Arial Narrow" w:hAnsi="Arial Narrow"/>
                <w:b/>
                <w:sz w:val="14"/>
                <w:szCs w:val="14"/>
              </w:rPr>
            </w:pPr>
            <w:r w:rsidRPr="0091218F">
              <w:rPr>
                <w:rFonts w:ascii="Arial Narrow" w:hAnsi="Arial Narrow"/>
                <w:b/>
                <w:sz w:val="14"/>
                <w:szCs w:val="14"/>
              </w:rPr>
              <w:t>Sávba jutó nettó árbevétel</w:t>
            </w:r>
          </w:p>
        </w:tc>
        <w:tc>
          <w:tcPr>
            <w:tcW w:w="3827" w:type="dxa"/>
            <w:shd w:val="clear" w:color="auto" w:fill="auto"/>
            <w:vAlign w:val="center"/>
          </w:tcPr>
          <w:p w:rsidR="00F50BB4" w:rsidRPr="0091218F" w:rsidRDefault="00F50BB4" w:rsidP="0091218F">
            <w:pPr>
              <w:jc w:val="center"/>
              <w:rPr>
                <w:rFonts w:ascii="Arial Narrow" w:hAnsi="Arial Narrow"/>
                <w:b/>
                <w:sz w:val="14"/>
                <w:szCs w:val="14"/>
              </w:rPr>
            </w:pPr>
            <w:r w:rsidRPr="0091218F">
              <w:rPr>
                <w:rFonts w:ascii="Arial Narrow" w:hAnsi="Arial Narrow"/>
                <w:b/>
                <w:sz w:val="14"/>
                <w:szCs w:val="14"/>
              </w:rPr>
              <w:t xml:space="preserve">Az egyes nettó árbevétel sávokba jutó maximum </w:t>
            </w:r>
            <w:proofErr w:type="spellStart"/>
            <w:r w:rsidRPr="0091218F">
              <w:rPr>
                <w:rFonts w:ascii="Arial Narrow" w:hAnsi="Arial Narrow"/>
                <w:b/>
                <w:sz w:val="14"/>
                <w:szCs w:val="14"/>
              </w:rPr>
              <w:t>elábé</w:t>
            </w:r>
            <w:proofErr w:type="spellEnd"/>
            <w:r w:rsidRPr="0091218F">
              <w:rPr>
                <w:rFonts w:ascii="Arial Narrow" w:hAnsi="Arial Narrow"/>
                <w:b/>
                <w:sz w:val="14"/>
                <w:szCs w:val="14"/>
              </w:rPr>
              <w:t xml:space="preserve"> és </w:t>
            </w:r>
            <w:proofErr w:type="spellStart"/>
            <w:proofErr w:type="gramStart"/>
            <w:r w:rsidRPr="0091218F">
              <w:rPr>
                <w:rFonts w:ascii="Arial Narrow" w:hAnsi="Arial Narrow"/>
                <w:b/>
                <w:sz w:val="14"/>
                <w:szCs w:val="14"/>
              </w:rPr>
              <w:t>közv.szolg</w:t>
            </w:r>
            <w:proofErr w:type="gramEnd"/>
            <w:r w:rsidRPr="0091218F">
              <w:rPr>
                <w:rFonts w:ascii="Arial Narrow" w:hAnsi="Arial Narrow"/>
                <w:b/>
                <w:sz w:val="14"/>
                <w:szCs w:val="14"/>
              </w:rPr>
              <w:t>.értéke</w:t>
            </w:r>
            <w:proofErr w:type="spellEnd"/>
            <w:r w:rsidRPr="0091218F">
              <w:rPr>
                <w:rFonts w:ascii="Arial Narrow" w:hAnsi="Arial Narrow"/>
                <w:b/>
                <w:sz w:val="14"/>
                <w:szCs w:val="14"/>
              </w:rPr>
              <w:t xml:space="preserve"> 100 %-os levonhatóság esetén</w:t>
            </w:r>
          </w:p>
          <w:p w:rsidR="00F50BB4" w:rsidRPr="0091218F" w:rsidRDefault="00F50BB4" w:rsidP="0091218F">
            <w:pPr>
              <w:jc w:val="center"/>
              <w:rPr>
                <w:rFonts w:ascii="Arial Narrow" w:hAnsi="Arial Narrow"/>
                <w:b/>
                <w:sz w:val="14"/>
                <w:szCs w:val="14"/>
              </w:rPr>
            </w:pPr>
            <w:r w:rsidRPr="0091218F">
              <w:rPr>
                <w:rFonts w:ascii="Arial Narrow" w:hAnsi="Arial Narrow"/>
                <w:b/>
                <w:sz w:val="14"/>
                <w:szCs w:val="14"/>
              </w:rPr>
              <w:t>(2. pont szerinti számítással)</w:t>
            </w:r>
          </w:p>
        </w:tc>
        <w:tc>
          <w:tcPr>
            <w:tcW w:w="850" w:type="dxa"/>
            <w:shd w:val="clear" w:color="auto" w:fill="auto"/>
            <w:vAlign w:val="center"/>
          </w:tcPr>
          <w:p w:rsidR="00F50BB4" w:rsidRPr="0091218F" w:rsidRDefault="00F50BB4" w:rsidP="0091218F">
            <w:pPr>
              <w:jc w:val="center"/>
              <w:rPr>
                <w:rFonts w:ascii="Arial Narrow" w:hAnsi="Arial Narrow"/>
                <w:b/>
                <w:sz w:val="14"/>
                <w:szCs w:val="14"/>
              </w:rPr>
            </w:pPr>
            <w:r w:rsidRPr="0091218F">
              <w:rPr>
                <w:rFonts w:ascii="Arial Narrow" w:hAnsi="Arial Narrow"/>
                <w:b/>
                <w:sz w:val="14"/>
                <w:szCs w:val="14"/>
              </w:rPr>
              <w:t>A törvény szerinti egyes sávokban figyelembe vehető maximum %</w:t>
            </w:r>
          </w:p>
        </w:tc>
        <w:tc>
          <w:tcPr>
            <w:tcW w:w="1134" w:type="dxa"/>
            <w:shd w:val="clear" w:color="auto" w:fill="auto"/>
          </w:tcPr>
          <w:p w:rsidR="00F50BB4" w:rsidRPr="0091218F" w:rsidRDefault="00F50BB4" w:rsidP="0091218F">
            <w:pPr>
              <w:jc w:val="center"/>
              <w:rPr>
                <w:rFonts w:ascii="Arial Narrow" w:hAnsi="Arial Narrow"/>
                <w:b/>
                <w:sz w:val="14"/>
                <w:szCs w:val="14"/>
              </w:rPr>
            </w:pPr>
            <w:r w:rsidRPr="0091218F">
              <w:rPr>
                <w:rFonts w:ascii="Arial Narrow" w:hAnsi="Arial Narrow"/>
                <w:b/>
                <w:sz w:val="14"/>
                <w:szCs w:val="14"/>
              </w:rPr>
              <w:t xml:space="preserve">Sávba jutó figyelembe vehető (korlátos) </w:t>
            </w:r>
            <w:proofErr w:type="spellStart"/>
            <w:r w:rsidRPr="0091218F">
              <w:rPr>
                <w:rFonts w:ascii="Arial Narrow" w:hAnsi="Arial Narrow"/>
                <w:b/>
                <w:sz w:val="14"/>
                <w:szCs w:val="14"/>
              </w:rPr>
              <w:t>elábé+közv</w:t>
            </w:r>
            <w:proofErr w:type="spellEnd"/>
            <w:r w:rsidRPr="0091218F">
              <w:rPr>
                <w:rFonts w:ascii="Arial Narrow" w:hAnsi="Arial Narrow"/>
                <w:b/>
                <w:sz w:val="14"/>
                <w:szCs w:val="14"/>
              </w:rPr>
              <w:t xml:space="preserve">. </w:t>
            </w:r>
            <w:proofErr w:type="spellStart"/>
            <w:r w:rsidRPr="0091218F">
              <w:rPr>
                <w:rFonts w:ascii="Arial Narrow" w:hAnsi="Arial Narrow"/>
                <w:b/>
                <w:sz w:val="14"/>
                <w:szCs w:val="14"/>
              </w:rPr>
              <w:t>szolg</w:t>
            </w:r>
            <w:proofErr w:type="spellEnd"/>
            <w:r w:rsidRPr="0091218F">
              <w:rPr>
                <w:rFonts w:ascii="Arial Narrow" w:hAnsi="Arial Narrow"/>
                <w:b/>
                <w:sz w:val="14"/>
                <w:szCs w:val="14"/>
              </w:rPr>
              <w:t>. értéke együttes összege</w:t>
            </w:r>
          </w:p>
          <w:p w:rsidR="00F50BB4" w:rsidRPr="0091218F" w:rsidRDefault="00F50BB4" w:rsidP="0091218F">
            <w:pPr>
              <w:jc w:val="center"/>
              <w:rPr>
                <w:rFonts w:ascii="Arial Narrow" w:hAnsi="Arial Narrow"/>
                <w:b/>
                <w:sz w:val="14"/>
                <w:szCs w:val="14"/>
              </w:rPr>
            </w:pPr>
            <w:r w:rsidRPr="0091218F">
              <w:rPr>
                <w:rFonts w:ascii="Arial Narrow" w:hAnsi="Arial Narrow"/>
                <w:b/>
                <w:sz w:val="14"/>
                <w:szCs w:val="14"/>
              </w:rPr>
              <w:t>(3.pont szerint)</w:t>
            </w:r>
          </w:p>
        </w:tc>
        <w:tc>
          <w:tcPr>
            <w:tcW w:w="1276" w:type="dxa"/>
            <w:shd w:val="clear" w:color="auto" w:fill="auto"/>
            <w:vAlign w:val="center"/>
          </w:tcPr>
          <w:p w:rsidR="00F50BB4" w:rsidRPr="0091218F" w:rsidRDefault="00F50BB4" w:rsidP="0091218F">
            <w:pPr>
              <w:jc w:val="center"/>
              <w:rPr>
                <w:rFonts w:ascii="Arial Narrow" w:hAnsi="Arial Narrow"/>
                <w:b/>
                <w:sz w:val="14"/>
                <w:szCs w:val="14"/>
              </w:rPr>
            </w:pPr>
            <w:proofErr w:type="gramStart"/>
            <w:r w:rsidRPr="0091218F">
              <w:rPr>
                <w:rFonts w:ascii="Arial Narrow" w:hAnsi="Arial Narrow"/>
                <w:b/>
                <w:sz w:val="14"/>
                <w:szCs w:val="14"/>
              </w:rPr>
              <w:t xml:space="preserve">Levonható  </w:t>
            </w:r>
            <w:proofErr w:type="spellStart"/>
            <w:r w:rsidRPr="0091218F">
              <w:rPr>
                <w:rFonts w:ascii="Arial Narrow" w:hAnsi="Arial Narrow"/>
                <w:b/>
                <w:sz w:val="14"/>
                <w:szCs w:val="14"/>
              </w:rPr>
              <w:t>elábé</w:t>
            </w:r>
            <w:proofErr w:type="gramEnd"/>
            <w:r w:rsidRPr="0091218F">
              <w:rPr>
                <w:rFonts w:ascii="Arial Narrow" w:hAnsi="Arial Narrow"/>
                <w:b/>
                <w:sz w:val="14"/>
                <w:szCs w:val="14"/>
              </w:rPr>
              <w:t>+közv.szolg</w:t>
            </w:r>
            <w:proofErr w:type="spellEnd"/>
            <w:r w:rsidRPr="0091218F">
              <w:rPr>
                <w:rFonts w:ascii="Arial Narrow" w:hAnsi="Arial Narrow"/>
                <w:b/>
                <w:sz w:val="14"/>
                <w:szCs w:val="14"/>
              </w:rPr>
              <w:t>. (4.pont szerint.)</w:t>
            </w:r>
          </w:p>
          <w:p w:rsidR="00F50BB4" w:rsidRPr="0091218F" w:rsidRDefault="00F50BB4" w:rsidP="0091218F">
            <w:pPr>
              <w:jc w:val="center"/>
              <w:rPr>
                <w:rFonts w:ascii="Arial Narrow" w:hAnsi="Arial Narrow"/>
                <w:b/>
                <w:sz w:val="14"/>
                <w:szCs w:val="14"/>
              </w:rPr>
            </w:pPr>
            <w:r w:rsidRPr="0091218F">
              <w:rPr>
                <w:rFonts w:ascii="Arial Narrow" w:hAnsi="Arial Narrow"/>
                <w:b/>
                <w:sz w:val="14"/>
                <w:szCs w:val="14"/>
              </w:rPr>
              <w:t>/A 3. és 5. oszlop adata közül a kisebb vonható le/</w:t>
            </w:r>
          </w:p>
        </w:tc>
      </w:tr>
      <w:tr w:rsidR="00F50BB4" w:rsidRPr="0091218F" w:rsidTr="0091218F">
        <w:tc>
          <w:tcPr>
            <w:tcW w:w="1985" w:type="dxa"/>
            <w:shd w:val="clear" w:color="auto" w:fill="auto"/>
          </w:tcPr>
          <w:p w:rsidR="00F50BB4" w:rsidRPr="0091218F" w:rsidRDefault="00F50BB4" w:rsidP="0091218F">
            <w:pPr>
              <w:jc w:val="center"/>
              <w:rPr>
                <w:rFonts w:ascii="Arial Narrow" w:hAnsi="Arial Narrow"/>
                <w:b/>
                <w:sz w:val="14"/>
                <w:szCs w:val="14"/>
              </w:rPr>
            </w:pPr>
            <w:r w:rsidRPr="0091218F">
              <w:rPr>
                <w:rFonts w:ascii="Arial Narrow" w:hAnsi="Arial Narrow"/>
                <w:b/>
                <w:sz w:val="14"/>
                <w:szCs w:val="14"/>
              </w:rPr>
              <w:t>1.</w:t>
            </w:r>
          </w:p>
        </w:tc>
        <w:tc>
          <w:tcPr>
            <w:tcW w:w="1134" w:type="dxa"/>
            <w:shd w:val="clear" w:color="auto" w:fill="auto"/>
          </w:tcPr>
          <w:p w:rsidR="00F50BB4" w:rsidRPr="0091218F" w:rsidRDefault="00F50BB4" w:rsidP="0091218F">
            <w:pPr>
              <w:jc w:val="center"/>
              <w:rPr>
                <w:rFonts w:ascii="Arial Narrow" w:hAnsi="Arial Narrow"/>
                <w:b/>
                <w:sz w:val="14"/>
                <w:szCs w:val="14"/>
              </w:rPr>
            </w:pPr>
            <w:r w:rsidRPr="0091218F">
              <w:rPr>
                <w:rFonts w:ascii="Arial Narrow" w:hAnsi="Arial Narrow"/>
                <w:b/>
                <w:sz w:val="14"/>
                <w:szCs w:val="14"/>
              </w:rPr>
              <w:t>2.</w:t>
            </w:r>
          </w:p>
        </w:tc>
        <w:tc>
          <w:tcPr>
            <w:tcW w:w="3827" w:type="dxa"/>
            <w:shd w:val="clear" w:color="auto" w:fill="auto"/>
          </w:tcPr>
          <w:p w:rsidR="00F50BB4" w:rsidRPr="0091218F" w:rsidRDefault="00F50BB4" w:rsidP="0091218F">
            <w:pPr>
              <w:jc w:val="center"/>
              <w:rPr>
                <w:rFonts w:ascii="Arial Narrow" w:hAnsi="Arial Narrow"/>
                <w:b/>
                <w:sz w:val="14"/>
                <w:szCs w:val="14"/>
              </w:rPr>
            </w:pPr>
            <w:r w:rsidRPr="0091218F">
              <w:rPr>
                <w:rFonts w:ascii="Arial Narrow" w:hAnsi="Arial Narrow"/>
                <w:b/>
                <w:sz w:val="14"/>
                <w:szCs w:val="14"/>
              </w:rPr>
              <w:t>3.</w:t>
            </w:r>
          </w:p>
        </w:tc>
        <w:tc>
          <w:tcPr>
            <w:tcW w:w="850" w:type="dxa"/>
            <w:shd w:val="clear" w:color="auto" w:fill="auto"/>
          </w:tcPr>
          <w:p w:rsidR="00F50BB4" w:rsidRPr="0091218F" w:rsidRDefault="00F50BB4" w:rsidP="0091218F">
            <w:pPr>
              <w:jc w:val="center"/>
              <w:rPr>
                <w:rFonts w:ascii="Arial Narrow" w:hAnsi="Arial Narrow"/>
                <w:b/>
                <w:sz w:val="14"/>
                <w:szCs w:val="14"/>
              </w:rPr>
            </w:pPr>
            <w:r w:rsidRPr="0091218F">
              <w:rPr>
                <w:rFonts w:ascii="Arial Narrow" w:hAnsi="Arial Narrow"/>
                <w:b/>
                <w:sz w:val="14"/>
                <w:szCs w:val="14"/>
              </w:rPr>
              <w:t>4.</w:t>
            </w:r>
          </w:p>
        </w:tc>
        <w:tc>
          <w:tcPr>
            <w:tcW w:w="1134" w:type="dxa"/>
            <w:shd w:val="clear" w:color="auto" w:fill="auto"/>
          </w:tcPr>
          <w:p w:rsidR="00F50BB4" w:rsidRPr="0091218F" w:rsidRDefault="00F50BB4" w:rsidP="0091218F">
            <w:pPr>
              <w:jc w:val="center"/>
              <w:rPr>
                <w:rFonts w:ascii="Arial Narrow" w:hAnsi="Arial Narrow"/>
                <w:b/>
                <w:sz w:val="14"/>
                <w:szCs w:val="14"/>
              </w:rPr>
            </w:pPr>
            <w:r w:rsidRPr="0091218F">
              <w:rPr>
                <w:rFonts w:ascii="Arial Narrow" w:hAnsi="Arial Narrow"/>
                <w:b/>
                <w:sz w:val="14"/>
                <w:szCs w:val="14"/>
              </w:rPr>
              <w:t>5.</w:t>
            </w:r>
          </w:p>
        </w:tc>
        <w:tc>
          <w:tcPr>
            <w:tcW w:w="1276" w:type="dxa"/>
            <w:shd w:val="clear" w:color="auto" w:fill="auto"/>
          </w:tcPr>
          <w:p w:rsidR="00F50BB4" w:rsidRPr="0091218F" w:rsidRDefault="00F50BB4" w:rsidP="0091218F">
            <w:pPr>
              <w:jc w:val="center"/>
              <w:rPr>
                <w:rFonts w:ascii="Arial Narrow" w:hAnsi="Arial Narrow"/>
                <w:b/>
                <w:sz w:val="14"/>
                <w:szCs w:val="14"/>
              </w:rPr>
            </w:pPr>
            <w:r w:rsidRPr="0091218F">
              <w:rPr>
                <w:rFonts w:ascii="Arial Narrow" w:hAnsi="Arial Narrow"/>
                <w:b/>
                <w:sz w:val="14"/>
                <w:szCs w:val="14"/>
              </w:rPr>
              <w:t>6.</w:t>
            </w:r>
          </w:p>
        </w:tc>
      </w:tr>
      <w:tr w:rsidR="00F50BB4" w:rsidRPr="0091218F" w:rsidTr="0091218F">
        <w:tc>
          <w:tcPr>
            <w:tcW w:w="1985" w:type="dxa"/>
            <w:shd w:val="clear" w:color="auto" w:fill="auto"/>
          </w:tcPr>
          <w:p w:rsidR="00F50BB4" w:rsidRPr="0091218F" w:rsidRDefault="00F50BB4" w:rsidP="0091218F">
            <w:pPr>
              <w:jc w:val="both"/>
              <w:rPr>
                <w:rFonts w:ascii="Arial Narrow" w:hAnsi="Arial Narrow"/>
                <w:sz w:val="14"/>
                <w:szCs w:val="14"/>
              </w:rPr>
            </w:pPr>
            <w:smartTag w:uri="urn:schemas-microsoft-com:office:smarttags" w:element="metricconverter">
              <w:smartTagPr>
                <w:attr w:name="ProductID" w:val="0 Ft"/>
              </w:smartTagPr>
              <w:r w:rsidRPr="0091218F">
                <w:rPr>
                  <w:rFonts w:ascii="Arial Narrow" w:hAnsi="Arial Narrow"/>
                  <w:sz w:val="14"/>
                  <w:szCs w:val="14"/>
                </w:rPr>
                <w:t>0 Ft</w:t>
              </w:r>
            </w:smartTag>
            <w:r w:rsidRPr="0091218F">
              <w:rPr>
                <w:rFonts w:ascii="Arial Narrow" w:hAnsi="Arial Narrow"/>
                <w:sz w:val="14"/>
                <w:szCs w:val="14"/>
              </w:rPr>
              <w:t xml:space="preserve"> – 500.000.000</w:t>
            </w:r>
          </w:p>
        </w:tc>
        <w:tc>
          <w:tcPr>
            <w:tcW w:w="1134" w:type="dxa"/>
            <w:shd w:val="clear" w:color="auto" w:fill="auto"/>
          </w:tcPr>
          <w:p w:rsidR="00F50BB4" w:rsidRPr="0091218F" w:rsidRDefault="00F50BB4" w:rsidP="0091218F">
            <w:pPr>
              <w:jc w:val="right"/>
              <w:rPr>
                <w:rFonts w:ascii="Arial Narrow" w:hAnsi="Arial Narrow"/>
                <w:sz w:val="14"/>
                <w:szCs w:val="14"/>
              </w:rPr>
            </w:pPr>
            <w:r w:rsidRPr="0091218F">
              <w:rPr>
                <w:rFonts w:ascii="Arial Narrow" w:hAnsi="Arial Narrow"/>
                <w:sz w:val="14"/>
                <w:szCs w:val="14"/>
              </w:rPr>
              <w:t>500</w:t>
            </w:r>
            <w:r w:rsidR="00843C01" w:rsidRPr="0091218F">
              <w:rPr>
                <w:rFonts w:ascii="Arial Narrow" w:hAnsi="Arial Narrow"/>
                <w:sz w:val="14"/>
                <w:szCs w:val="14"/>
              </w:rPr>
              <w:t>.000.000</w:t>
            </w:r>
          </w:p>
        </w:tc>
        <w:tc>
          <w:tcPr>
            <w:tcW w:w="3827" w:type="dxa"/>
            <w:shd w:val="clear" w:color="auto" w:fill="auto"/>
          </w:tcPr>
          <w:p w:rsidR="00F50BB4" w:rsidRPr="0091218F" w:rsidRDefault="00F50BB4" w:rsidP="0091218F">
            <w:pPr>
              <w:jc w:val="center"/>
              <w:rPr>
                <w:rFonts w:ascii="Arial Narrow" w:hAnsi="Arial Narrow"/>
                <w:sz w:val="14"/>
                <w:szCs w:val="14"/>
              </w:rPr>
            </w:pPr>
            <w:r w:rsidRPr="0091218F">
              <w:rPr>
                <w:rFonts w:ascii="Arial Narrow" w:hAnsi="Arial Narrow"/>
                <w:sz w:val="14"/>
                <w:szCs w:val="14"/>
              </w:rPr>
              <w:t>47.600 *      500 / 52.000 =       457.692.308</w:t>
            </w:r>
          </w:p>
        </w:tc>
        <w:tc>
          <w:tcPr>
            <w:tcW w:w="850" w:type="dxa"/>
            <w:shd w:val="clear" w:color="auto" w:fill="auto"/>
          </w:tcPr>
          <w:p w:rsidR="00F50BB4" w:rsidRPr="0091218F" w:rsidRDefault="00F50BB4" w:rsidP="0091218F">
            <w:pPr>
              <w:jc w:val="center"/>
              <w:rPr>
                <w:rFonts w:ascii="Arial Narrow" w:hAnsi="Arial Narrow"/>
                <w:sz w:val="14"/>
                <w:szCs w:val="14"/>
              </w:rPr>
            </w:pPr>
            <w:r w:rsidRPr="0091218F">
              <w:rPr>
                <w:rFonts w:ascii="Arial Narrow" w:hAnsi="Arial Narrow"/>
                <w:sz w:val="14"/>
                <w:szCs w:val="14"/>
              </w:rPr>
              <w:t>100 %</w:t>
            </w:r>
          </w:p>
        </w:tc>
        <w:tc>
          <w:tcPr>
            <w:tcW w:w="1134" w:type="dxa"/>
            <w:shd w:val="clear" w:color="auto" w:fill="auto"/>
          </w:tcPr>
          <w:p w:rsidR="00F50BB4" w:rsidRPr="0091218F" w:rsidRDefault="00F50BB4" w:rsidP="0091218F">
            <w:pPr>
              <w:jc w:val="right"/>
              <w:rPr>
                <w:rFonts w:ascii="Arial Narrow" w:hAnsi="Arial Narrow"/>
                <w:sz w:val="14"/>
                <w:szCs w:val="14"/>
              </w:rPr>
            </w:pPr>
            <w:r w:rsidRPr="0091218F">
              <w:rPr>
                <w:rFonts w:ascii="Arial Narrow" w:hAnsi="Arial Narrow"/>
                <w:sz w:val="14"/>
                <w:szCs w:val="14"/>
              </w:rPr>
              <w:t>457.692.308</w:t>
            </w:r>
          </w:p>
        </w:tc>
        <w:tc>
          <w:tcPr>
            <w:tcW w:w="1276" w:type="dxa"/>
            <w:shd w:val="clear" w:color="auto" w:fill="auto"/>
          </w:tcPr>
          <w:p w:rsidR="00F50BB4" w:rsidRPr="0091218F" w:rsidRDefault="00F50BB4" w:rsidP="0091218F">
            <w:pPr>
              <w:jc w:val="right"/>
              <w:rPr>
                <w:rFonts w:ascii="Arial Narrow" w:hAnsi="Arial Narrow"/>
                <w:i/>
                <w:sz w:val="14"/>
                <w:szCs w:val="14"/>
              </w:rPr>
            </w:pPr>
            <w:r w:rsidRPr="0091218F">
              <w:rPr>
                <w:rFonts w:ascii="Arial Narrow" w:hAnsi="Arial Narrow"/>
                <w:i/>
                <w:sz w:val="14"/>
                <w:szCs w:val="14"/>
              </w:rPr>
              <w:t>457.692.308</w:t>
            </w:r>
          </w:p>
        </w:tc>
      </w:tr>
      <w:tr w:rsidR="00F50BB4" w:rsidRPr="0091218F" w:rsidTr="0091218F">
        <w:tc>
          <w:tcPr>
            <w:tcW w:w="1985" w:type="dxa"/>
            <w:shd w:val="clear" w:color="auto" w:fill="auto"/>
          </w:tcPr>
          <w:p w:rsidR="00F50BB4" w:rsidRPr="0091218F" w:rsidRDefault="00F50BB4" w:rsidP="0091218F">
            <w:pPr>
              <w:jc w:val="both"/>
              <w:rPr>
                <w:rFonts w:ascii="Arial Narrow" w:hAnsi="Arial Narrow"/>
                <w:sz w:val="14"/>
                <w:szCs w:val="14"/>
              </w:rPr>
            </w:pPr>
            <w:r w:rsidRPr="0091218F">
              <w:rPr>
                <w:rFonts w:ascii="Arial Narrow" w:hAnsi="Arial Narrow"/>
                <w:sz w:val="14"/>
                <w:szCs w:val="14"/>
              </w:rPr>
              <w:t>500.000.001 - 20.000.000.000</w:t>
            </w:r>
          </w:p>
        </w:tc>
        <w:tc>
          <w:tcPr>
            <w:tcW w:w="1134" w:type="dxa"/>
            <w:shd w:val="clear" w:color="auto" w:fill="auto"/>
          </w:tcPr>
          <w:p w:rsidR="00F50BB4" w:rsidRPr="0091218F" w:rsidRDefault="00F50BB4" w:rsidP="0091218F">
            <w:pPr>
              <w:jc w:val="right"/>
              <w:rPr>
                <w:rFonts w:ascii="Arial Narrow" w:hAnsi="Arial Narrow"/>
                <w:sz w:val="14"/>
                <w:szCs w:val="14"/>
              </w:rPr>
            </w:pPr>
            <w:r w:rsidRPr="0091218F">
              <w:rPr>
                <w:rFonts w:ascii="Arial Narrow" w:hAnsi="Arial Narrow"/>
                <w:sz w:val="14"/>
                <w:szCs w:val="14"/>
              </w:rPr>
              <w:t>19.500</w:t>
            </w:r>
            <w:r w:rsidR="00843C01" w:rsidRPr="0091218F">
              <w:rPr>
                <w:rFonts w:ascii="Arial Narrow" w:hAnsi="Arial Narrow"/>
                <w:sz w:val="14"/>
                <w:szCs w:val="14"/>
              </w:rPr>
              <w:t>.000.000</w:t>
            </w:r>
          </w:p>
        </w:tc>
        <w:tc>
          <w:tcPr>
            <w:tcW w:w="3827" w:type="dxa"/>
            <w:shd w:val="clear" w:color="auto" w:fill="auto"/>
          </w:tcPr>
          <w:p w:rsidR="00F50BB4" w:rsidRPr="0091218F" w:rsidRDefault="00F50BB4" w:rsidP="0091218F">
            <w:pPr>
              <w:jc w:val="center"/>
              <w:rPr>
                <w:rFonts w:ascii="Arial Narrow" w:hAnsi="Arial Narrow"/>
                <w:sz w:val="14"/>
                <w:szCs w:val="14"/>
              </w:rPr>
            </w:pPr>
            <w:r w:rsidRPr="0091218F">
              <w:rPr>
                <w:rFonts w:ascii="Arial Narrow" w:hAnsi="Arial Narrow"/>
                <w:sz w:val="14"/>
                <w:szCs w:val="14"/>
              </w:rPr>
              <w:t xml:space="preserve">47.600 * 19.500 / 52.000 </w:t>
            </w:r>
            <w:proofErr w:type="gramStart"/>
            <w:r w:rsidRPr="0091218F">
              <w:rPr>
                <w:rFonts w:ascii="Arial Narrow" w:hAnsi="Arial Narrow"/>
                <w:sz w:val="14"/>
                <w:szCs w:val="14"/>
              </w:rPr>
              <w:t>=  17.</w:t>
            </w:r>
            <w:proofErr w:type="gramEnd"/>
            <w:r w:rsidRPr="0091218F">
              <w:rPr>
                <w:rFonts w:ascii="Arial Narrow" w:hAnsi="Arial Narrow"/>
                <w:sz w:val="14"/>
                <w:szCs w:val="14"/>
              </w:rPr>
              <w:t>850.000.000</w:t>
            </w:r>
          </w:p>
        </w:tc>
        <w:tc>
          <w:tcPr>
            <w:tcW w:w="850" w:type="dxa"/>
            <w:shd w:val="clear" w:color="auto" w:fill="auto"/>
          </w:tcPr>
          <w:p w:rsidR="00F50BB4" w:rsidRPr="0091218F" w:rsidRDefault="00F50BB4" w:rsidP="0091218F">
            <w:pPr>
              <w:jc w:val="center"/>
              <w:rPr>
                <w:rFonts w:ascii="Arial Narrow" w:hAnsi="Arial Narrow"/>
                <w:sz w:val="14"/>
                <w:szCs w:val="14"/>
              </w:rPr>
            </w:pPr>
            <w:r w:rsidRPr="0091218F">
              <w:rPr>
                <w:rFonts w:ascii="Arial Narrow" w:hAnsi="Arial Narrow"/>
                <w:sz w:val="14"/>
                <w:szCs w:val="14"/>
              </w:rPr>
              <w:t>85%</w:t>
            </w:r>
          </w:p>
        </w:tc>
        <w:tc>
          <w:tcPr>
            <w:tcW w:w="1134" w:type="dxa"/>
            <w:shd w:val="clear" w:color="auto" w:fill="auto"/>
          </w:tcPr>
          <w:p w:rsidR="00F50BB4" w:rsidRPr="0091218F" w:rsidRDefault="00F50BB4" w:rsidP="0091218F">
            <w:pPr>
              <w:jc w:val="right"/>
              <w:rPr>
                <w:rFonts w:ascii="Arial Narrow" w:hAnsi="Arial Narrow"/>
                <w:sz w:val="14"/>
                <w:szCs w:val="14"/>
              </w:rPr>
            </w:pPr>
            <w:r w:rsidRPr="0091218F">
              <w:rPr>
                <w:rFonts w:ascii="Arial Narrow" w:hAnsi="Arial Narrow"/>
                <w:sz w:val="14"/>
                <w:szCs w:val="14"/>
              </w:rPr>
              <w:t>16.575.000.000</w:t>
            </w:r>
          </w:p>
        </w:tc>
        <w:tc>
          <w:tcPr>
            <w:tcW w:w="1276" w:type="dxa"/>
            <w:shd w:val="clear" w:color="auto" w:fill="auto"/>
          </w:tcPr>
          <w:p w:rsidR="00F50BB4" w:rsidRPr="0091218F" w:rsidRDefault="00F50BB4" w:rsidP="0091218F">
            <w:pPr>
              <w:jc w:val="right"/>
              <w:rPr>
                <w:rFonts w:ascii="Arial Narrow" w:hAnsi="Arial Narrow"/>
                <w:i/>
                <w:sz w:val="14"/>
                <w:szCs w:val="14"/>
              </w:rPr>
            </w:pPr>
            <w:r w:rsidRPr="0091218F">
              <w:rPr>
                <w:rFonts w:ascii="Arial Narrow" w:hAnsi="Arial Narrow"/>
                <w:i/>
                <w:sz w:val="14"/>
                <w:szCs w:val="14"/>
              </w:rPr>
              <w:t>16.575.000.000</w:t>
            </w:r>
          </w:p>
        </w:tc>
      </w:tr>
      <w:tr w:rsidR="00F50BB4" w:rsidRPr="0091218F" w:rsidTr="0091218F">
        <w:tc>
          <w:tcPr>
            <w:tcW w:w="1985" w:type="dxa"/>
            <w:shd w:val="clear" w:color="auto" w:fill="auto"/>
          </w:tcPr>
          <w:p w:rsidR="00F50BB4" w:rsidRPr="0091218F" w:rsidRDefault="00F50BB4" w:rsidP="0091218F">
            <w:pPr>
              <w:jc w:val="both"/>
              <w:rPr>
                <w:rFonts w:ascii="Arial Narrow" w:hAnsi="Arial Narrow"/>
                <w:sz w:val="14"/>
                <w:szCs w:val="14"/>
              </w:rPr>
            </w:pPr>
            <w:r w:rsidRPr="0091218F">
              <w:rPr>
                <w:rFonts w:ascii="Arial Narrow" w:hAnsi="Arial Narrow"/>
                <w:sz w:val="14"/>
                <w:szCs w:val="14"/>
              </w:rPr>
              <w:t>20.000.000.001 - 80.000.000.000</w:t>
            </w:r>
          </w:p>
        </w:tc>
        <w:tc>
          <w:tcPr>
            <w:tcW w:w="1134" w:type="dxa"/>
            <w:shd w:val="clear" w:color="auto" w:fill="auto"/>
          </w:tcPr>
          <w:p w:rsidR="00F50BB4" w:rsidRPr="0091218F" w:rsidRDefault="00F50BB4" w:rsidP="0091218F">
            <w:pPr>
              <w:jc w:val="right"/>
              <w:rPr>
                <w:rFonts w:ascii="Arial Narrow" w:hAnsi="Arial Narrow"/>
                <w:sz w:val="14"/>
                <w:szCs w:val="14"/>
              </w:rPr>
            </w:pPr>
            <w:r w:rsidRPr="0091218F">
              <w:rPr>
                <w:rFonts w:ascii="Arial Narrow" w:hAnsi="Arial Narrow"/>
                <w:sz w:val="14"/>
                <w:szCs w:val="14"/>
              </w:rPr>
              <w:t>32.000</w:t>
            </w:r>
            <w:r w:rsidR="00843C01" w:rsidRPr="0091218F">
              <w:rPr>
                <w:rFonts w:ascii="Arial Narrow" w:hAnsi="Arial Narrow"/>
                <w:sz w:val="14"/>
                <w:szCs w:val="14"/>
              </w:rPr>
              <w:t>.000.000</w:t>
            </w:r>
          </w:p>
        </w:tc>
        <w:tc>
          <w:tcPr>
            <w:tcW w:w="3827" w:type="dxa"/>
            <w:shd w:val="clear" w:color="auto" w:fill="auto"/>
          </w:tcPr>
          <w:p w:rsidR="00F50BB4" w:rsidRPr="0091218F" w:rsidRDefault="00F50BB4" w:rsidP="0091218F">
            <w:pPr>
              <w:jc w:val="center"/>
              <w:rPr>
                <w:rFonts w:ascii="Arial Narrow" w:hAnsi="Arial Narrow"/>
                <w:sz w:val="14"/>
                <w:szCs w:val="14"/>
              </w:rPr>
            </w:pPr>
            <w:r w:rsidRPr="0091218F">
              <w:rPr>
                <w:rFonts w:ascii="Arial Narrow" w:hAnsi="Arial Narrow"/>
                <w:sz w:val="14"/>
                <w:szCs w:val="14"/>
              </w:rPr>
              <w:t xml:space="preserve">47.600 * 32.000 / 52.000 </w:t>
            </w:r>
            <w:proofErr w:type="gramStart"/>
            <w:r w:rsidRPr="0091218F">
              <w:rPr>
                <w:rFonts w:ascii="Arial Narrow" w:hAnsi="Arial Narrow"/>
                <w:sz w:val="14"/>
                <w:szCs w:val="14"/>
              </w:rPr>
              <w:t>=  29.</w:t>
            </w:r>
            <w:proofErr w:type="gramEnd"/>
            <w:r w:rsidRPr="0091218F">
              <w:rPr>
                <w:rFonts w:ascii="Arial Narrow" w:hAnsi="Arial Narrow"/>
                <w:sz w:val="14"/>
                <w:szCs w:val="14"/>
              </w:rPr>
              <w:t>292.307.692</w:t>
            </w:r>
          </w:p>
        </w:tc>
        <w:tc>
          <w:tcPr>
            <w:tcW w:w="850" w:type="dxa"/>
            <w:shd w:val="clear" w:color="auto" w:fill="auto"/>
          </w:tcPr>
          <w:p w:rsidR="00F50BB4" w:rsidRPr="0091218F" w:rsidRDefault="00F50BB4" w:rsidP="0091218F">
            <w:pPr>
              <w:jc w:val="center"/>
              <w:rPr>
                <w:rFonts w:ascii="Arial Narrow" w:hAnsi="Arial Narrow"/>
                <w:sz w:val="14"/>
                <w:szCs w:val="14"/>
              </w:rPr>
            </w:pPr>
            <w:r w:rsidRPr="0091218F">
              <w:rPr>
                <w:rFonts w:ascii="Arial Narrow" w:hAnsi="Arial Narrow"/>
                <w:sz w:val="14"/>
                <w:szCs w:val="14"/>
              </w:rPr>
              <w:t>75%</w:t>
            </w:r>
          </w:p>
        </w:tc>
        <w:tc>
          <w:tcPr>
            <w:tcW w:w="1134" w:type="dxa"/>
            <w:shd w:val="clear" w:color="auto" w:fill="auto"/>
          </w:tcPr>
          <w:p w:rsidR="00F50BB4" w:rsidRPr="0091218F" w:rsidRDefault="00F50BB4" w:rsidP="0091218F">
            <w:pPr>
              <w:jc w:val="right"/>
              <w:rPr>
                <w:rFonts w:ascii="Arial Narrow" w:hAnsi="Arial Narrow"/>
                <w:sz w:val="14"/>
                <w:szCs w:val="14"/>
              </w:rPr>
            </w:pPr>
            <w:r w:rsidRPr="0091218F">
              <w:rPr>
                <w:rFonts w:ascii="Arial Narrow" w:hAnsi="Arial Narrow"/>
                <w:sz w:val="14"/>
                <w:szCs w:val="14"/>
              </w:rPr>
              <w:t>24.000.000.000</w:t>
            </w:r>
          </w:p>
        </w:tc>
        <w:tc>
          <w:tcPr>
            <w:tcW w:w="1276" w:type="dxa"/>
            <w:shd w:val="clear" w:color="auto" w:fill="auto"/>
          </w:tcPr>
          <w:p w:rsidR="00F50BB4" w:rsidRPr="0091218F" w:rsidRDefault="00F50BB4" w:rsidP="0091218F">
            <w:pPr>
              <w:jc w:val="right"/>
              <w:rPr>
                <w:rFonts w:ascii="Arial Narrow" w:hAnsi="Arial Narrow"/>
                <w:i/>
                <w:sz w:val="14"/>
                <w:szCs w:val="14"/>
              </w:rPr>
            </w:pPr>
            <w:r w:rsidRPr="0091218F">
              <w:rPr>
                <w:rFonts w:ascii="Arial Narrow" w:hAnsi="Arial Narrow"/>
                <w:i/>
                <w:sz w:val="14"/>
                <w:szCs w:val="14"/>
              </w:rPr>
              <w:t>24.000.000.000</w:t>
            </w:r>
          </w:p>
        </w:tc>
      </w:tr>
      <w:tr w:rsidR="00F50BB4" w:rsidRPr="0091218F" w:rsidTr="0091218F">
        <w:tc>
          <w:tcPr>
            <w:tcW w:w="1985" w:type="dxa"/>
            <w:shd w:val="clear" w:color="auto" w:fill="auto"/>
          </w:tcPr>
          <w:p w:rsidR="00F50BB4" w:rsidRPr="0091218F" w:rsidRDefault="00F50BB4" w:rsidP="0091218F">
            <w:pPr>
              <w:jc w:val="both"/>
              <w:rPr>
                <w:rFonts w:ascii="Arial Narrow" w:hAnsi="Arial Narrow"/>
                <w:b/>
                <w:sz w:val="14"/>
                <w:szCs w:val="14"/>
              </w:rPr>
            </w:pPr>
            <w:r w:rsidRPr="0091218F">
              <w:rPr>
                <w:rFonts w:ascii="Arial Narrow" w:hAnsi="Arial Narrow"/>
                <w:b/>
                <w:sz w:val="14"/>
                <w:szCs w:val="14"/>
              </w:rPr>
              <w:t>Összesen:</w:t>
            </w:r>
          </w:p>
        </w:tc>
        <w:tc>
          <w:tcPr>
            <w:tcW w:w="1134" w:type="dxa"/>
            <w:shd w:val="clear" w:color="auto" w:fill="auto"/>
          </w:tcPr>
          <w:p w:rsidR="00F50BB4" w:rsidRPr="0091218F" w:rsidRDefault="00F50BB4" w:rsidP="0091218F">
            <w:pPr>
              <w:jc w:val="right"/>
              <w:rPr>
                <w:rFonts w:ascii="Arial Narrow" w:hAnsi="Arial Narrow"/>
                <w:b/>
                <w:sz w:val="14"/>
                <w:szCs w:val="14"/>
              </w:rPr>
            </w:pPr>
            <w:r w:rsidRPr="0091218F">
              <w:rPr>
                <w:rFonts w:ascii="Arial Narrow" w:hAnsi="Arial Narrow"/>
                <w:b/>
                <w:sz w:val="14"/>
                <w:szCs w:val="14"/>
              </w:rPr>
              <w:t>52.000</w:t>
            </w:r>
            <w:r w:rsidR="00843C01" w:rsidRPr="0091218F">
              <w:rPr>
                <w:rFonts w:ascii="Arial Narrow" w:hAnsi="Arial Narrow"/>
                <w:b/>
                <w:sz w:val="14"/>
                <w:szCs w:val="14"/>
              </w:rPr>
              <w:t>.000.000</w:t>
            </w:r>
          </w:p>
        </w:tc>
        <w:tc>
          <w:tcPr>
            <w:tcW w:w="3827" w:type="dxa"/>
            <w:shd w:val="clear" w:color="auto" w:fill="auto"/>
          </w:tcPr>
          <w:p w:rsidR="00F50BB4" w:rsidRPr="0091218F" w:rsidRDefault="00F50BB4" w:rsidP="00B5749B">
            <w:pPr>
              <w:rPr>
                <w:rFonts w:ascii="Arial Narrow" w:hAnsi="Arial Narrow"/>
                <w:b/>
                <w:sz w:val="14"/>
                <w:szCs w:val="14"/>
              </w:rPr>
            </w:pPr>
            <w:r w:rsidRPr="0091218F">
              <w:rPr>
                <w:rFonts w:ascii="Arial Narrow" w:hAnsi="Arial Narrow"/>
                <w:b/>
                <w:sz w:val="14"/>
                <w:szCs w:val="14"/>
              </w:rPr>
              <w:t xml:space="preserve">                                                                  47.600.000.000</w:t>
            </w:r>
          </w:p>
        </w:tc>
        <w:tc>
          <w:tcPr>
            <w:tcW w:w="850" w:type="dxa"/>
            <w:shd w:val="clear" w:color="auto" w:fill="auto"/>
          </w:tcPr>
          <w:p w:rsidR="00F50BB4" w:rsidRPr="0091218F" w:rsidRDefault="00F50BB4" w:rsidP="0091218F">
            <w:pPr>
              <w:jc w:val="center"/>
              <w:rPr>
                <w:rFonts w:ascii="Arial Narrow" w:hAnsi="Arial Narrow"/>
                <w:b/>
                <w:sz w:val="14"/>
                <w:szCs w:val="14"/>
              </w:rPr>
            </w:pPr>
          </w:p>
        </w:tc>
        <w:tc>
          <w:tcPr>
            <w:tcW w:w="1134" w:type="dxa"/>
            <w:shd w:val="clear" w:color="auto" w:fill="auto"/>
          </w:tcPr>
          <w:p w:rsidR="00F50BB4" w:rsidRPr="0091218F" w:rsidRDefault="00F50BB4" w:rsidP="0091218F">
            <w:pPr>
              <w:jc w:val="right"/>
              <w:rPr>
                <w:rFonts w:ascii="Arial Narrow" w:hAnsi="Arial Narrow"/>
                <w:b/>
                <w:sz w:val="14"/>
                <w:szCs w:val="14"/>
              </w:rPr>
            </w:pPr>
            <w:r w:rsidRPr="0091218F">
              <w:rPr>
                <w:rFonts w:ascii="Arial Narrow" w:hAnsi="Arial Narrow"/>
                <w:b/>
                <w:sz w:val="14"/>
                <w:szCs w:val="14"/>
              </w:rPr>
              <w:t>49.887.500.000</w:t>
            </w:r>
          </w:p>
        </w:tc>
        <w:tc>
          <w:tcPr>
            <w:tcW w:w="1276" w:type="dxa"/>
            <w:shd w:val="clear" w:color="auto" w:fill="auto"/>
          </w:tcPr>
          <w:p w:rsidR="00F50BB4" w:rsidRPr="0091218F" w:rsidRDefault="00F50BB4" w:rsidP="0091218F">
            <w:pPr>
              <w:jc w:val="right"/>
              <w:rPr>
                <w:rFonts w:ascii="Arial Narrow" w:hAnsi="Arial Narrow"/>
                <w:b/>
                <w:i/>
                <w:sz w:val="14"/>
                <w:szCs w:val="14"/>
              </w:rPr>
            </w:pPr>
            <w:r w:rsidRPr="0091218F">
              <w:rPr>
                <w:rFonts w:ascii="Arial Narrow" w:hAnsi="Arial Narrow"/>
                <w:b/>
                <w:i/>
                <w:sz w:val="14"/>
                <w:szCs w:val="14"/>
              </w:rPr>
              <w:t>41.032.692.308</w:t>
            </w:r>
          </w:p>
        </w:tc>
      </w:tr>
    </w:tbl>
    <w:p w:rsidR="00F50BB4" w:rsidRPr="00F50BB4" w:rsidRDefault="00F50BB4" w:rsidP="00F50BB4">
      <w:pPr>
        <w:jc w:val="both"/>
        <w:rPr>
          <w:rFonts w:ascii="Arial Narrow" w:hAnsi="Arial Narrow"/>
          <w:sz w:val="16"/>
          <w:szCs w:val="16"/>
        </w:rPr>
      </w:pPr>
      <w:r w:rsidRPr="00F50BB4">
        <w:rPr>
          <w:rFonts w:ascii="Arial Narrow" w:hAnsi="Arial Narrow"/>
          <w:sz w:val="16"/>
          <w:szCs w:val="16"/>
        </w:rPr>
        <w:tab/>
      </w:r>
      <w:r w:rsidRPr="00F50BB4">
        <w:rPr>
          <w:rFonts w:ascii="Arial Narrow" w:hAnsi="Arial Narrow"/>
          <w:sz w:val="16"/>
          <w:szCs w:val="16"/>
        </w:rPr>
        <w:tab/>
      </w:r>
      <w:r w:rsidRPr="00F50BB4">
        <w:rPr>
          <w:rFonts w:ascii="Arial Narrow" w:hAnsi="Arial Narrow"/>
          <w:sz w:val="16"/>
          <w:szCs w:val="16"/>
        </w:rPr>
        <w:tab/>
      </w:r>
    </w:p>
    <w:p w:rsidR="00F50BB4" w:rsidRPr="00F50BB4" w:rsidRDefault="00F50BB4" w:rsidP="00AE59B5">
      <w:pPr>
        <w:spacing w:after="60"/>
        <w:ind w:left="1361"/>
        <w:jc w:val="both"/>
        <w:rPr>
          <w:rFonts w:ascii="Arial Narrow" w:hAnsi="Arial Narrow"/>
          <w:sz w:val="16"/>
          <w:szCs w:val="16"/>
        </w:rPr>
      </w:pPr>
      <w:r w:rsidRPr="00F50BB4">
        <w:rPr>
          <w:rFonts w:ascii="Arial Narrow" w:hAnsi="Arial Narrow"/>
          <w:sz w:val="16"/>
          <w:szCs w:val="16"/>
        </w:rPr>
        <w:t>A cégcsoport (összeszámítással érintett) adóalany</w:t>
      </w:r>
      <w:r w:rsidR="00AE59B5">
        <w:rPr>
          <w:rFonts w:ascii="Arial Narrow" w:hAnsi="Arial Narrow"/>
          <w:sz w:val="16"/>
          <w:szCs w:val="16"/>
        </w:rPr>
        <w:t xml:space="preserve">ai </w:t>
      </w:r>
      <w:r w:rsidRPr="00F50BB4">
        <w:rPr>
          <w:rFonts w:ascii="Arial Narrow" w:hAnsi="Arial Narrow"/>
          <w:sz w:val="16"/>
          <w:szCs w:val="16"/>
        </w:rPr>
        <w:t xml:space="preserve">szintjén – a </w:t>
      </w:r>
      <w:proofErr w:type="spellStart"/>
      <w:r w:rsidRPr="00F50BB4">
        <w:rPr>
          <w:rFonts w:ascii="Arial Narrow" w:hAnsi="Arial Narrow"/>
          <w:sz w:val="16"/>
          <w:szCs w:val="16"/>
        </w:rPr>
        <w:t>Htv</w:t>
      </w:r>
      <w:proofErr w:type="spellEnd"/>
      <w:r w:rsidRPr="00F50BB4">
        <w:rPr>
          <w:rFonts w:ascii="Arial Narrow" w:hAnsi="Arial Narrow"/>
          <w:sz w:val="16"/>
          <w:szCs w:val="16"/>
        </w:rPr>
        <w:t>. 39. § (</w:t>
      </w:r>
      <w:proofErr w:type="gramStart"/>
      <w:r w:rsidRPr="00F50BB4">
        <w:rPr>
          <w:rFonts w:ascii="Arial Narrow" w:hAnsi="Arial Narrow"/>
          <w:sz w:val="16"/>
          <w:szCs w:val="16"/>
        </w:rPr>
        <w:t>4)-(</w:t>
      </w:r>
      <w:proofErr w:type="gramEnd"/>
      <w:r w:rsidRPr="00F50BB4">
        <w:rPr>
          <w:rFonts w:ascii="Arial Narrow" w:hAnsi="Arial Narrow"/>
          <w:sz w:val="16"/>
          <w:szCs w:val="16"/>
        </w:rPr>
        <w:t xml:space="preserve">5) bekezdésében foglaltakra figyelemmel – az </w:t>
      </w:r>
      <w:proofErr w:type="spellStart"/>
      <w:r w:rsidRPr="00F50BB4">
        <w:rPr>
          <w:rFonts w:ascii="Arial Narrow" w:hAnsi="Arial Narrow"/>
          <w:sz w:val="16"/>
          <w:szCs w:val="16"/>
        </w:rPr>
        <w:t>elábé</w:t>
      </w:r>
      <w:proofErr w:type="spellEnd"/>
      <w:r w:rsidRPr="00F50BB4">
        <w:rPr>
          <w:rFonts w:ascii="Arial Narrow" w:hAnsi="Arial Narrow"/>
          <w:sz w:val="16"/>
          <w:szCs w:val="16"/>
        </w:rPr>
        <w:t xml:space="preserve"> és </w:t>
      </w:r>
      <w:proofErr w:type="spellStart"/>
      <w:r w:rsidRPr="00F50BB4">
        <w:rPr>
          <w:rFonts w:ascii="Arial Narrow" w:hAnsi="Arial Narrow"/>
          <w:sz w:val="16"/>
          <w:szCs w:val="16"/>
        </w:rPr>
        <w:t>közv.szolg</w:t>
      </w:r>
      <w:proofErr w:type="spellEnd"/>
      <w:r w:rsidRPr="00F50BB4">
        <w:rPr>
          <w:rFonts w:ascii="Arial Narrow" w:hAnsi="Arial Narrow"/>
          <w:sz w:val="16"/>
          <w:szCs w:val="16"/>
        </w:rPr>
        <w:t xml:space="preserve">. értéke együttes összegének </w:t>
      </w:r>
      <w:r w:rsidR="00AE59B5">
        <w:rPr>
          <w:rFonts w:ascii="Arial Narrow" w:hAnsi="Arial Narrow"/>
          <w:sz w:val="16"/>
          <w:szCs w:val="16"/>
        </w:rPr>
        <w:t xml:space="preserve">- </w:t>
      </w:r>
      <w:r w:rsidRPr="00F50BB4">
        <w:rPr>
          <w:rFonts w:ascii="Arial Narrow" w:hAnsi="Arial Narrow"/>
          <w:sz w:val="16"/>
          <w:szCs w:val="16"/>
        </w:rPr>
        <w:t>az iparűzési adóalap megállapításnál</w:t>
      </w:r>
      <w:r w:rsidR="00AE59B5">
        <w:rPr>
          <w:rFonts w:ascii="Arial Narrow" w:hAnsi="Arial Narrow"/>
          <w:sz w:val="16"/>
          <w:szCs w:val="16"/>
        </w:rPr>
        <w:t xml:space="preserve"> -</w:t>
      </w:r>
      <w:r w:rsidRPr="00F50BB4">
        <w:rPr>
          <w:rFonts w:ascii="Arial Narrow" w:hAnsi="Arial Narrow"/>
          <w:sz w:val="16"/>
          <w:szCs w:val="16"/>
        </w:rPr>
        <w:t xml:space="preserve"> törvényi korlátra figyelembe vehető</w:t>
      </w:r>
      <w:r w:rsidR="00AE59B5">
        <w:rPr>
          <w:rFonts w:ascii="Arial Narrow" w:hAnsi="Arial Narrow"/>
          <w:sz w:val="16"/>
          <w:szCs w:val="16"/>
        </w:rPr>
        <w:t xml:space="preserve"> (</w:t>
      </w:r>
      <w:r w:rsidRPr="00F50BB4">
        <w:rPr>
          <w:rFonts w:ascii="Arial Narrow" w:hAnsi="Arial Narrow"/>
          <w:sz w:val="16"/>
          <w:szCs w:val="16"/>
        </w:rPr>
        <w:t>nettó árbevételből levonható) összeg</w:t>
      </w:r>
      <w:r w:rsidR="00AE59B5">
        <w:rPr>
          <w:rFonts w:ascii="Arial Narrow" w:hAnsi="Arial Narrow"/>
          <w:sz w:val="16"/>
          <w:szCs w:val="16"/>
        </w:rPr>
        <w:t>e</w:t>
      </w:r>
      <w:r w:rsidRPr="00F50BB4">
        <w:rPr>
          <w:rFonts w:ascii="Arial Narrow" w:hAnsi="Arial Narrow"/>
          <w:sz w:val="16"/>
          <w:szCs w:val="16"/>
        </w:rPr>
        <w:t xml:space="preserve"> </w:t>
      </w:r>
      <w:smartTag w:uri="urn:schemas-microsoft-com:office:smarttags" w:element="metricconverter">
        <w:smartTagPr>
          <w:attr w:name="ProductID" w:val="41.032.692.308 Ft"/>
        </w:smartTagPr>
        <w:r w:rsidRPr="00F50BB4">
          <w:rPr>
            <w:rFonts w:ascii="Arial Narrow" w:hAnsi="Arial Narrow"/>
            <w:sz w:val="16"/>
            <w:szCs w:val="16"/>
          </w:rPr>
          <w:t>41.032.692.308 Ft</w:t>
        </w:r>
      </w:smartTag>
      <w:r w:rsidRPr="00F50BB4">
        <w:rPr>
          <w:rFonts w:ascii="Arial Narrow" w:hAnsi="Arial Narrow"/>
          <w:sz w:val="16"/>
          <w:szCs w:val="16"/>
        </w:rPr>
        <w:t>.</w:t>
      </w:r>
    </w:p>
    <w:p w:rsidR="00F50BB4" w:rsidRPr="00F50BB4" w:rsidRDefault="00F50BB4" w:rsidP="00073F71">
      <w:pPr>
        <w:numPr>
          <w:ilvl w:val="3"/>
          <w:numId w:val="7"/>
        </w:numPr>
        <w:tabs>
          <w:tab w:val="clear" w:pos="2880"/>
          <w:tab w:val="num" w:pos="851"/>
        </w:tabs>
        <w:ind w:left="851" w:firstLine="0"/>
        <w:jc w:val="both"/>
        <w:rPr>
          <w:rFonts w:ascii="Arial Narrow" w:hAnsi="Arial Narrow"/>
          <w:sz w:val="16"/>
          <w:szCs w:val="16"/>
        </w:rPr>
      </w:pPr>
      <w:r w:rsidRPr="00F50BB4">
        <w:rPr>
          <w:rFonts w:ascii="Arial Narrow" w:hAnsi="Arial Narrow"/>
          <w:sz w:val="16"/>
          <w:szCs w:val="16"/>
        </w:rPr>
        <w:t>Meg kell állapítani a kapcsolt vállalkozások („</w:t>
      </w:r>
      <w:r w:rsidR="00430FEC">
        <w:rPr>
          <w:rFonts w:ascii="Arial Narrow" w:hAnsi="Arial Narrow"/>
          <w:sz w:val="16"/>
          <w:szCs w:val="16"/>
        </w:rPr>
        <w:t>C</w:t>
      </w:r>
      <w:r w:rsidRPr="00F50BB4">
        <w:rPr>
          <w:rFonts w:ascii="Arial Narrow" w:hAnsi="Arial Narrow"/>
          <w:sz w:val="16"/>
          <w:szCs w:val="16"/>
        </w:rPr>
        <w:t>” és „</w:t>
      </w:r>
      <w:r w:rsidR="00430FEC">
        <w:rPr>
          <w:rFonts w:ascii="Arial Narrow" w:hAnsi="Arial Narrow"/>
          <w:sz w:val="16"/>
          <w:szCs w:val="16"/>
        </w:rPr>
        <w:t>E</w:t>
      </w:r>
      <w:r w:rsidRPr="00F50BB4">
        <w:rPr>
          <w:rFonts w:ascii="Arial Narrow" w:hAnsi="Arial Narrow"/>
          <w:sz w:val="16"/>
          <w:szCs w:val="16"/>
        </w:rPr>
        <w:t xml:space="preserve">” tag csoportszintű) összes nettó árbevétele és összes nettó árbevétel-csökkentő ráfordítása – azaz, </w:t>
      </w:r>
      <w:r w:rsidR="00430FEC">
        <w:rPr>
          <w:rFonts w:ascii="Arial Narrow" w:hAnsi="Arial Narrow"/>
          <w:sz w:val="16"/>
          <w:szCs w:val="16"/>
        </w:rPr>
        <w:t xml:space="preserve">a </w:t>
      </w:r>
      <w:r w:rsidRPr="00F50BB4">
        <w:rPr>
          <w:rFonts w:ascii="Arial Narrow" w:hAnsi="Arial Narrow"/>
          <w:sz w:val="16"/>
          <w:szCs w:val="16"/>
        </w:rPr>
        <w:t xml:space="preserve">korlátosan </w:t>
      </w:r>
    </w:p>
    <w:p w:rsidR="00F50BB4" w:rsidRPr="00F50BB4" w:rsidRDefault="00F50BB4" w:rsidP="00F50BB4">
      <w:pPr>
        <w:ind w:left="1362"/>
        <w:jc w:val="both"/>
        <w:rPr>
          <w:rFonts w:ascii="Arial Narrow" w:hAnsi="Arial Narrow"/>
          <w:sz w:val="16"/>
          <w:szCs w:val="16"/>
        </w:rPr>
      </w:pPr>
      <w:r w:rsidRPr="00F50BB4">
        <w:rPr>
          <w:rFonts w:ascii="Arial Narrow" w:hAnsi="Arial Narrow"/>
          <w:sz w:val="16"/>
          <w:szCs w:val="16"/>
        </w:rPr>
        <w:t xml:space="preserve">érvényesíthető </w:t>
      </w:r>
      <w:proofErr w:type="spellStart"/>
      <w:r w:rsidRPr="00F50BB4">
        <w:rPr>
          <w:rFonts w:ascii="Arial Narrow" w:hAnsi="Arial Narrow"/>
          <w:sz w:val="16"/>
          <w:szCs w:val="16"/>
        </w:rPr>
        <w:t>elábé</w:t>
      </w:r>
      <w:proofErr w:type="spellEnd"/>
      <w:r w:rsidRPr="00F50BB4">
        <w:rPr>
          <w:rFonts w:ascii="Arial Narrow" w:hAnsi="Arial Narrow"/>
          <w:sz w:val="16"/>
          <w:szCs w:val="16"/>
        </w:rPr>
        <w:t xml:space="preserve"> és </w:t>
      </w:r>
      <w:proofErr w:type="spellStart"/>
      <w:r w:rsidRPr="00F50BB4">
        <w:rPr>
          <w:rFonts w:ascii="Arial Narrow" w:hAnsi="Arial Narrow"/>
          <w:sz w:val="16"/>
          <w:szCs w:val="16"/>
        </w:rPr>
        <w:t>közv.szolg</w:t>
      </w:r>
      <w:proofErr w:type="spellEnd"/>
      <w:r w:rsidRPr="00F50BB4">
        <w:rPr>
          <w:rFonts w:ascii="Arial Narrow" w:hAnsi="Arial Narrow"/>
          <w:sz w:val="16"/>
          <w:szCs w:val="16"/>
        </w:rPr>
        <w:t>. együttes értéke, továbbá az anyagköltség, az alvállalkozói teljesítések értéke és a K+F közvetlen költsége teljes egésze – pozitív előjelű különbözetét.</w:t>
      </w:r>
    </w:p>
    <w:p w:rsidR="00F50BB4" w:rsidRPr="00F50BB4" w:rsidRDefault="00F50BB4" w:rsidP="00F50BB4">
      <w:pPr>
        <w:ind w:left="1362"/>
        <w:jc w:val="both"/>
        <w:rPr>
          <w:rFonts w:ascii="Arial Narrow" w:hAnsi="Arial Narrow"/>
          <w:sz w:val="16"/>
          <w:szCs w:val="16"/>
        </w:rPr>
      </w:pPr>
      <w:r w:rsidRPr="00F50BB4">
        <w:rPr>
          <w:rFonts w:ascii="Arial Narrow" w:hAnsi="Arial Narrow"/>
          <w:sz w:val="16"/>
          <w:szCs w:val="16"/>
        </w:rPr>
        <w:tab/>
        <w:t>Csoportszinten („</w:t>
      </w:r>
      <w:r w:rsidR="00430FEC">
        <w:rPr>
          <w:rFonts w:ascii="Arial Narrow" w:hAnsi="Arial Narrow"/>
          <w:sz w:val="16"/>
          <w:szCs w:val="16"/>
        </w:rPr>
        <w:t>C</w:t>
      </w:r>
      <w:r w:rsidRPr="00F50BB4">
        <w:rPr>
          <w:rFonts w:ascii="Arial Narrow" w:hAnsi="Arial Narrow"/>
          <w:sz w:val="16"/>
          <w:szCs w:val="16"/>
        </w:rPr>
        <w:t>” és „</w:t>
      </w:r>
      <w:r w:rsidR="00430FEC">
        <w:rPr>
          <w:rFonts w:ascii="Arial Narrow" w:hAnsi="Arial Narrow"/>
          <w:sz w:val="16"/>
          <w:szCs w:val="16"/>
        </w:rPr>
        <w:t>E</w:t>
      </w:r>
      <w:r w:rsidRPr="00F50BB4">
        <w:rPr>
          <w:rFonts w:ascii="Arial Narrow" w:hAnsi="Arial Narrow"/>
          <w:sz w:val="16"/>
          <w:szCs w:val="16"/>
        </w:rPr>
        <w:t>” adóalany):</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2410"/>
      </w:tblGrid>
      <w:tr w:rsidR="00F50BB4" w:rsidRPr="0091218F" w:rsidTr="0091218F">
        <w:tc>
          <w:tcPr>
            <w:tcW w:w="3260" w:type="dxa"/>
            <w:shd w:val="clear" w:color="auto" w:fill="auto"/>
          </w:tcPr>
          <w:p w:rsidR="00F50BB4" w:rsidRPr="0091218F" w:rsidRDefault="00F50BB4" w:rsidP="0091218F">
            <w:pPr>
              <w:numPr>
                <w:ilvl w:val="12"/>
                <w:numId w:val="0"/>
              </w:numPr>
              <w:jc w:val="center"/>
              <w:rPr>
                <w:rFonts w:ascii="Arial Narrow" w:hAnsi="Arial Narrow"/>
                <w:b/>
                <w:sz w:val="16"/>
                <w:szCs w:val="16"/>
              </w:rPr>
            </w:pPr>
            <w:r w:rsidRPr="0091218F">
              <w:rPr>
                <w:rFonts w:ascii="Arial Narrow" w:hAnsi="Arial Narrow"/>
                <w:b/>
                <w:sz w:val="16"/>
                <w:szCs w:val="16"/>
              </w:rPr>
              <w:t>Megnevezés</w:t>
            </w:r>
          </w:p>
        </w:tc>
        <w:tc>
          <w:tcPr>
            <w:tcW w:w="2410" w:type="dxa"/>
            <w:shd w:val="clear" w:color="auto" w:fill="auto"/>
          </w:tcPr>
          <w:p w:rsidR="00F50BB4" w:rsidRPr="0091218F" w:rsidRDefault="00F50BB4" w:rsidP="0091218F">
            <w:pPr>
              <w:numPr>
                <w:ilvl w:val="12"/>
                <w:numId w:val="0"/>
              </w:numPr>
              <w:jc w:val="center"/>
              <w:rPr>
                <w:rFonts w:ascii="Arial Narrow" w:hAnsi="Arial Narrow"/>
                <w:b/>
                <w:sz w:val="16"/>
                <w:szCs w:val="16"/>
              </w:rPr>
            </w:pPr>
            <w:r w:rsidRPr="0091218F">
              <w:rPr>
                <w:rFonts w:ascii="Arial Narrow" w:hAnsi="Arial Narrow"/>
                <w:b/>
                <w:sz w:val="16"/>
                <w:szCs w:val="16"/>
              </w:rPr>
              <w:t>„</w:t>
            </w:r>
            <w:r w:rsidR="00430FEC" w:rsidRPr="0091218F">
              <w:rPr>
                <w:rFonts w:ascii="Arial Narrow" w:hAnsi="Arial Narrow"/>
                <w:b/>
                <w:sz w:val="16"/>
                <w:szCs w:val="16"/>
              </w:rPr>
              <w:t>C</w:t>
            </w:r>
            <w:r w:rsidRPr="0091218F">
              <w:rPr>
                <w:rFonts w:ascii="Arial Narrow" w:hAnsi="Arial Narrow"/>
                <w:b/>
                <w:sz w:val="16"/>
                <w:szCs w:val="16"/>
              </w:rPr>
              <w:t>” és „</w:t>
            </w:r>
            <w:r w:rsidR="00430FEC" w:rsidRPr="0091218F">
              <w:rPr>
                <w:rFonts w:ascii="Arial Narrow" w:hAnsi="Arial Narrow"/>
                <w:b/>
                <w:sz w:val="16"/>
                <w:szCs w:val="16"/>
              </w:rPr>
              <w:t>E</w:t>
            </w:r>
            <w:r w:rsidRPr="0091218F">
              <w:rPr>
                <w:rFonts w:ascii="Arial Narrow" w:hAnsi="Arial Narrow"/>
                <w:b/>
                <w:sz w:val="16"/>
                <w:szCs w:val="16"/>
              </w:rPr>
              <w:t>” adóalany összesen (csoportszinten)</w:t>
            </w:r>
          </w:p>
        </w:tc>
      </w:tr>
      <w:tr w:rsidR="00F50BB4" w:rsidRPr="0091218F" w:rsidTr="0091218F">
        <w:tc>
          <w:tcPr>
            <w:tcW w:w="3260" w:type="dxa"/>
            <w:shd w:val="clear" w:color="auto" w:fill="auto"/>
          </w:tcPr>
          <w:p w:rsidR="00F50BB4" w:rsidRPr="0091218F" w:rsidRDefault="00F50BB4" w:rsidP="0091218F">
            <w:pPr>
              <w:numPr>
                <w:ilvl w:val="12"/>
                <w:numId w:val="0"/>
              </w:numPr>
              <w:jc w:val="both"/>
              <w:rPr>
                <w:rFonts w:ascii="Arial Narrow" w:hAnsi="Arial Narrow"/>
                <w:sz w:val="16"/>
                <w:szCs w:val="16"/>
              </w:rPr>
            </w:pPr>
            <w:r w:rsidRPr="0091218F">
              <w:rPr>
                <w:rFonts w:ascii="Arial Narrow" w:hAnsi="Arial Narrow"/>
                <w:sz w:val="16"/>
                <w:szCs w:val="16"/>
              </w:rPr>
              <w:t>a.    Összes nettó árbevétel</w:t>
            </w:r>
          </w:p>
        </w:tc>
        <w:tc>
          <w:tcPr>
            <w:tcW w:w="2410" w:type="dxa"/>
            <w:shd w:val="clear" w:color="auto" w:fill="auto"/>
            <w:vAlign w:val="center"/>
          </w:tcPr>
          <w:p w:rsidR="00F50BB4" w:rsidRPr="0091218F" w:rsidRDefault="00F50BB4" w:rsidP="0091218F">
            <w:pPr>
              <w:numPr>
                <w:ilvl w:val="12"/>
                <w:numId w:val="0"/>
              </w:numPr>
              <w:jc w:val="center"/>
              <w:rPr>
                <w:rFonts w:ascii="Arial Narrow" w:hAnsi="Arial Narrow"/>
                <w:sz w:val="16"/>
                <w:szCs w:val="16"/>
              </w:rPr>
            </w:pPr>
            <w:r w:rsidRPr="0091218F">
              <w:rPr>
                <w:rFonts w:ascii="Arial Narrow" w:hAnsi="Arial Narrow"/>
                <w:sz w:val="16"/>
                <w:szCs w:val="16"/>
              </w:rPr>
              <w:t>52.000.000.000</w:t>
            </w:r>
          </w:p>
        </w:tc>
      </w:tr>
      <w:tr w:rsidR="00F50BB4" w:rsidRPr="0091218F" w:rsidTr="0091218F">
        <w:tc>
          <w:tcPr>
            <w:tcW w:w="3260" w:type="dxa"/>
            <w:shd w:val="clear" w:color="auto" w:fill="auto"/>
          </w:tcPr>
          <w:p w:rsidR="00F50BB4" w:rsidRPr="0091218F" w:rsidRDefault="00F50BB4" w:rsidP="0091218F">
            <w:pPr>
              <w:numPr>
                <w:ilvl w:val="12"/>
                <w:numId w:val="0"/>
              </w:numPr>
              <w:jc w:val="both"/>
              <w:rPr>
                <w:rFonts w:ascii="Arial Narrow" w:hAnsi="Arial Narrow"/>
                <w:i/>
                <w:sz w:val="16"/>
                <w:szCs w:val="16"/>
              </w:rPr>
            </w:pPr>
            <w:r w:rsidRPr="0091218F">
              <w:rPr>
                <w:rFonts w:ascii="Arial Narrow" w:hAnsi="Arial Narrow"/>
                <w:i/>
                <w:sz w:val="16"/>
                <w:szCs w:val="16"/>
              </w:rPr>
              <w:t xml:space="preserve">b.    Összes figyelembe vehető </w:t>
            </w:r>
            <w:proofErr w:type="spellStart"/>
            <w:r w:rsidRPr="0091218F">
              <w:rPr>
                <w:rFonts w:ascii="Arial Narrow" w:hAnsi="Arial Narrow"/>
                <w:i/>
                <w:sz w:val="16"/>
                <w:szCs w:val="16"/>
              </w:rPr>
              <w:t>elábé</w:t>
            </w:r>
            <w:proofErr w:type="spellEnd"/>
            <w:r w:rsidRPr="0091218F">
              <w:rPr>
                <w:rFonts w:ascii="Arial Narrow" w:hAnsi="Arial Narrow"/>
                <w:i/>
                <w:sz w:val="16"/>
                <w:szCs w:val="16"/>
              </w:rPr>
              <w:t xml:space="preserve"> és közvetített </w:t>
            </w:r>
          </w:p>
          <w:p w:rsidR="00F50BB4" w:rsidRPr="0091218F" w:rsidRDefault="00F50BB4" w:rsidP="0091218F">
            <w:pPr>
              <w:numPr>
                <w:ilvl w:val="12"/>
                <w:numId w:val="0"/>
              </w:numPr>
              <w:jc w:val="both"/>
              <w:rPr>
                <w:rFonts w:ascii="Arial Narrow" w:hAnsi="Arial Narrow"/>
                <w:i/>
                <w:sz w:val="16"/>
                <w:szCs w:val="16"/>
              </w:rPr>
            </w:pPr>
            <w:r w:rsidRPr="0091218F">
              <w:rPr>
                <w:rFonts w:ascii="Arial Narrow" w:hAnsi="Arial Narrow"/>
                <w:i/>
                <w:sz w:val="16"/>
                <w:szCs w:val="16"/>
              </w:rPr>
              <w:t xml:space="preserve">        szolgáltatások értéke</w:t>
            </w:r>
          </w:p>
        </w:tc>
        <w:tc>
          <w:tcPr>
            <w:tcW w:w="2410" w:type="dxa"/>
            <w:shd w:val="clear" w:color="auto" w:fill="auto"/>
            <w:vAlign w:val="center"/>
          </w:tcPr>
          <w:p w:rsidR="00F50BB4" w:rsidRPr="0091218F" w:rsidRDefault="00F50BB4" w:rsidP="0091218F">
            <w:pPr>
              <w:numPr>
                <w:ilvl w:val="12"/>
                <w:numId w:val="0"/>
              </w:numPr>
              <w:jc w:val="center"/>
              <w:rPr>
                <w:rFonts w:ascii="Arial Narrow" w:hAnsi="Arial Narrow"/>
                <w:i/>
                <w:sz w:val="16"/>
                <w:szCs w:val="16"/>
              </w:rPr>
            </w:pPr>
            <w:r w:rsidRPr="0091218F">
              <w:rPr>
                <w:rFonts w:ascii="Arial Narrow" w:hAnsi="Arial Narrow"/>
                <w:i/>
                <w:sz w:val="16"/>
                <w:szCs w:val="16"/>
              </w:rPr>
              <w:t>41.032.692.308</w:t>
            </w:r>
          </w:p>
        </w:tc>
      </w:tr>
      <w:tr w:rsidR="00F50BB4" w:rsidRPr="0091218F" w:rsidTr="0091218F">
        <w:tc>
          <w:tcPr>
            <w:tcW w:w="3260" w:type="dxa"/>
            <w:shd w:val="clear" w:color="auto" w:fill="auto"/>
          </w:tcPr>
          <w:p w:rsidR="00F50BB4" w:rsidRPr="0091218F" w:rsidRDefault="00F50BB4" w:rsidP="0091218F">
            <w:pPr>
              <w:numPr>
                <w:ilvl w:val="12"/>
                <w:numId w:val="0"/>
              </w:numPr>
              <w:jc w:val="both"/>
              <w:rPr>
                <w:rFonts w:ascii="Arial Narrow" w:hAnsi="Arial Narrow"/>
                <w:sz w:val="16"/>
                <w:szCs w:val="16"/>
              </w:rPr>
            </w:pPr>
            <w:r w:rsidRPr="0091218F">
              <w:rPr>
                <w:rFonts w:ascii="Arial Narrow" w:hAnsi="Arial Narrow"/>
                <w:sz w:val="16"/>
                <w:szCs w:val="16"/>
              </w:rPr>
              <w:t>c.    Összes anyagköltség</w:t>
            </w:r>
          </w:p>
        </w:tc>
        <w:tc>
          <w:tcPr>
            <w:tcW w:w="2410" w:type="dxa"/>
            <w:shd w:val="clear" w:color="auto" w:fill="auto"/>
            <w:vAlign w:val="center"/>
          </w:tcPr>
          <w:p w:rsidR="00F50BB4" w:rsidRPr="0091218F" w:rsidRDefault="00F50BB4" w:rsidP="0091218F">
            <w:pPr>
              <w:numPr>
                <w:ilvl w:val="12"/>
                <w:numId w:val="0"/>
              </w:numPr>
              <w:jc w:val="center"/>
              <w:rPr>
                <w:rFonts w:ascii="Arial Narrow" w:hAnsi="Arial Narrow"/>
                <w:sz w:val="16"/>
                <w:szCs w:val="16"/>
              </w:rPr>
            </w:pPr>
            <w:r w:rsidRPr="0091218F">
              <w:rPr>
                <w:rFonts w:ascii="Arial Narrow" w:hAnsi="Arial Narrow"/>
                <w:sz w:val="16"/>
                <w:szCs w:val="16"/>
              </w:rPr>
              <w:t>800.000.000</w:t>
            </w:r>
          </w:p>
        </w:tc>
      </w:tr>
      <w:tr w:rsidR="00F50BB4" w:rsidRPr="0091218F" w:rsidTr="0091218F">
        <w:tc>
          <w:tcPr>
            <w:tcW w:w="3260" w:type="dxa"/>
            <w:shd w:val="clear" w:color="auto" w:fill="auto"/>
          </w:tcPr>
          <w:p w:rsidR="00F50BB4" w:rsidRPr="0091218F" w:rsidRDefault="00F50BB4" w:rsidP="0091218F">
            <w:pPr>
              <w:numPr>
                <w:ilvl w:val="12"/>
                <w:numId w:val="0"/>
              </w:numPr>
              <w:jc w:val="both"/>
              <w:rPr>
                <w:rFonts w:ascii="Arial Narrow" w:hAnsi="Arial Narrow"/>
                <w:sz w:val="16"/>
                <w:szCs w:val="16"/>
              </w:rPr>
            </w:pPr>
            <w:r w:rsidRPr="0091218F">
              <w:rPr>
                <w:rFonts w:ascii="Arial Narrow" w:hAnsi="Arial Narrow"/>
                <w:sz w:val="16"/>
                <w:szCs w:val="16"/>
              </w:rPr>
              <w:t>d.    Összes alvállalkozói teljesítések értéke</w:t>
            </w:r>
          </w:p>
        </w:tc>
        <w:tc>
          <w:tcPr>
            <w:tcW w:w="2410" w:type="dxa"/>
            <w:shd w:val="clear" w:color="auto" w:fill="auto"/>
            <w:vAlign w:val="center"/>
          </w:tcPr>
          <w:p w:rsidR="00F50BB4" w:rsidRPr="0091218F" w:rsidRDefault="00F50BB4" w:rsidP="0091218F">
            <w:pPr>
              <w:numPr>
                <w:ilvl w:val="12"/>
                <w:numId w:val="0"/>
              </w:numPr>
              <w:jc w:val="center"/>
              <w:rPr>
                <w:rFonts w:ascii="Arial Narrow" w:hAnsi="Arial Narrow"/>
                <w:sz w:val="16"/>
                <w:szCs w:val="16"/>
              </w:rPr>
            </w:pPr>
            <w:r w:rsidRPr="0091218F">
              <w:rPr>
                <w:rFonts w:ascii="Arial Narrow" w:hAnsi="Arial Narrow"/>
                <w:sz w:val="16"/>
                <w:szCs w:val="16"/>
              </w:rPr>
              <w:t>1.600.000.000</w:t>
            </w:r>
          </w:p>
        </w:tc>
      </w:tr>
      <w:tr w:rsidR="00F50BB4" w:rsidRPr="0091218F" w:rsidTr="0091218F">
        <w:tc>
          <w:tcPr>
            <w:tcW w:w="3260" w:type="dxa"/>
            <w:shd w:val="clear" w:color="auto" w:fill="auto"/>
          </w:tcPr>
          <w:p w:rsidR="00F50BB4" w:rsidRPr="0091218F" w:rsidRDefault="00F50BB4" w:rsidP="0091218F">
            <w:pPr>
              <w:numPr>
                <w:ilvl w:val="12"/>
                <w:numId w:val="0"/>
              </w:numPr>
              <w:jc w:val="both"/>
              <w:rPr>
                <w:rFonts w:ascii="Arial Narrow" w:hAnsi="Arial Narrow"/>
                <w:sz w:val="16"/>
                <w:szCs w:val="16"/>
              </w:rPr>
            </w:pPr>
            <w:r w:rsidRPr="0091218F">
              <w:rPr>
                <w:rFonts w:ascii="Arial Narrow" w:hAnsi="Arial Narrow"/>
                <w:sz w:val="16"/>
                <w:szCs w:val="16"/>
              </w:rPr>
              <w:t>e.    Összes K+F közvetlen költsége</w:t>
            </w:r>
          </w:p>
        </w:tc>
        <w:tc>
          <w:tcPr>
            <w:tcW w:w="2410" w:type="dxa"/>
            <w:shd w:val="clear" w:color="auto" w:fill="auto"/>
            <w:vAlign w:val="center"/>
          </w:tcPr>
          <w:p w:rsidR="00F50BB4" w:rsidRPr="0091218F" w:rsidRDefault="00F50BB4" w:rsidP="0091218F">
            <w:pPr>
              <w:numPr>
                <w:ilvl w:val="12"/>
                <w:numId w:val="0"/>
              </w:numPr>
              <w:jc w:val="center"/>
              <w:rPr>
                <w:rFonts w:ascii="Arial Narrow" w:hAnsi="Arial Narrow"/>
                <w:sz w:val="16"/>
                <w:szCs w:val="16"/>
              </w:rPr>
            </w:pPr>
            <w:r w:rsidRPr="0091218F">
              <w:rPr>
                <w:rFonts w:ascii="Arial Narrow" w:hAnsi="Arial Narrow"/>
                <w:sz w:val="16"/>
                <w:szCs w:val="16"/>
              </w:rPr>
              <w:t>400.000.000</w:t>
            </w:r>
          </w:p>
        </w:tc>
      </w:tr>
      <w:tr w:rsidR="00F50BB4" w:rsidRPr="0091218F" w:rsidTr="0091218F">
        <w:tc>
          <w:tcPr>
            <w:tcW w:w="3260" w:type="dxa"/>
            <w:shd w:val="clear" w:color="auto" w:fill="auto"/>
          </w:tcPr>
          <w:p w:rsidR="00F50BB4" w:rsidRPr="0091218F" w:rsidRDefault="00F50BB4" w:rsidP="0091218F">
            <w:pPr>
              <w:numPr>
                <w:ilvl w:val="12"/>
                <w:numId w:val="0"/>
              </w:numPr>
              <w:jc w:val="both"/>
              <w:rPr>
                <w:rFonts w:ascii="Arial Narrow" w:hAnsi="Arial Narrow"/>
                <w:b/>
                <w:sz w:val="18"/>
                <w:szCs w:val="18"/>
              </w:rPr>
            </w:pPr>
            <w:r w:rsidRPr="0091218F">
              <w:rPr>
                <w:rFonts w:ascii="Arial Narrow" w:hAnsi="Arial Narrow"/>
                <w:b/>
                <w:sz w:val="18"/>
                <w:szCs w:val="18"/>
              </w:rPr>
              <w:t xml:space="preserve">Pozitív előjelű különbözet, mint adóalap </w:t>
            </w:r>
          </w:p>
          <w:p w:rsidR="00F50BB4" w:rsidRPr="0091218F" w:rsidRDefault="00F50BB4" w:rsidP="0091218F">
            <w:pPr>
              <w:numPr>
                <w:ilvl w:val="12"/>
                <w:numId w:val="0"/>
              </w:numPr>
              <w:jc w:val="both"/>
              <w:rPr>
                <w:rFonts w:ascii="Arial Narrow" w:hAnsi="Arial Narrow"/>
                <w:b/>
                <w:sz w:val="18"/>
                <w:szCs w:val="18"/>
              </w:rPr>
            </w:pPr>
            <w:r w:rsidRPr="0091218F">
              <w:rPr>
                <w:rFonts w:ascii="Arial Narrow" w:hAnsi="Arial Narrow"/>
                <w:b/>
                <w:sz w:val="18"/>
                <w:szCs w:val="18"/>
              </w:rPr>
              <w:t>(a-(b+c+d+e))</w:t>
            </w:r>
          </w:p>
        </w:tc>
        <w:tc>
          <w:tcPr>
            <w:tcW w:w="2410" w:type="dxa"/>
            <w:shd w:val="clear" w:color="auto" w:fill="auto"/>
            <w:vAlign w:val="center"/>
          </w:tcPr>
          <w:p w:rsidR="00F50BB4" w:rsidRPr="0091218F" w:rsidRDefault="00F50BB4" w:rsidP="0091218F">
            <w:pPr>
              <w:numPr>
                <w:ilvl w:val="12"/>
                <w:numId w:val="0"/>
              </w:numPr>
              <w:jc w:val="center"/>
              <w:rPr>
                <w:rFonts w:ascii="Arial Narrow" w:hAnsi="Arial Narrow"/>
                <w:b/>
                <w:sz w:val="18"/>
                <w:szCs w:val="18"/>
              </w:rPr>
            </w:pPr>
            <w:r w:rsidRPr="0091218F">
              <w:rPr>
                <w:rFonts w:ascii="Arial Narrow" w:hAnsi="Arial Narrow"/>
                <w:b/>
                <w:sz w:val="18"/>
                <w:szCs w:val="18"/>
              </w:rPr>
              <w:t>8.167.307.692</w:t>
            </w:r>
          </w:p>
        </w:tc>
      </w:tr>
    </w:tbl>
    <w:p w:rsidR="00F50BB4" w:rsidRPr="00F50BB4" w:rsidRDefault="00F50BB4" w:rsidP="00F50BB4">
      <w:pPr>
        <w:ind w:left="1362"/>
        <w:jc w:val="both"/>
        <w:rPr>
          <w:rFonts w:ascii="Arial Narrow" w:hAnsi="Arial Narrow"/>
          <w:sz w:val="16"/>
          <w:szCs w:val="16"/>
        </w:rPr>
      </w:pPr>
    </w:p>
    <w:p w:rsidR="00F50BB4" w:rsidRPr="00F50BB4" w:rsidRDefault="00F50BB4" w:rsidP="00430FEC">
      <w:pPr>
        <w:ind w:left="1418"/>
        <w:jc w:val="both"/>
        <w:rPr>
          <w:rFonts w:ascii="Arial Narrow" w:hAnsi="Arial Narrow"/>
          <w:sz w:val="16"/>
          <w:szCs w:val="16"/>
        </w:rPr>
      </w:pPr>
      <w:r w:rsidRPr="00F50BB4">
        <w:rPr>
          <w:rFonts w:ascii="Arial Narrow" w:hAnsi="Arial Narrow"/>
          <w:sz w:val="16"/>
          <w:szCs w:val="16"/>
        </w:rPr>
        <w:t xml:space="preserve">A </w:t>
      </w:r>
      <w:proofErr w:type="spellStart"/>
      <w:r w:rsidRPr="00F50BB4">
        <w:rPr>
          <w:rFonts w:ascii="Arial Narrow" w:hAnsi="Arial Narrow"/>
          <w:sz w:val="16"/>
          <w:szCs w:val="16"/>
        </w:rPr>
        <w:t>Htv</w:t>
      </w:r>
      <w:proofErr w:type="spellEnd"/>
      <w:r w:rsidRPr="00F50BB4">
        <w:rPr>
          <w:rFonts w:ascii="Arial Narrow" w:hAnsi="Arial Narrow"/>
          <w:sz w:val="16"/>
          <w:szCs w:val="16"/>
        </w:rPr>
        <w:t xml:space="preserve">. 39. § (6) </w:t>
      </w:r>
      <w:proofErr w:type="spellStart"/>
      <w:r w:rsidRPr="00F50BB4">
        <w:rPr>
          <w:rFonts w:ascii="Arial Narrow" w:hAnsi="Arial Narrow"/>
          <w:sz w:val="16"/>
          <w:szCs w:val="16"/>
        </w:rPr>
        <w:t>bek</w:t>
      </w:r>
      <w:proofErr w:type="spellEnd"/>
      <w:r w:rsidRPr="00F50BB4">
        <w:rPr>
          <w:rFonts w:ascii="Arial Narrow" w:hAnsi="Arial Narrow"/>
          <w:sz w:val="16"/>
          <w:szCs w:val="16"/>
        </w:rPr>
        <w:t xml:space="preserve">. értelmében az összevont adóalap-számításra kötelezett kapcsolt vállalkozások esetén az egyes adóalanyok adóalapja az összevont adóalap árbevétel-arányos megosztása eredményeként áll elő. </w:t>
      </w:r>
    </w:p>
    <w:p w:rsidR="00F50BB4" w:rsidRPr="00F50BB4" w:rsidRDefault="00F50BB4" w:rsidP="00430FEC">
      <w:pPr>
        <w:spacing w:after="60"/>
        <w:ind w:left="1361"/>
        <w:jc w:val="both"/>
        <w:rPr>
          <w:rFonts w:ascii="Arial Narrow" w:hAnsi="Arial Narrow"/>
          <w:sz w:val="16"/>
          <w:szCs w:val="16"/>
        </w:rPr>
      </w:pPr>
      <w:r w:rsidRPr="00F50BB4">
        <w:rPr>
          <w:rFonts w:ascii="Arial Narrow" w:hAnsi="Arial Narrow"/>
          <w:sz w:val="16"/>
          <w:szCs w:val="16"/>
        </w:rPr>
        <w:t>Az összevont adóalap számítása során (jelen példa nyomán) az anyagköltséget és az alvállalkozói teljesítések értékét 100%-ban kell figyelembe venni. A számítások alapján „</w:t>
      </w:r>
      <w:r w:rsidR="00430FEC">
        <w:rPr>
          <w:rFonts w:ascii="Arial Narrow" w:hAnsi="Arial Narrow"/>
          <w:sz w:val="16"/>
          <w:szCs w:val="16"/>
        </w:rPr>
        <w:t>C</w:t>
      </w:r>
      <w:r w:rsidRPr="00F50BB4">
        <w:rPr>
          <w:rFonts w:ascii="Arial Narrow" w:hAnsi="Arial Narrow"/>
          <w:sz w:val="16"/>
          <w:szCs w:val="16"/>
        </w:rPr>
        <w:t>” és „</w:t>
      </w:r>
      <w:r w:rsidR="00430FEC">
        <w:rPr>
          <w:rFonts w:ascii="Arial Narrow" w:hAnsi="Arial Narrow"/>
          <w:sz w:val="16"/>
          <w:szCs w:val="16"/>
        </w:rPr>
        <w:t>E</w:t>
      </w:r>
      <w:r w:rsidRPr="00F50BB4">
        <w:rPr>
          <w:rFonts w:ascii="Arial Narrow" w:hAnsi="Arial Narrow"/>
          <w:sz w:val="16"/>
          <w:szCs w:val="16"/>
        </w:rPr>
        <w:t xml:space="preserve">” adóalanyok csoportszintű iparűzési adó alapja </w:t>
      </w:r>
      <w:proofErr w:type="gramStart"/>
      <w:r w:rsidR="00434242">
        <w:rPr>
          <w:rFonts w:ascii="Arial Narrow" w:hAnsi="Arial Narrow"/>
          <w:sz w:val="16"/>
          <w:szCs w:val="16"/>
        </w:rPr>
        <w:t>adóévre</w:t>
      </w:r>
      <w:r w:rsidRPr="00F50BB4">
        <w:rPr>
          <w:rFonts w:ascii="Arial Narrow" w:hAnsi="Arial Narrow"/>
          <w:sz w:val="16"/>
          <w:szCs w:val="16"/>
        </w:rPr>
        <w:t xml:space="preserve">  </w:t>
      </w:r>
      <w:smartTag w:uri="urn:schemas-microsoft-com:office:smarttags" w:element="metricconverter">
        <w:smartTagPr>
          <w:attr w:name="ProductID" w:val="8.167.307.692 Ft"/>
        </w:smartTagPr>
        <w:r w:rsidRPr="00F50BB4">
          <w:rPr>
            <w:rFonts w:ascii="Arial Narrow" w:hAnsi="Arial Narrow"/>
            <w:sz w:val="16"/>
            <w:szCs w:val="16"/>
          </w:rPr>
          <w:t>8.167.307.692</w:t>
        </w:r>
        <w:proofErr w:type="gramEnd"/>
        <w:r w:rsidRPr="00F50BB4">
          <w:rPr>
            <w:rFonts w:ascii="Arial Narrow" w:hAnsi="Arial Narrow"/>
            <w:sz w:val="16"/>
            <w:szCs w:val="16"/>
          </w:rPr>
          <w:t xml:space="preserve"> Ft</w:t>
        </w:r>
      </w:smartTag>
      <w:r w:rsidRPr="00F50BB4">
        <w:rPr>
          <w:rFonts w:ascii="Arial Narrow" w:hAnsi="Arial Narrow"/>
          <w:sz w:val="16"/>
          <w:szCs w:val="16"/>
        </w:rPr>
        <w:t xml:space="preserve">. </w:t>
      </w:r>
    </w:p>
    <w:p w:rsidR="00F50BB4" w:rsidRPr="00F50BB4" w:rsidRDefault="00F50BB4" w:rsidP="00073F71">
      <w:pPr>
        <w:numPr>
          <w:ilvl w:val="3"/>
          <w:numId w:val="7"/>
        </w:numPr>
        <w:tabs>
          <w:tab w:val="clear" w:pos="2880"/>
          <w:tab w:val="num" w:pos="851"/>
        </w:tabs>
        <w:ind w:left="851" w:firstLine="0"/>
        <w:jc w:val="both"/>
        <w:rPr>
          <w:rFonts w:ascii="Arial Narrow" w:hAnsi="Arial Narrow"/>
          <w:sz w:val="16"/>
          <w:szCs w:val="16"/>
        </w:rPr>
      </w:pPr>
      <w:proofErr w:type="gramStart"/>
      <w:r w:rsidRPr="00F50BB4">
        <w:rPr>
          <w:rFonts w:ascii="Arial Narrow" w:hAnsi="Arial Narrow"/>
          <w:sz w:val="16"/>
          <w:szCs w:val="16"/>
        </w:rPr>
        <w:t>A</w:t>
      </w:r>
      <w:r w:rsidR="00430FEC">
        <w:rPr>
          <w:rFonts w:ascii="Arial Narrow" w:hAnsi="Arial Narrow"/>
          <w:sz w:val="16"/>
          <w:szCs w:val="16"/>
        </w:rPr>
        <w:t xml:space="preserve">  „</w:t>
      </w:r>
      <w:proofErr w:type="gramEnd"/>
      <w:r w:rsidRPr="00F50BB4">
        <w:rPr>
          <w:rFonts w:ascii="Arial Narrow" w:hAnsi="Arial Narrow"/>
          <w:sz w:val="16"/>
          <w:szCs w:val="16"/>
        </w:rPr>
        <w:t>pozitív előjelű különbözetet</w:t>
      </w:r>
      <w:r w:rsidR="00430FEC">
        <w:rPr>
          <w:rFonts w:ascii="Arial Narrow" w:hAnsi="Arial Narrow"/>
          <w:sz w:val="16"/>
          <w:szCs w:val="16"/>
        </w:rPr>
        <w:t>”</w:t>
      </w:r>
      <w:r w:rsidRPr="00F50BB4">
        <w:rPr>
          <w:rFonts w:ascii="Arial Narrow" w:hAnsi="Arial Narrow"/>
          <w:sz w:val="16"/>
          <w:szCs w:val="16"/>
        </w:rPr>
        <w:t xml:space="preserve"> (csoportszintű adóalapot) megszorozzuk az adóalany nettó árbevételének az összeszámítással érintett vállalkozások összes nettó </w:t>
      </w:r>
    </w:p>
    <w:p w:rsidR="00F50BB4" w:rsidRPr="00F50BB4" w:rsidRDefault="00F50BB4" w:rsidP="00F50BB4">
      <w:pPr>
        <w:ind w:left="1362"/>
        <w:jc w:val="both"/>
        <w:rPr>
          <w:rFonts w:ascii="Arial Narrow" w:hAnsi="Arial Narrow"/>
          <w:sz w:val="16"/>
          <w:szCs w:val="16"/>
        </w:rPr>
      </w:pPr>
      <w:r w:rsidRPr="00F50BB4">
        <w:rPr>
          <w:rFonts w:ascii="Arial Narrow" w:hAnsi="Arial Narrow"/>
          <w:sz w:val="16"/>
          <w:szCs w:val="16"/>
        </w:rPr>
        <w:t>árbevételében képviselt arányával, s így megkapjuk az egyes adóalanyok iparűzési adóalapját. A közösen meghatározott csoportszintű adóalapból „</w:t>
      </w:r>
      <w:r w:rsidR="00555E92">
        <w:rPr>
          <w:rFonts w:ascii="Arial Narrow" w:hAnsi="Arial Narrow"/>
          <w:sz w:val="16"/>
          <w:szCs w:val="16"/>
        </w:rPr>
        <w:t>C</w:t>
      </w:r>
      <w:r w:rsidRPr="00F50BB4">
        <w:rPr>
          <w:rFonts w:ascii="Arial Narrow" w:hAnsi="Arial Narrow"/>
          <w:sz w:val="16"/>
          <w:szCs w:val="16"/>
        </w:rPr>
        <w:t>”, valamint „</w:t>
      </w:r>
      <w:r w:rsidR="00555E92">
        <w:rPr>
          <w:rFonts w:ascii="Arial Narrow" w:hAnsi="Arial Narrow"/>
          <w:sz w:val="16"/>
          <w:szCs w:val="16"/>
        </w:rPr>
        <w:t>E</w:t>
      </w:r>
      <w:r w:rsidRPr="00F50BB4">
        <w:rPr>
          <w:rFonts w:ascii="Arial Narrow" w:hAnsi="Arial Narrow"/>
          <w:sz w:val="16"/>
          <w:szCs w:val="16"/>
        </w:rPr>
        <w:t>” adóalany olyan arányban részesedik, amilyen arányt a nettó árbevétele a csoport összesített nettó árbevételében képvisel. A számításokat itt is – a kerekítés általános szabályai alapulvételével – tizedestörtben kifejezve, hat tizedesjegy pontossággal kell elvégezni.</w:t>
      </w:r>
    </w:p>
    <w:p w:rsidR="00F50BB4" w:rsidRPr="00F50BB4" w:rsidRDefault="00F50BB4" w:rsidP="00F50BB4">
      <w:pPr>
        <w:ind w:left="1362"/>
        <w:jc w:val="both"/>
        <w:rPr>
          <w:rFonts w:ascii="Arial Narrow" w:hAnsi="Arial Narrow"/>
          <w:sz w:val="16"/>
          <w:szCs w:val="16"/>
        </w:rPr>
      </w:pPr>
      <w:r w:rsidRPr="00F50BB4">
        <w:rPr>
          <w:rFonts w:ascii="Arial Narrow" w:hAnsi="Arial Narrow"/>
          <w:sz w:val="16"/>
          <w:szCs w:val="16"/>
        </w:rPr>
        <w:tab/>
        <w:t>„</w:t>
      </w:r>
      <w:r w:rsidR="00555E92">
        <w:rPr>
          <w:rFonts w:ascii="Arial Narrow" w:hAnsi="Arial Narrow"/>
          <w:sz w:val="16"/>
          <w:szCs w:val="16"/>
        </w:rPr>
        <w:t>C</w:t>
      </w:r>
      <w:r w:rsidRPr="00F50BB4">
        <w:rPr>
          <w:rFonts w:ascii="Arial Narrow" w:hAnsi="Arial Narrow"/>
          <w:sz w:val="16"/>
          <w:szCs w:val="16"/>
        </w:rPr>
        <w:t>” tag iparűzési adóalapja:</w:t>
      </w:r>
      <w:r w:rsidRPr="00F50BB4">
        <w:rPr>
          <w:rFonts w:ascii="Arial Narrow" w:hAnsi="Arial Narrow"/>
          <w:sz w:val="16"/>
          <w:szCs w:val="16"/>
        </w:rPr>
        <w:tab/>
        <w:t xml:space="preserve">16.000 </w:t>
      </w:r>
      <w:proofErr w:type="spellStart"/>
      <w:r w:rsidRPr="00F50BB4">
        <w:rPr>
          <w:rFonts w:ascii="Arial Narrow" w:hAnsi="Arial Narrow"/>
          <w:sz w:val="16"/>
          <w:szCs w:val="16"/>
        </w:rPr>
        <w:t>MFt</w:t>
      </w:r>
      <w:proofErr w:type="spellEnd"/>
      <w:r w:rsidRPr="00F50BB4">
        <w:rPr>
          <w:rFonts w:ascii="Arial Narrow" w:hAnsi="Arial Narrow"/>
          <w:sz w:val="16"/>
          <w:szCs w:val="16"/>
        </w:rPr>
        <w:t xml:space="preserve"> / 52.000 </w:t>
      </w:r>
      <w:proofErr w:type="spellStart"/>
      <w:r w:rsidRPr="00F50BB4">
        <w:rPr>
          <w:rFonts w:ascii="Arial Narrow" w:hAnsi="Arial Narrow"/>
          <w:sz w:val="16"/>
          <w:szCs w:val="16"/>
        </w:rPr>
        <w:t>MFt</w:t>
      </w:r>
      <w:proofErr w:type="spellEnd"/>
      <w:r w:rsidRPr="00F50BB4">
        <w:rPr>
          <w:rFonts w:ascii="Arial Narrow" w:hAnsi="Arial Narrow"/>
          <w:sz w:val="16"/>
          <w:szCs w:val="16"/>
        </w:rPr>
        <w:t xml:space="preserve"> = 0,307692 x 8.167.307.692 = 2.513.015.238</w:t>
      </w:r>
    </w:p>
    <w:p w:rsidR="00F50BB4" w:rsidRPr="00F50BB4" w:rsidRDefault="00F50BB4" w:rsidP="00F50BB4">
      <w:pPr>
        <w:ind w:left="1362"/>
        <w:jc w:val="both"/>
        <w:rPr>
          <w:rFonts w:ascii="Arial Narrow" w:hAnsi="Arial Narrow"/>
          <w:sz w:val="16"/>
          <w:szCs w:val="16"/>
        </w:rPr>
      </w:pPr>
      <w:r w:rsidRPr="00F50BB4">
        <w:rPr>
          <w:rFonts w:ascii="Arial Narrow" w:hAnsi="Arial Narrow"/>
          <w:sz w:val="16"/>
          <w:szCs w:val="16"/>
        </w:rPr>
        <w:tab/>
        <w:t>„</w:t>
      </w:r>
      <w:r w:rsidR="00555E92">
        <w:rPr>
          <w:rFonts w:ascii="Arial Narrow" w:hAnsi="Arial Narrow"/>
          <w:sz w:val="16"/>
          <w:szCs w:val="16"/>
        </w:rPr>
        <w:t>E</w:t>
      </w:r>
      <w:r w:rsidRPr="00F50BB4">
        <w:rPr>
          <w:rFonts w:ascii="Arial Narrow" w:hAnsi="Arial Narrow"/>
          <w:sz w:val="16"/>
          <w:szCs w:val="16"/>
        </w:rPr>
        <w:t xml:space="preserve">” tag iparűzési adóalapja: </w:t>
      </w:r>
      <w:r w:rsidRPr="00F50BB4">
        <w:rPr>
          <w:rFonts w:ascii="Arial Narrow" w:hAnsi="Arial Narrow"/>
          <w:sz w:val="16"/>
          <w:szCs w:val="16"/>
        </w:rPr>
        <w:tab/>
        <w:t xml:space="preserve">36.000 </w:t>
      </w:r>
      <w:proofErr w:type="spellStart"/>
      <w:r w:rsidRPr="00F50BB4">
        <w:rPr>
          <w:rFonts w:ascii="Arial Narrow" w:hAnsi="Arial Narrow"/>
          <w:sz w:val="16"/>
          <w:szCs w:val="16"/>
        </w:rPr>
        <w:t>MFt</w:t>
      </w:r>
      <w:proofErr w:type="spellEnd"/>
      <w:r w:rsidRPr="00F50BB4">
        <w:rPr>
          <w:rFonts w:ascii="Arial Narrow" w:hAnsi="Arial Narrow"/>
          <w:sz w:val="16"/>
          <w:szCs w:val="16"/>
        </w:rPr>
        <w:t xml:space="preserve"> / 52.000 </w:t>
      </w:r>
      <w:proofErr w:type="spellStart"/>
      <w:r w:rsidRPr="00F50BB4">
        <w:rPr>
          <w:rFonts w:ascii="Arial Narrow" w:hAnsi="Arial Narrow"/>
          <w:sz w:val="16"/>
          <w:szCs w:val="16"/>
        </w:rPr>
        <w:t>MFt</w:t>
      </w:r>
      <w:proofErr w:type="spellEnd"/>
      <w:r w:rsidRPr="00F50BB4">
        <w:rPr>
          <w:rFonts w:ascii="Arial Narrow" w:hAnsi="Arial Narrow"/>
          <w:sz w:val="16"/>
          <w:szCs w:val="16"/>
        </w:rPr>
        <w:t xml:space="preserve"> = 0,692308 x 8.167.307.692 = 5.654.292.454</w:t>
      </w:r>
    </w:p>
    <w:p w:rsidR="00F50BB4" w:rsidRPr="00F50BB4" w:rsidRDefault="00F50BB4" w:rsidP="00F50BB4">
      <w:pPr>
        <w:jc w:val="both"/>
        <w:rPr>
          <w:rFonts w:ascii="Arial Narrow" w:hAnsi="Arial Narrow"/>
          <w:sz w:val="16"/>
          <w:szCs w:val="16"/>
        </w:rPr>
      </w:pPr>
      <w:r w:rsidRPr="00F50BB4">
        <w:rPr>
          <w:rFonts w:ascii="Arial Narrow" w:hAnsi="Arial Narrow"/>
          <w:sz w:val="16"/>
          <w:szCs w:val="16"/>
        </w:rPr>
        <w:tab/>
      </w:r>
      <w:r w:rsidRPr="00F50BB4">
        <w:rPr>
          <w:rFonts w:ascii="Arial Narrow" w:hAnsi="Arial Narrow"/>
          <w:sz w:val="16"/>
          <w:szCs w:val="16"/>
        </w:rPr>
        <w:tab/>
      </w:r>
    </w:p>
    <w:p w:rsidR="00F50BB4" w:rsidRDefault="00555E92" w:rsidP="00F50BB4">
      <w:pPr>
        <w:jc w:val="both"/>
        <w:rPr>
          <w:rFonts w:ascii="Arial Narrow" w:hAnsi="Arial Narrow"/>
          <w:sz w:val="16"/>
          <w:szCs w:val="16"/>
        </w:rPr>
      </w:pPr>
      <w:r>
        <w:rPr>
          <w:rFonts w:ascii="Arial Narrow" w:hAnsi="Arial Narrow"/>
          <w:sz w:val="16"/>
          <w:szCs w:val="16"/>
        </w:rPr>
        <w:t xml:space="preserve">A törvényi szabályon alapuló számítások eredményeképp előfordulhat, hogy az összeszámítással érintett kapcsolt vállalkozás adóalanyok közül egyeseknél több iparűzésiadó-alap „képződik”, mintha önállóan állapítaná meg adóalapját, míg más adóalanyoknál kevesebb az adóalap. A saját adóalaphoz képest eltérő több vagy kevesebb iparűzésiadó-alap esetén előálló adófizetési kötelezettség kapcsolt vállalkozások közötti elszámolására adótörvény nem tartalmaz szabályozást. </w:t>
      </w:r>
    </w:p>
    <w:p w:rsidR="00BC0B90" w:rsidRDefault="00BC0B90" w:rsidP="00F50BB4">
      <w:pPr>
        <w:jc w:val="both"/>
        <w:rPr>
          <w:rFonts w:ascii="Arial Narrow" w:hAnsi="Arial Narrow"/>
          <w:sz w:val="16"/>
          <w:szCs w:val="16"/>
        </w:rPr>
      </w:pPr>
    </w:p>
    <w:p w:rsidR="00AE42A8" w:rsidRDefault="00AE42A8" w:rsidP="00F50BB4">
      <w:pPr>
        <w:jc w:val="both"/>
        <w:rPr>
          <w:rFonts w:ascii="Arial Narrow" w:hAnsi="Arial Narrow"/>
          <w:sz w:val="16"/>
          <w:szCs w:val="16"/>
        </w:rPr>
      </w:pPr>
    </w:p>
    <w:p w:rsidR="00AE42A8" w:rsidRPr="00EA5A01" w:rsidRDefault="00EA5A01" w:rsidP="00F50BB4">
      <w:pPr>
        <w:jc w:val="both"/>
        <w:rPr>
          <w:rFonts w:ascii="Arial Narrow" w:hAnsi="Arial Narrow"/>
          <w:b/>
          <w:sz w:val="16"/>
          <w:szCs w:val="16"/>
        </w:rPr>
      </w:pPr>
      <w:r w:rsidRPr="00EA5A01">
        <w:rPr>
          <w:rFonts w:ascii="Arial Narrow" w:hAnsi="Arial Narrow"/>
          <w:b/>
          <w:sz w:val="16"/>
          <w:szCs w:val="16"/>
        </w:rPr>
        <w:t>Az iparűzésiadó-alap meghatározása, ha az adóalanyok egymás közötti kapcsolt vállalkozási jogviszony nem áll fenn a teljes adóévben:</w:t>
      </w:r>
    </w:p>
    <w:p w:rsidR="00B668E4" w:rsidRDefault="00EA5A01" w:rsidP="00EA5A01">
      <w:pPr>
        <w:jc w:val="both"/>
        <w:rPr>
          <w:rFonts w:ascii="Arial Narrow" w:hAnsi="Arial Narrow"/>
          <w:sz w:val="16"/>
          <w:szCs w:val="16"/>
        </w:rPr>
      </w:pPr>
      <w:r>
        <w:rPr>
          <w:rFonts w:ascii="Arial Narrow" w:hAnsi="Arial Narrow"/>
          <w:sz w:val="16"/>
          <w:szCs w:val="16"/>
        </w:rPr>
        <w:t xml:space="preserve">A </w:t>
      </w:r>
      <w:proofErr w:type="spellStart"/>
      <w:r>
        <w:rPr>
          <w:rFonts w:ascii="Arial Narrow" w:hAnsi="Arial Narrow"/>
          <w:sz w:val="16"/>
          <w:szCs w:val="16"/>
        </w:rPr>
        <w:t>Htv</w:t>
      </w:r>
      <w:proofErr w:type="spellEnd"/>
      <w:r>
        <w:rPr>
          <w:rFonts w:ascii="Arial Narrow" w:hAnsi="Arial Narrow"/>
          <w:sz w:val="16"/>
          <w:szCs w:val="16"/>
        </w:rPr>
        <w:t xml:space="preserve">. </w:t>
      </w:r>
      <w:r w:rsidR="00DF126C">
        <w:rPr>
          <w:rFonts w:ascii="Arial Narrow" w:hAnsi="Arial Narrow"/>
          <w:sz w:val="16"/>
          <w:szCs w:val="16"/>
        </w:rPr>
        <w:t xml:space="preserve">39. § (6) bekezdésétől eltérő speciális szabályozás hiányában, valamint az iparűzési adó éves jellegéből következően az egymással az adóév bármely időszakában kapcsolt vállalkozási viszonyban álló társaságoknak saját éves adóalapjuk meghatározásakor az adóköteles tevékenységből származó adóalapjukat a velük az adóév folyamán bármikor kapcsolt vállalkozási viszonyban álló vállalkozások adóalapjával összegezniük kellett, s ez alapján kellett – nettó árbevétel arányosan – meghatározni az egyes adóalanyok iparűzésiadó-alapját. Ezt támasztja alá </w:t>
      </w:r>
      <w:r>
        <w:rPr>
          <w:rFonts w:ascii="Arial Narrow" w:hAnsi="Arial Narrow"/>
          <w:sz w:val="16"/>
          <w:szCs w:val="16"/>
        </w:rPr>
        <w:t xml:space="preserve">az a körülmény is, hogy </w:t>
      </w:r>
      <w:r w:rsidR="00DF126C">
        <w:rPr>
          <w:rFonts w:ascii="Arial Narrow" w:hAnsi="Arial Narrow"/>
          <w:sz w:val="16"/>
          <w:szCs w:val="16"/>
        </w:rPr>
        <w:t xml:space="preserve">a </w:t>
      </w:r>
      <w:proofErr w:type="spellStart"/>
      <w:r>
        <w:rPr>
          <w:rFonts w:ascii="Arial Narrow" w:hAnsi="Arial Narrow"/>
          <w:sz w:val="16"/>
          <w:szCs w:val="16"/>
        </w:rPr>
        <w:t>Htv</w:t>
      </w:r>
      <w:proofErr w:type="spellEnd"/>
      <w:r>
        <w:rPr>
          <w:rFonts w:ascii="Arial Narrow" w:hAnsi="Arial Narrow"/>
          <w:sz w:val="16"/>
          <w:szCs w:val="16"/>
        </w:rPr>
        <w:t xml:space="preserve">. </w:t>
      </w:r>
      <w:r w:rsidR="00DF126C">
        <w:rPr>
          <w:rFonts w:ascii="Arial Narrow" w:hAnsi="Arial Narrow"/>
          <w:sz w:val="16"/>
          <w:szCs w:val="16"/>
        </w:rPr>
        <w:t xml:space="preserve">2014. év végéig nem tartalmaz szabályt arra, hogy ha a kapcsolt vállalkozási viszony nem áll fenn teljes adóévben, akkor csak az éves adóalap időarányos részét kell az összeszámításkor figyelembe venni. Azaz, az összevont adóalap kalkulációja során a cégcsoportból év közben kivált kapcsolt vállalkozást a teljes adóévben kapcsolt vállalkozásnak kell tekinteni, </w:t>
      </w:r>
      <w:r w:rsidR="00B668E4">
        <w:rPr>
          <w:rFonts w:ascii="Arial Narrow" w:hAnsi="Arial Narrow"/>
          <w:sz w:val="16"/>
          <w:szCs w:val="16"/>
        </w:rPr>
        <w:t xml:space="preserve">függetlenül attól, hogy a kapcsolt vállalkozási jogviszony 2014. (adó)évben megszűnt. </w:t>
      </w:r>
    </w:p>
    <w:p w:rsidR="00B668E4" w:rsidRDefault="00B668E4" w:rsidP="00EA5A01">
      <w:pPr>
        <w:jc w:val="both"/>
        <w:rPr>
          <w:rFonts w:ascii="Arial Narrow" w:hAnsi="Arial Narrow"/>
          <w:sz w:val="16"/>
          <w:szCs w:val="16"/>
        </w:rPr>
      </w:pPr>
      <w:r>
        <w:rPr>
          <w:rFonts w:ascii="Arial Narrow" w:hAnsi="Arial Narrow"/>
          <w:sz w:val="16"/>
          <w:szCs w:val="16"/>
        </w:rPr>
        <w:t xml:space="preserve">A </w:t>
      </w:r>
      <w:proofErr w:type="spellStart"/>
      <w:r>
        <w:rPr>
          <w:rFonts w:ascii="Arial Narrow" w:hAnsi="Arial Narrow"/>
          <w:sz w:val="16"/>
          <w:szCs w:val="16"/>
        </w:rPr>
        <w:t>Htv</w:t>
      </w:r>
      <w:proofErr w:type="spellEnd"/>
      <w:r>
        <w:rPr>
          <w:rFonts w:ascii="Arial Narrow" w:hAnsi="Arial Narrow"/>
          <w:sz w:val="16"/>
          <w:szCs w:val="16"/>
        </w:rPr>
        <w:t xml:space="preserve">. </w:t>
      </w:r>
      <w:r w:rsidRPr="00B668E4">
        <w:rPr>
          <w:rFonts w:ascii="Arial Narrow" w:hAnsi="Arial Narrow"/>
          <w:b/>
          <w:sz w:val="16"/>
          <w:szCs w:val="16"/>
        </w:rPr>
        <w:t>2015. évtől</w:t>
      </w:r>
      <w:r>
        <w:rPr>
          <w:rFonts w:ascii="Arial Narrow" w:hAnsi="Arial Narrow"/>
          <w:sz w:val="16"/>
          <w:szCs w:val="16"/>
        </w:rPr>
        <w:t xml:space="preserve"> méltányosabb szabályt fogalmaz meg a kapcsolt vállalkozások iparűzésiadó-alapjának megállapítására azzal, hogy a kapcsolt vállalkozás iparűzésiadó-alanyoknak nettó árbevételüket és nettó árbevétel-csökkentő eladott áruk beszerzési értékét és közvetített szolgáltatások értékét kizárólag a kapcsolt vállalkozási jogviszony fennállásának időtartamára jutó – napi időarányosítással megállapított – összegben kell figyelembe venni. Az összeszámítási szabályt továbbra is csak azoknak a kapcsolt vállalkozásoknak kell alkalmazniuk, amelyek nettó árbevétele legalább 50 %-át kiteszi az eladott áruk beszerzési értéke és a közvetített szolgáltatások értéke együttes összege. (</w:t>
      </w:r>
      <w:proofErr w:type="spellStart"/>
      <w:r>
        <w:rPr>
          <w:rFonts w:ascii="Arial Narrow" w:hAnsi="Arial Narrow"/>
          <w:sz w:val="16"/>
          <w:szCs w:val="16"/>
        </w:rPr>
        <w:t>Htv</w:t>
      </w:r>
      <w:proofErr w:type="spellEnd"/>
      <w:r>
        <w:rPr>
          <w:rFonts w:ascii="Arial Narrow" w:hAnsi="Arial Narrow"/>
          <w:sz w:val="16"/>
          <w:szCs w:val="16"/>
        </w:rPr>
        <w:t xml:space="preserve">. 39. § (9) bekezdés.) </w:t>
      </w:r>
    </w:p>
    <w:p w:rsidR="00555E92" w:rsidRPr="00F50BB4" w:rsidRDefault="00555E92" w:rsidP="00F50BB4">
      <w:pPr>
        <w:jc w:val="both"/>
        <w:rPr>
          <w:rFonts w:ascii="Arial Narrow" w:hAnsi="Arial Narrow"/>
          <w:sz w:val="16"/>
          <w:szCs w:val="16"/>
        </w:rPr>
      </w:pPr>
    </w:p>
    <w:p w:rsidR="00013669" w:rsidRDefault="00013669">
      <w:pPr>
        <w:numPr>
          <w:ilvl w:val="12"/>
          <w:numId w:val="0"/>
        </w:numPr>
        <w:jc w:val="both"/>
        <w:rPr>
          <w:rFonts w:ascii="Arial Narrow" w:hAnsi="Arial Narrow"/>
          <w:b/>
          <w:sz w:val="16"/>
          <w:szCs w:val="16"/>
        </w:rPr>
      </w:pPr>
    </w:p>
    <w:p w:rsidR="00DA31A6" w:rsidRDefault="00DA31A6">
      <w:pPr>
        <w:numPr>
          <w:ilvl w:val="12"/>
          <w:numId w:val="0"/>
        </w:numPr>
        <w:jc w:val="both"/>
        <w:rPr>
          <w:rFonts w:ascii="Arial Narrow" w:hAnsi="Arial Narrow"/>
          <w:sz w:val="16"/>
          <w:szCs w:val="16"/>
        </w:rPr>
      </w:pPr>
      <w:r>
        <w:rPr>
          <w:rFonts w:ascii="Arial Narrow" w:hAnsi="Arial Narrow"/>
          <w:b/>
          <w:sz w:val="16"/>
          <w:szCs w:val="16"/>
        </w:rPr>
        <w:t xml:space="preserve">I. pont: </w:t>
      </w:r>
      <w:r>
        <w:rPr>
          <w:rFonts w:ascii="Arial Narrow" w:hAnsi="Arial Narrow"/>
          <w:sz w:val="16"/>
          <w:szCs w:val="16"/>
        </w:rPr>
        <w:t>Amennyiben a Htv.39.§ (6) bekezdése szerinti kapcsolt vállalkozás tagja, úgy azt jelölje X-szel!  Ez esetben a III. mezőit kell a kapcsolt vállalkozásoknak kitölteni.</w:t>
      </w:r>
    </w:p>
    <w:p w:rsidR="00DA31A6" w:rsidRPr="00DA31A6" w:rsidRDefault="00DA31A6">
      <w:pPr>
        <w:numPr>
          <w:ilvl w:val="12"/>
          <w:numId w:val="0"/>
        </w:numPr>
        <w:jc w:val="both"/>
        <w:rPr>
          <w:rFonts w:ascii="Arial Narrow" w:hAnsi="Arial Narrow"/>
          <w:sz w:val="16"/>
          <w:szCs w:val="16"/>
        </w:rPr>
      </w:pPr>
      <w:r>
        <w:rPr>
          <w:rFonts w:ascii="Arial Narrow" w:hAnsi="Arial Narrow"/>
          <w:sz w:val="16"/>
          <w:szCs w:val="16"/>
        </w:rPr>
        <w:t xml:space="preserve">             A nem kapcsolt vállalkozásoknak a II. mező sora</w:t>
      </w:r>
      <w:r w:rsidR="00013669">
        <w:rPr>
          <w:rFonts w:ascii="Arial Narrow" w:hAnsi="Arial Narrow"/>
          <w:sz w:val="16"/>
          <w:szCs w:val="16"/>
        </w:rPr>
        <w:t xml:space="preserve">it </w:t>
      </w:r>
      <w:r>
        <w:rPr>
          <w:rFonts w:ascii="Arial Narrow" w:hAnsi="Arial Narrow"/>
          <w:sz w:val="16"/>
          <w:szCs w:val="16"/>
        </w:rPr>
        <w:t>kötelező kitölteni!</w:t>
      </w:r>
    </w:p>
    <w:p w:rsidR="00DA31A6" w:rsidRDefault="00DA31A6">
      <w:pPr>
        <w:numPr>
          <w:ilvl w:val="12"/>
          <w:numId w:val="0"/>
        </w:numPr>
        <w:jc w:val="both"/>
        <w:rPr>
          <w:rFonts w:ascii="Arial Narrow" w:hAnsi="Arial Narrow"/>
          <w:b/>
          <w:sz w:val="16"/>
          <w:szCs w:val="16"/>
        </w:rPr>
      </w:pPr>
    </w:p>
    <w:p w:rsidR="004571E0" w:rsidRDefault="00470C2B">
      <w:pPr>
        <w:numPr>
          <w:ilvl w:val="12"/>
          <w:numId w:val="0"/>
        </w:numPr>
        <w:jc w:val="both"/>
        <w:rPr>
          <w:rFonts w:ascii="Arial Narrow" w:hAnsi="Arial Narrow"/>
          <w:sz w:val="16"/>
          <w:szCs w:val="16"/>
        </w:rPr>
      </w:pPr>
      <w:r w:rsidRPr="00B96BEA">
        <w:rPr>
          <w:rFonts w:ascii="Arial Narrow" w:hAnsi="Arial Narrow"/>
          <w:b/>
          <w:sz w:val="16"/>
          <w:szCs w:val="16"/>
        </w:rPr>
        <w:t>II. pontot</w:t>
      </w:r>
      <w:r w:rsidR="00A427B6" w:rsidRPr="00B96BEA">
        <w:rPr>
          <w:rFonts w:ascii="Arial Narrow" w:hAnsi="Arial Narrow"/>
          <w:b/>
          <w:sz w:val="16"/>
          <w:szCs w:val="16"/>
        </w:rPr>
        <w:t xml:space="preserve">: </w:t>
      </w:r>
      <w:r w:rsidRPr="008D3A91">
        <w:rPr>
          <w:rFonts w:ascii="Arial Narrow" w:hAnsi="Arial Narrow"/>
          <w:b/>
          <w:sz w:val="16"/>
          <w:szCs w:val="16"/>
        </w:rPr>
        <w:t xml:space="preserve">a </w:t>
      </w:r>
      <w:proofErr w:type="spellStart"/>
      <w:r w:rsidRPr="008D3A91">
        <w:rPr>
          <w:rFonts w:ascii="Arial Narrow" w:hAnsi="Arial Narrow"/>
          <w:b/>
          <w:sz w:val="16"/>
          <w:szCs w:val="16"/>
        </w:rPr>
        <w:t>Htv</w:t>
      </w:r>
      <w:proofErr w:type="spellEnd"/>
      <w:r w:rsidRPr="008D3A91">
        <w:rPr>
          <w:rFonts w:ascii="Arial Narrow" w:hAnsi="Arial Narrow"/>
          <w:b/>
          <w:sz w:val="16"/>
          <w:szCs w:val="16"/>
        </w:rPr>
        <w:t>. 39. § (6) bekezdésének hatálya alá nem tartozó</w:t>
      </w:r>
      <w:r w:rsidR="00CC5708" w:rsidRPr="008D3A91">
        <w:rPr>
          <w:rFonts w:ascii="Arial Narrow" w:hAnsi="Arial Narrow"/>
          <w:b/>
          <w:sz w:val="16"/>
          <w:szCs w:val="16"/>
        </w:rPr>
        <w:t xml:space="preserve"> (azaz nem kapcsolt vállalkozás) </w:t>
      </w:r>
      <w:r w:rsidR="00CC5708">
        <w:rPr>
          <w:rFonts w:ascii="Arial Narrow" w:hAnsi="Arial Narrow"/>
          <w:sz w:val="16"/>
          <w:szCs w:val="16"/>
        </w:rPr>
        <w:t>adózónak kell kitölteni</w:t>
      </w:r>
      <w:r w:rsidR="00C252AB">
        <w:rPr>
          <w:rFonts w:ascii="Arial Narrow" w:hAnsi="Arial Narrow"/>
          <w:sz w:val="16"/>
          <w:szCs w:val="16"/>
        </w:rPr>
        <w:t>, akinek 201</w:t>
      </w:r>
      <w:r w:rsidR="00434242">
        <w:rPr>
          <w:rFonts w:ascii="Arial Narrow" w:hAnsi="Arial Narrow"/>
          <w:sz w:val="16"/>
          <w:szCs w:val="16"/>
        </w:rPr>
        <w:t>6</w:t>
      </w:r>
      <w:r w:rsidR="008D3A91">
        <w:rPr>
          <w:rFonts w:ascii="Arial Narrow" w:hAnsi="Arial Narrow"/>
          <w:sz w:val="16"/>
          <w:szCs w:val="16"/>
        </w:rPr>
        <w:t>. adóévben</w:t>
      </w:r>
      <w:r w:rsidR="00C252AB">
        <w:rPr>
          <w:rFonts w:ascii="Arial Narrow" w:hAnsi="Arial Narrow"/>
          <w:sz w:val="16"/>
          <w:szCs w:val="16"/>
        </w:rPr>
        <w:t xml:space="preserve"> volt eladott áruk beszerzési értéke és/vagy közvetített szolgáltatások értéke!</w:t>
      </w:r>
      <w:r w:rsidR="00C002D6">
        <w:rPr>
          <w:rFonts w:ascii="Arial Narrow" w:hAnsi="Arial Narrow"/>
          <w:sz w:val="16"/>
          <w:szCs w:val="16"/>
        </w:rPr>
        <w:t xml:space="preserve"> </w:t>
      </w:r>
    </w:p>
    <w:p w:rsidR="00470C2B" w:rsidRPr="008D3A91" w:rsidRDefault="00FB498F">
      <w:pPr>
        <w:numPr>
          <w:ilvl w:val="12"/>
          <w:numId w:val="0"/>
        </w:numPr>
        <w:jc w:val="both"/>
        <w:rPr>
          <w:rFonts w:ascii="Arial Narrow" w:hAnsi="Arial Narrow"/>
          <w:sz w:val="16"/>
          <w:szCs w:val="16"/>
        </w:rPr>
      </w:pPr>
      <w:r w:rsidRPr="008D3A91">
        <w:rPr>
          <w:rFonts w:ascii="Arial Narrow" w:hAnsi="Arial Narrow"/>
          <w:sz w:val="16"/>
          <w:szCs w:val="16"/>
        </w:rPr>
        <w:t xml:space="preserve">Azon vállalkozónak, akinek a </w:t>
      </w:r>
      <w:r w:rsidRPr="008D3A91">
        <w:rPr>
          <w:rFonts w:ascii="Arial Narrow" w:hAnsi="Arial Narrow"/>
          <w:b/>
          <w:sz w:val="16"/>
          <w:szCs w:val="16"/>
        </w:rPr>
        <w:t>201</w:t>
      </w:r>
      <w:r w:rsidR="00434242">
        <w:rPr>
          <w:rFonts w:ascii="Arial Narrow" w:hAnsi="Arial Narrow"/>
          <w:b/>
          <w:sz w:val="16"/>
          <w:szCs w:val="16"/>
        </w:rPr>
        <w:t>6</w:t>
      </w:r>
      <w:r w:rsidRPr="008D3A91">
        <w:rPr>
          <w:rFonts w:ascii="Arial Narrow" w:hAnsi="Arial Narrow"/>
          <w:b/>
          <w:sz w:val="16"/>
          <w:szCs w:val="16"/>
        </w:rPr>
        <w:t>. évi nettó árbevétele</w:t>
      </w:r>
      <w:r w:rsidR="004571E0" w:rsidRPr="008D3A91">
        <w:rPr>
          <w:rFonts w:ascii="Arial Narrow" w:hAnsi="Arial Narrow"/>
          <w:b/>
          <w:sz w:val="16"/>
          <w:szCs w:val="16"/>
        </w:rPr>
        <w:t xml:space="preserve"> az 50</w:t>
      </w:r>
      <w:r w:rsidRPr="008D3A91">
        <w:rPr>
          <w:rFonts w:ascii="Arial Narrow" w:hAnsi="Arial Narrow"/>
          <w:b/>
          <w:sz w:val="16"/>
          <w:szCs w:val="16"/>
        </w:rPr>
        <w:t>0 millió forintot nem érte el,</w:t>
      </w:r>
      <w:r w:rsidRPr="008D3A91">
        <w:rPr>
          <w:rFonts w:ascii="Arial Narrow" w:hAnsi="Arial Narrow"/>
          <w:sz w:val="16"/>
          <w:szCs w:val="16"/>
        </w:rPr>
        <w:t xml:space="preserve"> </w:t>
      </w:r>
      <w:r w:rsidR="004571E0" w:rsidRPr="008D3A91">
        <w:rPr>
          <w:rFonts w:ascii="Arial Narrow" w:hAnsi="Arial Narrow"/>
          <w:sz w:val="16"/>
          <w:szCs w:val="16"/>
        </w:rPr>
        <w:t xml:space="preserve">csak az </w:t>
      </w:r>
      <w:r w:rsidRPr="008D3A91">
        <w:rPr>
          <w:rFonts w:ascii="Arial Narrow" w:hAnsi="Arial Narrow"/>
          <w:sz w:val="16"/>
          <w:szCs w:val="16"/>
        </w:rPr>
        <w:t>1-2. sorok</w:t>
      </w:r>
      <w:r w:rsidR="004571E0" w:rsidRPr="008D3A91">
        <w:rPr>
          <w:rFonts w:ascii="Arial Narrow" w:hAnsi="Arial Narrow"/>
          <w:sz w:val="16"/>
          <w:szCs w:val="16"/>
        </w:rPr>
        <w:t xml:space="preserve">, valamint a 7. sort kell </w:t>
      </w:r>
      <w:r w:rsidRPr="008D3A91">
        <w:rPr>
          <w:rFonts w:ascii="Arial Narrow" w:hAnsi="Arial Narrow"/>
          <w:sz w:val="16"/>
          <w:szCs w:val="16"/>
        </w:rPr>
        <w:t>kitölt</w:t>
      </w:r>
      <w:r w:rsidR="004571E0" w:rsidRPr="008D3A91">
        <w:rPr>
          <w:rFonts w:ascii="Arial Narrow" w:hAnsi="Arial Narrow"/>
          <w:sz w:val="16"/>
          <w:szCs w:val="16"/>
        </w:rPr>
        <w:t>enie, s a 7. sor eredményét a Főbevallás VII. 2.sorában szerepeltetnie!</w:t>
      </w:r>
    </w:p>
    <w:p w:rsidR="00C252AB" w:rsidRDefault="00C252AB" w:rsidP="00770E2E">
      <w:pPr>
        <w:autoSpaceDE w:val="0"/>
        <w:autoSpaceDN w:val="0"/>
        <w:adjustRightInd w:val="0"/>
        <w:ind w:firstLine="454"/>
        <w:jc w:val="both"/>
        <w:rPr>
          <w:rFonts w:ascii="Arial Narrow" w:hAnsi="Arial Narrow"/>
          <w:sz w:val="16"/>
          <w:szCs w:val="16"/>
        </w:rPr>
      </w:pPr>
      <w:r>
        <w:rPr>
          <w:rFonts w:ascii="Arial Narrow" w:hAnsi="Arial Narrow"/>
          <w:b/>
          <w:sz w:val="16"/>
          <w:szCs w:val="16"/>
        </w:rPr>
        <w:t xml:space="preserve">1. sor: </w:t>
      </w:r>
      <w:r>
        <w:rPr>
          <w:rFonts w:ascii="Arial Narrow" w:hAnsi="Arial Narrow"/>
          <w:sz w:val="16"/>
          <w:szCs w:val="16"/>
        </w:rPr>
        <w:t>Eladott áruk beszerzési értéke (</w:t>
      </w:r>
      <w:proofErr w:type="spellStart"/>
      <w:r>
        <w:rPr>
          <w:rFonts w:ascii="Arial Narrow" w:hAnsi="Arial Narrow"/>
          <w:sz w:val="16"/>
          <w:szCs w:val="16"/>
        </w:rPr>
        <w:t>elábé</w:t>
      </w:r>
      <w:proofErr w:type="spellEnd"/>
      <w:r>
        <w:rPr>
          <w:rFonts w:ascii="Arial Narrow" w:hAnsi="Arial Narrow"/>
          <w:sz w:val="16"/>
          <w:szCs w:val="16"/>
        </w:rPr>
        <w:t xml:space="preserve">) összesen sora. </w:t>
      </w:r>
      <w:r w:rsidR="00C002D6">
        <w:rPr>
          <w:rFonts w:ascii="Arial Narrow" w:hAnsi="Arial Narrow"/>
          <w:sz w:val="16"/>
          <w:szCs w:val="16"/>
        </w:rPr>
        <w:t>Lásd még a Főbevallás VII. 2.sorát!</w:t>
      </w:r>
    </w:p>
    <w:p w:rsidR="00C002D6" w:rsidRPr="00C002D6" w:rsidRDefault="00C002D6" w:rsidP="00770E2E">
      <w:pPr>
        <w:autoSpaceDE w:val="0"/>
        <w:autoSpaceDN w:val="0"/>
        <w:adjustRightInd w:val="0"/>
        <w:ind w:firstLine="454"/>
        <w:jc w:val="both"/>
        <w:rPr>
          <w:rFonts w:ascii="Arial Narrow" w:hAnsi="Arial Narrow"/>
          <w:sz w:val="16"/>
          <w:szCs w:val="16"/>
        </w:rPr>
      </w:pPr>
      <w:r w:rsidRPr="00C002D6">
        <w:rPr>
          <w:rFonts w:ascii="Arial Narrow" w:hAnsi="Arial Narrow"/>
          <w:b/>
          <w:sz w:val="16"/>
          <w:szCs w:val="16"/>
        </w:rPr>
        <w:t xml:space="preserve">2. sor: </w:t>
      </w:r>
      <w:r w:rsidRPr="00C002D6">
        <w:rPr>
          <w:rFonts w:ascii="Arial Narrow" w:hAnsi="Arial Narrow"/>
          <w:sz w:val="16"/>
          <w:szCs w:val="16"/>
        </w:rPr>
        <w:t>Közvetített szolgáltatások</w:t>
      </w:r>
      <w:r>
        <w:rPr>
          <w:rFonts w:ascii="Arial Narrow" w:hAnsi="Arial Narrow"/>
          <w:sz w:val="16"/>
          <w:szCs w:val="16"/>
        </w:rPr>
        <w:t xml:space="preserve"> értéke összesen. Lásd még a Főbevallás VII. 2.sorát!</w:t>
      </w:r>
    </w:p>
    <w:p w:rsidR="00C34C07" w:rsidRPr="00F50BB4" w:rsidRDefault="00FB498F" w:rsidP="00C34C07">
      <w:pPr>
        <w:numPr>
          <w:ilvl w:val="12"/>
          <w:numId w:val="0"/>
        </w:numPr>
        <w:ind w:left="450"/>
        <w:jc w:val="both"/>
        <w:rPr>
          <w:rFonts w:ascii="Arial Narrow" w:hAnsi="Arial Narrow"/>
          <w:sz w:val="16"/>
          <w:szCs w:val="16"/>
        </w:rPr>
      </w:pPr>
      <w:r>
        <w:rPr>
          <w:rFonts w:ascii="Arial Narrow" w:hAnsi="Arial Narrow"/>
          <w:b/>
          <w:sz w:val="16"/>
          <w:szCs w:val="16"/>
        </w:rPr>
        <w:t>3</w:t>
      </w:r>
      <w:r w:rsidR="00770E2E" w:rsidRPr="00770E2E">
        <w:rPr>
          <w:rFonts w:ascii="Arial Narrow" w:hAnsi="Arial Narrow"/>
          <w:b/>
          <w:sz w:val="16"/>
          <w:szCs w:val="16"/>
        </w:rPr>
        <w:t>.</w:t>
      </w:r>
      <w:r>
        <w:rPr>
          <w:rFonts w:ascii="Arial Narrow" w:hAnsi="Arial Narrow"/>
          <w:b/>
          <w:sz w:val="16"/>
          <w:szCs w:val="16"/>
        </w:rPr>
        <w:t>-</w:t>
      </w:r>
      <w:smartTag w:uri="urn:schemas-microsoft-com:office:smarttags" w:element="metricconverter">
        <w:smartTagPr>
          <w:attr w:name="ProductID" w:val="5 A"/>
        </w:smartTagPr>
        <w:r w:rsidR="00AD6F70">
          <w:rPr>
            <w:rFonts w:ascii="Arial Narrow" w:hAnsi="Arial Narrow"/>
            <w:b/>
            <w:sz w:val="16"/>
            <w:szCs w:val="16"/>
          </w:rPr>
          <w:t>5</w:t>
        </w:r>
        <w:r w:rsidR="00AD6F70" w:rsidRPr="00AD6F70">
          <w:rPr>
            <w:rFonts w:ascii="Arial Narrow" w:hAnsi="Arial Narrow"/>
            <w:sz w:val="16"/>
            <w:szCs w:val="16"/>
          </w:rPr>
          <w:t xml:space="preserve"> </w:t>
        </w:r>
        <w:r w:rsidR="00AD6F70" w:rsidRPr="00770E2E">
          <w:rPr>
            <w:rFonts w:ascii="Arial Narrow" w:hAnsi="Arial Narrow"/>
            <w:sz w:val="16"/>
            <w:szCs w:val="16"/>
          </w:rPr>
          <w:t>A</w:t>
        </w:r>
      </w:smartTag>
      <w:r w:rsidR="00AD6F70" w:rsidRPr="00770E2E">
        <w:rPr>
          <w:rFonts w:ascii="Arial Narrow" w:hAnsi="Arial Narrow"/>
          <w:sz w:val="16"/>
          <w:szCs w:val="16"/>
        </w:rPr>
        <w:t xml:space="preserve"> </w:t>
      </w:r>
      <w:proofErr w:type="spellStart"/>
      <w:r w:rsidR="00AD6F70">
        <w:rPr>
          <w:rFonts w:ascii="Arial Narrow" w:hAnsi="Arial Narrow"/>
          <w:sz w:val="16"/>
          <w:szCs w:val="16"/>
        </w:rPr>
        <w:t>Htv</w:t>
      </w:r>
      <w:proofErr w:type="spellEnd"/>
      <w:r w:rsidR="00AD6F70">
        <w:rPr>
          <w:rFonts w:ascii="Arial Narrow" w:hAnsi="Arial Narrow"/>
          <w:sz w:val="16"/>
          <w:szCs w:val="16"/>
        </w:rPr>
        <w:t xml:space="preserve">. 39. § (7) bekezdése szerint – a </w:t>
      </w:r>
      <w:r w:rsidR="00AD6F70" w:rsidRPr="00770E2E">
        <w:rPr>
          <w:rFonts w:ascii="Arial Narrow" w:hAnsi="Arial Narrow"/>
          <w:sz w:val="16"/>
          <w:szCs w:val="16"/>
        </w:rPr>
        <w:t xml:space="preserve">(4) és (5) bekezdéstől eltérően </w:t>
      </w:r>
      <w:r w:rsidR="00AD6F70">
        <w:rPr>
          <w:rFonts w:ascii="Arial Narrow" w:hAnsi="Arial Narrow"/>
          <w:sz w:val="16"/>
          <w:szCs w:val="16"/>
        </w:rPr>
        <w:t xml:space="preserve">– </w:t>
      </w:r>
      <w:r w:rsidR="00AD6F70" w:rsidRPr="00770E2E">
        <w:rPr>
          <w:rFonts w:ascii="Arial Narrow" w:hAnsi="Arial Narrow"/>
          <w:sz w:val="16"/>
          <w:szCs w:val="16"/>
        </w:rPr>
        <w:t>az adóalap megállapításánál azon áruk, anyagok, szolgáltatások értékesítésével összefüggésben elszámolt eladott áruk beszerzési értékének és közvetített szolgáltatások értékének teljes összege csökkenti a nettó árbevétel összegét, amely áruk, anyagok, szolgáltatások értékesítése után az adóalany</w:t>
      </w:r>
      <w:r w:rsidR="00AD6F70">
        <w:rPr>
          <w:rFonts w:ascii="Arial Narrow" w:hAnsi="Arial Narrow"/>
          <w:sz w:val="16"/>
          <w:szCs w:val="16"/>
        </w:rPr>
        <w:t xml:space="preserve"> </w:t>
      </w:r>
      <w:r w:rsidR="00AD6F70" w:rsidRPr="00770E2E">
        <w:rPr>
          <w:rFonts w:ascii="Arial Narrow" w:hAnsi="Arial Narrow"/>
          <w:sz w:val="16"/>
          <w:szCs w:val="16"/>
        </w:rPr>
        <w:t xml:space="preserve">a számvitelről szóló törvény szerinti exportértékesítés nettó árbevételét vagy a közfinanszírozásban részesülő gyógyszerek, mint áruk értékesítése után belföldi értékesítés nettó árbevételét számol el. </w:t>
      </w:r>
      <w:r w:rsidR="00AD6F70">
        <w:rPr>
          <w:rFonts w:ascii="Arial Narrow" w:hAnsi="Arial Narrow"/>
          <w:sz w:val="16"/>
          <w:szCs w:val="16"/>
        </w:rPr>
        <w:t xml:space="preserve"> Az elszámolóházi tevékenységet végző szervezetnél, az általa - földgázpiaci és villamosene</w:t>
      </w:r>
      <w:r w:rsidR="003C40ED">
        <w:rPr>
          <w:rFonts w:ascii="Arial Narrow" w:hAnsi="Arial Narrow"/>
          <w:sz w:val="16"/>
          <w:szCs w:val="16"/>
        </w:rPr>
        <w:t>r</w:t>
      </w:r>
      <w:r w:rsidR="00AD6F70">
        <w:rPr>
          <w:rFonts w:ascii="Arial Narrow" w:hAnsi="Arial Narrow"/>
          <w:sz w:val="16"/>
          <w:szCs w:val="16"/>
        </w:rPr>
        <w:t xml:space="preserve">gia piaci ügyletek elszámolása érdekében </w:t>
      </w:r>
      <w:r w:rsidR="003C40ED">
        <w:rPr>
          <w:rFonts w:ascii="Arial Narrow" w:hAnsi="Arial Narrow"/>
          <w:sz w:val="16"/>
          <w:szCs w:val="16"/>
        </w:rPr>
        <w:t xml:space="preserve">– </w:t>
      </w:r>
      <w:r w:rsidR="00AD6F70">
        <w:rPr>
          <w:rFonts w:ascii="Arial Narrow" w:hAnsi="Arial Narrow"/>
          <w:sz w:val="16"/>
          <w:szCs w:val="16"/>
        </w:rPr>
        <w:t>vásárolt és továbbértékesített</w:t>
      </w:r>
      <w:r w:rsidR="003C40ED">
        <w:rPr>
          <w:rFonts w:ascii="Arial Narrow" w:hAnsi="Arial Narrow"/>
          <w:sz w:val="16"/>
          <w:szCs w:val="16"/>
        </w:rPr>
        <w:t>, számvitelről szóló törvény szerinti eladott áruk beszerzési értékeként elszámolt földgáz és villamosenergia beszerzési értéke teljes összege csökkenti a nettó árbevétel összegét.</w:t>
      </w:r>
      <w:r w:rsidR="00C34C07">
        <w:rPr>
          <w:rFonts w:ascii="Arial Narrow" w:hAnsi="Arial Narrow"/>
          <w:sz w:val="16"/>
          <w:szCs w:val="16"/>
        </w:rPr>
        <w:t xml:space="preserve"> </w:t>
      </w:r>
      <w:r w:rsidR="003C40ED">
        <w:rPr>
          <w:rFonts w:ascii="Arial Narrow" w:hAnsi="Arial Narrow"/>
          <w:sz w:val="16"/>
          <w:szCs w:val="16"/>
        </w:rPr>
        <w:t xml:space="preserve"> </w:t>
      </w:r>
      <w:r w:rsidR="00C34C07">
        <w:rPr>
          <w:rFonts w:ascii="Arial Narrow" w:hAnsi="Arial Narrow"/>
          <w:sz w:val="16"/>
          <w:szCs w:val="16"/>
        </w:rPr>
        <w:t xml:space="preserve">2015. november 1-jétől </w:t>
      </w:r>
      <w:proofErr w:type="gramStart"/>
      <w:r w:rsidR="00C34C07">
        <w:rPr>
          <w:rFonts w:ascii="Arial Narrow" w:hAnsi="Arial Narrow"/>
          <w:sz w:val="16"/>
          <w:szCs w:val="16"/>
        </w:rPr>
        <w:t>a  külön</w:t>
      </w:r>
      <w:proofErr w:type="gramEnd"/>
      <w:r w:rsidR="00C34C07">
        <w:rPr>
          <w:rFonts w:ascii="Arial Narrow" w:hAnsi="Arial Narrow"/>
          <w:sz w:val="16"/>
          <w:szCs w:val="16"/>
        </w:rPr>
        <w:t xml:space="preserve"> jogszabály alapján erre feljogosított dohánykiskereskedelem-ellátási tevékenységet végző személynél az általa dohánytermék-kiskereskedők részére történő </w:t>
      </w:r>
      <w:proofErr w:type="spellStart"/>
      <w:r w:rsidR="00C34C07">
        <w:rPr>
          <w:rFonts w:ascii="Arial Narrow" w:hAnsi="Arial Narrow"/>
          <w:sz w:val="16"/>
          <w:szCs w:val="16"/>
        </w:rPr>
        <w:t>továbbértékesítési</w:t>
      </w:r>
      <w:proofErr w:type="spellEnd"/>
      <w:r w:rsidR="00C34C07">
        <w:rPr>
          <w:rFonts w:ascii="Arial Narrow" w:hAnsi="Arial Narrow"/>
          <w:sz w:val="16"/>
          <w:szCs w:val="16"/>
        </w:rPr>
        <w:t xml:space="preserve"> célból vásárolt és továbbértékesített, a számvitelről szóló törvény szerinti eladott áruk beszerzési tételként elszámolt dohánytermékek beszerzési értéke teljes összege csökkenti a nettó árbevétel összegét. (Az 500 millió forintot meg nem haladó nettó árbevételű vállalkozónak nem kell kitölteni!)</w:t>
      </w:r>
    </w:p>
    <w:p w:rsidR="003C40ED" w:rsidRPr="004571E0" w:rsidRDefault="003C40ED" w:rsidP="003C40ED">
      <w:pPr>
        <w:autoSpaceDE w:val="0"/>
        <w:autoSpaceDN w:val="0"/>
        <w:adjustRightInd w:val="0"/>
        <w:ind w:firstLine="454"/>
        <w:jc w:val="both"/>
        <w:rPr>
          <w:rFonts w:ascii="Arial Narrow" w:hAnsi="Arial Narrow"/>
          <w:sz w:val="16"/>
          <w:szCs w:val="16"/>
        </w:rPr>
      </w:pPr>
      <w:r w:rsidRPr="003C40ED">
        <w:rPr>
          <w:rFonts w:ascii="Arial Narrow" w:hAnsi="Arial Narrow"/>
          <w:b/>
          <w:sz w:val="16"/>
          <w:szCs w:val="16"/>
        </w:rPr>
        <w:t>6. sor:</w:t>
      </w:r>
      <w:r>
        <w:rPr>
          <w:rFonts w:ascii="Arial Narrow" w:hAnsi="Arial Narrow"/>
          <w:sz w:val="16"/>
          <w:szCs w:val="16"/>
        </w:rPr>
        <w:t xml:space="preserve"> </w:t>
      </w:r>
      <w:r w:rsidR="00905D83">
        <w:rPr>
          <w:rFonts w:ascii="Arial Narrow" w:hAnsi="Arial Narrow"/>
          <w:sz w:val="16"/>
          <w:szCs w:val="16"/>
        </w:rPr>
        <w:t xml:space="preserve">A </w:t>
      </w:r>
      <w:proofErr w:type="spellStart"/>
      <w:r w:rsidR="00905D83">
        <w:rPr>
          <w:rFonts w:ascii="Arial Narrow" w:hAnsi="Arial Narrow"/>
          <w:sz w:val="16"/>
          <w:szCs w:val="16"/>
        </w:rPr>
        <w:t>Htv</w:t>
      </w:r>
      <w:proofErr w:type="spellEnd"/>
      <w:r w:rsidR="00905D83">
        <w:rPr>
          <w:rFonts w:ascii="Arial Narrow" w:hAnsi="Arial Narrow"/>
          <w:sz w:val="16"/>
          <w:szCs w:val="16"/>
        </w:rPr>
        <w:t>. 39. § (</w:t>
      </w:r>
      <w:proofErr w:type="gramStart"/>
      <w:r w:rsidR="00905D83">
        <w:rPr>
          <w:rFonts w:ascii="Arial Narrow" w:hAnsi="Arial Narrow"/>
          <w:sz w:val="16"/>
          <w:szCs w:val="16"/>
        </w:rPr>
        <w:t>4)-(</w:t>
      </w:r>
      <w:proofErr w:type="gramEnd"/>
      <w:r w:rsidR="00905D83">
        <w:rPr>
          <w:rFonts w:ascii="Arial Narrow" w:hAnsi="Arial Narrow"/>
          <w:sz w:val="16"/>
          <w:szCs w:val="16"/>
        </w:rPr>
        <w:t xml:space="preserve">5) bekezdése alapján, azaz a sávosan megállapított a nettó </w:t>
      </w:r>
      <w:proofErr w:type="spellStart"/>
      <w:r w:rsidR="00905D83">
        <w:rPr>
          <w:rFonts w:ascii="Arial Narrow" w:hAnsi="Arial Narrow"/>
          <w:sz w:val="16"/>
          <w:szCs w:val="16"/>
        </w:rPr>
        <w:t>árbevételből</w:t>
      </w:r>
      <w:proofErr w:type="spellEnd"/>
      <w:r w:rsidR="00905D83">
        <w:rPr>
          <w:rFonts w:ascii="Arial Narrow" w:hAnsi="Arial Narrow"/>
          <w:sz w:val="16"/>
          <w:szCs w:val="16"/>
        </w:rPr>
        <w:t xml:space="preserve"> levonható </w:t>
      </w:r>
      <w:proofErr w:type="spellStart"/>
      <w:r w:rsidR="00905D83">
        <w:rPr>
          <w:rFonts w:ascii="Arial Narrow" w:hAnsi="Arial Narrow"/>
          <w:sz w:val="16"/>
          <w:szCs w:val="16"/>
        </w:rPr>
        <w:t>elábé</w:t>
      </w:r>
      <w:proofErr w:type="spellEnd"/>
      <w:r w:rsidR="00905D83">
        <w:rPr>
          <w:rFonts w:ascii="Arial Narrow" w:hAnsi="Arial Narrow"/>
          <w:sz w:val="16"/>
          <w:szCs w:val="16"/>
        </w:rPr>
        <w:t xml:space="preserve"> és közvetített szolgáltatások érte együttes összegét tartalmazza. </w:t>
      </w:r>
      <w:r>
        <w:rPr>
          <w:rFonts w:ascii="Arial Narrow" w:hAnsi="Arial Narrow"/>
          <w:sz w:val="16"/>
          <w:szCs w:val="16"/>
        </w:rPr>
        <w:t>(Az 500 millió forintot meg nem haladó nettó árbevételű vállalkozónak nem kell kitölteni!)</w:t>
      </w:r>
    </w:p>
    <w:p w:rsidR="00827EAA" w:rsidRDefault="003C40ED" w:rsidP="00827EAA">
      <w:pPr>
        <w:numPr>
          <w:ilvl w:val="12"/>
          <w:numId w:val="0"/>
        </w:numPr>
        <w:ind w:firstLine="454"/>
        <w:jc w:val="both"/>
        <w:rPr>
          <w:rFonts w:ascii="Arial Narrow" w:hAnsi="Arial Narrow"/>
          <w:sz w:val="16"/>
          <w:szCs w:val="16"/>
        </w:rPr>
      </w:pPr>
      <w:r>
        <w:rPr>
          <w:rFonts w:ascii="Arial Narrow" w:hAnsi="Arial Narrow"/>
          <w:b/>
          <w:sz w:val="16"/>
          <w:szCs w:val="16"/>
        </w:rPr>
        <w:t>7</w:t>
      </w:r>
      <w:r w:rsidR="00905D83" w:rsidRPr="00CF5198">
        <w:rPr>
          <w:rFonts w:ascii="Arial Narrow" w:hAnsi="Arial Narrow"/>
          <w:b/>
          <w:sz w:val="16"/>
          <w:szCs w:val="16"/>
        </w:rPr>
        <w:t xml:space="preserve">. </w:t>
      </w:r>
      <w:proofErr w:type="gramStart"/>
      <w:r w:rsidR="00905D83" w:rsidRPr="00CF5198">
        <w:rPr>
          <w:rFonts w:ascii="Arial Narrow" w:hAnsi="Arial Narrow"/>
          <w:b/>
          <w:sz w:val="16"/>
          <w:szCs w:val="16"/>
        </w:rPr>
        <w:t>sor:</w:t>
      </w:r>
      <w:r w:rsidR="00905D83">
        <w:rPr>
          <w:rFonts w:ascii="Arial Narrow" w:hAnsi="Arial Narrow"/>
          <w:sz w:val="16"/>
          <w:szCs w:val="16"/>
        </w:rPr>
        <w:t xml:space="preserve">  A</w:t>
      </w:r>
      <w:proofErr w:type="gramEnd"/>
      <w:r w:rsidR="00905D83">
        <w:rPr>
          <w:rFonts w:ascii="Arial Narrow" w:hAnsi="Arial Narrow"/>
          <w:sz w:val="16"/>
          <w:szCs w:val="16"/>
        </w:rPr>
        <w:t xml:space="preserve"> nettó árbevét</w:t>
      </w:r>
      <w:r w:rsidR="00CF5198">
        <w:rPr>
          <w:rFonts w:ascii="Arial Narrow" w:hAnsi="Arial Narrow"/>
          <w:sz w:val="16"/>
          <w:szCs w:val="16"/>
        </w:rPr>
        <w:t>elt csökkentő, figyelembe vehető</w:t>
      </w:r>
      <w:r w:rsidR="00905D83">
        <w:rPr>
          <w:rFonts w:ascii="Arial Narrow" w:hAnsi="Arial Narrow"/>
          <w:sz w:val="16"/>
          <w:szCs w:val="16"/>
        </w:rPr>
        <w:t xml:space="preserve"> </w:t>
      </w:r>
      <w:proofErr w:type="spellStart"/>
      <w:r w:rsidR="00905D83">
        <w:rPr>
          <w:rFonts w:ascii="Arial Narrow" w:hAnsi="Arial Narrow"/>
          <w:sz w:val="16"/>
          <w:szCs w:val="16"/>
        </w:rPr>
        <w:t>elábé</w:t>
      </w:r>
      <w:proofErr w:type="spellEnd"/>
      <w:r w:rsidR="00905D83">
        <w:rPr>
          <w:rFonts w:ascii="Arial Narrow" w:hAnsi="Arial Narrow"/>
          <w:sz w:val="16"/>
          <w:szCs w:val="16"/>
        </w:rPr>
        <w:t xml:space="preserve"> és a k</w:t>
      </w:r>
      <w:r w:rsidR="00CF5198">
        <w:rPr>
          <w:rFonts w:ascii="Arial Narrow" w:hAnsi="Arial Narrow"/>
          <w:sz w:val="16"/>
          <w:szCs w:val="16"/>
        </w:rPr>
        <w:t>özvetített szolgáltatások érték</w:t>
      </w:r>
      <w:r w:rsidR="00905D83">
        <w:rPr>
          <w:rFonts w:ascii="Arial Narrow" w:hAnsi="Arial Narrow"/>
          <w:sz w:val="16"/>
          <w:szCs w:val="16"/>
        </w:rPr>
        <w:t>ének együttes összege</w:t>
      </w:r>
      <w:r>
        <w:rPr>
          <w:rFonts w:ascii="Arial Narrow" w:hAnsi="Arial Narrow"/>
          <w:sz w:val="16"/>
          <w:szCs w:val="16"/>
        </w:rPr>
        <w:t xml:space="preserve">. </w:t>
      </w:r>
      <w:r w:rsidR="00827EAA">
        <w:rPr>
          <w:rFonts w:ascii="Arial Narrow" w:hAnsi="Arial Narrow"/>
          <w:sz w:val="16"/>
          <w:szCs w:val="16"/>
        </w:rPr>
        <w:t xml:space="preserve">A </w:t>
      </w:r>
      <w:r w:rsidR="00827EAA" w:rsidRPr="008D3A91">
        <w:rPr>
          <w:rFonts w:ascii="Arial Narrow" w:hAnsi="Arial Narrow"/>
          <w:b/>
          <w:sz w:val="16"/>
          <w:szCs w:val="16"/>
        </w:rPr>
        <w:t>legfeljebb 500 millió forint nettó árbevételű adózó</w:t>
      </w:r>
      <w:r w:rsidR="00827EAA">
        <w:rPr>
          <w:rFonts w:ascii="Arial Narrow" w:hAnsi="Arial Narrow"/>
          <w:sz w:val="16"/>
          <w:szCs w:val="16"/>
        </w:rPr>
        <w:t xml:space="preserve"> esetén </w:t>
      </w:r>
      <w:r w:rsidR="004C2470">
        <w:rPr>
          <w:rFonts w:ascii="Arial Narrow" w:hAnsi="Arial Narrow"/>
          <w:sz w:val="16"/>
          <w:szCs w:val="16"/>
        </w:rPr>
        <w:t>az 1.+</w:t>
      </w:r>
      <w:r w:rsidR="00827EAA">
        <w:rPr>
          <w:rFonts w:ascii="Arial Narrow" w:hAnsi="Arial Narrow"/>
          <w:sz w:val="16"/>
          <w:szCs w:val="16"/>
        </w:rPr>
        <w:t xml:space="preserve"> 2. sor összege. Az </w:t>
      </w:r>
      <w:r w:rsidR="00827EAA" w:rsidRPr="008D3A91">
        <w:rPr>
          <w:rFonts w:ascii="Arial Narrow" w:hAnsi="Arial Narrow"/>
          <w:b/>
          <w:sz w:val="16"/>
          <w:szCs w:val="16"/>
        </w:rPr>
        <w:t>500 millió forint feletti nettó árbevételű adózó</w:t>
      </w:r>
      <w:r w:rsidR="00827EAA">
        <w:rPr>
          <w:rFonts w:ascii="Arial Narrow" w:hAnsi="Arial Narrow"/>
          <w:sz w:val="16"/>
          <w:szCs w:val="16"/>
        </w:rPr>
        <w:t xml:space="preserve"> ebben a sorban a 3.</w:t>
      </w:r>
      <w:r w:rsidR="004C2470">
        <w:rPr>
          <w:rFonts w:ascii="Arial Narrow" w:hAnsi="Arial Narrow"/>
          <w:sz w:val="16"/>
          <w:szCs w:val="16"/>
        </w:rPr>
        <w:t>+4.+5.+6</w:t>
      </w:r>
      <w:r w:rsidR="00827EAA">
        <w:rPr>
          <w:rFonts w:ascii="Arial Narrow" w:hAnsi="Arial Narrow"/>
          <w:sz w:val="16"/>
          <w:szCs w:val="16"/>
        </w:rPr>
        <w:t xml:space="preserve">. sorok </w:t>
      </w:r>
      <w:r w:rsidR="004C2470">
        <w:rPr>
          <w:rFonts w:ascii="Arial Narrow" w:hAnsi="Arial Narrow"/>
          <w:sz w:val="16"/>
          <w:szCs w:val="16"/>
        </w:rPr>
        <w:t xml:space="preserve">együttes </w:t>
      </w:r>
      <w:r w:rsidR="00827EAA">
        <w:rPr>
          <w:rFonts w:ascii="Arial Narrow" w:hAnsi="Arial Narrow"/>
          <w:sz w:val="16"/>
          <w:szCs w:val="16"/>
        </w:rPr>
        <w:t xml:space="preserve">összegét szerepelteti. </w:t>
      </w:r>
      <w:r w:rsidR="004C2470">
        <w:rPr>
          <w:rFonts w:ascii="Arial Narrow" w:hAnsi="Arial Narrow"/>
          <w:sz w:val="16"/>
          <w:szCs w:val="16"/>
        </w:rPr>
        <w:t>Ezen 7. sor összegét kell a Főbevallás VII. 2.sorába beírni.</w:t>
      </w:r>
    </w:p>
    <w:p w:rsidR="0062745E" w:rsidRPr="00B96BEA" w:rsidRDefault="0062745E">
      <w:pPr>
        <w:numPr>
          <w:ilvl w:val="12"/>
          <w:numId w:val="0"/>
        </w:numPr>
        <w:jc w:val="both"/>
        <w:rPr>
          <w:rFonts w:ascii="Arial Narrow" w:hAnsi="Arial Narrow"/>
          <w:sz w:val="16"/>
          <w:szCs w:val="16"/>
        </w:rPr>
      </w:pPr>
    </w:p>
    <w:p w:rsidR="00A427B6" w:rsidRPr="00B96BEA" w:rsidRDefault="00470C2B">
      <w:pPr>
        <w:numPr>
          <w:ilvl w:val="12"/>
          <w:numId w:val="0"/>
        </w:numPr>
        <w:jc w:val="both"/>
        <w:rPr>
          <w:rFonts w:ascii="Arial Narrow" w:hAnsi="Arial Narrow"/>
          <w:sz w:val="16"/>
          <w:szCs w:val="16"/>
        </w:rPr>
      </w:pPr>
      <w:r w:rsidRPr="00B96BEA">
        <w:rPr>
          <w:rFonts w:ascii="Arial Narrow" w:hAnsi="Arial Narrow"/>
          <w:b/>
          <w:sz w:val="16"/>
          <w:szCs w:val="16"/>
        </w:rPr>
        <w:t xml:space="preserve">III. pontot: </w:t>
      </w:r>
      <w:r w:rsidRPr="00B96BEA">
        <w:rPr>
          <w:rFonts w:ascii="Arial Narrow" w:hAnsi="Arial Narrow"/>
          <w:sz w:val="16"/>
          <w:szCs w:val="16"/>
        </w:rPr>
        <w:t xml:space="preserve">a </w:t>
      </w:r>
      <w:proofErr w:type="spellStart"/>
      <w:r w:rsidRPr="00B96BEA">
        <w:rPr>
          <w:rFonts w:ascii="Arial Narrow" w:hAnsi="Arial Narrow"/>
          <w:sz w:val="16"/>
          <w:szCs w:val="16"/>
        </w:rPr>
        <w:t>Htv</w:t>
      </w:r>
      <w:proofErr w:type="spellEnd"/>
      <w:r w:rsidRPr="00B96BEA">
        <w:rPr>
          <w:rFonts w:ascii="Arial Narrow" w:hAnsi="Arial Narrow"/>
          <w:sz w:val="16"/>
          <w:szCs w:val="16"/>
        </w:rPr>
        <w:t xml:space="preserve">. 39. § (6) bekezdésének hatálya alá tartozó </w:t>
      </w:r>
      <w:r w:rsidRPr="008D3A91">
        <w:rPr>
          <w:rFonts w:ascii="Arial Narrow" w:hAnsi="Arial Narrow"/>
          <w:b/>
          <w:sz w:val="16"/>
          <w:szCs w:val="16"/>
        </w:rPr>
        <w:t>kapcsolt vállalkozás tölti ki.</w:t>
      </w:r>
    </w:p>
    <w:p w:rsidR="00B96BEA" w:rsidRDefault="00C161EB">
      <w:pPr>
        <w:numPr>
          <w:ilvl w:val="12"/>
          <w:numId w:val="0"/>
        </w:numPr>
        <w:jc w:val="both"/>
        <w:rPr>
          <w:rFonts w:ascii="Arial Narrow" w:hAnsi="Arial Narrow"/>
          <w:sz w:val="16"/>
          <w:szCs w:val="16"/>
        </w:rPr>
      </w:pPr>
      <w:r w:rsidRPr="00B96BEA">
        <w:rPr>
          <w:rFonts w:ascii="Arial Narrow" w:hAnsi="Arial Narrow"/>
          <w:sz w:val="16"/>
          <w:szCs w:val="16"/>
        </w:rPr>
        <w:tab/>
      </w:r>
      <w:r w:rsidRPr="0062745E">
        <w:rPr>
          <w:rFonts w:ascii="Arial Narrow" w:hAnsi="Arial Narrow"/>
          <w:b/>
          <w:sz w:val="16"/>
          <w:szCs w:val="16"/>
        </w:rPr>
        <w:t>1. sor:</w:t>
      </w:r>
      <w:r w:rsidRPr="00B96BEA">
        <w:rPr>
          <w:rFonts w:ascii="Arial Narrow" w:hAnsi="Arial Narrow"/>
          <w:sz w:val="16"/>
          <w:szCs w:val="16"/>
        </w:rPr>
        <w:t xml:space="preserve"> </w:t>
      </w:r>
      <w:r w:rsidR="00B96BEA">
        <w:rPr>
          <w:rFonts w:ascii="Arial Narrow" w:hAnsi="Arial Narrow"/>
          <w:sz w:val="16"/>
          <w:szCs w:val="16"/>
        </w:rPr>
        <w:tab/>
      </w:r>
      <w:r w:rsidRPr="00B96BEA">
        <w:rPr>
          <w:rFonts w:ascii="Arial Narrow" w:hAnsi="Arial Narrow"/>
          <w:sz w:val="16"/>
          <w:szCs w:val="16"/>
        </w:rPr>
        <w:t>Itt kell feltüntetni a</w:t>
      </w:r>
      <w:r w:rsidR="00B96BEA">
        <w:rPr>
          <w:rFonts w:ascii="Arial Narrow" w:hAnsi="Arial Narrow"/>
          <w:sz w:val="16"/>
          <w:szCs w:val="16"/>
        </w:rPr>
        <w:t>zt a nettó árbevétel összegét, amely a</w:t>
      </w:r>
      <w:r w:rsidRPr="00B96BEA">
        <w:rPr>
          <w:rFonts w:ascii="Arial Narrow" w:hAnsi="Arial Narrow"/>
          <w:sz w:val="16"/>
          <w:szCs w:val="16"/>
        </w:rPr>
        <w:t xml:space="preserve">z összevont adóalap-számításra kötelezett vállalkozások </w:t>
      </w:r>
      <w:proofErr w:type="spellStart"/>
      <w:r w:rsidR="00B96BEA">
        <w:rPr>
          <w:rFonts w:ascii="Arial Narrow" w:hAnsi="Arial Narrow"/>
          <w:sz w:val="16"/>
          <w:szCs w:val="16"/>
        </w:rPr>
        <w:t>Htv</w:t>
      </w:r>
      <w:proofErr w:type="spellEnd"/>
      <w:r w:rsidR="00B96BEA">
        <w:rPr>
          <w:rFonts w:ascii="Arial Narrow" w:hAnsi="Arial Narrow"/>
          <w:sz w:val="16"/>
          <w:szCs w:val="16"/>
        </w:rPr>
        <w:t>. szerinti nettó árbevétel adatainak összegzéseként áll elő.</w:t>
      </w:r>
    </w:p>
    <w:p w:rsidR="00B96BEA" w:rsidRDefault="00B96BEA" w:rsidP="00B96BEA">
      <w:pPr>
        <w:numPr>
          <w:ilvl w:val="12"/>
          <w:numId w:val="0"/>
        </w:numPr>
        <w:ind w:left="454"/>
        <w:jc w:val="both"/>
        <w:rPr>
          <w:rFonts w:ascii="Arial Narrow" w:hAnsi="Arial Narrow"/>
          <w:sz w:val="16"/>
          <w:szCs w:val="16"/>
        </w:rPr>
      </w:pPr>
      <w:r w:rsidRPr="0062745E">
        <w:rPr>
          <w:rFonts w:ascii="Arial Narrow" w:hAnsi="Arial Narrow"/>
          <w:b/>
          <w:sz w:val="16"/>
          <w:szCs w:val="16"/>
        </w:rPr>
        <w:t>2. sor</w:t>
      </w:r>
      <w:r>
        <w:rPr>
          <w:rFonts w:ascii="Arial Narrow" w:hAnsi="Arial Narrow"/>
          <w:sz w:val="16"/>
          <w:szCs w:val="16"/>
        </w:rPr>
        <w:t xml:space="preserve">: </w:t>
      </w:r>
      <w:r>
        <w:rPr>
          <w:rFonts w:ascii="Arial Narrow" w:hAnsi="Arial Narrow"/>
          <w:sz w:val="16"/>
          <w:szCs w:val="16"/>
        </w:rPr>
        <w:tab/>
        <w:t xml:space="preserve">Itt kell feltüntetni az összevont adóalap-számításra kötelezett vállalkozások összevont anyagköltség, alvállalkozói teljesítések értéke és K+F közvetlen költségeinek összegét. </w:t>
      </w:r>
    </w:p>
    <w:p w:rsidR="00B96BEA" w:rsidRDefault="00B96BEA" w:rsidP="00B96BEA">
      <w:pPr>
        <w:numPr>
          <w:ilvl w:val="12"/>
          <w:numId w:val="0"/>
        </w:numPr>
        <w:jc w:val="both"/>
        <w:rPr>
          <w:rFonts w:ascii="Arial Narrow" w:hAnsi="Arial Narrow"/>
          <w:sz w:val="16"/>
          <w:szCs w:val="16"/>
        </w:rPr>
      </w:pPr>
      <w:r>
        <w:rPr>
          <w:rFonts w:ascii="Arial Narrow" w:hAnsi="Arial Narrow"/>
          <w:sz w:val="16"/>
          <w:szCs w:val="16"/>
        </w:rPr>
        <w:t>Ezen nettó árbevétel-csökkentő tételek teljes összegével korlátozás nélkül csökkenthető a nettó árbevétel az iparűzési adóalap megállapítása során.</w:t>
      </w:r>
    </w:p>
    <w:p w:rsidR="00C161EB" w:rsidRDefault="00B96BEA">
      <w:pPr>
        <w:numPr>
          <w:ilvl w:val="12"/>
          <w:numId w:val="0"/>
        </w:numPr>
        <w:jc w:val="both"/>
        <w:rPr>
          <w:rFonts w:ascii="Arial Narrow" w:hAnsi="Arial Narrow"/>
          <w:sz w:val="16"/>
          <w:szCs w:val="16"/>
        </w:rPr>
      </w:pPr>
      <w:r>
        <w:rPr>
          <w:rFonts w:ascii="Arial Narrow" w:hAnsi="Arial Narrow"/>
          <w:sz w:val="16"/>
          <w:szCs w:val="16"/>
        </w:rPr>
        <w:t xml:space="preserve"> </w:t>
      </w:r>
      <w:r>
        <w:rPr>
          <w:rFonts w:ascii="Arial Narrow" w:hAnsi="Arial Narrow"/>
          <w:sz w:val="16"/>
          <w:szCs w:val="16"/>
        </w:rPr>
        <w:tab/>
      </w:r>
      <w:r w:rsidRPr="0062745E">
        <w:rPr>
          <w:rFonts w:ascii="Arial Narrow" w:hAnsi="Arial Narrow"/>
          <w:b/>
          <w:sz w:val="16"/>
          <w:szCs w:val="16"/>
        </w:rPr>
        <w:t>3. sor</w:t>
      </w:r>
      <w:r>
        <w:rPr>
          <w:rFonts w:ascii="Arial Narrow" w:hAnsi="Arial Narrow"/>
          <w:sz w:val="16"/>
          <w:szCs w:val="16"/>
        </w:rPr>
        <w:t xml:space="preserve">: </w:t>
      </w:r>
      <w:r>
        <w:rPr>
          <w:rFonts w:ascii="Arial Narrow" w:hAnsi="Arial Narrow"/>
          <w:sz w:val="16"/>
          <w:szCs w:val="16"/>
        </w:rPr>
        <w:tab/>
        <w:t xml:space="preserve">Ez a sor szolgál az összevont adóalap-számításra kötelezett vállalkozások összesített </w:t>
      </w:r>
      <w:proofErr w:type="spellStart"/>
      <w:r>
        <w:rPr>
          <w:rFonts w:ascii="Arial Narrow" w:hAnsi="Arial Narrow"/>
          <w:sz w:val="16"/>
          <w:szCs w:val="16"/>
        </w:rPr>
        <w:t>elábé</w:t>
      </w:r>
      <w:proofErr w:type="spellEnd"/>
      <w:r>
        <w:rPr>
          <w:rFonts w:ascii="Arial Narrow" w:hAnsi="Arial Narrow"/>
          <w:sz w:val="16"/>
          <w:szCs w:val="16"/>
        </w:rPr>
        <w:t xml:space="preserve"> összegének kimutatására. </w:t>
      </w:r>
    </w:p>
    <w:p w:rsidR="00B96BEA" w:rsidRDefault="00B96BEA">
      <w:pPr>
        <w:numPr>
          <w:ilvl w:val="12"/>
          <w:numId w:val="0"/>
        </w:numPr>
        <w:jc w:val="both"/>
        <w:rPr>
          <w:rFonts w:ascii="Arial Narrow" w:hAnsi="Arial Narrow"/>
          <w:sz w:val="16"/>
          <w:szCs w:val="16"/>
        </w:rPr>
      </w:pPr>
      <w:r>
        <w:rPr>
          <w:rFonts w:ascii="Arial Narrow" w:hAnsi="Arial Narrow"/>
          <w:sz w:val="16"/>
          <w:szCs w:val="16"/>
        </w:rPr>
        <w:tab/>
      </w:r>
      <w:r w:rsidRPr="0062745E">
        <w:rPr>
          <w:rFonts w:ascii="Arial Narrow" w:hAnsi="Arial Narrow"/>
          <w:b/>
          <w:sz w:val="16"/>
          <w:szCs w:val="16"/>
        </w:rPr>
        <w:t>4. sor:</w:t>
      </w:r>
      <w:r>
        <w:rPr>
          <w:rFonts w:ascii="Arial Narrow" w:hAnsi="Arial Narrow"/>
          <w:sz w:val="16"/>
          <w:szCs w:val="16"/>
        </w:rPr>
        <w:tab/>
        <w:t xml:space="preserve">Ez a sor szolgál az összevont adóalap-számításra kötelezett vállalkozások összesített közvetített szolgáltatások értéke összegének kimutatására. </w:t>
      </w:r>
    </w:p>
    <w:p w:rsidR="00B96BEA" w:rsidRDefault="00B96BEA">
      <w:pPr>
        <w:numPr>
          <w:ilvl w:val="12"/>
          <w:numId w:val="0"/>
        </w:numPr>
        <w:jc w:val="both"/>
        <w:rPr>
          <w:rFonts w:ascii="Arial Narrow" w:hAnsi="Arial Narrow"/>
          <w:sz w:val="16"/>
          <w:szCs w:val="16"/>
        </w:rPr>
      </w:pPr>
      <w:r>
        <w:rPr>
          <w:rFonts w:ascii="Arial Narrow" w:hAnsi="Arial Narrow"/>
          <w:sz w:val="16"/>
          <w:szCs w:val="16"/>
        </w:rPr>
        <w:tab/>
      </w:r>
      <w:r w:rsidRPr="0062745E">
        <w:rPr>
          <w:rFonts w:ascii="Arial Narrow" w:hAnsi="Arial Narrow"/>
          <w:b/>
          <w:sz w:val="16"/>
          <w:szCs w:val="16"/>
        </w:rPr>
        <w:t>5. sor</w:t>
      </w:r>
      <w:r>
        <w:rPr>
          <w:rFonts w:ascii="Arial Narrow" w:hAnsi="Arial Narrow"/>
          <w:sz w:val="16"/>
          <w:szCs w:val="16"/>
        </w:rPr>
        <w:t xml:space="preserve">: </w:t>
      </w:r>
      <w:r>
        <w:rPr>
          <w:rFonts w:ascii="Arial Narrow" w:hAnsi="Arial Narrow"/>
          <w:sz w:val="16"/>
          <w:szCs w:val="16"/>
        </w:rPr>
        <w:tab/>
        <w:t xml:space="preserve">Itt kell kimutatni </w:t>
      </w:r>
      <w:r w:rsidR="000A3F3D">
        <w:rPr>
          <w:rFonts w:ascii="Arial Narrow" w:hAnsi="Arial Narrow"/>
          <w:sz w:val="16"/>
          <w:szCs w:val="16"/>
        </w:rPr>
        <w:t xml:space="preserve">a 3. sor szerinti összesített </w:t>
      </w:r>
      <w:proofErr w:type="spellStart"/>
      <w:r w:rsidR="000A3F3D">
        <w:rPr>
          <w:rFonts w:ascii="Arial Narrow" w:hAnsi="Arial Narrow"/>
          <w:sz w:val="16"/>
          <w:szCs w:val="16"/>
        </w:rPr>
        <w:t>elábé</w:t>
      </w:r>
      <w:proofErr w:type="spellEnd"/>
      <w:r w:rsidR="000A3F3D">
        <w:rPr>
          <w:rFonts w:ascii="Arial Narrow" w:hAnsi="Arial Narrow"/>
          <w:sz w:val="16"/>
          <w:szCs w:val="16"/>
        </w:rPr>
        <w:t xml:space="preserve"> és a 4. sor szerinti összesített közvetített szolgáltatások értékéből azon ráfordításrészek együttes összegét, amelyek olyan termékek (áruk), szolgáltatások értékesítéséhez kötődnek, amelyek után az Sztv. szerint exportárbevételt kell elszámolni.</w:t>
      </w:r>
    </w:p>
    <w:p w:rsidR="000A3F3D" w:rsidRDefault="000A3F3D" w:rsidP="00C34C07">
      <w:pPr>
        <w:numPr>
          <w:ilvl w:val="12"/>
          <w:numId w:val="0"/>
        </w:numPr>
        <w:ind w:left="450"/>
        <w:jc w:val="both"/>
        <w:rPr>
          <w:rFonts w:ascii="Arial Narrow" w:hAnsi="Arial Narrow"/>
          <w:sz w:val="16"/>
          <w:szCs w:val="16"/>
        </w:rPr>
      </w:pPr>
      <w:r>
        <w:rPr>
          <w:rFonts w:ascii="Arial Narrow" w:hAnsi="Arial Narrow"/>
          <w:sz w:val="16"/>
          <w:szCs w:val="16"/>
        </w:rPr>
        <w:tab/>
      </w:r>
      <w:r w:rsidRPr="0062745E">
        <w:rPr>
          <w:rFonts w:ascii="Arial Narrow" w:hAnsi="Arial Narrow"/>
          <w:b/>
          <w:sz w:val="16"/>
          <w:szCs w:val="16"/>
        </w:rPr>
        <w:t>6. sor</w:t>
      </w:r>
      <w:r>
        <w:rPr>
          <w:rFonts w:ascii="Arial Narrow" w:hAnsi="Arial Narrow"/>
          <w:sz w:val="16"/>
          <w:szCs w:val="16"/>
        </w:rPr>
        <w:t xml:space="preserve">: </w:t>
      </w:r>
      <w:r>
        <w:rPr>
          <w:rFonts w:ascii="Arial Narrow" w:hAnsi="Arial Narrow"/>
          <w:sz w:val="16"/>
          <w:szCs w:val="16"/>
        </w:rPr>
        <w:tab/>
        <w:t xml:space="preserve">Itt kell feltüntetni a 3. sor szerinti </w:t>
      </w:r>
      <w:proofErr w:type="spellStart"/>
      <w:r>
        <w:rPr>
          <w:rFonts w:ascii="Arial Narrow" w:hAnsi="Arial Narrow"/>
          <w:sz w:val="16"/>
          <w:szCs w:val="16"/>
        </w:rPr>
        <w:t>elábé</w:t>
      </w:r>
      <w:proofErr w:type="spellEnd"/>
      <w:r>
        <w:rPr>
          <w:rFonts w:ascii="Arial Narrow" w:hAnsi="Arial Narrow"/>
          <w:sz w:val="16"/>
          <w:szCs w:val="16"/>
        </w:rPr>
        <w:t xml:space="preserve"> értéből azon ráfordításrészt, amelyet az összevont (csoportszintű) adóalap-megállapításra kötelezett adóalany bármelyike közfinanszírozott gyógyszer értékesítésével összefüggésben számolt el. </w:t>
      </w:r>
      <w:r w:rsidR="00C34C07">
        <w:rPr>
          <w:rFonts w:ascii="Arial Narrow" w:hAnsi="Arial Narrow"/>
          <w:sz w:val="16"/>
          <w:szCs w:val="16"/>
        </w:rPr>
        <w:t xml:space="preserve">2015. november 1-jétől </w:t>
      </w:r>
      <w:proofErr w:type="gramStart"/>
      <w:r w:rsidR="00C34C07">
        <w:rPr>
          <w:rFonts w:ascii="Arial Narrow" w:hAnsi="Arial Narrow"/>
          <w:sz w:val="16"/>
          <w:szCs w:val="16"/>
        </w:rPr>
        <w:t>a  külön</w:t>
      </w:r>
      <w:proofErr w:type="gramEnd"/>
      <w:r w:rsidR="00C34C07">
        <w:rPr>
          <w:rFonts w:ascii="Arial Narrow" w:hAnsi="Arial Narrow"/>
          <w:sz w:val="16"/>
          <w:szCs w:val="16"/>
        </w:rPr>
        <w:t xml:space="preserve"> jogszabály alapján erre feljogosított dohánykiskereskedelem-ellátási tevékenységet végző személynél az általa dohánytermék-kiskereskedők részére történő </w:t>
      </w:r>
      <w:proofErr w:type="spellStart"/>
      <w:r w:rsidR="00C34C07">
        <w:rPr>
          <w:rFonts w:ascii="Arial Narrow" w:hAnsi="Arial Narrow"/>
          <w:sz w:val="16"/>
          <w:szCs w:val="16"/>
        </w:rPr>
        <w:t>továbbértékesítési</w:t>
      </w:r>
      <w:proofErr w:type="spellEnd"/>
      <w:r w:rsidR="00C34C07">
        <w:rPr>
          <w:rFonts w:ascii="Arial Narrow" w:hAnsi="Arial Narrow"/>
          <w:sz w:val="16"/>
          <w:szCs w:val="16"/>
        </w:rPr>
        <w:t xml:space="preserve"> célból vásárolt és továbbértékesített, a számvitelről szóló törvény szerinti eladott áruk beszerzési tételként elszámolt dohánytermékek beszerzési értéke teljes összege csökkenti a nettó árbevétel összegét. </w:t>
      </w:r>
    </w:p>
    <w:p w:rsidR="004C2470" w:rsidRDefault="004C2470" w:rsidP="005B514F">
      <w:pPr>
        <w:autoSpaceDE w:val="0"/>
        <w:autoSpaceDN w:val="0"/>
        <w:adjustRightInd w:val="0"/>
        <w:ind w:firstLine="454"/>
        <w:jc w:val="both"/>
        <w:rPr>
          <w:rFonts w:ascii="Arial Narrow" w:hAnsi="Arial Narrow"/>
          <w:sz w:val="16"/>
          <w:szCs w:val="16"/>
        </w:rPr>
      </w:pPr>
      <w:r w:rsidRPr="005B514F">
        <w:rPr>
          <w:rFonts w:ascii="Arial Narrow" w:hAnsi="Arial Narrow"/>
          <w:b/>
          <w:sz w:val="16"/>
          <w:szCs w:val="16"/>
        </w:rPr>
        <w:t>7. sor</w:t>
      </w:r>
      <w:r>
        <w:rPr>
          <w:rFonts w:ascii="Arial Narrow" w:hAnsi="Arial Narrow"/>
          <w:sz w:val="16"/>
          <w:szCs w:val="16"/>
        </w:rPr>
        <w:t xml:space="preserve">: </w:t>
      </w:r>
      <w:r>
        <w:rPr>
          <w:rFonts w:ascii="Arial Narrow" w:hAnsi="Arial Narrow"/>
          <w:sz w:val="16"/>
          <w:szCs w:val="16"/>
        </w:rPr>
        <w:tab/>
        <w:t xml:space="preserve">Itt kell feltüntetni a 3. sor szerinti </w:t>
      </w:r>
      <w:proofErr w:type="spellStart"/>
      <w:r>
        <w:rPr>
          <w:rFonts w:ascii="Arial Narrow" w:hAnsi="Arial Narrow"/>
          <w:sz w:val="16"/>
          <w:szCs w:val="16"/>
        </w:rPr>
        <w:t>elábé</w:t>
      </w:r>
      <w:proofErr w:type="spellEnd"/>
      <w:r>
        <w:rPr>
          <w:rFonts w:ascii="Arial Narrow" w:hAnsi="Arial Narrow"/>
          <w:sz w:val="16"/>
          <w:szCs w:val="16"/>
        </w:rPr>
        <w:t xml:space="preserve"> értébő</w:t>
      </w:r>
      <w:r w:rsidR="005B514F">
        <w:rPr>
          <w:rFonts w:ascii="Arial Narrow" w:hAnsi="Arial Narrow"/>
          <w:sz w:val="16"/>
          <w:szCs w:val="16"/>
        </w:rPr>
        <w:t xml:space="preserve">l azon ráfordításrészt, amely az elszámolóházi tevékenységet végző szervezetnél, az általa - földgázpiaci és villamosenergia piaci ügyletek elszámolása érdekében – vásárolt és továbbértékesített, számvitelről szóló törvény szerinti eladott áruk beszerzési értékeként elszámolt földgáz és villamosenergia beszerzési értéke teljes összege csökkenti a nettó árbevétel összegét. </w:t>
      </w:r>
    </w:p>
    <w:p w:rsidR="000A3F3D" w:rsidRDefault="000A3F3D">
      <w:pPr>
        <w:numPr>
          <w:ilvl w:val="12"/>
          <w:numId w:val="0"/>
        </w:numPr>
        <w:jc w:val="both"/>
        <w:rPr>
          <w:rFonts w:ascii="Arial Narrow" w:hAnsi="Arial Narrow"/>
          <w:sz w:val="16"/>
          <w:szCs w:val="16"/>
        </w:rPr>
      </w:pPr>
      <w:r>
        <w:rPr>
          <w:rFonts w:ascii="Arial Narrow" w:hAnsi="Arial Narrow"/>
          <w:sz w:val="16"/>
          <w:szCs w:val="16"/>
        </w:rPr>
        <w:tab/>
      </w:r>
      <w:r w:rsidR="005B514F" w:rsidRPr="005B514F">
        <w:rPr>
          <w:rFonts w:ascii="Arial Narrow" w:hAnsi="Arial Narrow"/>
          <w:b/>
          <w:sz w:val="16"/>
          <w:szCs w:val="16"/>
        </w:rPr>
        <w:t>8</w:t>
      </w:r>
      <w:r w:rsidRPr="005B514F">
        <w:rPr>
          <w:rFonts w:ascii="Arial Narrow" w:hAnsi="Arial Narrow"/>
          <w:b/>
          <w:sz w:val="16"/>
          <w:szCs w:val="16"/>
        </w:rPr>
        <w:t>. sor</w:t>
      </w:r>
      <w:r>
        <w:rPr>
          <w:rFonts w:ascii="Arial Narrow" w:hAnsi="Arial Narrow"/>
          <w:sz w:val="16"/>
          <w:szCs w:val="16"/>
        </w:rPr>
        <w:t>:</w:t>
      </w:r>
      <w:r>
        <w:rPr>
          <w:rFonts w:ascii="Arial Narrow" w:hAnsi="Arial Narrow"/>
          <w:sz w:val="16"/>
          <w:szCs w:val="16"/>
        </w:rPr>
        <w:tab/>
        <w:t xml:space="preserve">Itt kell feltüntetni az összevont adóalap-számításra kötelezett vállalkozások összes </w:t>
      </w:r>
      <w:proofErr w:type="spellStart"/>
      <w:r>
        <w:rPr>
          <w:rFonts w:ascii="Arial Narrow" w:hAnsi="Arial Narrow"/>
          <w:sz w:val="16"/>
          <w:szCs w:val="16"/>
        </w:rPr>
        <w:t>elábéje</w:t>
      </w:r>
      <w:proofErr w:type="spellEnd"/>
      <w:r>
        <w:rPr>
          <w:rFonts w:ascii="Arial Narrow" w:hAnsi="Arial Narrow"/>
          <w:sz w:val="16"/>
          <w:szCs w:val="16"/>
        </w:rPr>
        <w:t xml:space="preserve"> és összes közvetített szolgáltatások értéke együttes összegének azt a részét, amely a </w:t>
      </w:r>
      <w:proofErr w:type="spellStart"/>
      <w:r>
        <w:rPr>
          <w:rFonts w:ascii="Arial Narrow" w:hAnsi="Arial Narrow"/>
          <w:sz w:val="16"/>
          <w:szCs w:val="16"/>
        </w:rPr>
        <w:t>Htv</w:t>
      </w:r>
      <w:proofErr w:type="spellEnd"/>
      <w:r>
        <w:rPr>
          <w:rFonts w:ascii="Arial Narrow" w:hAnsi="Arial Narrow"/>
          <w:sz w:val="16"/>
          <w:szCs w:val="16"/>
        </w:rPr>
        <w:t>. 39. § (</w:t>
      </w:r>
      <w:proofErr w:type="gramStart"/>
      <w:r>
        <w:rPr>
          <w:rFonts w:ascii="Arial Narrow" w:hAnsi="Arial Narrow"/>
          <w:sz w:val="16"/>
          <w:szCs w:val="16"/>
        </w:rPr>
        <w:t>4)-(</w:t>
      </w:r>
      <w:proofErr w:type="gramEnd"/>
      <w:r>
        <w:rPr>
          <w:rFonts w:ascii="Arial Narrow" w:hAnsi="Arial Narrow"/>
          <w:sz w:val="16"/>
          <w:szCs w:val="16"/>
        </w:rPr>
        <w:t xml:space="preserve">5) bekezdése szerinti számítás eredményeként áll elő (ezen számadat nem haladhatja meg a 3. és 4. sor összegét. </w:t>
      </w:r>
    </w:p>
    <w:p w:rsidR="000A3F3D" w:rsidRDefault="000A3F3D">
      <w:pPr>
        <w:numPr>
          <w:ilvl w:val="12"/>
          <w:numId w:val="0"/>
        </w:numPr>
        <w:jc w:val="both"/>
        <w:rPr>
          <w:rFonts w:ascii="Arial Narrow" w:hAnsi="Arial Narrow"/>
          <w:sz w:val="16"/>
          <w:szCs w:val="16"/>
        </w:rPr>
      </w:pPr>
      <w:r>
        <w:rPr>
          <w:rFonts w:ascii="Arial Narrow" w:hAnsi="Arial Narrow"/>
          <w:sz w:val="16"/>
          <w:szCs w:val="16"/>
        </w:rPr>
        <w:tab/>
      </w:r>
      <w:r w:rsidR="005B514F">
        <w:rPr>
          <w:rFonts w:ascii="Arial Narrow" w:hAnsi="Arial Narrow"/>
          <w:b/>
          <w:sz w:val="16"/>
          <w:szCs w:val="16"/>
        </w:rPr>
        <w:t>9</w:t>
      </w:r>
      <w:r w:rsidRPr="0062745E">
        <w:rPr>
          <w:rFonts w:ascii="Arial Narrow" w:hAnsi="Arial Narrow"/>
          <w:b/>
          <w:sz w:val="16"/>
          <w:szCs w:val="16"/>
        </w:rPr>
        <w:t>. sor</w:t>
      </w:r>
      <w:r>
        <w:rPr>
          <w:rFonts w:ascii="Arial Narrow" w:hAnsi="Arial Narrow"/>
          <w:sz w:val="16"/>
          <w:szCs w:val="16"/>
        </w:rPr>
        <w:t xml:space="preserve">: </w:t>
      </w:r>
      <w:r>
        <w:rPr>
          <w:rFonts w:ascii="Arial Narrow" w:hAnsi="Arial Narrow"/>
          <w:sz w:val="16"/>
          <w:szCs w:val="16"/>
        </w:rPr>
        <w:tab/>
        <w:t xml:space="preserve">Ez a sor szolgál annak kimutatására, hogy mekkora az az összeg, amellyel ténylegesen csökkenthető az összevont nettó árbevétel </w:t>
      </w:r>
      <w:proofErr w:type="spellStart"/>
      <w:r>
        <w:rPr>
          <w:rFonts w:ascii="Arial Narrow" w:hAnsi="Arial Narrow"/>
          <w:sz w:val="16"/>
          <w:szCs w:val="16"/>
        </w:rPr>
        <w:t>elábé</w:t>
      </w:r>
      <w:proofErr w:type="spellEnd"/>
      <w:r>
        <w:rPr>
          <w:rFonts w:ascii="Arial Narrow" w:hAnsi="Arial Narrow"/>
          <w:sz w:val="16"/>
          <w:szCs w:val="16"/>
        </w:rPr>
        <w:t xml:space="preserve"> és közvetített szolgáltatások együttes értéke jogcímen az összevont, csoportszintű adóalap kiszámítása során. E számadat a korlátozás nélkül levonható csoportszintű tételek (5. sorban és 6. sorban feltüntetett összegek) és a 7. </w:t>
      </w:r>
      <w:r w:rsidR="007000D8">
        <w:rPr>
          <w:rFonts w:ascii="Arial Narrow" w:hAnsi="Arial Narrow"/>
          <w:sz w:val="16"/>
          <w:szCs w:val="16"/>
        </w:rPr>
        <w:t xml:space="preserve"> és 8. </w:t>
      </w:r>
      <w:r>
        <w:rPr>
          <w:rFonts w:ascii="Arial Narrow" w:hAnsi="Arial Narrow"/>
          <w:sz w:val="16"/>
          <w:szCs w:val="16"/>
        </w:rPr>
        <w:t xml:space="preserve">sorban szereplő összeg együttes összegeként áll elő. </w:t>
      </w:r>
    </w:p>
    <w:p w:rsidR="00571B3D" w:rsidRDefault="00571B3D">
      <w:pPr>
        <w:numPr>
          <w:ilvl w:val="12"/>
          <w:numId w:val="0"/>
        </w:numPr>
        <w:jc w:val="both"/>
        <w:rPr>
          <w:rFonts w:ascii="Arial Narrow" w:hAnsi="Arial Narrow"/>
          <w:sz w:val="16"/>
          <w:szCs w:val="16"/>
        </w:rPr>
      </w:pPr>
      <w:r>
        <w:rPr>
          <w:rFonts w:ascii="Arial Narrow" w:hAnsi="Arial Narrow"/>
          <w:sz w:val="16"/>
          <w:szCs w:val="16"/>
        </w:rPr>
        <w:tab/>
      </w:r>
      <w:r w:rsidR="007000D8">
        <w:rPr>
          <w:rFonts w:ascii="Arial Narrow" w:hAnsi="Arial Narrow"/>
          <w:b/>
          <w:sz w:val="16"/>
          <w:szCs w:val="16"/>
        </w:rPr>
        <w:t>10</w:t>
      </w:r>
      <w:r w:rsidRPr="0062745E">
        <w:rPr>
          <w:rFonts w:ascii="Arial Narrow" w:hAnsi="Arial Narrow"/>
          <w:b/>
          <w:sz w:val="16"/>
          <w:szCs w:val="16"/>
        </w:rPr>
        <w:t>. sor</w:t>
      </w:r>
      <w:r>
        <w:rPr>
          <w:rFonts w:ascii="Arial Narrow" w:hAnsi="Arial Narrow"/>
          <w:sz w:val="16"/>
          <w:szCs w:val="16"/>
        </w:rPr>
        <w:t>: Ebben a sorban kell szerepeltetni azt, hogy mekkora az összevont, csoportszintű adóalap összege. Ennek érdekében a csoportszintű nettó árbevétel (1.sor) összegéből le kell vonni a korlátozás alá nem eső nettó árbevétel-csökkentő tétel</w:t>
      </w:r>
      <w:r w:rsidR="0062745E">
        <w:rPr>
          <w:rFonts w:ascii="Arial Narrow" w:hAnsi="Arial Narrow"/>
          <w:sz w:val="16"/>
          <w:szCs w:val="16"/>
        </w:rPr>
        <w:t>e</w:t>
      </w:r>
      <w:r>
        <w:rPr>
          <w:rFonts w:ascii="Arial Narrow" w:hAnsi="Arial Narrow"/>
          <w:sz w:val="16"/>
          <w:szCs w:val="16"/>
        </w:rPr>
        <w:t xml:space="preserve">k (ráfordítások) együttes, csoportszintű értékét (2.sor), továbbá a </w:t>
      </w:r>
      <w:r w:rsidR="007000D8">
        <w:rPr>
          <w:rFonts w:ascii="Arial Narrow" w:hAnsi="Arial Narrow"/>
          <w:sz w:val="16"/>
          <w:szCs w:val="16"/>
        </w:rPr>
        <w:t>9</w:t>
      </w:r>
      <w:r>
        <w:rPr>
          <w:rFonts w:ascii="Arial Narrow" w:hAnsi="Arial Narrow"/>
          <w:sz w:val="16"/>
          <w:szCs w:val="16"/>
        </w:rPr>
        <w:t xml:space="preserve">. sorban szereplő, ténylegesen levonható </w:t>
      </w:r>
      <w:proofErr w:type="spellStart"/>
      <w:r>
        <w:rPr>
          <w:rFonts w:ascii="Arial Narrow" w:hAnsi="Arial Narrow"/>
          <w:sz w:val="16"/>
          <w:szCs w:val="16"/>
        </w:rPr>
        <w:t>elábé</w:t>
      </w:r>
      <w:proofErr w:type="spellEnd"/>
      <w:r>
        <w:rPr>
          <w:rFonts w:ascii="Arial Narrow" w:hAnsi="Arial Narrow"/>
          <w:sz w:val="16"/>
          <w:szCs w:val="16"/>
        </w:rPr>
        <w:t xml:space="preserve"> és közvetített szolgáltatások együttes összegét. </w:t>
      </w:r>
    </w:p>
    <w:p w:rsidR="00571B3D" w:rsidRDefault="00571B3D">
      <w:pPr>
        <w:numPr>
          <w:ilvl w:val="12"/>
          <w:numId w:val="0"/>
        </w:numPr>
        <w:jc w:val="both"/>
        <w:rPr>
          <w:rFonts w:ascii="Arial Narrow" w:hAnsi="Arial Narrow"/>
          <w:sz w:val="16"/>
          <w:szCs w:val="16"/>
        </w:rPr>
      </w:pPr>
      <w:r>
        <w:rPr>
          <w:rFonts w:ascii="Arial Narrow" w:hAnsi="Arial Narrow"/>
          <w:sz w:val="16"/>
          <w:szCs w:val="16"/>
        </w:rPr>
        <w:tab/>
      </w:r>
      <w:r w:rsidR="007000D8">
        <w:rPr>
          <w:rFonts w:ascii="Arial Narrow" w:hAnsi="Arial Narrow"/>
          <w:b/>
          <w:sz w:val="16"/>
          <w:szCs w:val="16"/>
        </w:rPr>
        <w:t>11</w:t>
      </w:r>
      <w:r w:rsidRPr="0062745E">
        <w:rPr>
          <w:rFonts w:ascii="Arial Narrow" w:hAnsi="Arial Narrow"/>
          <w:b/>
          <w:sz w:val="16"/>
          <w:szCs w:val="16"/>
        </w:rPr>
        <w:t>. sor</w:t>
      </w:r>
      <w:r>
        <w:rPr>
          <w:rFonts w:ascii="Arial Narrow" w:hAnsi="Arial Narrow"/>
          <w:sz w:val="16"/>
          <w:szCs w:val="16"/>
        </w:rPr>
        <w:t>: Itt kell rögzíteni az adóalany vállalkozási szintű adóalapjának összegét. Ezen adat a 9. sorban szereplő csoportszintű, összesített adóalap árbevétel-arányos összegeként áll elő.</w:t>
      </w:r>
    </w:p>
    <w:p w:rsidR="00BC0B90" w:rsidRDefault="00BC0B90">
      <w:pPr>
        <w:numPr>
          <w:ilvl w:val="12"/>
          <w:numId w:val="0"/>
        </w:numPr>
        <w:jc w:val="both"/>
        <w:rPr>
          <w:rFonts w:ascii="Arial Narrow" w:hAnsi="Arial Narrow"/>
          <w:sz w:val="16"/>
          <w:szCs w:val="16"/>
        </w:rPr>
      </w:pPr>
    </w:p>
    <w:p w:rsidR="006F0C61" w:rsidRPr="000638E9" w:rsidRDefault="003F01E8" w:rsidP="006F0C61">
      <w:pPr>
        <w:pStyle w:val="Cm"/>
        <w:numPr>
          <w:ilvl w:val="12"/>
          <w:numId w:val="0"/>
        </w:numPr>
        <w:rPr>
          <w:rFonts w:ascii="Arial Narrow" w:hAnsi="Arial Narrow"/>
          <w:sz w:val="18"/>
          <w:szCs w:val="18"/>
        </w:rPr>
      </w:pPr>
      <w:r w:rsidRPr="000638E9">
        <w:rPr>
          <w:rFonts w:ascii="Arial Narrow" w:hAnsi="Arial Narrow"/>
          <w:sz w:val="18"/>
          <w:szCs w:val="18"/>
        </w:rPr>
        <w:t>„</w:t>
      </w:r>
      <w:proofErr w:type="gramStart"/>
      <w:r w:rsidRPr="000638E9">
        <w:rPr>
          <w:rFonts w:ascii="Arial Narrow" w:hAnsi="Arial Narrow"/>
          <w:sz w:val="18"/>
          <w:szCs w:val="18"/>
        </w:rPr>
        <w:t>F</w:t>
      </w:r>
      <w:r w:rsidR="005A759B" w:rsidRPr="000638E9">
        <w:rPr>
          <w:rFonts w:ascii="Arial Narrow" w:hAnsi="Arial Narrow"/>
          <w:sz w:val="18"/>
          <w:szCs w:val="18"/>
        </w:rPr>
        <w:t xml:space="preserve">”   </w:t>
      </w:r>
      <w:proofErr w:type="gramEnd"/>
      <w:r w:rsidR="005A759B" w:rsidRPr="000638E9">
        <w:rPr>
          <w:rFonts w:ascii="Arial Narrow" w:hAnsi="Arial Narrow"/>
          <w:sz w:val="18"/>
          <w:szCs w:val="18"/>
        </w:rPr>
        <w:t xml:space="preserve">JELŰ </w:t>
      </w:r>
      <w:r w:rsidR="00BC0B90">
        <w:rPr>
          <w:rFonts w:ascii="Arial Narrow" w:hAnsi="Arial Narrow"/>
          <w:sz w:val="18"/>
          <w:szCs w:val="18"/>
        </w:rPr>
        <w:t>BETÉT</w:t>
      </w:r>
      <w:r w:rsidR="005A759B" w:rsidRPr="000638E9">
        <w:rPr>
          <w:rFonts w:ascii="Arial Narrow" w:hAnsi="Arial Narrow"/>
          <w:sz w:val="18"/>
          <w:szCs w:val="18"/>
        </w:rPr>
        <w:t>LAP</w:t>
      </w:r>
    </w:p>
    <w:p w:rsidR="004B30B6" w:rsidRPr="00E807B7" w:rsidRDefault="004B30B6" w:rsidP="009D4434">
      <w:pPr>
        <w:numPr>
          <w:ilvl w:val="12"/>
          <w:numId w:val="0"/>
        </w:numPr>
        <w:jc w:val="both"/>
        <w:rPr>
          <w:rFonts w:ascii="Arial Narrow" w:hAnsi="Arial Narrow"/>
          <w:sz w:val="12"/>
          <w:szCs w:val="12"/>
        </w:rPr>
      </w:pPr>
    </w:p>
    <w:p w:rsidR="00B270DC" w:rsidRDefault="009D4434" w:rsidP="009D4434">
      <w:pPr>
        <w:numPr>
          <w:ilvl w:val="12"/>
          <w:numId w:val="0"/>
        </w:numPr>
        <w:jc w:val="both"/>
        <w:rPr>
          <w:rFonts w:ascii="Arial Narrow" w:hAnsi="Arial Narrow"/>
          <w:sz w:val="16"/>
        </w:rPr>
      </w:pPr>
      <w:r w:rsidRPr="00B75D31">
        <w:rPr>
          <w:rFonts w:ascii="Arial Narrow" w:hAnsi="Arial Narrow"/>
          <w:sz w:val="16"/>
        </w:rPr>
        <w:t xml:space="preserve">Ebben a pontban kell megjelölni a </w:t>
      </w:r>
      <w:proofErr w:type="spellStart"/>
      <w:r w:rsidRPr="00B75D31">
        <w:rPr>
          <w:rFonts w:ascii="Arial Narrow" w:hAnsi="Arial Narrow"/>
          <w:sz w:val="16"/>
        </w:rPr>
        <w:t>Htv</w:t>
      </w:r>
      <w:proofErr w:type="spellEnd"/>
      <w:r w:rsidRPr="00B75D31">
        <w:rPr>
          <w:rFonts w:ascii="Arial Narrow" w:hAnsi="Arial Narrow"/>
          <w:sz w:val="16"/>
        </w:rPr>
        <w:t>. 39. §</w:t>
      </w:r>
      <w:r w:rsidR="004B30B6" w:rsidRPr="00B75D31">
        <w:rPr>
          <w:rFonts w:ascii="Arial Narrow" w:hAnsi="Arial Narrow"/>
          <w:sz w:val="16"/>
        </w:rPr>
        <w:t>-</w:t>
      </w:r>
      <w:proofErr w:type="spellStart"/>
      <w:r w:rsidRPr="00B75D31">
        <w:rPr>
          <w:rFonts w:ascii="Arial Narrow" w:hAnsi="Arial Narrow"/>
          <w:sz w:val="16"/>
        </w:rPr>
        <w:t>ában</w:t>
      </w:r>
      <w:proofErr w:type="spellEnd"/>
      <w:r w:rsidRPr="00B75D31">
        <w:rPr>
          <w:rFonts w:ascii="Arial Narrow" w:hAnsi="Arial Narrow"/>
          <w:sz w:val="16"/>
        </w:rPr>
        <w:t xml:space="preserve"> és a törvény mellékletében foglaltak alapján a 20</w:t>
      </w:r>
      <w:r w:rsidR="005A759B">
        <w:rPr>
          <w:rFonts w:ascii="Arial Narrow" w:hAnsi="Arial Narrow"/>
          <w:sz w:val="16"/>
        </w:rPr>
        <w:t>1</w:t>
      </w:r>
      <w:r w:rsidR="00C2631D">
        <w:rPr>
          <w:rFonts w:ascii="Arial Narrow" w:hAnsi="Arial Narrow"/>
          <w:sz w:val="16"/>
        </w:rPr>
        <w:t>6</w:t>
      </w:r>
      <w:r w:rsidRPr="00B75D31">
        <w:rPr>
          <w:rFonts w:ascii="Arial Narrow" w:hAnsi="Arial Narrow"/>
          <w:sz w:val="16"/>
        </w:rPr>
        <w:t xml:space="preserve">. évben számított adóalap telephelyenkénti megosztásának módját. </w:t>
      </w:r>
      <w:r w:rsidR="00C96BEA">
        <w:rPr>
          <w:rFonts w:ascii="Arial Narrow" w:hAnsi="Arial Narrow"/>
          <w:sz w:val="16"/>
        </w:rPr>
        <w:t xml:space="preserve">A </w:t>
      </w:r>
      <w:proofErr w:type="spellStart"/>
      <w:r w:rsidR="00C96BEA">
        <w:rPr>
          <w:rFonts w:ascii="Arial Narrow" w:hAnsi="Arial Narrow"/>
          <w:sz w:val="16"/>
        </w:rPr>
        <w:t>Htv</w:t>
      </w:r>
      <w:proofErr w:type="spellEnd"/>
      <w:r w:rsidR="00C96BEA">
        <w:rPr>
          <w:rFonts w:ascii="Arial Narrow" w:hAnsi="Arial Narrow"/>
          <w:sz w:val="16"/>
        </w:rPr>
        <w:t>. mellékletében szereplő első három módszer (</w:t>
      </w:r>
      <w:proofErr w:type="spellStart"/>
      <w:r w:rsidR="00C96BEA">
        <w:rPr>
          <w:rFonts w:ascii="Arial Narrow" w:hAnsi="Arial Narrow"/>
          <w:sz w:val="16"/>
        </w:rPr>
        <w:t>Htv</w:t>
      </w:r>
      <w:proofErr w:type="spellEnd"/>
      <w:r w:rsidR="00C96BEA">
        <w:rPr>
          <w:rFonts w:ascii="Arial Narrow" w:hAnsi="Arial Narrow"/>
          <w:sz w:val="16"/>
        </w:rPr>
        <w:t>. melléklet 1.1., 1.2., és 2.1. pontja) közül azt kell alkalmazni, amelyik az adott vállalkozás tevékenységére leginkább jellemző (</w:t>
      </w:r>
      <w:proofErr w:type="spellStart"/>
      <w:r w:rsidR="00C96BEA">
        <w:rPr>
          <w:rFonts w:ascii="Arial Narrow" w:hAnsi="Arial Narrow"/>
          <w:sz w:val="16"/>
        </w:rPr>
        <w:t>Htv</w:t>
      </w:r>
      <w:proofErr w:type="spellEnd"/>
      <w:r w:rsidR="00C96BEA">
        <w:rPr>
          <w:rFonts w:ascii="Arial Narrow" w:hAnsi="Arial Narrow"/>
          <w:sz w:val="16"/>
        </w:rPr>
        <w:t xml:space="preserve">. 39. § (2) </w:t>
      </w:r>
      <w:proofErr w:type="spellStart"/>
      <w:r w:rsidR="00C96BEA">
        <w:rPr>
          <w:rFonts w:ascii="Arial Narrow" w:hAnsi="Arial Narrow"/>
          <w:sz w:val="16"/>
        </w:rPr>
        <w:t>bek</w:t>
      </w:r>
      <w:proofErr w:type="spellEnd"/>
      <w:r w:rsidR="00C96BEA">
        <w:rPr>
          <w:rFonts w:ascii="Arial Narrow" w:hAnsi="Arial Narrow"/>
          <w:sz w:val="16"/>
        </w:rPr>
        <w:t>.)</w:t>
      </w:r>
      <w:r w:rsidR="007000D8">
        <w:rPr>
          <w:rFonts w:ascii="Arial Narrow" w:hAnsi="Arial Narrow"/>
          <w:sz w:val="16"/>
        </w:rPr>
        <w:t>, mivel</w:t>
      </w:r>
      <w:r w:rsidR="00C96BEA">
        <w:rPr>
          <w:rFonts w:ascii="Arial Narrow" w:hAnsi="Arial Narrow"/>
          <w:sz w:val="16"/>
        </w:rPr>
        <w:t xml:space="preserve"> az iparűzési </w:t>
      </w:r>
      <w:proofErr w:type="gramStart"/>
      <w:r w:rsidR="00C96BEA">
        <w:rPr>
          <w:rFonts w:ascii="Arial Narrow" w:hAnsi="Arial Narrow"/>
          <w:sz w:val="16"/>
        </w:rPr>
        <w:t>adó alap</w:t>
      </w:r>
      <w:proofErr w:type="gramEnd"/>
      <w:r w:rsidR="00C96BEA">
        <w:rPr>
          <w:rFonts w:ascii="Arial Narrow" w:hAnsi="Arial Narrow"/>
          <w:sz w:val="16"/>
        </w:rPr>
        <w:t xml:space="preserve"> megosztásának módszere nem a vállalkozó szabad döntése, annak a vállalkozási tevékenység jellegén – </w:t>
      </w:r>
      <w:proofErr w:type="spellStart"/>
      <w:r w:rsidR="00C96BEA">
        <w:rPr>
          <w:rFonts w:ascii="Arial Narrow" w:hAnsi="Arial Narrow"/>
          <w:sz w:val="16"/>
        </w:rPr>
        <w:t>Htv</w:t>
      </w:r>
      <w:proofErr w:type="spellEnd"/>
      <w:r w:rsidR="00C96BEA">
        <w:rPr>
          <w:rFonts w:ascii="Arial Narrow" w:hAnsi="Arial Narrow"/>
          <w:sz w:val="16"/>
        </w:rPr>
        <w:t>. melléklet 2.2</w:t>
      </w:r>
      <w:r w:rsidR="0054078E">
        <w:rPr>
          <w:rFonts w:ascii="Arial Narrow" w:hAnsi="Arial Narrow"/>
          <w:sz w:val="16"/>
        </w:rPr>
        <w:t>, 2.3, 2.4</w:t>
      </w:r>
      <w:r w:rsidR="00C96BEA">
        <w:rPr>
          <w:rFonts w:ascii="Arial Narrow" w:hAnsi="Arial Narrow"/>
          <w:sz w:val="16"/>
        </w:rPr>
        <w:t xml:space="preserve"> pont kivételével – kell alapulnia, a „</w:t>
      </w:r>
      <w:proofErr w:type="gramStart"/>
      <w:r w:rsidR="00C96BEA">
        <w:rPr>
          <w:rFonts w:ascii="Arial Narrow" w:hAnsi="Arial Narrow"/>
          <w:sz w:val="16"/>
        </w:rPr>
        <w:t>megfelelő”módszer</w:t>
      </w:r>
      <w:proofErr w:type="gramEnd"/>
      <w:r w:rsidR="00C96BEA">
        <w:rPr>
          <w:rFonts w:ascii="Arial Narrow" w:hAnsi="Arial Narrow"/>
          <w:sz w:val="16"/>
        </w:rPr>
        <w:t xml:space="preserve"> alkalmazása kötelezettsége, s nem csupán lehetősége az adózónak. </w:t>
      </w:r>
    </w:p>
    <w:p w:rsidR="008C643D" w:rsidRDefault="008C643D" w:rsidP="009D4434">
      <w:pPr>
        <w:numPr>
          <w:ilvl w:val="12"/>
          <w:numId w:val="0"/>
        </w:numPr>
        <w:jc w:val="both"/>
        <w:rPr>
          <w:rFonts w:ascii="Arial Narrow" w:hAnsi="Arial Narrow"/>
          <w:sz w:val="16"/>
        </w:rPr>
      </w:pPr>
      <w:r w:rsidRPr="00B75D31">
        <w:rPr>
          <w:rFonts w:ascii="Arial Narrow" w:hAnsi="Arial Narrow"/>
          <w:b/>
          <w:bCs/>
          <w:i/>
          <w:sz w:val="16"/>
        </w:rPr>
        <w:t>Felhívom figyelmét</w:t>
      </w:r>
      <w:r w:rsidRPr="00B75D31">
        <w:rPr>
          <w:rFonts w:ascii="Arial Narrow" w:hAnsi="Arial Narrow"/>
          <w:sz w:val="16"/>
        </w:rPr>
        <w:t>,</w:t>
      </w:r>
      <w:r>
        <w:rPr>
          <w:rFonts w:ascii="Arial Narrow" w:hAnsi="Arial Narrow"/>
          <w:sz w:val="16"/>
        </w:rPr>
        <w:t xml:space="preserve"> az alábbiakra:</w:t>
      </w:r>
    </w:p>
    <w:p w:rsidR="008C643D" w:rsidRDefault="00C96BEA" w:rsidP="008C643D">
      <w:pPr>
        <w:numPr>
          <w:ilvl w:val="0"/>
          <w:numId w:val="6"/>
        </w:numPr>
        <w:jc w:val="both"/>
        <w:rPr>
          <w:rFonts w:ascii="Arial Narrow" w:hAnsi="Arial Narrow"/>
          <w:sz w:val="16"/>
        </w:rPr>
      </w:pPr>
      <w:r w:rsidRPr="008C643D">
        <w:rPr>
          <w:rFonts w:ascii="Arial Narrow" w:hAnsi="Arial Narrow"/>
          <w:sz w:val="16"/>
        </w:rPr>
        <w:t>Az 1.1., 1.2., és 2.1 pontok szerint</w:t>
      </w:r>
      <w:r w:rsidR="0062781E" w:rsidRPr="008C643D">
        <w:rPr>
          <w:rFonts w:ascii="Arial Narrow" w:hAnsi="Arial Narrow"/>
          <w:sz w:val="16"/>
        </w:rPr>
        <w:t>i megosztási módszerek közül nem lehet azt alkalmazni, amelyik a székhely vagy telephely szerinti településre 0 forint adóalaprészt eredményezne (</w:t>
      </w:r>
      <w:proofErr w:type="spellStart"/>
      <w:r w:rsidR="0062781E" w:rsidRPr="008C643D">
        <w:rPr>
          <w:rFonts w:ascii="Arial Narrow" w:hAnsi="Arial Narrow"/>
          <w:sz w:val="16"/>
        </w:rPr>
        <w:t>Htv</w:t>
      </w:r>
      <w:proofErr w:type="spellEnd"/>
      <w:r w:rsidR="0062781E" w:rsidRPr="008C643D">
        <w:rPr>
          <w:rFonts w:ascii="Arial Narrow" w:hAnsi="Arial Narrow"/>
          <w:sz w:val="16"/>
        </w:rPr>
        <w:t>. mell. 7. pont)</w:t>
      </w:r>
      <w:r w:rsidR="0054078E" w:rsidRPr="008C643D">
        <w:rPr>
          <w:rFonts w:ascii="Arial Narrow" w:hAnsi="Arial Narrow"/>
          <w:sz w:val="16"/>
        </w:rPr>
        <w:t xml:space="preserve">. </w:t>
      </w:r>
    </w:p>
    <w:p w:rsidR="008C643D" w:rsidRDefault="0054078E" w:rsidP="008C643D">
      <w:pPr>
        <w:numPr>
          <w:ilvl w:val="0"/>
          <w:numId w:val="6"/>
        </w:numPr>
        <w:jc w:val="both"/>
        <w:rPr>
          <w:rFonts w:ascii="Arial Narrow" w:hAnsi="Arial Narrow"/>
          <w:sz w:val="16"/>
        </w:rPr>
      </w:pPr>
      <w:r w:rsidRPr="008C643D">
        <w:rPr>
          <w:rFonts w:ascii="Arial Narrow" w:hAnsi="Arial Narrow"/>
          <w:sz w:val="16"/>
        </w:rPr>
        <w:t>Amennyiben a vállalkozónak a székhely szerinti településen kívül legalább egy telephelye van</w:t>
      </w:r>
      <w:r w:rsidR="008C643D" w:rsidRPr="008C643D">
        <w:rPr>
          <w:rFonts w:ascii="Arial Narrow" w:hAnsi="Arial Narrow"/>
          <w:sz w:val="16"/>
        </w:rPr>
        <w:t xml:space="preserve"> és az adóalapot az 1.1. vagy 2.1. pont szerint kell megosztania, akkor a magánszemély vállalkozó, illetve a nem magánszemély vállalkozó esetében az ügyvezetők után figyelembe veendő személyi jellegű ráfordítás legalább 10%-át a székhely szerinti településhez kell kimutatni.</w:t>
      </w:r>
      <w:r w:rsidR="004B30B6" w:rsidRPr="00B75D31">
        <w:rPr>
          <w:rFonts w:ascii="Arial Narrow" w:hAnsi="Arial Narrow"/>
          <w:sz w:val="16"/>
        </w:rPr>
        <w:t xml:space="preserve"> </w:t>
      </w:r>
    </w:p>
    <w:p w:rsidR="007000D8" w:rsidRPr="00B75D31" w:rsidRDefault="007000D8" w:rsidP="007000D8">
      <w:pPr>
        <w:numPr>
          <w:ilvl w:val="0"/>
          <w:numId w:val="6"/>
        </w:numPr>
        <w:jc w:val="both"/>
        <w:rPr>
          <w:rFonts w:ascii="Arial Narrow" w:hAnsi="Arial Narrow"/>
          <w:sz w:val="16"/>
        </w:rPr>
      </w:pPr>
      <w:r>
        <w:rPr>
          <w:rFonts w:ascii="Arial Narrow" w:hAnsi="Arial Narrow"/>
          <w:sz w:val="16"/>
        </w:rPr>
        <w:t>Az 1.2. pont szerinti megosztási módszer nem alkalmazható, ha a székhely szerinti településen eszközérték nem mutatható ki!</w:t>
      </w:r>
    </w:p>
    <w:p w:rsidR="009D4434" w:rsidRDefault="008C643D" w:rsidP="008C643D">
      <w:pPr>
        <w:numPr>
          <w:ilvl w:val="0"/>
          <w:numId w:val="6"/>
        </w:numPr>
        <w:jc w:val="both"/>
        <w:rPr>
          <w:rFonts w:ascii="Arial Narrow" w:hAnsi="Arial Narrow"/>
          <w:sz w:val="16"/>
        </w:rPr>
      </w:pPr>
      <w:r>
        <w:rPr>
          <w:rFonts w:ascii="Arial Narrow" w:hAnsi="Arial Narrow"/>
          <w:sz w:val="16"/>
        </w:rPr>
        <w:t>A</w:t>
      </w:r>
      <w:r w:rsidR="009D4434" w:rsidRPr="00B75D31">
        <w:rPr>
          <w:rFonts w:ascii="Arial Narrow" w:hAnsi="Arial Narrow"/>
          <w:sz w:val="16"/>
        </w:rPr>
        <w:t xml:space="preserve">z adóelőleg számításánál ugyanazt a módszert kell alkalmazni, mint az adó számításánál! </w:t>
      </w:r>
      <w:r w:rsidR="009D4434" w:rsidRPr="00B270DC">
        <w:rPr>
          <w:rFonts w:ascii="Arial Narrow" w:hAnsi="Arial Narrow"/>
          <w:bCs/>
          <w:sz w:val="16"/>
        </w:rPr>
        <w:t>Három egymást követő adóév folyamán csak egyféle megosztási módot lehet alkalmazni</w:t>
      </w:r>
      <w:r w:rsidR="009D4434" w:rsidRPr="00B270DC">
        <w:rPr>
          <w:rFonts w:ascii="Arial Narrow" w:hAnsi="Arial Narrow"/>
          <w:sz w:val="16"/>
        </w:rPr>
        <w:t>!</w:t>
      </w:r>
      <w:r w:rsidR="009D4434" w:rsidRPr="00B75D31">
        <w:rPr>
          <w:rFonts w:ascii="Arial Narrow" w:hAnsi="Arial Narrow"/>
          <w:sz w:val="16"/>
        </w:rPr>
        <w:t xml:space="preserve"> A megosztás módszerét, az adóelőleg és adó számításának menetét a vállalkozónak – az adóhatóságok (állami, önkormányzati) által ellenőrizhető módon – írásban rögzítenie kell!</w:t>
      </w:r>
      <w:r w:rsidR="00571E6F" w:rsidRPr="00B75D31">
        <w:rPr>
          <w:rFonts w:ascii="Arial Narrow" w:hAnsi="Arial Narrow"/>
          <w:sz w:val="16"/>
        </w:rPr>
        <w:t xml:space="preserve"> Az egyes településekre eső adóalapok együttes összege meg kell</w:t>
      </w:r>
      <w:r w:rsidR="00106000">
        <w:rPr>
          <w:rFonts w:ascii="Arial Narrow" w:hAnsi="Arial Narrow"/>
          <w:sz w:val="16"/>
        </w:rPr>
        <w:t>,</w:t>
      </w:r>
      <w:r w:rsidR="00571E6F" w:rsidRPr="00B75D31">
        <w:rPr>
          <w:rFonts w:ascii="Arial Narrow" w:hAnsi="Arial Narrow"/>
          <w:sz w:val="16"/>
        </w:rPr>
        <w:t xml:space="preserve"> hogy egyezzen a vállalkozó adóalapjának összegével! (</w:t>
      </w:r>
      <w:proofErr w:type="spellStart"/>
      <w:r w:rsidR="00571E6F" w:rsidRPr="00B75D31">
        <w:rPr>
          <w:rFonts w:ascii="Arial Narrow" w:hAnsi="Arial Narrow"/>
          <w:sz w:val="16"/>
        </w:rPr>
        <w:t>Htv</w:t>
      </w:r>
      <w:proofErr w:type="spellEnd"/>
      <w:r w:rsidR="00571E6F" w:rsidRPr="00B75D31">
        <w:rPr>
          <w:rFonts w:ascii="Arial Narrow" w:hAnsi="Arial Narrow"/>
          <w:sz w:val="16"/>
        </w:rPr>
        <w:t>. 3. számú melléklet 3., 4., 6. pontja)</w:t>
      </w:r>
    </w:p>
    <w:p w:rsidR="008C643D" w:rsidRDefault="008C643D" w:rsidP="008C643D">
      <w:pPr>
        <w:numPr>
          <w:ilvl w:val="0"/>
          <w:numId w:val="6"/>
        </w:numPr>
        <w:jc w:val="both"/>
        <w:rPr>
          <w:rFonts w:ascii="Arial Narrow" w:hAnsi="Arial Narrow"/>
          <w:sz w:val="16"/>
        </w:rPr>
      </w:pPr>
      <w:r>
        <w:rPr>
          <w:rFonts w:ascii="Arial Narrow" w:hAnsi="Arial Narrow"/>
          <w:sz w:val="16"/>
        </w:rPr>
        <w:t>Az adóalap-megosztásra vonatkozó számításokat hat tizedesjegy pontossággal kell elvégezni.</w:t>
      </w:r>
    </w:p>
    <w:p w:rsidR="0062781E" w:rsidRDefault="0062781E" w:rsidP="00233498">
      <w:pPr>
        <w:numPr>
          <w:ilvl w:val="12"/>
          <w:numId w:val="0"/>
        </w:numPr>
        <w:jc w:val="both"/>
        <w:rPr>
          <w:rFonts w:ascii="Arial Narrow" w:hAnsi="Arial Narrow"/>
          <w:b/>
          <w:sz w:val="16"/>
        </w:rPr>
      </w:pPr>
    </w:p>
    <w:p w:rsidR="00233498" w:rsidRPr="00B75D31" w:rsidRDefault="004B30B6" w:rsidP="00233498">
      <w:pPr>
        <w:numPr>
          <w:ilvl w:val="12"/>
          <w:numId w:val="0"/>
        </w:numPr>
        <w:jc w:val="both"/>
        <w:rPr>
          <w:rFonts w:ascii="Arial Narrow" w:hAnsi="Arial Narrow"/>
          <w:sz w:val="16"/>
        </w:rPr>
      </w:pPr>
      <w:r w:rsidRPr="00106000">
        <w:rPr>
          <w:rFonts w:ascii="Arial Narrow" w:hAnsi="Arial Narrow"/>
          <w:b/>
          <w:sz w:val="16"/>
        </w:rPr>
        <w:t>II</w:t>
      </w:r>
      <w:r w:rsidRPr="00B75D31">
        <w:rPr>
          <w:rFonts w:ascii="Arial Narrow" w:hAnsi="Arial Narrow"/>
          <w:sz w:val="16"/>
        </w:rPr>
        <w:t xml:space="preserve">.  </w:t>
      </w:r>
      <w:r w:rsidR="00233498" w:rsidRPr="00B75D31">
        <w:rPr>
          <w:rFonts w:ascii="Arial Narrow" w:hAnsi="Arial Narrow"/>
          <w:sz w:val="16"/>
        </w:rPr>
        <w:t xml:space="preserve">Ezen </w:t>
      </w:r>
      <w:r w:rsidR="00BC0B90">
        <w:rPr>
          <w:rFonts w:ascii="Arial Narrow" w:hAnsi="Arial Narrow"/>
          <w:sz w:val="16"/>
        </w:rPr>
        <w:t>a beétl</w:t>
      </w:r>
      <w:r w:rsidR="00233498" w:rsidRPr="00B75D31">
        <w:rPr>
          <w:rFonts w:ascii="Arial Narrow" w:hAnsi="Arial Narrow"/>
          <w:sz w:val="16"/>
        </w:rPr>
        <w:t>apon kell levezetni azt a megosztási módszert, amelyet a vállalkozó 20</w:t>
      </w:r>
      <w:r w:rsidR="00106000">
        <w:rPr>
          <w:rFonts w:ascii="Arial Narrow" w:hAnsi="Arial Narrow"/>
          <w:sz w:val="16"/>
        </w:rPr>
        <w:t>1</w:t>
      </w:r>
      <w:r w:rsidR="00C2631D">
        <w:rPr>
          <w:rFonts w:ascii="Arial Narrow" w:hAnsi="Arial Narrow"/>
          <w:sz w:val="16"/>
        </w:rPr>
        <w:t>6</w:t>
      </w:r>
      <w:r w:rsidR="00233498" w:rsidRPr="00B75D31">
        <w:rPr>
          <w:rFonts w:ascii="Arial Narrow" w:hAnsi="Arial Narrow"/>
          <w:sz w:val="16"/>
        </w:rPr>
        <w:t xml:space="preserve">. adóévben alkalmazott, és amelyet a </w:t>
      </w:r>
      <w:r w:rsidR="003F01E8" w:rsidRPr="00B75D31">
        <w:rPr>
          <w:rFonts w:ascii="Arial Narrow" w:hAnsi="Arial Narrow"/>
          <w:sz w:val="16"/>
        </w:rPr>
        <w:t>fő</w:t>
      </w:r>
      <w:r w:rsidR="00233498" w:rsidRPr="00B75D31">
        <w:rPr>
          <w:rFonts w:ascii="Arial Narrow" w:hAnsi="Arial Narrow"/>
          <w:sz w:val="16"/>
        </w:rPr>
        <w:t xml:space="preserve">bevallás </w:t>
      </w:r>
      <w:r w:rsidRPr="00B75D31">
        <w:rPr>
          <w:rFonts w:ascii="Arial Narrow" w:hAnsi="Arial Narrow"/>
          <w:sz w:val="16"/>
        </w:rPr>
        <w:t>2</w:t>
      </w:r>
      <w:r w:rsidR="00233498" w:rsidRPr="00B75D31">
        <w:rPr>
          <w:rFonts w:ascii="Arial Narrow" w:hAnsi="Arial Narrow"/>
          <w:sz w:val="16"/>
        </w:rPr>
        <w:t xml:space="preserve">. oldalán található </w:t>
      </w:r>
      <w:r w:rsidRPr="00B75D31">
        <w:rPr>
          <w:rFonts w:ascii="Arial Narrow" w:hAnsi="Arial Narrow"/>
          <w:sz w:val="16"/>
        </w:rPr>
        <w:t>VII. Az adó kiszámításánál alkalmazott.</w:t>
      </w:r>
    </w:p>
    <w:p w:rsidR="003F01E8" w:rsidRPr="00B75D31" w:rsidRDefault="00106000" w:rsidP="00233498">
      <w:pPr>
        <w:numPr>
          <w:ilvl w:val="12"/>
          <w:numId w:val="0"/>
        </w:numPr>
        <w:jc w:val="both"/>
        <w:rPr>
          <w:rFonts w:ascii="Arial Narrow" w:hAnsi="Arial Narrow"/>
          <w:bCs/>
          <w:sz w:val="16"/>
        </w:rPr>
      </w:pPr>
      <w:r w:rsidRPr="00106000">
        <w:rPr>
          <w:rFonts w:ascii="Arial Narrow" w:hAnsi="Arial Narrow"/>
          <w:b/>
          <w:bCs/>
          <w:sz w:val="16"/>
        </w:rPr>
        <w:t>III.</w:t>
      </w:r>
      <w:r>
        <w:rPr>
          <w:rFonts w:ascii="Arial Narrow" w:hAnsi="Arial Narrow"/>
          <w:bCs/>
          <w:sz w:val="16"/>
        </w:rPr>
        <w:t xml:space="preserve">   </w:t>
      </w:r>
      <w:r w:rsidR="003F01E8" w:rsidRPr="00B75D31">
        <w:rPr>
          <w:rFonts w:ascii="Arial Narrow" w:hAnsi="Arial Narrow"/>
          <w:bCs/>
          <w:sz w:val="16"/>
        </w:rPr>
        <w:t xml:space="preserve">A </w:t>
      </w:r>
      <w:r w:rsidR="00BC0B90">
        <w:rPr>
          <w:rFonts w:ascii="Arial Narrow" w:hAnsi="Arial Narrow"/>
          <w:bCs/>
          <w:sz w:val="16"/>
        </w:rPr>
        <w:t>betét</w:t>
      </w:r>
      <w:r w:rsidR="003F01E8" w:rsidRPr="00B75D31">
        <w:rPr>
          <w:rFonts w:ascii="Arial Narrow" w:hAnsi="Arial Narrow"/>
          <w:bCs/>
          <w:sz w:val="16"/>
        </w:rPr>
        <w:t>lap 1-4. soraiba a vállalkozás egésze, illetőleg az adott önkormányzat területére jutó személyi jellegű ráfordítás, illetőleg eszközérték összegét kell beírni. Ha a személyi jellegű ráfordítás szerinti adóalap megosztást alkalmazza, akkor az 1. és 2. sorokat kell kitölteni. Amennyiben az eszközérték arányos megosztási módszert alkalmazza, úgy a 2. és 3. sorokat kell kitölteni. Ha a vállalkozás a komplex megosztási módszert alkalmazza, abban az esetben az 1-4 sorokat kell kitölteni.</w:t>
      </w:r>
    </w:p>
    <w:p w:rsidR="003F01E8" w:rsidRPr="000638E9" w:rsidRDefault="003F01E8" w:rsidP="00233498">
      <w:pPr>
        <w:numPr>
          <w:ilvl w:val="12"/>
          <w:numId w:val="0"/>
        </w:numPr>
        <w:jc w:val="both"/>
        <w:rPr>
          <w:rFonts w:ascii="Arial Narrow" w:hAnsi="Arial Narrow"/>
          <w:bCs/>
          <w:sz w:val="12"/>
          <w:szCs w:val="12"/>
        </w:rPr>
      </w:pPr>
    </w:p>
    <w:p w:rsidR="003F01E8" w:rsidRPr="00B75D31" w:rsidRDefault="00BF0627" w:rsidP="0080734E">
      <w:pPr>
        <w:numPr>
          <w:ilvl w:val="12"/>
          <w:numId w:val="0"/>
        </w:numPr>
        <w:ind w:firstLine="454"/>
        <w:jc w:val="both"/>
        <w:rPr>
          <w:rFonts w:ascii="Arial Narrow" w:hAnsi="Arial Narrow"/>
          <w:bCs/>
          <w:sz w:val="16"/>
        </w:rPr>
      </w:pPr>
      <w:r w:rsidRPr="00B75D31">
        <w:rPr>
          <w:rFonts w:ascii="Arial Narrow" w:hAnsi="Arial Narrow"/>
          <w:b/>
          <w:bCs/>
          <w:sz w:val="16"/>
        </w:rPr>
        <w:t xml:space="preserve">1. </w:t>
      </w:r>
      <w:proofErr w:type="gramStart"/>
      <w:r w:rsidRPr="00B75D31">
        <w:rPr>
          <w:rFonts w:ascii="Arial Narrow" w:hAnsi="Arial Narrow"/>
          <w:b/>
          <w:bCs/>
          <w:sz w:val="16"/>
        </w:rPr>
        <w:t xml:space="preserve">sor:  </w:t>
      </w:r>
      <w:r w:rsidRPr="00B75D31">
        <w:rPr>
          <w:rFonts w:ascii="Arial Narrow" w:hAnsi="Arial Narrow"/>
          <w:bCs/>
          <w:sz w:val="16"/>
        </w:rPr>
        <w:t>Itt</w:t>
      </w:r>
      <w:proofErr w:type="gramEnd"/>
      <w:r w:rsidRPr="00B75D31">
        <w:rPr>
          <w:rFonts w:ascii="Arial Narrow" w:hAnsi="Arial Narrow"/>
          <w:bCs/>
          <w:sz w:val="16"/>
        </w:rPr>
        <w:t xml:space="preserve"> kell feltüntetni a </w:t>
      </w:r>
      <w:proofErr w:type="spellStart"/>
      <w:r w:rsidRPr="00B75D31">
        <w:rPr>
          <w:rFonts w:ascii="Arial Narrow" w:hAnsi="Arial Narrow"/>
          <w:bCs/>
          <w:sz w:val="16"/>
        </w:rPr>
        <w:t>Htv</w:t>
      </w:r>
      <w:proofErr w:type="spellEnd"/>
      <w:r w:rsidRPr="00B75D31">
        <w:rPr>
          <w:rFonts w:ascii="Arial Narrow" w:hAnsi="Arial Narrow"/>
          <w:bCs/>
          <w:sz w:val="16"/>
        </w:rPr>
        <w:t xml:space="preserve">. </w:t>
      </w:r>
      <w:r w:rsidR="0046452C" w:rsidRPr="00B75D31">
        <w:rPr>
          <w:rFonts w:ascii="Arial Narrow" w:hAnsi="Arial Narrow"/>
          <w:bCs/>
          <w:sz w:val="16"/>
        </w:rPr>
        <w:t>m</w:t>
      </w:r>
      <w:r w:rsidRPr="00B75D31">
        <w:rPr>
          <w:rFonts w:ascii="Arial Narrow" w:hAnsi="Arial Narrow"/>
          <w:bCs/>
          <w:sz w:val="16"/>
        </w:rPr>
        <w:t xml:space="preserve">ellékletének 1.1 pontja alapján számított (vállalkozási szintű) személyi jellegű ráfordítás összegét, azaz a személyi jellegű ráfordítás arányában történő adóalap megosztás vetítési alapját. </w:t>
      </w:r>
    </w:p>
    <w:p w:rsidR="00BF0627" w:rsidRPr="00B75D31" w:rsidRDefault="00BF0627" w:rsidP="0080734E">
      <w:pPr>
        <w:numPr>
          <w:ilvl w:val="12"/>
          <w:numId w:val="0"/>
        </w:numPr>
        <w:ind w:firstLine="454"/>
        <w:jc w:val="both"/>
        <w:rPr>
          <w:rFonts w:ascii="Arial Narrow" w:hAnsi="Arial Narrow"/>
          <w:bCs/>
          <w:sz w:val="16"/>
        </w:rPr>
      </w:pPr>
      <w:r w:rsidRPr="00B75D31">
        <w:rPr>
          <w:rFonts w:ascii="Arial Narrow" w:hAnsi="Arial Narrow"/>
          <w:b/>
          <w:bCs/>
          <w:sz w:val="16"/>
        </w:rPr>
        <w:t xml:space="preserve">2. </w:t>
      </w:r>
      <w:proofErr w:type="gramStart"/>
      <w:r w:rsidRPr="00B75D31">
        <w:rPr>
          <w:rFonts w:ascii="Arial Narrow" w:hAnsi="Arial Narrow"/>
          <w:b/>
          <w:bCs/>
          <w:sz w:val="16"/>
        </w:rPr>
        <w:t xml:space="preserve">sor:  </w:t>
      </w:r>
      <w:r w:rsidRPr="00B75D31">
        <w:rPr>
          <w:rFonts w:ascii="Arial Narrow" w:hAnsi="Arial Narrow"/>
          <w:bCs/>
          <w:sz w:val="16"/>
        </w:rPr>
        <w:t>Ebben</w:t>
      </w:r>
      <w:proofErr w:type="gramEnd"/>
      <w:r w:rsidRPr="00B75D31">
        <w:rPr>
          <w:rFonts w:ascii="Arial Narrow" w:hAnsi="Arial Narrow"/>
          <w:bCs/>
          <w:sz w:val="16"/>
        </w:rPr>
        <w:t xml:space="preserve"> a sorban kell szerepeltetni a személyi jellegű ráfordítással arányos megosztási módszer alkalmazása során az adott (székhely, telephely szerinti) településen</w:t>
      </w:r>
      <w:r w:rsidR="004B30B6" w:rsidRPr="00B75D31">
        <w:rPr>
          <w:rFonts w:ascii="Arial Narrow" w:hAnsi="Arial Narrow"/>
          <w:bCs/>
          <w:sz w:val="16"/>
        </w:rPr>
        <w:t xml:space="preserve"> (Gyöngyösön)</w:t>
      </w:r>
      <w:r w:rsidRPr="00B75D31">
        <w:rPr>
          <w:rFonts w:ascii="Arial Narrow" w:hAnsi="Arial Narrow"/>
          <w:bCs/>
          <w:sz w:val="16"/>
        </w:rPr>
        <w:t xml:space="preserve"> felmerült személyi jellegű ráfordítás összegét. </w:t>
      </w:r>
    </w:p>
    <w:p w:rsidR="00BF0627" w:rsidRPr="00B75D31" w:rsidRDefault="00BF0627" w:rsidP="0080734E">
      <w:pPr>
        <w:numPr>
          <w:ilvl w:val="12"/>
          <w:numId w:val="0"/>
        </w:numPr>
        <w:ind w:firstLine="454"/>
        <w:jc w:val="both"/>
        <w:rPr>
          <w:rFonts w:ascii="Arial Narrow" w:hAnsi="Arial Narrow"/>
          <w:bCs/>
          <w:sz w:val="16"/>
        </w:rPr>
      </w:pPr>
      <w:r w:rsidRPr="00B75D31">
        <w:rPr>
          <w:rFonts w:ascii="Arial Narrow" w:hAnsi="Arial Narrow"/>
          <w:b/>
          <w:bCs/>
          <w:sz w:val="16"/>
        </w:rPr>
        <w:t xml:space="preserve">3. </w:t>
      </w:r>
      <w:proofErr w:type="gramStart"/>
      <w:r w:rsidRPr="00B75D31">
        <w:rPr>
          <w:rFonts w:ascii="Arial Narrow" w:hAnsi="Arial Narrow"/>
          <w:b/>
          <w:bCs/>
          <w:sz w:val="16"/>
        </w:rPr>
        <w:t xml:space="preserve">sor:  </w:t>
      </w:r>
      <w:r w:rsidRPr="00B75D31">
        <w:rPr>
          <w:rFonts w:ascii="Arial Narrow" w:hAnsi="Arial Narrow"/>
          <w:bCs/>
          <w:sz w:val="16"/>
        </w:rPr>
        <w:t>Itt</w:t>
      </w:r>
      <w:proofErr w:type="gramEnd"/>
      <w:r w:rsidRPr="00B75D31">
        <w:rPr>
          <w:rFonts w:ascii="Arial Narrow" w:hAnsi="Arial Narrow"/>
          <w:bCs/>
          <w:sz w:val="16"/>
        </w:rPr>
        <w:t xml:space="preserve"> kell feltüntetni a </w:t>
      </w:r>
      <w:proofErr w:type="spellStart"/>
      <w:r w:rsidRPr="00B75D31">
        <w:rPr>
          <w:rFonts w:ascii="Arial Narrow" w:hAnsi="Arial Narrow"/>
          <w:bCs/>
          <w:sz w:val="16"/>
        </w:rPr>
        <w:t>Htv</w:t>
      </w:r>
      <w:proofErr w:type="spellEnd"/>
      <w:r w:rsidRPr="00B75D31">
        <w:rPr>
          <w:rFonts w:ascii="Arial Narrow" w:hAnsi="Arial Narrow"/>
          <w:bCs/>
          <w:sz w:val="16"/>
        </w:rPr>
        <w:t xml:space="preserve">. </w:t>
      </w:r>
      <w:r w:rsidR="0046452C" w:rsidRPr="00B75D31">
        <w:rPr>
          <w:rFonts w:ascii="Arial Narrow" w:hAnsi="Arial Narrow"/>
          <w:bCs/>
          <w:sz w:val="16"/>
        </w:rPr>
        <w:t>m</w:t>
      </w:r>
      <w:r w:rsidRPr="00B75D31">
        <w:rPr>
          <w:rFonts w:ascii="Arial Narrow" w:hAnsi="Arial Narrow"/>
          <w:bCs/>
          <w:sz w:val="16"/>
        </w:rPr>
        <w:t xml:space="preserve">ellékletének 1.2 pontja alapján számított, a székhely, telephely szerinti településekhez tartozó (vállalkozási szintű) összes eszközérték összegét, azaz az eszközarányos adóalap-megosztás vetítési alapját. </w:t>
      </w:r>
    </w:p>
    <w:p w:rsidR="00BF0627" w:rsidRPr="00B75D31" w:rsidRDefault="00BF0627" w:rsidP="0080734E">
      <w:pPr>
        <w:numPr>
          <w:ilvl w:val="12"/>
          <w:numId w:val="0"/>
        </w:numPr>
        <w:ind w:firstLine="454"/>
        <w:jc w:val="both"/>
        <w:rPr>
          <w:rFonts w:ascii="Arial Narrow" w:hAnsi="Arial Narrow"/>
          <w:bCs/>
          <w:sz w:val="16"/>
        </w:rPr>
      </w:pPr>
      <w:r w:rsidRPr="00B75D31">
        <w:rPr>
          <w:rFonts w:ascii="Arial Narrow" w:hAnsi="Arial Narrow"/>
          <w:b/>
          <w:bCs/>
          <w:sz w:val="16"/>
        </w:rPr>
        <w:t xml:space="preserve">4. </w:t>
      </w:r>
      <w:proofErr w:type="gramStart"/>
      <w:r w:rsidRPr="00B75D31">
        <w:rPr>
          <w:rFonts w:ascii="Arial Narrow" w:hAnsi="Arial Narrow"/>
          <w:b/>
          <w:bCs/>
          <w:sz w:val="16"/>
        </w:rPr>
        <w:t xml:space="preserve">sor:  </w:t>
      </w:r>
      <w:r w:rsidRPr="00B75D31">
        <w:rPr>
          <w:rFonts w:ascii="Arial Narrow" w:hAnsi="Arial Narrow"/>
          <w:bCs/>
          <w:sz w:val="16"/>
        </w:rPr>
        <w:t>Ebben</w:t>
      </w:r>
      <w:proofErr w:type="gramEnd"/>
      <w:r w:rsidRPr="00B75D31">
        <w:rPr>
          <w:rFonts w:ascii="Arial Narrow" w:hAnsi="Arial Narrow"/>
          <w:bCs/>
          <w:sz w:val="16"/>
        </w:rPr>
        <w:t xml:space="preserve"> a sorban kell szerepeltetni az adott (székhely, telephely szerinti) településen </w:t>
      </w:r>
      <w:r w:rsidR="004B30B6" w:rsidRPr="00B75D31">
        <w:rPr>
          <w:rFonts w:ascii="Arial Narrow" w:hAnsi="Arial Narrow"/>
          <w:bCs/>
          <w:sz w:val="16"/>
        </w:rPr>
        <w:t xml:space="preserve">(Gyöngyösön) </w:t>
      </w:r>
      <w:r w:rsidRPr="00B75D31">
        <w:rPr>
          <w:rFonts w:ascii="Arial Narrow" w:hAnsi="Arial Narrow"/>
          <w:bCs/>
          <w:sz w:val="16"/>
        </w:rPr>
        <w:t xml:space="preserve">felmerült eszközérték összegét. </w:t>
      </w:r>
    </w:p>
    <w:p w:rsidR="00571E6F" w:rsidRPr="000638E9" w:rsidRDefault="00571E6F" w:rsidP="00BF0627">
      <w:pPr>
        <w:numPr>
          <w:ilvl w:val="12"/>
          <w:numId w:val="0"/>
        </w:numPr>
        <w:jc w:val="both"/>
        <w:rPr>
          <w:rFonts w:ascii="Arial Narrow" w:hAnsi="Arial Narrow"/>
          <w:bCs/>
          <w:sz w:val="12"/>
          <w:szCs w:val="12"/>
        </w:rPr>
      </w:pPr>
    </w:p>
    <w:p w:rsidR="00BF0627" w:rsidRPr="00B75D31" w:rsidRDefault="00BF0627" w:rsidP="00233498">
      <w:pPr>
        <w:numPr>
          <w:ilvl w:val="12"/>
          <w:numId w:val="0"/>
        </w:numPr>
        <w:jc w:val="both"/>
        <w:rPr>
          <w:rFonts w:ascii="Arial Narrow" w:hAnsi="Arial Narrow"/>
          <w:bCs/>
          <w:sz w:val="16"/>
        </w:rPr>
      </w:pPr>
      <w:r w:rsidRPr="00B75D31">
        <w:rPr>
          <w:rFonts w:ascii="Arial Narrow" w:hAnsi="Arial Narrow"/>
          <w:bCs/>
          <w:sz w:val="16"/>
        </w:rPr>
        <w:t>A vezetékes gázszolgáltatást, villamosenergia-szolgáltatást közvetlenül a végső fogyasztó részére nyújtó vállalkozásoknak csak az 5-6. vagy a 7-8. sorokat kell kitölteni.</w:t>
      </w:r>
    </w:p>
    <w:p w:rsidR="00BF0627" w:rsidRPr="00B75D31" w:rsidRDefault="00BF0627" w:rsidP="0080734E">
      <w:pPr>
        <w:numPr>
          <w:ilvl w:val="12"/>
          <w:numId w:val="0"/>
        </w:numPr>
        <w:ind w:firstLine="454"/>
        <w:jc w:val="both"/>
        <w:rPr>
          <w:rFonts w:ascii="Arial Narrow" w:hAnsi="Arial Narrow"/>
          <w:bCs/>
          <w:sz w:val="16"/>
        </w:rPr>
      </w:pPr>
      <w:r w:rsidRPr="00B75D31">
        <w:rPr>
          <w:rFonts w:ascii="Arial Narrow" w:hAnsi="Arial Narrow"/>
          <w:b/>
          <w:bCs/>
          <w:sz w:val="16"/>
        </w:rPr>
        <w:t xml:space="preserve">5. </w:t>
      </w:r>
      <w:proofErr w:type="gramStart"/>
      <w:r w:rsidRPr="00B75D31">
        <w:rPr>
          <w:rFonts w:ascii="Arial Narrow" w:hAnsi="Arial Narrow"/>
          <w:b/>
          <w:bCs/>
          <w:sz w:val="16"/>
        </w:rPr>
        <w:t xml:space="preserve">sor: </w:t>
      </w:r>
      <w:r w:rsidRPr="00B75D31">
        <w:rPr>
          <w:rFonts w:ascii="Arial Narrow" w:hAnsi="Arial Narrow"/>
          <w:bCs/>
          <w:sz w:val="16"/>
        </w:rPr>
        <w:t xml:space="preserve"> Ebben</w:t>
      </w:r>
      <w:proofErr w:type="gramEnd"/>
      <w:r w:rsidRPr="00B75D31">
        <w:rPr>
          <w:rFonts w:ascii="Arial Narrow" w:hAnsi="Arial Narrow"/>
          <w:bCs/>
          <w:sz w:val="16"/>
        </w:rPr>
        <w:t xml:space="preserve"> a sorban kell szerepeltetni </w:t>
      </w:r>
      <w:r w:rsidR="00D06B51">
        <w:rPr>
          <w:rFonts w:ascii="Arial Narrow" w:hAnsi="Arial Narrow"/>
          <w:bCs/>
          <w:sz w:val="16"/>
        </w:rPr>
        <w:t xml:space="preserve">– a </w:t>
      </w:r>
      <w:proofErr w:type="spellStart"/>
      <w:r w:rsidR="00D06B51">
        <w:rPr>
          <w:rFonts w:ascii="Arial Narrow" w:hAnsi="Arial Narrow"/>
          <w:bCs/>
          <w:sz w:val="16"/>
        </w:rPr>
        <w:t>Htv</w:t>
      </w:r>
      <w:proofErr w:type="spellEnd"/>
      <w:r w:rsidR="00D06B51">
        <w:rPr>
          <w:rFonts w:ascii="Arial Narrow" w:hAnsi="Arial Narrow"/>
          <w:bCs/>
          <w:sz w:val="16"/>
        </w:rPr>
        <w:t>. mell</w:t>
      </w:r>
      <w:r w:rsidR="00013669">
        <w:rPr>
          <w:rFonts w:ascii="Arial Narrow" w:hAnsi="Arial Narrow"/>
          <w:bCs/>
          <w:sz w:val="16"/>
        </w:rPr>
        <w:t>é</w:t>
      </w:r>
      <w:r w:rsidR="00D06B51">
        <w:rPr>
          <w:rFonts w:ascii="Arial Narrow" w:hAnsi="Arial Narrow"/>
          <w:bCs/>
          <w:sz w:val="16"/>
        </w:rPr>
        <w:t xml:space="preserve">klet 2.2. a) pont alapján – </w:t>
      </w:r>
      <w:r w:rsidRPr="00B75D31">
        <w:rPr>
          <w:rFonts w:ascii="Arial Narrow" w:hAnsi="Arial Narrow"/>
          <w:bCs/>
          <w:sz w:val="16"/>
        </w:rPr>
        <w:t>az egyetemes vagy közüzemi szolgáltató, villamosenergi</w:t>
      </w:r>
      <w:r w:rsidR="00210F70" w:rsidRPr="00B75D31">
        <w:rPr>
          <w:rFonts w:ascii="Arial Narrow" w:hAnsi="Arial Narrow"/>
          <w:bCs/>
          <w:sz w:val="16"/>
        </w:rPr>
        <w:t>a- vagy földgázkereskedő villam</w:t>
      </w:r>
      <w:r w:rsidRPr="00B75D31">
        <w:rPr>
          <w:rFonts w:ascii="Arial Narrow" w:hAnsi="Arial Narrow"/>
          <w:bCs/>
          <w:sz w:val="16"/>
        </w:rPr>
        <w:t xml:space="preserve">osenergia vagy földgáz végső fogyasztó részére történő értékesítéséből származó összes számviteli törvény szerinti nettó árbevételét. </w:t>
      </w:r>
    </w:p>
    <w:p w:rsidR="00210F70" w:rsidRPr="00B75D31" w:rsidRDefault="00210F70" w:rsidP="0080734E">
      <w:pPr>
        <w:numPr>
          <w:ilvl w:val="12"/>
          <w:numId w:val="0"/>
        </w:numPr>
        <w:ind w:firstLine="454"/>
        <w:jc w:val="both"/>
        <w:rPr>
          <w:rFonts w:ascii="Arial Narrow" w:hAnsi="Arial Narrow"/>
          <w:bCs/>
          <w:sz w:val="16"/>
        </w:rPr>
      </w:pPr>
      <w:r w:rsidRPr="00B75D31">
        <w:rPr>
          <w:rFonts w:ascii="Arial Narrow" w:hAnsi="Arial Narrow"/>
          <w:b/>
          <w:bCs/>
          <w:sz w:val="16"/>
        </w:rPr>
        <w:t xml:space="preserve">6. </w:t>
      </w:r>
      <w:proofErr w:type="gramStart"/>
      <w:r w:rsidRPr="00B75D31">
        <w:rPr>
          <w:rFonts w:ascii="Arial Narrow" w:hAnsi="Arial Narrow"/>
          <w:b/>
          <w:bCs/>
          <w:sz w:val="16"/>
        </w:rPr>
        <w:t xml:space="preserve">sor: </w:t>
      </w:r>
      <w:r w:rsidRPr="00B75D31">
        <w:rPr>
          <w:rFonts w:ascii="Arial Narrow" w:hAnsi="Arial Narrow"/>
          <w:bCs/>
          <w:sz w:val="16"/>
        </w:rPr>
        <w:t xml:space="preserve"> Ebben</w:t>
      </w:r>
      <w:proofErr w:type="gramEnd"/>
      <w:r w:rsidRPr="00B75D31">
        <w:rPr>
          <w:rFonts w:ascii="Arial Narrow" w:hAnsi="Arial Narrow"/>
          <w:bCs/>
          <w:sz w:val="16"/>
        </w:rPr>
        <w:t xml:space="preserve"> a sorban kell szerepeltetni az egyetemes vagy közüzemi szolgáltató, villamosenergia- vagy földgázkereskedő villamosenergia vagy földgáz végső fogyasztó részére történő értékesítéséből származó, a</w:t>
      </w:r>
      <w:r w:rsidR="004B30B6" w:rsidRPr="00B75D31">
        <w:rPr>
          <w:rFonts w:ascii="Arial Narrow" w:hAnsi="Arial Narrow"/>
          <w:bCs/>
          <w:sz w:val="16"/>
        </w:rPr>
        <w:t xml:space="preserve"> gyöngyösi </w:t>
      </w:r>
      <w:r w:rsidRPr="00B75D31">
        <w:rPr>
          <w:rFonts w:ascii="Arial Narrow" w:hAnsi="Arial Narrow"/>
          <w:bCs/>
          <w:sz w:val="16"/>
        </w:rPr>
        <w:t>önkormányzat</w:t>
      </w:r>
      <w:r w:rsidR="004B30B6" w:rsidRPr="00B75D31">
        <w:rPr>
          <w:rFonts w:ascii="Arial Narrow" w:hAnsi="Arial Narrow"/>
          <w:bCs/>
          <w:sz w:val="16"/>
        </w:rPr>
        <w:t xml:space="preserve"> </w:t>
      </w:r>
      <w:r w:rsidRPr="00B75D31">
        <w:rPr>
          <w:rFonts w:ascii="Arial Narrow" w:hAnsi="Arial Narrow"/>
          <w:bCs/>
          <w:sz w:val="16"/>
        </w:rPr>
        <w:t xml:space="preserve"> illetékességi területére jutó számviteli törvény szerinti nettó árbevételét. </w:t>
      </w:r>
    </w:p>
    <w:p w:rsidR="00210F70" w:rsidRPr="00B75D31" w:rsidRDefault="00210F70" w:rsidP="0080734E">
      <w:pPr>
        <w:numPr>
          <w:ilvl w:val="12"/>
          <w:numId w:val="0"/>
        </w:numPr>
        <w:ind w:firstLine="454"/>
        <w:jc w:val="both"/>
        <w:rPr>
          <w:rFonts w:ascii="Arial Narrow" w:hAnsi="Arial Narrow"/>
          <w:bCs/>
          <w:sz w:val="16"/>
        </w:rPr>
      </w:pPr>
      <w:r w:rsidRPr="00B75D31">
        <w:rPr>
          <w:rFonts w:ascii="Arial Narrow" w:hAnsi="Arial Narrow"/>
          <w:b/>
          <w:bCs/>
          <w:sz w:val="16"/>
        </w:rPr>
        <w:t xml:space="preserve">7. </w:t>
      </w:r>
      <w:proofErr w:type="gramStart"/>
      <w:r w:rsidRPr="00B75D31">
        <w:rPr>
          <w:rFonts w:ascii="Arial Narrow" w:hAnsi="Arial Narrow"/>
          <w:b/>
          <w:bCs/>
          <w:sz w:val="16"/>
        </w:rPr>
        <w:t>sor:</w:t>
      </w:r>
      <w:r w:rsidRPr="00B75D31">
        <w:rPr>
          <w:rFonts w:ascii="Arial Narrow" w:hAnsi="Arial Narrow"/>
          <w:bCs/>
          <w:sz w:val="16"/>
        </w:rPr>
        <w:t xml:space="preserve">  Ebben</w:t>
      </w:r>
      <w:proofErr w:type="gramEnd"/>
      <w:r w:rsidRPr="00B75D31">
        <w:rPr>
          <w:rFonts w:ascii="Arial Narrow" w:hAnsi="Arial Narrow"/>
          <w:bCs/>
          <w:sz w:val="16"/>
        </w:rPr>
        <w:t xml:space="preserve"> a sorban kell megadni </w:t>
      </w:r>
      <w:r w:rsidR="00D06B51">
        <w:rPr>
          <w:rFonts w:ascii="Arial Narrow" w:hAnsi="Arial Narrow"/>
          <w:bCs/>
          <w:sz w:val="16"/>
        </w:rPr>
        <w:t xml:space="preserve">– </w:t>
      </w:r>
      <w:proofErr w:type="spellStart"/>
      <w:r w:rsidR="00D06B51">
        <w:rPr>
          <w:rFonts w:ascii="Arial Narrow" w:hAnsi="Arial Narrow"/>
          <w:bCs/>
          <w:sz w:val="16"/>
        </w:rPr>
        <w:t>Htv</w:t>
      </w:r>
      <w:proofErr w:type="spellEnd"/>
      <w:r w:rsidR="00D06B51">
        <w:rPr>
          <w:rFonts w:ascii="Arial Narrow" w:hAnsi="Arial Narrow"/>
          <w:bCs/>
          <w:sz w:val="16"/>
        </w:rPr>
        <w:t xml:space="preserve">. 2.2. b) pont alapján – </w:t>
      </w:r>
      <w:r w:rsidRPr="00B75D31">
        <w:rPr>
          <w:rFonts w:ascii="Arial Narrow" w:hAnsi="Arial Narrow"/>
          <w:bCs/>
          <w:sz w:val="16"/>
        </w:rPr>
        <w:t>a villamos energia elosztó hálózati engedélyes és földgázelosztói engedélyes esetén az összes végső fogyasztónak továbbított villamosenergia vagy földgáz mennyiségét kWh-ban vagy ezer m</w:t>
      </w:r>
      <w:r w:rsidRPr="00B75D31">
        <w:rPr>
          <w:rFonts w:ascii="Arial Narrow" w:hAnsi="Arial Narrow"/>
          <w:bCs/>
          <w:sz w:val="16"/>
          <w:szCs w:val="16"/>
          <w:vertAlign w:val="superscript"/>
        </w:rPr>
        <w:t>3</w:t>
      </w:r>
      <w:r w:rsidRPr="00B75D31">
        <w:rPr>
          <w:rFonts w:ascii="Arial Narrow" w:hAnsi="Arial Narrow"/>
          <w:bCs/>
          <w:sz w:val="16"/>
        </w:rPr>
        <w:t xml:space="preserve">-ben kifejezve. </w:t>
      </w:r>
    </w:p>
    <w:p w:rsidR="00210F70" w:rsidRDefault="00210F70" w:rsidP="0080734E">
      <w:pPr>
        <w:numPr>
          <w:ilvl w:val="12"/>
          <w:numId w:val="0"/>
        </w:numPr>
        <w:ind w:firstLine="454"/>
        <w:jc w:val="both"/>
        <w:rPr>
          <w:rFonts w:ascii="Arial Narrow" w:hAnsi="Arial Narrow"/>
          <w:bCs/>
          <w:sz w:val="16"/>
        </w:rPr>
      </w:pPr>
      <w:r w:rsidRPr="00B75D31">
        <w:rPr>
          <w:rFonts w:ascii="Arial Narrow" w:hAnsi="Arial Narrow"/>
          <w:b/>
          <w:bCs/>
          <w:sz w:val="16"/>
        </w:rPr>
        <w:t xml:space="preserve">8. </w:t>
      </w:r>
      <w:proofErr w:type="gramStart"/>
      <w:r w:rsidRPr="00B75D31">
        <w:rPr>
          <w:rFonts w:ascii="Arial Narrow" w:hAnsi="Arial Narrow"/>
          <w:b/>
          <w:bCs/>
          <w:sz w:val="16"/>
        </w:rPr>
        <w:t>sor:</w:t>
      </w:r>
      <w:r w:rsidRPr="00B75D31">
        <w:rPr>
          <w:rFonts w:ascii="Arial Narrow" w:hAnsi="Arial Narrow"/>
          <w:bCs/>
          <w:sz w:val="16"/>
        </w:rPr>
        <w:t xml:space="preserve">  Ebben</w:t>
      </w:r>
      <w:proofErr w:type="gramEnd"/>
      <w:r w:rsidRPr="00B75D31">
        <w:rPr>
          <w:rFonts w:ascii="Arial Narrow" w:hAnsi="Arial Narrow"/>
          <w:bCs/>
          <w:sz w:val="16"/>
        </w:rPr>
        <w:t xml:space="preserve"> a sorban kell megadni a villamos energia elosztó hálózati engedélyes és földgázelosztói engedélyes esetén a</w:t>
      </w:r>
      <w:r w:rsidR="003E3DCF" w:rsidRPr="00B75D31">
        <w:rPr>
          <w:rFonts w:ascii="Arial Narrow" w:hAnsi="Arial Narrow"/>
          <w:bCs/>
          <w:sz w:val="16"/>
        </w:rPr>
        <w:t xml:space="preserve"> gyöngyösi </w:t>
      </w:r>
      <w:r w:rsidRPr="00B75D31">
        <w:rPr>
          <w:rFonts w:ascii="Arial Narrow" w:hAnsi="Arial Narrow"/>
          <w:bCs/>
          <w:sz w:val="16"/>
        </w:rPr>
        <w:t>önkormányzat illetékességi területén lévő végső fogyasztónak továbbított villamosenergia vagy földgáz mennyiségét kWh-ban vagy ezer m</w:t>
      </w:r>
      <w:r w:rsidRPr="00B75D31">
        <w:rPr>
          <w:rFonts w:ascii="Arial Narrow" w:hAnsi="Arial Narrow"/>
          <w:bCs/>
          <w:sz w:val="16"/>
          <w:szCs w:val="16"/>
          <w:vertAlign w:val="superscript"/>
        </w:rPr>
        <w:t>3</w:t>
      </w:r>
      <w:r w:rsidRPr="00B75D31">
        <w:rPr>
          <w:rFonts w:ascii="Arial Narrow" w:hAnsi="Arial Narrow"/>
          <w:bCs/>
          <w:sz w:val="16"/>
        </w:rPr>
        <w:t xml:space="preserve">-ben kifejezve. </w:t>
      </w:r>
    </w:p>
    <w:p w:rsidR="00B31EC9" w:rsidRDefault="00B31EC9" w:rsidP="00210F70">
      <w:pPr>
        <w:numPr>
          <w:ilvl w:val="12"/>
          <w:numId w:val="0"/>
        </w:numPr>
        <w:jc w:val="both"/>
        <w:rPr>
          <w:rFonts w:ascii="Arial Narrow" w:hAnsi="Arial Narrow"/>
          <w:bCs/>
          <w:sz w:val="16"/>
        </w:rPr>
      </w:pPr>
    </w:p>
    <w:p w:rsidR="00B31EC9" w:rsidRDefault="007D5256" w:rsidP="00210F70">
      <w:pPr>
        <w:numPr>
          <w:ilvl w:val="12"/>
          <w:numId w:val="0"/>
        </w:numPr>
        <w:jc w:val="both"/>
        <w:rPr>
          <w:rFonts w:ascii="Arial Narrow" w:hAnsi="Arial Narrow"/>
          <w:bCs/>
          <w:sz w:val="16"/>
        </w:rPr>
      </w:pPr>
      <w:r w:rsidRPr="0080734E">
        <w:rPr>
          <w:rFonts w:ascii="Arial Narrow" w:hAnsi="Arial Narrow"/>
          <w:b/>
          <w:bCs/>
          <w:sz w:val="16"/>
        </w:rPr>
        <w:t>9.-10. sorok</w:t>
      </w:r>
      <w:r>
        <w:rPr>
          <w:rFonts w:ascii="Arial Narrow" w:hAnsi="Arial Narrow"/>
          <w:bCs/>
          <w:sz w:val="16"/>
        </w:rPr>
        <w:t xml:space="preserve">: az építőipari tevékenységet folytató vállalkozó az adóalapját a </w:t>
      </w:r>
      <w:proofErr w:type="spellStart"/>
      <w:r>
        <w:rPr>
          <w:rFonts w:ascii="Arial Narrow" w:hAnsi="Arial Narrow"/>
          <w:bCs/>
          <w:sz w:val="16"/>
        </w:rPr>
        <w:t>Htv</w:t>
      </w:r>
      <w:proofErr w:type="spellEnd"/>
      <w:r>
        <w:rPr>
          <w:rFonts w:ascii="Arial Narrow" w:hAnsi="Arial Narrow"/>
          <w:bCs/>
          <w:sz w:val="16"/>
        </w:rPr>
        <w:t>. 3. számú mellékletének 2.3 pontjában meghatározott módon is megoszthatja döntésétől függően.</w:t>
      </w:r>
    </w:p>
    <w:p w:rsidR="007D5256" w:rsidRDefault="007D5256" w:rsidP="00210F70">
      <w:pPr>
        <w:numPr>
          <w:ilvl w:val="12"/>
          <w:numId w:val="0"/>
        </w:numPr>
        <w:jc w:val="both"/>
        <w:rPr>
          <w:rFonts w:ascii="Arial Narrow" w:hAnsi="Arial Narrow"/>
          <w:bCs/>
          <w:sz w:val="16"/>
        </w:rPr>
      </w:pPr>
      <w:r w:rsidRPr="0080734E">
        <w:rPr>
          <w:rFonts w:ascii="Arial Narrow" w:hAnsi="Arial Narrow"/>
          <w:b/>
          <w:bCs/>
          <w:sz w:val="16"/>
        </w:rPr>
        <w:t>11-12. sorok</w:t>
      </w:r>
      <w:r>
        <w:rPr>
          <w:rFonts w:ascii="Arial Narrow" w:hAnsi="Arial Narrow"/>
          <w:bCs/>
          <w:sz w:val="16"/>
        </w:rPr>
        <w:t>: a vezeték nélküli távközlési tevékenységet végzők adóalap megosztásának levezetését szolgáló sorok (</w:t>
      </w:r>
      <w:proofErr w:type="spellStart"/>
      <w:r>
        <w:rPr>
          <w:rFonts w:ascii="Arial Narrow" w:hAnsi="Arial Narrow"/>
          <w:bCs/>
          <w:sz w:val="16"/>
        </w:rPr>
        <w:t>Htv</w:t>
      </w:r>
      <w:proofErr w:type="spellEnd"/>
      <w:r>
        <w:rPr>
          <w:rFonts w:ascii="Arial Narrow" w:hAnsi="Arial Narrow"/>
          <w:bCs/>
          <w:sz w:val="16"/>
        </w:rPr>
        <w:t>. 3.számú melléklet 2.4.1).</w:t>
      </w:r>
    </w:p>
    <w:p w:rsidR="007D5256" w:rsidRDefault="007D5256" w:rsidP="007D5256">
      <w:pPr>
        <w:numPr>
          <w:ilvl w:val="12"/>
          <w:numId w:val="0"/>
        </w:numPr>
        <w:jc w:val="both"/>
        <w:rPr>
          <w:rFonts w:ascii="Arial Narrow" w:hAnsi="Arial Narrow"/>
          <w:bCs/>
          <w:sz w:val="16"/>
        </w:rPr>
      </w:pPr>
      <w:r w:rsidRPr="0080734E">
        <w:rPr>
          <w:rFonts w:ascii="Arial Narrow" w:hAnsi="Arial Narrow"/>
          <w:b/>
          <w:bCs/>
          <w:sz w:val="16"/>
        </w:rPr>
        <w:t>13-1</w:t>
      </w:r>
      <w:r w:rsidR="00625CEA" w:rsidRPr="0080734E">
        <w:rPr>
          <w:rFonts w:ascii="Arial Narrow" w:hAnsi="Arial Narrow"/>
          <w:b/>
          <w:bCs/>
          <w:sz w:val="16"/>
        </w:rPr>
        <w:t>6</w:t>
      </w:r>
      <w:r w:rsidRPr="0080734E">
        <w:rPr>
          <w:rFonts w:ascii="Arial Narrow" w:hAnsi="Arial Narrow"/>
          <w:b/>
          <w:bCs/>
          <w:sz w:val="16"/>
        </w:rPr>
        <w:t>. sorok</w:t>
      </w:r>
      <w:r>
        <w:rPr>
          <w:rFonts w:ascii="Arial Narrow" w:hAnsi="Arial Narrow"/>
          <w:bCs/>
          <w:sz w:val="16"/>
        </w:rPr>
        <w:t>: a vezetékes távközlési tevékenységet végzők adóalap megosztásának levezetését szolgáló sorok (</w:t>
      </w:r>
      <w:proofErr w:type="spellStart"/>
      <w:r>
        <w:rPr>
          <w:rFonts w:ascii="Arial Narrow" w:hAnsi="Arial Narrow"/>
          <w:bCs/>
          <w:sz w:val="16"/>
        </w:rPr>
        <w:t>Htv</w:t>
      </w:r>
      <w:proofErr w:type="spellEnd"/>
      <w:r>
        <w:rPr>
          <w:rFonts w:ascii="Arial Narrow" w:hAnsi="Arial Narrow"/>
          <w:bCs/>
          <w:sz w:val="16"/>
        </w:rPr>
        <w:t>. 3.számú melléklet 2.4.</w:t>
      </w:r>
      <w:r w:rsidR="00625CEA">
        <w:rPr>
          <w:rFonts w:ascii="Arial Narrow" w:hAnsi="Arial Narrow"/>
          <w:bCs/>
          <w:sz w:val="16"/>
        </w:rPr>
        <w:t>2</w:t>
      </w:r>
      <w:r>
        <w:rPr>
          <w:rFonts w:ascii="Arial Narrow" w:hAnsi="Arial Narrow"/>
          <w:bCs/>
          <w:sz w:val="16"/>
        </w:rPr>
        <w:t>).</w:t>
      </w:r>
    </w:p>
    <w:p w:rsidR="00E807B7" w:rsidRDefault="00E807B7" w:rsidP="00233498">
      <w:pPr>
        <w:numPr>
          <w:ilvl w:val="12"/>
          <w:numId w:val="0"/>
        </w:numPr>
        <w:jc w:val="both"/>
        <w:rPr>
          <w:rFonts w:ascii="Arial Narrow" w:hAnsi="Arial Narrow"/>
          <w:bCs/>
          <w:sz w:val="16"/>
        </w:rPr>
      </w:pPr>
    </w:p>
    <w:p w:rsidR="003F01E8" w:rsidRPr="00E807B7" w:rsidRDefault="00210F70" w:rsidP="003F01E8">
      <w:pPr>
        <w:pStyle w:val="Cm"/>
        <w:numPr>
          <w:ilvl w:val="12"/>
          <w:numId w:val="0"/>
        </w:numPr>
        <w:rPr>
          <w:rFonts w:ascii="Arial Narrow" w:hAnsi="Arial Narrow"/>
          <w:sz w:val="18"/>
          <w:szCs w:val="18"/>
        </w:rPr>
      </w:pPr>
      <w:r w:rsidRPr="00E807B7">
        <w:rPr>
          <w:rFonts w:ascii="Arial Narrow" w:hAnsi="Arial Narrow"/>
          <w:sz w:val="18"/>
          <w:szCs w:val="18"/>
        </w:rPr>
        <w:t>„</w:t>
      </w:r>
      <w:proofErr w:type="gramStart"/>
      <w:r w:rsidRPr="00E807B7">
        <w:rPr>
          <w:rFonts w:ascii="Arial Narrow" w:hAnsi="Arial Narrow"/>
          <w:sz w:val="18"/>
          <w:szCs w:val="18"/>
        </w:rPr>
        <w:t>G</w:t>
      </w:r>
      <w:r w:rsidR="00B979B6" w:rsidRPr="00E807B7">
        <w:rPr>
          <w:rFonts w:ascii="Arial Narrow" w:hAnsi="Arial Narrow"/>
          <w:sz w:val="18"/>
          <w:szCs w:val="18"/>
        </w:rPr>
        <w:t xml:space="preserve">”   </w:t>
      </w:r>
      <w:proofErr w:type="gramEnd"/>
      <w:r w:rsidR="00B979B6" w:rsidRPr="00E807B7">
        <w:rPr>
          <w:rFonts w:ascii="Arial Narrow" w:hAnsi="Arial Narrow"/>
          <w:sz w:val="18"/>
          <w:szCs w:val="18"/>
        </w:rPr>
        <w:t xml:space="preserve">JELŰ </w:t>
      </w:r>
      <w:r w:rsidR="00BC0B90">
        <w:rPr>
          <w:rFonts w:ascii="Arial Narrow" w:hAnsi="Arial Narrow"/>
          <w:sz w:val="18"/>
          <w:szCs w:val="18"/>
        </w:rPr>
        <w:t>BETÉT</w:t>
      </w:r>
      <w:r w:rsidR="00B979B6" w:rsidRPr="00E807B7">
        <w:rPr>
          <w:rFonts w:ascii="Arial Narrow" w:hAnsi="Arial Narrow"/>
          <w:sz w:val="18"/>
          <w:szCs w:val="18"/>
        </w:rPr>
        <w:t xml:space="preserve"> LAP</w:t>
      </w:r>
    </w:p>
    <w:p w:rsidR="003F01E8" w:rsidRPr="00E807B7" w:rsidRDefault="003F01E8" w:rsidP="003F01E8">
      <w:pPr>
        <w:numPr>
          <w:ilvl w:val="12"/>
          <w:numId w:val="0"/>
        </w:numPr>
        <w:jc w:val="both"/>
        <w:rPr>
          <w:rFonts w:ascii="Arial Narrow" w:hAnsi="Arial Narrow"/>
          <w:sz w:val="12"/>
          <w:szCs w:val="12"/>
        </w:rPr>
      </w:pPr>
    </w:p>
    <w:p w:rsidR="00723080" w:rsidRDefault="00210F70" w:rsidP="003F01E8">
      <w:pPr>
        <w:pStyle w:val="Cm"/>
        <w:numPr>
          <w:ilvl w:val="12"/>
          <w:numId w:val="0"/>
        </w:numPr>
        <w:jc w:val="both"/>
        <w:rPr>
          <w:rFonts w:ascii="Arial Narrow" w:hAnsi="Arial Narrow"/>
          <w:b w:val="0"/>
          <w:sz w:val="16"/>
        </w:rPr>
      </w:pPr>
      <w:r w:rsidRPr="00B979B6">
        <w:rPr>
          <w:rFonts w:ascii="Arial Narrow" w:hAnsi="Arial Narrow"/>
          <w:b w:val="0"/>
          <w:sz w:val="16"/>
        </w:rPr>
        <w:t>A</w:t>
      </w:r>
      <w:r w:rsidR="003F01E8" w:rsidRPr="00B979B6">
        <w:rPr>
          <w:rFonts w:ascii="Arial Narrow" w:hAnsi="Arial Narrow"/>
          <w:b w:val="0"/>
          <w:sz w:val="16"/>
        </w:rPr>
        <w:t xml:space="preserve"> </w:t>
      </w:r>
      <w:r w:rsidR="003F01E8" w:rsidRPr="00B979B6">
        <w:rPr>
          <w:rFonts w:ascii="Arial Narrow" w:hAnsi="Arial Narrow"/>
          <w:sz w:val="16"/>
        </w:rPr>
        <w:t>„</w:t>
      </w:r>
      <w:r w:rsidRPr="00B979B6">
        <w:rPr>
          <w:rFonts w:ascii="Arial Narrow" w:hAnsi="Arial Narrow"/>
          <w:sz w:val="16"/>
        </w:rPr>
        <w:t>G</w:t>
      </w:r>
      <w:r w:rsidR="003F01E8" w:rsidRPr="00B979B6">
        <w:rPr>
          <w:rFonts w:ascii="Arial Narrow" w:hAnsi="Arial Narrow"/>
          <w:sz w:val="16"/>
        </w:rPr>
        <w:t xml:space="preserve">” </w:t>
      </w:r>
      <w:r w:rsidRPr="00B979B6">
        <w:rPr>
          <w:rFonts w:ascii="Arial Narrow" w:hAnsi="Arial Narrow"/>
          <w:b w:val="0"/>
          <w:sz w:val="16"/>
        </w:rPr>
        <w:t>jelű</w:t>
      </w:r>
      <w:r w:rsidR="00BC0B90">
        <w:rPr>
          <w:rFonts w:ascii="Arial Narrow" w:hAnsi="Arial Narrow"/>
          <w:b w:val="0"/>
          <w:sz w:val="16"/>
        </w:rPr>
        <w:t xml:space="preserve"> betét</w:t>
      </w:r>
      <w:r w:rsidRPr="00B979B6">
        <w:rPr>
          <w:rFonts w:ascii="Arial Narrow" w:hAnsi="Arial Narrow"/>
          <w:b w:val="0"/>
          <w:sz w:val="16"/>
        </w:rPr>
        <w:t>lap</w:t>
      </w:r>
      <w:r w:rsidR="00723080" w:rsidRPr="00B979B6">
        <w:rPr>
          <w:rFonts w:ascii="Arial Narrow" w:hAnsi="Arial Narrow"/>
          <w:b w:val="0"/>
          <w:sz w:val="16"/>
        </w:rPr>
        <w:t>o</w:t>
      </w:r>
      <w:r w:rsidR="0062781E">
        <w:rPr>
          <w:rFonts w:ascii="Arial Narrow" w:hAnsi="Arial Narrow"/>
          <w:b w:val="0"/>
          <w:sz w:val="16"/>
        </w:rPr>
        <w:t xml:space="preserve">t azon adózóknak kell kitölteniük, akiknél a főlap VII. </w:t>
      </w:r>
      <w:r w:rsidR="00C2631D">
        <w:rPr>
          <w:rFonts w:ascii="Arial Narrow" w:hAnsi="Arial Narrow"/>
          <w:b w:val="0"/>
          <w:sz w:val="16"/>
        </w:rPr>
        <w:t>24</w:t>
      </w:r>
      <w:r w:rsidR="00986672">
        <w:rPr>
          <w:rFonts w:ascii="Arial Narrow" w:hAnsi="Arial Narrow"/>
          <w:b w:val="0"/>
          <w:sz w:val="16"/>
        </w:rPr>
        <w:t>. sorban szereplő iparűzési adófizetési kötelezettsége kevesebb, mint a 201</w:t>
      </w:r>
      <w:r w:rsidR="00C2631D">
        <w:rPr>
          <w:rFonts w:ascii="Arial Narrow" w:hAnsi="Arial Narrow"/>
          <w:b w:val="0"/>
          <w:sz w:val="16"/>
        </w:rPr>
        <w:t>4</w:t>
      </w:r>
      <w:r w:rsidR="00986672">
        <w:rPr>
          <w:rFonts w:ascii="Arial Narrow" w:hAnsi="Arial Narrow"/>
          <w:b w:val="0"/>
          <w:sz w:val="16"/>
        </w:rPr>
        <w:t>. évi bevallás</w:t>
      </w:r>
      <w:r w:rsidR="00445CF0">
        <w:rPr>
          <w:rFonts w:ascii="Arial Narrow" w:hAnsi="Arial Narrow"/>
          <w:b w:val="0"/>
          <w:sz w:val="16"/>
        </w:rPr>
        <w:t xml:space="preserve"> VIII. 3. pontjában bevallott 201</w:t>
      </w:r>
      <w:r w:rsidR="00C2631D">
        <w:rPr>
          <w:rFonts w:ascii="Arial Narrow" w:hAnsi="Arial Narrow"/>
          <w:b w:val="0"/>
          <w:sz w:val="16"/>
        </w:rPr>
        <w:t>6</w:t>
      </w:r>
      <w:r w:rsidR="00445CF0">
        <w:rPr>
          <w:rFonts w:ascii="Arial Narrow" w:hAnsi="Arial Narrow"/>
          <w:b w:val="0"/>
          <w:sz w:val="16"/>
        </w:rPr>
        <w:t>.03.15-i adóelőleg, valamint a 201</w:t>
      </w:r>
      <w:r w:rsidR="00C2631D">
        <w:rPr>
          <w:rFonts w:ascii="Arial Narrow" w:hAnsi="Arial Narrow"/>
          <w:b w:val="0"/>
          <w:sz w:val="16"/>
        </w:rPr>
        <w:t>5</w:t>
      </w:r>
      <w:r w:rsidR="00445CF0">
        <w:rPr>
          <w:rFonts w:ascii="Arial Narrow" w:hAnsi="Arial Narrow"/>
          <w:b w:val="0"/>
          <w:sz w:val="16"/>
        </w:rPr>
        <w:t>. évi bevallás VIII. 2. pontjában bevallott 201</w:t>
      </w:r>
      <w:r w:rsidR="00C2631D">
        <w:rPr>
          <w:rFonts w:ascii="Arial Narrow" w:hAnsi="Arial Narrow"/>
          <w:b w:val="0"/>
          <w:sz w:val="16"/>
        </w:rPr>
        <w:t>6</w:t>
      </w:r>
      <w:r w:rsidR="00445CF0">
        <w:rPr>
          <w:rFonts w:ascii="Arial Narrow" w:hAnsi="Arial Narrow"/>
          <w:b w:val="0"/>
          <w:sz w:val="16"/>
        </w:rPr>
        <w:t>. 09.15-i esedékességű adóelőleg összege, valamint a 201</w:t>
      </w:r>
      <w:r w:rsidR="00C2631D">
        <w:rPr>
          <w:rFonts w:ascii="Arial Narrow" w:hAnsi="Arial Narrow"/>
          <w:b w:val="0"/>
          <w:sz w:val="16"/>
        </w:rPr>
        <w:t>6</w:t>
      </w:r>
      <w:r w:rsidR="00445CF0">
        <w:rPr>
          <w:rFonts w:ascii="Arial Narrow" w:hAnsi="Arial Narrow"/>
          <w:b w:val="0"/>
          <w:sz w:val="16"/>
        </w:rPr>
        <w:t>.12.20-i bevallo</w:t>
      </w:r>
      <w:r w:rsidR="00013669">
        <w:rPr>
          <w:rFonts w:ascii="Arial Narrow" w:hAnsi="Arial Narrow"/>
          <w:b w:val="0"/>
          <w:sz w:val="16"/>
        </w:rPr>
        <w:t>t</w:t>
      </w:r>
      <w:r w:rsidR="00445CF0">
        <w:rPr>
          <w:rFonts w:ascii="Arial Narrow" w:hAnsi="Arial Narrow"/>
          <w:b w:val="0"/>
          <w:sz w:val="16"/>
        </w:rPr>
        <w:t>t és megfizetett adóelőleg-kiegészítés (feltöltés) együttes összege. A</w:t>
      </w:r>
      <w:r w:rsidR="0062781E">
        <w:rPr>
          <w:rFonts w:ascii="Arial Narrow" w:hAnsi="Arial Narrow"/>
          <w:b w:val="0"/>
          <w:sz w:val="16"/>
        </w:rPr>
        <w:t xml:space="preserve"> túlfizetésről e betétlapon kel</w:t>
      </w:r>
      <w:r w:rsidR="001A0DCA">
        <w:rPr>
          <w:rFonts w:ascii="Arial Narrow" w:hAnsi="Arial Narrow"/>
          <w:b w:val="0"/>
          <w:sz w:val="16"/>
        </w:rPr>
        <w:t xml:space="preserve">l nyilatkozni az esetlegesen fennálló köztartozással – adó vagy jogszabályban meghatározott egyéb (pl. igazgatási szolgáltatási díj, tartásdíj) kötelezettség – együtt. </w:t>
      </w:r>
      <w:r w:rsidR="00B979B6">
        <w:rPr>
          <w:rFonts w:ascii="Arial Narrow" w:hAnsi="Arial Narrow"/>
          <w:b w:val="0"/>
          <w:sz w:val="16"/>
        </w:rPr>
        <w:t xml:space="preserve"> </w:t>
      </w:r>
    </w:p>
    <w:p w:rsidR="00C464AC" w:rsidRDefault="00C464AC" w:rsidP="003F01E8">
      <w:pPr>
        <w:pStyle w:val="Cm"/>
        <w:numPr>
          <w:ilvl w:val="12"/>
          <w:numId w:val="0"/>
        </w:numPr>
        <w:jc w:val="both"/>
        <w:rPr>
          <w:rFonts w:ascii="Arial Narrow" w:hAnsi="Arial Narrow"/>
          <w:b w:val="0"/>
          <w:sz w:val="16"/>
        </w:rPr>
      </w:pPr>
    </w:p>
    <w:p w:rsidR="00C464AC" w:rsidRPr="00E807B7" w:rsidRDefault="00C464AC" w:rsidP="00C464AC">
      <w:pPr>
        <w:pStyle w:val="Cm"/>
        <w:numPr>
          <w:ilvl w:val="12"/>
          <w:numId w:val="0"/>
        </w:numPr>
        <w:rPr>
          <w:rFonts w:ascii="Arial Narrow" w:hAnsi="Arial Narrow"/>
          <w:sz w:val="18"/>
          <w:szCs w:val="18"/>
        </w:rPr>
      </w:pPr>
      <w:r w:rsidRPr="00E807B7">
        <w:rPr>
          <w:rFonts w:ascii="Arial Narrow" w:hAnsi="Arial Narrow"/>
          <w:sz w:val="18"/>
          <w:szCs w:val="18"/>
        </w:rPr>
        <w:t>„</w:t>
      </w:r>
      <w:proofErr w:type="gramStart"/>
      <w:r>
        <w:rPr>
          <w:rFonts w:ascii="Arial Narrow" w:hAnsi="Arial Narrow"/>
          <w:sz w:val="18"/>
          <w:szCs w:val="18"/>
        </w:rPr>
        <w:t>H</w:t>
      </w:r>
      <w:r w:rsidRPr="00E807B7">
        <w:rPr>
          <w:rFonts w:ascii="Arial Narrow" w:hAnsi="Arial Narrow"/>
          <w:sz w:val="18"/>
          <w:szCs w:val="18"/>
        </w:rPr>
        <w:t xml:space="preserve">”   </w:t>
      </w:r>
      <w:proofErr w:type="gramEnd"/>
      <w:r w:rsidRPr="00E807B7">
        <w:rPr>
          <w:rFonts w:ascii="Arial Narrow" w:hAnsi="Arial Narrow"/>
          <w:sz w:val="18"/>
          <w:szCs w:val="18"/>
        </w:rPr>
        <w:t xml:space="preserve">JELŰ </w:t>
      </w:r>
      <w:r>
        <w:rPr>
          <w:rFonts w:ascii="Arial Narrow" w:hAnsi="Arial Narrow"/>
          <w:sz w:val="18"/>
          <w:szCs w:val="18"/>
        </w:rPr>
        <w:t>BETÉT</w:t>
      </w:r>
      <w:r w:rsidRPr="00E807B7">
        <w:rPr>
          <w:rFonts w:ascii="Arial Narrow" w:hAnsi="Arial Narrow"/>
          <w:sz w:val="18"/>
          <w:szCs w:val="18"/>
        </w:rPr>
        <w:t xml:space="preserve"> LAP</w:t>
      </w:r>
    </w:p>
    <w:p w:rsidR="00C464AC" w:rsidRPr="00E807B7" w:rsidRDefault="00C464AC" w:rsidP="00C464AC">
      <w:pPr>
        <w:numPr>
          <w:ilvl w:val="12"/>
          <w:numId w:val="0"/>
        </w:numPr>
        <w:jc w:val="both"/>
        <w:rPr>
          <w:rFonts w:ascii="Arial Narrow" w:hAnsi="Arial Narrow"/>
          <w:sz w:val="12"/>
          <w:szCs w:val="12"/>
        </w:rPr>
      </w:pPr>
    </w:p>
    <w:p w:rsidR="00C464AC" w:rsidRDefault="00C464AC" w:rsidP="00C464AC">
      <w:pPr>
        <w:pStyle w:val="Cm"/>
        <w:numPr>
          <w:ilvl w:val="12"/>
          <w:numId w:val="0"/>
        </w:numPr>
        <w:jc w:val="both"/>
        <w:rPr>
          <w:rFonts w:ascii="Arial Narrow" w:hAnsi="Arial Narrow"/>
          <w:b w:val="0"/>
          <w:sz w:val="16"/>
        </w:rPr>
      </w:pPr>
      <w:r w:rsidRPr="00B979B6">
        <w:rPr>
          <w:rFonts w:ascii="Arial Narrow" w:hAnsi="Arial Narrow"/>
          <w:b w:val="0"/>
          <w:sz w:val="16"/>
        </w:rPr>
        <w:t xml:space="preserve">A </w:t>
      </w:r>
      <w:r w:rsidRPr="00B979B6">
        <w:rPr>
          <w:rFonts w:ascii="Arial Narrow" w:hAnsi="Arial Narrow"/>
          <w:sz w:val="16"/>
        </w:rPr>
        <w:t>„</w:t>
      </w:r>
      <w:r>
        <w:rPr>
          <w:rFonts w:ascii="Arial Narrow" w:hAnsi="Arial Narrow"/>
          <w:sz w:val="16"/>
        </w:rPr>
        <w:t>H</w:t>
      </w:r>
      <w:r w:rsidRPr="00B979B6">
        <w:rPr>
          <w:rFonts w:ascii="Arial Narrow" w:hAnsi="Arial Narrow"/>
          <w:sz w:val="16"/>
        </w:rPr>
        <w:t xml:space="preserve">” </w:t>
      </w:r>
      <w:r w:rsidRPr="00B979B6">
        <w:rPr>
          <w:rFonts w:ascii="Arial Narrow" w:hAnsi="Arial Narrow"/>
          <w:b w:val="0"/>
          <w:sz w:val="16"/>
        </w:rPr>
        <w:t>jelű</w:t>
      </w:r>
      <w:r>
        <w:rPr>
          <w:rFonts w:ascii="Arial Narrow" w:hAnsi="Arial Narrow"/>
          <w:b w:val="0"/>
          <w:sz w:val="16"/>
        </w:rPr>
        <w:t xml:space="preserve"> betét</w:t>
      </w:r>
      <w:r w:rsidRPr="00B979B6">
        <w:rPr>
          <w:rFonts w:ascii="Arial Narrow" w:hAnsi="Arial Narrow"/>
          <w:b w:val="0"/>
          <w:sz w:val="16"/>
        </w:rPr>
        <w:t>lap</w:t>
      </w:r>
      <w:r>
        <w:rPr>
          <w:rFonts w:ascii="Arial Narrow" w:hAnsi="Arial Narrow"/>
          <w:b w:val="0"/>
          <w:sz w:val="16"/>
        </w:rPr>
        <w:t xml:space="preserve"> az önellenőrzési pótlék bevallására szolgál, melyet minden olyan esetben ki kell töltenie az adózónak, amikor – az Art. alapján – korábban megállapított és bevallott </w:t>
      </w:r>
      <w:proofErr w:type="spellStart"/>
      <w:r>
        <w:rPr>
          <w:rFonts w:ascii="Arial Narrow" w:hAnsi="Arial Narrow"/>
          <w:b w:val="0"/>
          <w:sz w:val="16"/>
        </w:rPr>
        <w:t>adóaapját</w:t>
      </w:r>
      <w:proofErr w:type="spellEnd"/>
      <w:r>
        <w:rPr>
          <w:rFonts w:ascii="Arial Narrow" w:hAnsi="Arial Narrow"/>
          <w:b w:val="0"/>
          <w:sz w:val="16"/>
        </w:rPr>
        <w:t>, adóját utólag, önellenőrzéssel – akár terhére, akár javára – helyesbíti.</w:t>
      </w:r>
    </w:p>
    <w:p w:rsidR="00C464AC" w:rsidRDefault="00C464AC" w:rsidP="00C464AC">
      <w:pPr>
        <w:pStyle w:val="Cm"/>
        <w:numPr>
          <w:ilvl w:val="12"/>
          <w:numId w:val="0"/>
        </w:numPr>
        <w:jc w:val="both"/>
        <w:rPr>
          <w:rFonts w:ascii="Arial Narrow" w:hAnsi="Arial Narrow"/>
          <w:b w:val="0"/>
          <w:sz w:val="16"/>
        </w:rPr>
      </w:pPr>
      <w:r>
        <w:rPr>
          <w:rFonts w:ascii="Arial Narrow" w:hAnsi="Arial Narrow"/>
          <w:b w:val="0"/>
          <w:sz w:val="16"/>
        </w:rPr>
        <w:t>Abban az esetben, ha a helyesbítés az adózó javára szolgál, akkor értelemszerűen a nyomtatvány utolsó két rovatában nem szerepeltet adatot.</w:t>
      </w:r>
    </w:p>
    <w:p w:rsidR="00C464AC" w:rsidRDefault="00C464AC" w:rsidP="003F01E8">
      <w:pPr>
        <w:pStyle w:val="Cm"/>
        <w:numPr>
          <w:ilvl w:val="12"/>
          <w:numId w:val="0"/>
        </w:numPr>
        <w:jc w:val="both"/>
        <w:rPr>
          <w:rFonts w:ascii="Arial Narrow" w:hAnsi="Arial Narrow"/>
          <w:b w:val="0"/>
          <w:sz w:val="16"/>
        </w:rPr>
      </w:pPr>
    </w:p>
    <w:p w:rsidR="00C464AC" w:rsidRPr="00C464AC" w:rsidRDefault="00C464AC" w:rsidP="00C464AC">
      <w:pPr>
        <w:pStyle w:val="Cm"/>
        <w:numPr>
          <w:ilvl w:val="12"/>
          <w:numId w:val="0"/>
        </w:numPr>
        <w:rPr>
          <w:rFonts w:ascii="Arial Narrow" w:hAnsi="Arial Narrow"/>
          <w:sz w:val="18"/>
          <w:szCs w:val="18"/>
        </w:rPr>
      </w:pPr>
      <w:r w:rsidRPr="00C464AC">
        <w:rPr>
          <w:rFonts w:ascii="Arial Narrow" w:hAnsi="Arial Narrow"/>
          <w:sz w:val="18"/>
          <w:szCs w:val="18"/>
        </w:rPr>
        <w:t>„</w:t>
      </w:r>
      <w:proofErr w:type="gramStart"/>
      <w:r w:rsidRPr="00C464AC">
        <w:rPr>
          <w:rFonts w:ascii="Arial Narrow" w:hAnsi="Arial Narrow"/>
          <w:sz w:val="18"/>
          <w:szCs w:val="18"/>
        </w:rPr>
        <w:t xml:space="preserve">I”   </w:t>
      </w:r>
      <w:proofErr w:type="gramEnd"/>
      <w:r w:rsidRPr="00C464AC">
        <w:rPr>
          <w:rFonts w:ascii="Arial Narrow" w:hAnsi="Arial Narrow"/>
          <w:sz w:val="18"/>
          <w:szCs w:val="18"/>
        </w:rPr>
        <w:t>JELŰ BETÉT LAP</w:t>
      </w:r>
    </w:p>
    <w:p w:rsidR="00C464AC" w:rsidRPr="00C464AC" w:rsidRDefault="00C464AC" w:rsidP="00C464AC">
      <w:pPr>
        <w:numPr>
          <w:ilvl w:val="12"/>
          <w:numId w:val="0"/>
        </w:numPr>
        <w:jc w:val="both"/>
        <w:rPr>
          <w:rFonts w:ascii="Arial Narrow" w:hAnsi="Arial Narrow"/>
          <w:sz w:val="12"/>
          <w:szCs w:val="12"/>
        </w:rPr>
      </w:pPr>
    </w:p>
    <w:p w:rsidR="00C464AC" w:rsidRDefault="00C464AC" w:rsidP="00C464AC">
      <w:pPr>
        <w:pStyle w:val="Cm"/>
        <w:numPr>
          <w:ilvl w:val="12"/>
          <w:numId w:val="0"/>
        </w:numPr>
        <w:jc w:val="both"/>
        <w:rPr>
          <w:rFonts w:ascii="Arial Narrow" w:hAnsi="Arial Narrow"/>
          <w:b w:val="0"/>
          <w:sz w:val="16"/>
        </w:rPr>
      </w:pPr>
      <w:r w:rsidRPr="00C464AC">
        <w:rPr>
          <w:rFonts w:ascii="Arial Narrow" w:hAnsi="Arial Narrow"/>
          <w:b w:val="0"/>
          <w:sz w:val="16"/>
        </w:rPr>
        <w:t>A</w:t>
      </w:r>
      <w:r>
        <w:rPr>
          <w:rFonts w:ascii="Arial Narrow" w:hAnsi="Arial Narrow"/>
          <w:b w:val="0"/>
          <w:sz w:val="16"/>
        </w:rPr>
        <w:t>z</w:t>
      </w:r>
      <w:r w:rsidRPr="00C464AC">
        <w:rPr>
          <w:rFonts w:ascii="Arial Narrow" w:hAnsi="Arial Narrow"/>
          <w:b w:val="0"/>
          <w:sz w:val="16"/>
        </w:rPr>
        <w:t xml:space="preserve"> </w:t>
      </w:r>
      <w:r>
        <w:rPr>
          <w:rFonts w:ascii="Arial Narrow" w:hAnsi="Arial Narrow"/>
          <w:b w:val="0"/>
          <w:sz w:val="16"/>
        </w:rPr>
        <w:t>IFRS-</w:t>
      </w:r>
      <w:proofErr w:type="spellStart"/>
      <w:r>
        <w:rPr>
          <w:rFonts w:ascii="Arial Narrow" w:hAnsi="Arial Narrow"/>
          <w:b w:val="0"/>
          <w:sz w:val="16"/>
        </w:rPr>
        <w:t>eket</w:t>
      </w:r>
      <w:proofErr w:type="spellEnd"/>
      <w:r>
        <w:rPr>
          <w:rFonts w:ascii="Arial Narrow" w:hAnsi="Arial Narrow"/>
          <w:b w:val="0"/>
          <w:sz w:val="16"/>
        </w:rPr>
        <w:t xml:space="preserve"> alkalmazókra vonatkozó adóalap-szabályokat a </w:t>
      </w:r>
      <w:proofErr w:type="spellStart"/>
      <w:r>
        <w:rPr>
          <w:rFonts w:ascii="Arial Narrow" w:hAnsi="Arial Narrow"/>
          <w:b w:val="0"/>
          <w:sz w:val="16"/>
        </w:rPr>
        <w:t>Htv</w:t>
      </w:r>
      <w:proofErr w:type="spellEnd"/>
      <w:r>
        <w:rPr>
          <w:rFonts w:ascii="Arial Narrow" w:hAnsi="Arial Narrow"/>
          <w:b w:val="0"/>
          <w:sz w:val="16"/>
        </w:rPr>
        <w:t>. 2016. január 1-jétől hatályos 40/B. – 40/M. §-</w:t>
      </w:r>
      <w:proofErr w:type="spellStart"/>
      <w:r>
        <w:rPr>
          <w:rFonts w:ascii="Arial Narrow" w:hAnsi="Arial Narrow"/>
          <w:b w:val="0"/>
          <w:sz w:val="16"/>
        </w:rPr>
        <w:t>ai</w:t>
      </w:r>
      <w:proofErr w:type="spellEnd"/>
      <w:r>
        <w:rPr>
          <w:rFonts w:ascii="Arial Narrow" w:hAnsi="Arial Narrow"/>
          <w:b w:val="0"/>
          <w:sz w:val="16"/>
        </w:rPr>
        <w:t>, illetve 52. §-</w:t>
      </w:r>
      <w:proofErr w:type="spellStart"/>
      <w:r>
        <w:rPr>
          <w:rFonts w:ascii="Arial Narrow" w:hAnsi="Arial Narrow"/>
          <w:b w:val="0"/>
          <w:sz w:val="16"/>
        </w:rPr>
        <w:t>ának</w:t>
      </w:r>
      <w:proofErr w:type="spellEnd"/>
      <w:r>
        <w:rPr>
          <w:rFonts w:ascii="Arial Narrow" w:hAnsi="Arial Narrow"/>
          <w:b w:val="0"/>
          <w:sz w:val="16"/>
        </w:rPr>
        <w:t xml:space="preserve"> újonnan megállapított pontjai tartalmazzák. Ha a helyi iparűzési adókötelezettséget érintően valamely kérdést ezen §-ok nem érintenek, azaz speciális szabály nincs, az IFRS-t alkalmazó vállalkozásoknak is a helyi iparűzési adó általános szabályait kell alkalmazniuk.</w:t>
      </w:r>
    </w:p>
    <w:p w:rsidR="00C464AC" w:rsidRDefault="00C464AC" w:rsidP="00C464AC">
      <w:pPr>
        <w:pStyle w:val="Cm"/>
        <w:numPr>
          <w:ilvl w:val="12"/>
          <w:numId w:val="0"/>
        </w:numPr>
        <w:jc w:val="both"/>
        <w:rPr>
          <w:rFonts w:ascii="Arial Narrow" w:hAnsi="Arial Narrow"/>
          <w:b w:val="0"/>
          <w:sz w:val="16"/>
        </w:rPr>
      </w:pPr>
      <w:r>
        <w:rPr>
          <w:rFonts w:ascii="Arial Narrow" w:hAnsi="Arial Narrow"/>
          <w:b w:val="0"/>
          <w:sz w:val="16"/>
        </w:rPr>
        <w:t>Ennek megfelelően az éves beszámolójukat az IFRS-ek szerint készítő vállalkozóknak az „I”</w:t>
      </w:r>
      <w:r w:rsidR="00A65B25">
        <w:rPr>
          <w:rFonts w:ascii="Arial Narrow" w:hAnsi="Arial Narrow"/>
          <w:b w:val="0"/>
          <w:sz w:val="16"/>
        </w:rPr>
        <w:t xml:space="preserve"> jelű betétlapon kell számot adniuk nettó árbevétel és az adóalapjukat befolyásoló tényezők (</w:t>
      </w:r>
      <w:proofErr w:type="spellStart"/>
      <w:r w:rsidR="00A65B25">
        <w:rPr>
          <w:rFonts w:ascii="Arial Narrow" w:hAnsi="Arial Narrow"/>
          <w:b w:val="0"/>
          <w:sz w:val="16"/>
        </w:rPr>
        <w:t>elábé</w:t>
      </w:r>
      <w:proofErr w:type="spellEnd"/>
      <w:r w:rsidR="00A65B25">
        <w:rPr>
          <w:rFonts w:ascii="Arial Narrow" w:hAnsi="Arial Narrow"/>
          <w:b w:val="0"/>
          <w:sz w:val="16"/>
        </w:rPr>
        <w:t xml:space="preserve">, anyagköltség, közvetített szolgáltatások értéke, áttérési különbözet) összegéről, elemeiről. Emellett ki kell tölteniük a </w:t>
      </w:r>
      <w:proofErr w:type="spellStart"/>
      <w:r w:rsidR="00A65B25">
        <w:rPr>
          <w:rFonts w:ascii="Arial Narrow" w:hAnsi="Arial Narrow"/>
          <w:b w:val="0"/>
          <w:sz w:val="16"/>
        </w:rPr>
        <w:t>főlapot</w:t>
      </w:r>
      <w:proofErr w:type="spellEnd"/>
      <w:r w:rsidR="00A65B25">
        <w:rPr>
          <w:rFonts w:ascii="Arial Narrow" w:hAnsi="Arial Narrow"/>
          <w:b w:val="0"/>
          <w:sz w:val="16"/>
        </w:rPr>
        <w:t xml:space="preserve"> és az „E” betétlapot is!</w:t>
      </w:r>
    </w:p>
    <w:p w:rsidR="00A65B25" w:rsidRDefault="00A65B25" w:rsidP="00C464AC">
      <w:pPr>
        <w:pStyle w:val="Cm"/>
        <w:numPr>
          <w:ilvl w:val="12"/>
          <w:numId w:val="0"/>
        </w:numPr>
        <w:jc w:val="both"/>
        <w:rPr>
          <w:rFonts w:ascii="Arial Narrow" w:hAnsi="Arial Narrow"/>
          <w:b w:val="0"/>
          <w:sz w:val="16"/>
        </w:rPr>
      </w:pPr>
    </w:p>
    <w:p w:rsidR="00A65B25" w:rsidRPr="004E70FF" w:rsidRDefault="00A65B25" w:rsidP="00C464AC">
      <w:pPr>
        <w:pStyle w:val="Cm"/>
        <w:numPr>
          <w:ilvl w:val="12"/>
          <w:numId w:val="0"/>
        </w:numPr>
        <w:jc w:val="both"/>
        <w:rPr>
          <w:rFonts w:ascii="Arial Narrow" w:hAnsi="Arial Narrow"/>
          <w:sz w:val="16"/>
        </w:rPr>
      </w:pPr>
      <w:r w:rsidRPr="004E70FF">
        <w:rPr>
          <w:rFonts w:ascii="Arial Narrow" w:hAnsi="Arial Narrow"/>
          <w:sz w:val="16"/>
        </w:rPr>
        <w:t>II. Nettó árbevétel</w:t>
      </w:r>
    </w:p>
    <w:p w:rsidR="00A65B25" w:rsidRDefault="00A65B25" w:rsidP="00C464AC">
      <w:pPr>
        <w:pStyle w:val="Cm"/>
        <w:numPr>
          <w:ilvl w:val="12"/>
          <w:numId w:val="0"/>
        </w:numPr>
        <w:jc w:val="both"/>
        <w:rPr>
          <w:rFonts w:ascii="Arial Narrow" w:hAnsi="Arial Narrow"/>
          <w:b w:val="0"/>
          <w:sz w:val="16"/>
        </w:rPr>
      </w:pPr>
    </w:p>
    <w:p w:rsidR="00A65B25" w:rsidRPr="004E70FF" w:rsidRDefault="00A65B25" w:rsidP="00C464AC">
      <w:pPr>
        <w:pStyle w:val="Cm"/>
        <w:numPr>
          <w:ilvl w:val="12"/>
          <w:numId w:val="0"/>
        </w:numPr>
        <w:jc w:val="both"/>
        <w:rPr>
          <w:rFonts w:ascii="Arial Narrow" w:hAnsi="Arial Narrow"/>
          <w:sz w:val="16"/>
        </w:rPr>
      </w:pPr>
      <w:r w:rsidRPr="004E70FF">
        <w:rPr>
          <w:rFonts w:ascii="Arial Narrow" w:hAnsi="Arial Narrow"/>
          <w:sz w:val="16"/>
        </w:rPr>
        <w:t xml:space="preserve">II/1. </w:t>
      </w:r>
      <w:r w:rsidRPr="004E70FF">
        <w:rPr>
          <w:rFonts w:ascii="Arial Narrow" w:hAnsi="Arial Narrow"/>
          <w:sz w:val="16"/>
        </w:rPr>
        <w:tab/>
        <w:t xml:space="preserve">A </w:t>
      </w:r>
      <w:proofErr w:type="spellStart"/>
      <w:r w:rsidRPr="004E70FF">
        <w:rPr>
          <w:rFonts w:ascii="Arial Narrow" w:hAnsi="Arial Narrow"/>
          <w:sz w:val="16"/>
        </w:rPr>
        <w:t>Htv</w:t>
      </w:r>
      <w:proofErr w:type="spellEnd"/>
      <w:r w:rsidRPr="004E70FF">
        <w:rPr>
          <w:rFonts w:ascii="Arial Narrow" w:hAnsi="Arial Narrow"/>
          <w:sz w:val="16"/>
        </w:rPr>
        <w:t>. 40/C. § szerinti nem pénzügyi szektorba tartozó vállalkozó nettó árbevétele</w:t>
      </w:r>
    </w:p>
    <w:p w:rsidR="00A65B25" w:rsidRDefault="00A65B25" w:rsidP="00A65B25">
      <w:pPr>
        <w:pStyle w:val="Cm"/>
        <w:jc w:val="both"/>
        <w:rPr>
          <w:rFonts w:ascii="Arial Narrow" w:hAnsi="Arial Narrow"/>
          <w:b w:val="0"/>
          <w:sz w:val="16"/>
        </w:rPr>
      </w:pPr>
      <w:r w:rsidRPr="004E70FF">
        <w:rPr>
          <w:rFonts w:ascii="Arial Narrow" w:hAnsi="Arial Narrow"/>
          <w:sz w:val="16"/>
        </w:rPr>
        <w:t>1.sor:</w:t>
      </w:r>
      <w:r>
        <w:rPr>
          <w:rFonts w:ascii="Arial Narrow" w:hAnsi="Arial Narrow"/>
          <w:b w:val="0"/>
          <w:sz w:val="16"/>
        </w:rPr>
        <w:t xml:space="preserve"> A nettó árbevétel meghatározásának szabályait, azaz az adóalap-megállapítás legfontosabb elemét a </w:t>
      </w:r>
      <w:proofErr w:type="spellStart"/>
      <w:r>
        <w:rPr>
          <w:rFonts w:ascii="Arial Narrow" w:hAnsi="Arial Narrow"/>
          <w:b w:val="0"/>
          <w:sz w:val="16"/>
        </w:rPr>
        <w:t>Htv</w:t>
      </w:r>
      <w:proofErr w:type="spellEnd"/>
      <w:r>
        <w:rPr>
          <w:rFonts w:ascii="Arial Narrow" w:hAnsi="Arial Narrow"/>
          <w:b w:val="0"/>
          <w:sz w:val="16"/>
        </w:rPr>
        <w:t xml:space="preserve">. 40/C. §-a rögzíti. A nettó árbevétel meghatározásának kiindulópontja a bevétel, melyet különböző növelő és csökkentő tényezőkkel korrigálva alakul ki – a könyveiket nem IFRS szerint vezető vállalkozókkal azonos adójogi megítélést biztosító – nettó árbevétel összege. Ennek megfelelően e sor értéke megegyezik a 2., valamint a 7-18-ig terjedő sorok összegének a 19-23. sorok összegével csökkentett értékével. </w:t>
      </w:r>
    </w:p>
    <w:p w:rsidR="00A65B25" w:rsidRDefault="00A65B25" w:rsidP="00A65B25">
      <w:pPr>
        <w:pStyle w:val="Cm"/>
        <w:jc w:val="both"/>
        <w:rPr>
          <w:rFonts w:ascii="Arial Narrow" w:hAnsi="Arial Narrow"/>
          <w:b w:val="0"/>
          <w:sz w:val="16"/>
        </w:rPr>
      </w:pPr>
      <w:r w:rsidRPr="004E70FF">
        <w:rPr>
          <w:rFonts w:ascii="Arial Narrow" w:hAnsi="Arial Narrow"/>
          <w:sz w:val="16"/>
        </w:rPr>
        <w:t>2.sor:</w:t>
      </w:r>
      <w:r>
        <w:rPr>
          <w:rFonts w:ascii="Arial Narrow" w:hAnsi="Arial Narrow"/>
          <w:b w:val="0"/>
          <w:sz w:val="16"/>
        </w:rPr>
        <w:t xml:space="preserve"> A bevétel magában foglalja az áru értékesítése, szolgáltatás nyújtása esetén, valamint jogdíjra való jogosultság alapján az IAS 18 Bevételek című standart szerint bevételként (</w:t>
      </w:r>
      <w:proofErr w:type="spellStart"/>
      <w:r>
        <w:rPr>
          <w:rFonts w:ascii="Arial Narrow" w:hAnsi="Arial Narrow"/>
          <w:b w:val="0"/>
          <w:sz w:val="16"/>
        </w:rPr>
        <w:t>árbevételként</w:t>
      </w:r>
      <w:proofErr w:type="spellEnd"/>
      <w:r>
        <w:rPr>
          <w:rFonts w:ascii="Arial Narrow" w:hAnsi="Arial Narrow"/>
          <w:b w:val="0"/>
          <w:sz w:val="16"/>
        </w:rPr>
        <w:t>) elszámolt összeget, továbbá</w:t>
      </w:r>
      <w:r w:rsidR="00D6242D">
        <w:rPr>
          <w:rFonts w:ascii="Arial Narrow" w:hAnsi="Arial Narrow"/>
          <w:b w:val="0"/>
          <w:sz w:val="16"/>
        </w:rPr>
        <w:t xml:space="preserve"> az IAS 11 Beruházási szerződések című standard szerinti beruházási szerződés alapján elszámolt árbevételt, valamint minden olyan bevételt, melyet más </w:t>
      </w:r>
      <w:proofErr w:type="spellStart"/>
      <w:r w:rsidR="00D6242D">
        <w:rPr>
          <w:rFonts w:ascii="Arial Narrow" w:hAnsi="Arial Narrow"/>
          <w:b w:val="0"/>
          <w:sz w:val="16"/>
        </w:rPr>
        <w:t>stadardok</w:t>
      </w:r>
      <w:proofErr w:type="spellEnd"/>
      <w:r w:rsidR="00D6242D">
        <w:rPr>
          <w:rFonts w:ascii="Arial Narrow" w:hAnsi="Arial Narrow"/>
          <w:b w:val="0"/>
          <w:sz w:val="16"/>
        </w:rPr>
        <w:t xml:space="preserve"> az IAS 18 szerinti </w:t>
      </w:r>
      <w:proofErr w:type="spellStart"/>
      <w:r w:rsidR="00D6242D">
        <w:rPr>
          <w:rFonts w:ascii="Arial Narrow" w:hAnsi="Arial Narrow"/>
          <w:b w:val="0"/>
          <w:sz w:val="16"/>
        </w:rPr>
        <w:t>árbevételként</w:t>
      </w:r>
      <w:proofErr w:type="spellEnd"/>
      <w:r w:rsidR="00D6242D">
        <w:rPr>
          <w:rFonts w:ascii="Arial Narrow" w:hAnsi="Arial Narrow"/>
          <w:b w:val="0"/>
          <w:sz w:val="16"/>
        </w:rPr>
        <w:t xml:space="preserve"> rendelnek elszámolni. Ezért ebben a sorban a 3-6. sorokban szereplő értékek összegét kell feltüntetni.</w:t>
      </w:r>
    </w:p>
    <w:p w:rsidR="00D6242D" w:rsidRDefault="00D6242D" w:rsidP="00A65B25">
      <w:pPr>
        <w:pStyle w:val="Cm"/>
        <w:jc w:val="both"/>
        <w:rPr>
          <w:rFonts w:ascii="Arial Narrow" w:hAnsi="Arial Narrow"/>
          <w:b w:val="0"/>
          <w:sz w:val="16"/>
        </w:rPr>
      </w:pPr>
      <w:r w:rsidRPr="004E70FF">
        <w:rPr>
          <w:rFonts w:ascii="Arial Narrow" w:hAnsi="Arial Narrow"/>
          <w:sz w:val="16"/>
        </w:rPr>
        <w:t>3.sor:</w:t>
      </w:r>
      <w:r>
        <w:rPr>
          <w:rFonts w:ascii="Arial Narrow" w:hAnsi="Arial Narrow"/>
          <w:b w:val="0"/>
          <w:sz w:val="16"/>
        </w:rPr>
        <w:t xml:space="preserve"> Az áru értékesítése, szolgáltatás nyújtása esetén, valamint jogdíjra való jogosultság alapján az IAS 18 Bevételek című standard szerint bevételként (</w:t>
      </w:r>
      <w:proofErr w:type="spellStart"/>
      <w:r>
        <w:rPr>
          <w:rFonts w:ascii="Arial Narrow" w:hAnsi="Arial Narrow"/>
          <w:b w:val="0"/>
          <w:sz w:val="16"/>
        </w:rPr>
        <w:t>árbevételként</w:t>
      </w:r>
      <w:proofErr w:type="spellEnd"/>
      <w:r>
        <w:rPr>
          <w:rFonts w:ascii="Arial Narrow" w:hAnsi="Arial Narrow"/>
          <w:b w:val="0"/>
          <w:sz w:val="16"/>
        </w:rPr>
        <w:t>) elszámolt összeget kell feltüntetni.</w:t>
      </w:r>
    </w:p>
    <w:p w:rsidR="00D6242D" w:rsidRDefault="00D6242D" w:rsidP="00A65B25">
      <w:pPr>
        <w:pStyle w:val="Cm"/>
        <w:jc w:val="both"/>
        <w:rPr>
          <w:rFonts w:ascii="Arial Narrow" w:hAnsi="Arial Narrow"/>
          <w:b w:val="0"/>
          <w:sz w:val="16"/>
        </w:rPr>
      </w:pPr>
      <w:r w:rsidRPr="004E70FF">
        <w:rPr>
          <w:rFonts w:ascii="Arial Narrow" w:hAnsi="Arial Narrow"/>
          <w:sz w:val="16"/>
        </w:rPr>
        <w:t>4.sor:</w:t>
      </w:r>
      <w:r>
        <w:rPr>
          <w:rFonts w:ascii="Arial Narrow" w:hAnsi="Arial Narrow"/>
          <w:b w:val="0"/>
          <w:sz w:val="16"/>
        </w:rPr>
        <w:t xml:space="preserve"> Az IAS 11 Beruházási szerződések című standard szerinti beruházási szerződés alapján elszámolt árbevétel összegét kell szerepeltetni.</w:t>
      </w:r>
    </w:p>
    <w:p w:rsidR="00D6242D" w:rsidRDefault="00D6242D" w:rsidP="00A65B25">
      <w:pPr>
        <w:pStyle w:val="Cm"/>
        <w:jc w:val="both"/>
        <w:rPr>
          <w:rFonts w:ascii="Arial Narrow" w:hAnsi="Arial Narrow"/>
          <w:b w:val="0"/>
          <w:sz w:val="16"/>
        </w:rPr>
      </w:pPr>
      <w:r w:rsidRPr="004E70FF">
        <w:rPr>
          <w:rFonts w:ascii="Arial Narrow" w:hAnsi="Arial Narrow"/>
          <w:sz w:val="16"/>
        </w:rPr>
        <w:t>5.sor:</w:t>
      </w:r>
      <w:r>
        <w:rPr>
          <w:rFonts w:ascii="Arial Narrow" w:hAnsi="Arial Narrow"/>
          <w:b w:val="0"/>
          <w:sz w:val="16"/>
        </w:rPr>
        <w:t xml:space="preserve"> Itt azon bevételeket kell feltüntetni, melyeket az IAS 11 és az IAS 18 standardhoz képest más standardok az IAS 18 szerinti </w:t>
      </w:r>
      <w:proofErr w:type="spellStart"/>
      <w:r>
        <w:rPr>
          <w:rFonts w:ascii="Arial Narrow" w:hAnsi="Arial Narrow"/>
          <w:b w:val="0"/>
          <w:sz w:val="16"/>
        </w:rPr>
        <w:t>árbevételként</w:t>
      </w:r>
      <w:proofErr w:type="spellEnd"/>
      <w:r>
        <w:rPr>
          <w:rFonts w:ascii="Arial Narrow" w:hAnsi="Arial Narrow"/>
          <w:b w:val="0"/>
          <w:sz w:val="16"/>
        </w:rPr>
        <w:t xml:space="preserve"> rendelnek elszámolni. </w:t>
      </w:r>
    </w:p>
    <w:p w:rsidR="00D6242D" w:rsidRDefault="00D6242D" w:rsidP="00A65B25">
      <w:pPr>
        <w:pStyle w:val="Cm"/>
        <w:jc w:val="both"/>
        <w:rPr>
          <w:rFonts w:ascii="Arial Narrow" w:hAnsi="Arial Narrow"/>
          <w:b w:val="0"/>
          <w:sz w:val="16"/>
        </w:rPr>
      </w:pPr>
      <w:r w:rsidRPr="004E70FF">
        <w:rPr>
          <w:rFonts w:ascii="Arial Narrow" w:hAnsi="Arial Narrow"/>
          <w:sz w:val="16"/>
        </w:rPr>
        <w:t>6.sor:</w:t>
      </w:r>
      <w:r>
        <w:rPr>
          <w:rFonts w:ascii="Arial Narrow" w:hAnsi="Arial Narrow"/>
          <w:b w:val="0"/>
          <w:sz w:val="16"/>
        </w:rPr>
        <w:t xml:space="preserve"> Az IFRS-ek szerint a megszűnt tevékenységeket és az azokból származó bevételeket külön kell nyilvántartani, azokat a beszámolóban is el kell különíteni. Ezt az értéket kell ebben a sorban szerepeltetni.</w:t>
      </w:r>
    </w:p>
    <w:p w:rsidR="00D6242D" w:rsidRDefault="00D6242D" w:rsidP="00A65B25">
      <w:pPr>
        <w:pStyle w:val="Cm"/>
        <w:jc w:val="both"/>
        <w:rPr>
          <w:rFonts w:ascii="Arial Narrow" w:hAnsi="Arial Narrow"/>
          <w:b w:val="0"/>
          <w:sz w:val="16"/>
        </w:rPr>
      </w:pPr>
      <w:r w:rsidRPr="004E70FF">
        <w:rPr>
          <w:rFonts w:ascii="Arial Narrow" w:hAnsi="Arial Narrow"/>
          <w:sz w:val="16"/>
        </w:rPr>
        <w:t>7.sor:</w:t>
      </w:r>
      <w:r>
        <w:rPr>
          <w:rFonts w:ascii="Arial Narrow" w:hAnsi="Arial Narrow"/>
          <w:b w:val="0"/>
          <w:sz w:val="16"/>
        </w:rPr>
        <w:t xml:space="preserve"> Az azonos termékek cseréje esetén</w:t>
      </w:r>
      <w:r w:rsidR="00632414">
        <w:rPr>
          <w:rFonts w:ascii="Arial Narrow" w:hAnsi="Arial Narrow"/>
          <w:b w:val="0"/>
          <w:sz w:val="16"/>
        </w:rPr>
        <w:t xml:space="preserve">- amennyiben azt az adóalany 2. sor szerinti bevétel megállapítása során nem vette figyelembe- az elcserélt áruk, szolgáltatások számlázott ellenértékét (annak hiányában valós értékét) ebben a sorban kell feltüntetni. Amennyiben az adóalany ezt az értéket bevételként számolta el, akkor a </w:t>
      </w:r>
      <w:proofErr w:type="spellStart"/>
      <w:r w:rsidR="00632414">
        <w:rPr>
          <w:rFonts w:ascii="Arial Narrow" w:hAnsi="Arial Narrow"/>
          <w:b w:val="0"/>
          <w:sz w:val="16"/>
        </w:rPr>
        <w:t>Htv</w:t>
      </w:r>
      <w:proofErr w:type="spellEnd"/>
      <w:r w:rsidR="00632414">
        <w:rPr>
          <w:rFonts w:ascii="Arial Narrow" w:hAnsi="Arial Narrow"/>
          <w:b w:val="0"/>
          <w:sz w:val="16"/>
        </w:rPr>
        <w:t>. 40/C. § (2) bekezdése értelmében azt bevételnövelő tényezőként már nem kell figyelembe venni.</w:t>
      </w:r>
    </w:p>
    <w:p w:rsidR="00632414" w:rsidRDefault="00632414" w:rsidP="00A65B25">
      <w:pPr>
        <w:pStyle w:val="Cm"/>
        <w:jc w:val="both"/>
        <w:rPr>
          <w:rFonts w:ascii="Arial Narrow" w:hAnsi="Arial Narrow"/>
          <w:b w:val="0"/>
          <w:sz w:val="16"/>
        </w:rPr>
      </w:pPr>
      <w:r w:rsidRPr="004E70FF">
        <w:rPr>
          <w:rFonts w:ascii="Arial Narrow" w:hAnsi="Arial Narrow"/>
          <w:sz w:val="16"/>
        </w:rPr>
        <w:t>8.sor:</w:t>
      </w:r>
      <w:r>
        <w:rPr>
          <w:rFonts w:ascii="Arial Narrow" w:hAnsi="Arial Narrow"/>
          <w:b w:val="0"/>
          <w:sz w:val="16"/>
        </w:rPr>
        <w:t xml:space="preserve"> Tekintettel arra, hogy a nem számlázott utólag adott engedmény az IFRS-ek szerint csökkenti az árbevételt, ennek értékével – amennyiben az adóalany azt bevételként nem vette figyelembe – növelni kell a bevétel összegét a nettó árbevétel kiszámítása során. Amennyiben az adóalany ezt az értéket bevételként számolta el, akkor a </w:t>
      </w:r>
      <w:proofErr w:type="spellStart"/>
      <w:r>
        <w:rPr>
          <w:rFonts w:ascii="Arial Narrow" w:hAnsi="Arial Narrow"/>
          <w:b w:val="0"/>
          <w:sz w:val="16"/>
        </w:rPr>
        <w:t>Htv</w:t>
      </w:r>
      <w:proofErr w:type="spellEnd"/>
      <w:r>
        <w:rPr>
          <w:rFonts w:ascii="Arial Narrow" w:hAnsi="Arial Narrow"/>
          <w:b w:val="0"/>
          <w:sz w:val="16"/>
        </w:rPr>
        <w:t>. 40/C. § (2) bekezdése értelmében, azt bevételnövelő tényezőként már nem kell figyelembe venni.</w:t>
      </w:r>
    </w:p>
    <w:p w:rsidR="00632414" w:rsidRDefault="00632414" w:rsidP="00A65B25">
      <w:pPr>
        <w:pStyle w:val="Cm"/>
        <w:jc w:val="both"/>
        <w:rPr>
          <w:rFonts w:ascii="Arial Narrow" w:hAnsi="Arial Narrow"/>
          <w:b w:val="0"/>
          <w:sz w:val="16"/>
        </w:rPr>
      </w:pPr>
      <w:r w:rsidRPr="004E70FF">
        <w:rPr>
          <w:rFonts w:ascii="Arial Narrow" w:hAnsi="Arial Narrow"/>
          <w:sz w:val="16"/>
        </w:rPr>
        <w:t>9.sor:</w:t>
      </w:r>
      <w:r>
        <w:rPr>
          <w:rFonts w:ascii="Arial Narrow" w:hAnsi="Arial Narrow"/>
          <w:b w:val="0"/>
          <w:sz w:val="16"/>
        </w:rPr>
        <w:t xml:space="preserve"> Ebben a sorban kell feltüntetni azt az összeget, amit halasztott fizetés esetén az adóalany, mint eladó – az IAS 18 Bevételek című standard 11. bekezdése szerint – kamatbevételként számol el. E rendelkezés értelmében ugyanis az IFRS-ek alkalmazása során a szokásos fizetési határidőt meghaladó fizetési határnap esetén a vevőtől származó (járó) ellenérték az eladott termék, nyújtott szolgáltatás </w:t>
      </w:r>
      <w:proofErr w:type="spellStart"/>
      <w:r>
        <w:rPr>
          <w:rFonts w:ascii="Arial Narrow" w:hAnsi="Arial Narrow"/>
          <w:b w:val="0"/>
          <w:sz w:val="16"/>
        </w:rPr>
        <w:t>árbevételére</w:t>
      </w:r>
      <w:proofErr w:type="spellEnd"/>
      <w:r>
        <w:rPr>
          <w:rFonts w:ascii="Arial Narrow" w:hAnsi="Arial Narrow"/>
          <w:b w:val="0"/>
          <w:sz w:val="16"/>
        </w:rPr>
        <w:t xml:space="preserve"> és a későbbi fizetés miatt számított kamatbevételre kell bontani. Amennyiben az adóalany értéket bevételként számolta el, akkor a </w:t>
      </w:r>
      <w:proofErr w:type="spellStart"/>
      <w:r>
        <w:rPr>
          <w:rFonts w:ascii="Arial Narrow" w:hAnsi="Arial Narrow"/>
          <w:b w:val="0"/>
          <w:sz w:val="16"/>
        </w:rPr>
        <w:t>Htv</w:t>
      </w:r>
      <w:proofErr w:type="spellEnd"/>
      <w:r>
        <w:rPr>
          <w:rFonts w:ascii="Arial Narrow" w:hAnsi="Arial Narrow"/>
          <w:b w:val="0"/>
          <w:sz w:val="16"/>
        </w:rPr>
        <w:t xml:space="preserve">. 40/C. § (2) bekezdése értelmében, azt bevételnövelő tényezőként már nem </w:t>
      </w:r>
      <w:r w:rsidR="00751A54">
        <w:rPr>
          <w:rFonts w:ascii="Arial Narrow" w:hAnsi="Arial Narrow"/>
          <w:b w:val="0"/>
          <w:sz w:val="16"/>
        </w:rPr>
        <w:t>kell figyelembe venni.</w:t>
      </w:r>
    </w:p>
    <w:p w:rsidR="00751A54" w:rsidRDefault="00751A54" w:rsidP="00A65B25">
      <w:pPr>
        <w:pStyle w:val="Cm"/>
        <w:jc w:val="both"/>
        <w:rPr>
          <w:rFonts w:ascii="Arial Narrow" w:hAnsi="Arial Narrow"/>
          <w:b w:val="0"/>
          <w:sz w:val="16"/>
        </w:rPr>
      </w:pPr>
      <w:r w:rsidRPr="004E70FF">
        <w:rPr>
          <w:rFonts w:ascii="Arial Narrow" w:hAnsi="Arial Narrow"/>
          <w:sz w:val="16"/>
        </w:rPr>
        <w:t>10.sor:</w:t>
      </w:r>
      <w:r>
        <w:rPr>
          <w:rFonts w:ascii="Arial Narrow" w:hAnsi="Arial Narrow"/>
          <w:b w:val="0"/>
          <w:sz w:val="16"/>
        </w:rPr>
        <w:t xml:space="preserve"> Az IAS 11 Beruházások standard 12. bekezdése szerint a szerződéses bevételt kapott vagy járó ellenszolgáltatás valós értékén értékelik. A szerződéses bevétel mérését egy sor olyan bizonytalansági tényező befolyásolja, amelyek jövőbeli események kimenetelétől függenek. A becsléseket gyakran felül kell vizsgálni. A szerződéses bevétel összege ezért egyik időszakról a másikra növekedhet vagy csökkenhet. Ezek közé tartozik az az eset, amikor a szerződéses bevétel összege csökken a vállalkozó által a szerződés megvalósítása során okozott késedelmekből eredő kötbérek hatására. Az így fizetett kötbér összegét ebben a sorban kell feltüntetni, mert az – magyar számvitelt alkalmazókkal azonos adókövetkezmények biztosítása érdekében – bevételnövelőtényező a nettó árbevétel értékének meghatározásakor. </w:t>
      </w:r>
    </w:p>
    <w:p w:rsidR="00751A54" w:rsidRDefault="00751A54" w:rsidP="00A65B25">
      <w:pPr>
        <w:pStyle w:val="Cm"/>
        <w:jc w:val="both"/>
        <w:rPr>
          <w:rFonts w:ascii="Arial Narrow" w:hAnsi="Arial Narrow"/>
          <w:b w:val="0"/>
          <w:sz w:val="16"/>
        </w:rPr>
      </w:pPr>
      <w:r w:rsidRPr="004E70FF">
        <w:rPr>
          <w:rFonts w:ascii="Arial Narrow" w:hAnsi="Arial Narrow"/>
          <w:sz w:val="16"/>
        </w:rPr>
        <w:t>11.sor:</w:t>
      </w:r>
      <w:r>
        <w:rPr>
          <w:rFonts w:ascii="Arial Narrow" w:hAnsi="Arial Narrow"/>
          <w:b w:val="0"/>
          <w:sz w:val="16"/>
        </w:rPr>
        <w:t xml:space="preserve"> Ha az adóalany a </w:t>
      </w:r>
      <w:proofErr w:type="spellStart"/>
      <w:r>
        <w:rPr>
          <w:rFonts w:ascii="Arial Narrow" w:hAnsi="Arial Narrow"/>
          <w:b w:val="0"/>
          <w:sz w:val="16"/>
        </w:rPr>
        <w:t>Htv</w:t>
      </w:r>
      <w:proofErr w:type="spellEnd"/>
      <w:r>
        <w:rPr>
          <w:rFonts w:ascii="Arial Narrow" w:hAnsi="Arial Narrow"/>
          <w:b w:val="0"/>
          <w:sz w:val="16"/>
        </w:rPr>
        <w:t>. szerinti közvetített szolgáltatásnak megfelelő ügyletet folytat, előfordulhat, hogy az IAS 18 alapján nem számol el bevételt (árbevételt), mert az ügylet az IFRS-ek fogalmi rendjében ügynöki értékesítésnek minősül (</w:t>
      </w:r>
      <w:proofErr w:type="spellStart"/>
      <w:r>
        <w:rPr>
          <w:rFonts w:ascii="Arial Narrow" w:hAnsi="Arial Narrow"/>
          <w:b w:val="0"/>
          <w:sz w:val="16"/>
        </w:rPr>
        <w:t>pl</w:t>
      </w:r>
      <w:proofErr w:type="spellEnd"/>
      <w:r>
        <w:rPr>
          <w:rFonts w:ascii="Arial Narrow" w:hAnsi="Arial Narrow"/>
          <w:b w:val="0"/>
          <w:sz w:val="16"/>
        </w:rPr>
        <w:t xml:space="preserve">: saját nevében, de megbízója javára kötött adásvételi szerződéssel terméket (legyen az ingó vagy ingatlan) értékesít). Amennyiben az adóalany ezt az értéket mégis bevételként számolta el, akkor a </w:t>
      </w:r>
      <w:proofErr w:type="spellStart"/>
      <w:r>
        <w:rPr>
          <w:rFonts w:ascii="Arial Narrow" w:hAnsi="Arial Narrow"/>
          <w:b w:val="0"/>
          <w:sz w:val="16"/>
        </w:rPr>
        <w:t>Htv</w:t>
      </w:r>
      <w:proofErr w:type="spellEnd"/>
      <w:r>
        <w:rPr>
          <w:rFonts w:ascii="Arial Narrow" w:hAnsi="Arial Narrow"/>
          <w:b w:val="0"/>
          <w:sz w:val="16"/>
        </w:rPr>
        <w:t xml:space="preserve">. 40/C. § (2) bekezdése értelmében, azt bevételnövelő tényezőként már nem kell figyelembe venni. </w:t>
      </w:r>
    </w:p>
    <w:p w:rsidR="00751A54" w:rsidRDefault="00751A54" w:rsidP="00A65B25">
      <w:pPr>
        <w:pStyle w:val="Cm"/>
        <w:jc w:val="both"/>
        <w:rPr>
          <w:rFonts w:ascii="Arial Narrow" w:hAnsi="Arial Narrow"/>
          <w:b w:val="0"/>
          <w:sz w:val="16"/>
        </w:rPr>
      </w:pPr>
      <w:r w:rsidRPr="004E70FF">
        <w:rPr>
          <w:rFonts w:ascii="Arial Narrow" w:hAnsi="Arial Narrow"/>
          <w:sz w:val="16"/>
        </w:rPr>
        <w:t>12.sor:</w:t>
      </w:r>
      <w:r>
        <w:rPr>
          <w:rFonts w:ascii="Arial Narrow" w:hAnsi="Arial Narrow"/>
          <w:b w:val="0"/>
          <w:sz w:val="16"/>
        </w:rPr>
        <w:t xml:space="preserve"> Az IAS 18 bevételek című standard 8. bekezdése rögzíti – többek között-, hogy egy ügynöki viszonyban a gazdaságihasznok bruttó beáramlásai magukban foglalják azokat az összegeket, amelyeket a megbízó saját nevében szedtek be, és amelyek nemeredményeznek növekedést a gazdálkodó egység saját tőkéjében, és a megbízó nevében beszedett összegek nem minősülnek</w:t>
      </w:r>
      <w:r w:rsidR="00B5734E">
        <w:rPr>
          <w:rFonts w:ascii="Arial Narrow" w:hAnsi="Arial Narrow"/>
          <w:b w:val="0"/>
          <w:sz w:val="16"/>
        </w:rPr>
        <w:t xml:space="preserve"> bevételnek. A </w:t>
      </w:r>
      <w:proofErr w:type="spellStart"/>
      <w:r w:rsidR="00B5734E">
        <w:rPr>
          <w:rFonts w:ascii="Arial Narrow" w:hAnsi="Arial Narrow"/>
          <w:b w:val="0"/>
          <w:sz w:val="16"/>
        </w:rPr>
        <w:t>Htv</w:t>
      </w:r>
      <w:proofErr w:type="spellEnd"/>
      <w:r w:rsidR="00B5734E">
        <w:rPr>
          <w:rFonts w:ascii="Arial Narrow" w:hAnsi="Arial Narrow"/>
          <w:b w:val="0"/>
          <w:sz w:val="16"/>
        </w:rPr>
        <w:t xml:space="preserve">. 40/C. § (2) bekezdés e) pontja ezért a bevételnövelő tételek között rögzíti a saját név alatt történt bizományosi áruértékesítés számviteli törvény szerinti bekerülési értékét, amit a bevallás elkészítésekor ebben a sorban kell rögzíteni. Amennyiben az adóalany ezt az értéket bevételként számolta el, akkor a </w:t>
      </w:r>
      <w:proofErr w:type="spellStart"/>
      <w:r w:rsidR="00B5734E">
        <w:rPr>
          <w:rFonts w:ascii="Arial Narrow" w:hAnsi="Arial Narrow"/>
          <w:b w:val="0"/>
          <w:sz w:val="16"/>
        </w:rPr>
        <w:t>Htv</w:t>
      </w:r>
      <w:proofErr w:type="spellEnd"/>
      <w:r w:rsidR="00B5734E">
        <w:rPr>
          <w:rFonts w:ascii="Arial Narrow" w:hAnsi="Arial Narrow"/>
          <w:b w:val="0"/>
          <w:sz w:val="16"/>
        </w:rPr>
        <w:t xml:space="preserve">. 40/C. § (2) bekezdése értelmében aztbevételnövelő tényezőként már nem kell figyelembe venni. </w:t>
      </w:r>
    </w:p>
    <w:p w:rsidR="00B5734E" w:rsidRDefault="00B5734E" w:rsidP="00A65B25">
      <w:pPr>
        <w:pStyle w:val="Cm"/>
        <w:jc w:val="both"/>
        <w:rPr>
          <w:rFonts w:ascii="Arial Narrow" w:hAnsi="Arial Narrow"/>
          <w:b w:val="0"/>
          <w:sz w:val="16"/>
        </w:rPr>
      </w:pPr>
      <w:r w:rsidRPr="004E70FF">
        <w:rPr>
          <w:rFonts w:ascii="Arial Narrow" w:hAnsi="Arial Narrow"/>
          <w:sz w:val="16"/>
        </w:rPr>
        <w:t>13.sor:</w:t>
      </w:r>
      <w:r>
        <w:rPr>
          <w:rFonts w:ascii="Arial Narrow" w:hAnsi="Arial Narrow"/>
          <w:b w:val="0"/>
          <w:sz w:val="16"/>
        </w:rPr>
        <w:t xml:space="preserve"> Az IFRS-ek értelmében a különféle áruértékesítéssel, a szolgáltatásnyújtással (ide értve a beruházási szerződésekkel összefüggő szolgáltatásnyújtást is), továbbá a jogdíjhasznosítással kapcsolatos fedezeti ügyletek esetén, a fedezeti ügylet eredményével- az eredmény előjelétől függően – csökkenteni vagy növelni kell az árbevételt. Ha a fedezeti ügylet miatt az IFRS-ek szerint árbevétel csökkentésének van helye, akkor ezen – magyar számviteli szabályokkal való összhang megteremtése érdekében – ezen összeggel növelni kell az adóköteles bevételt. E korrekció összegét ebben a sorban kell feltüntetni.</w:t>
      </w:r>
    </w:p>
    <w:p w:rsidR="00B5734E" w:rsidRDefault="00B5734E" w:rsidP="00A65B25">
      <w:pPr>
        <w:pStyle w:val="Cm"/>
        <w:jc w:val="both"/>
        <w:rPr>
          <w:rFonts w:ascii="Arial Narrow" w:hAnsi="Arial Narrow"/>
          <w:b w:val="0"/>
          <w:sz w:val="16"/>
        </w:rPr>
      </w:pPr>
      <w:r w:rsidRPr="004E70FF">
        <w:rPr>
          <w:rFonts w:ascii="Arial Narrow" w:hAnsi="Arial Narrow"/>
          <w:sz w:val="16"/>
        </w:rPr>
        <w:t>14.sor:</w:t>
      </w:r>
      <w:r>
        <w:rPr>
          <w:rFonts w:ascii="Arial Narrow" w:hAnsi="Arial Narrow"/>
          <w:b w:val="0"/>
          <w:sz w:val="16"/>
        </w:rPr>
        <w:t xml:space="preserve"> Az IFRS-ek szerinti pénzügyi lízingszerződés fogalma jóval több ügyletet fog át, mint a magyar jogban ismert pénzügyi lízingszerződés. Ezt a szerződéstípust és az azzal kapcsolatos elszámolási, beszámolási kérdéseket az IAS 17 Lízingszerződések című standard szabályozza. E standard 4. bekezdése szerint a lízing egy olyan megállapodás, amelynek keretében a lízingbeadó egy adott összeg megfizetése vagy fizetések sorozata ellenében átadja a </w:t>
      </w:r>
      <w:proofErr w:type="spellStart"/>
      <w:r>
        <w:rPr>
          <w:rFonts w:ascii="Arial Narrow" w:hAnsi="Arial Narrow"/>
          <w:b w:val="0"/>
          <w:sz w:val="16"/>
        </w:rPr>
        <w:t>lízingbevevőnek</w:t>
      </w:r>
      <w:proofErr w:type="spellEnd"/>
      <w:r>
        <w:rPr>
          <w:rFonts w:ascii="Arial Narrow" w:hAnsi="Arial Narrow"/>
          <w:b w:val="0"/>
          <w:sz w:val="16"/>
        </w:rPr>
        <w:t xml:space="preserve"> azt a jogot, hogy egy adott eszközt a szerződésben meghatározott ideig használhasson. </w:t>
      </w:r>
      <w:r>
        <w:rPr>
          <w:rFonts w:ascii="Arial Narrow" w:hAnsi="Arial Narrow"/>
          <w:b w:val="0"/>
          <w:sz w:val="16"/>
        </w:rPr>
        <w:lastRenderedPageBreak/>
        <w:t>A pénzügyi lízing pedig egy olyan lízing, amelyben a lízingbe adó lényegileg az eszköz tulajdonlásával járó összes kockázatot és hasznot átadja függetlenül attól, hogy a tulajdon</w:t>
      </w:r>
      <w:r w:rsidR="00741DC9">
        <w:rPr>
          <w:rFonts w:ascii="Arial Narrow" w:hAnsi="Arial Narrow"/>
          <w:b w:val="0"/>
          <w:sz w:val="16"/>
        </w:rPr>
        <w:t>j</w:t>
      </w:r>
      <w:r>
        <w:rPr>
          <w:rFonts w:ascii="Arial Narrow" w:hAnsi="Arial Narrow"/>
          <w:b w:val="0"/>
          <w:sz w:val="16"/>
        </w:rPr>
        <w:t>ogot végül átadja-e. Ebben a</w:t>
      </w:r>
      <w:r w:rsidR="00741DC9">
        <w:rPr>
          <w:rFonts w:ascii="Arial Narrow" w:hAnsi="Arial Narrow"/>
          <w:b w:val="0"/>
          <w:sz w:val="16"/>
        </w:rPr>
        <w:t xml:space="preserve"> sorban a lízingfutamidő kezdetének adóévében a lízingfutamidő kezdetekor megjelenített követelés kezdeti közvetlen költségeket nem tartalmazó értéket kell feltüntetni, ami a nettó árbevétel megállapítása során bevételt növelő tétel. (A lízingfutamidő kezdete az az időpont, amikortól a </w:t>
      </w:r>
      <w:proofErr w:type="spellStart"/>
      <w:r w:rsidR="00741DC9">
        <w:rPr>
          <w:rFonts w:ascii="Arial Narrow" w:hAnsi="Arial Narrow"/>
          <w:b w:val="0"/>
          <w:sz w:val="16"/>
        </w:rPr>
        <w:t>lízingbevevő</w:t>
      </w:r>
      <w:proofErr w:type="spellEnd"/>
      <w:r w:rsidR="00741DC9">
        <w:rPr>
          <w:rFonts w:ascii="Arial Narrow" w:hAnsi="Arial Narrow"/>
          <w:b w:val="0"/>
          <w:sz w:val="16"/>
        </w:rPr>
        <w:t xml:space="preserve"> jogosult a lízingelt eszköz használatára vonatkozó jogát gyakorolni.)</w:t>
      </w:r>
    </w:p>
    <w:p w:rsidR="000E0753" w:rsidRDefault="000E0753" w:rsidP="00A65B25">
      <w:pPr>
        <w:pStyle w:val="Cm"/>
        <w:jc w:val="both"/>
        <w:rPr>
          <w:rFonts w:ascii="Arial Narrow" w:hAnsi="Arial Narrow"/>
          <w:b w:val="0"/>
          <w:sz w:val="16"/>
        </w:rPr>
      </w:pPr>
      <w:r w:rsidRPr="004E70FF">
        <w:rPr>
          <w:rFonts w:ascii="Arial Narrow" w:hAnsi="Arial Narrow"/>
          <w:sz w:val="16"/>
        </w:rPr>
        <w:t>15.sor:</w:t>
      </w:r>
      <w:r>
        <w:rPr>
          <w:rFonts w:ascii="Arial Narrow" w:hAnsi="Arial Narrow"/>
          <w:b w:val="0"/>
          <w:sz w:val="16"/>
        </w:rPr>
        <w:t xml:space="preserve"> Az IAS 18 Bevételek standard szerinti </w:t>
      </w:r>
      <w:proofErr w:type="spellStart"/>
      <w:r>
        <w:rPr>
          <w:rFonts w:ascii="Arial Narrow" w:hAnsi="Arial Narrow"/>
          <w:b w:val="0"/>
          <w:sz w:val="16"/>
        </w:rPr>
        <w:t>árbevételbe</w:t>
      </w:r>
      <w:proofErr w:type="spellEnd"/>
      <w:r>
        <w:rPr>
          <w:rFonts w:ascii="Arial Narrow" w:hAnsi="Arial Narrow"/>
          <w:b w:val="0"/>
          <w:sz w:val="16"/>
        </w:rPr>
        <w:t xml:space="preserve"> nem tartozik bele a nem szokásos tevékenységből eredő bevétel. Így – a könyveiket a magyar számviteli szabályok szerint vezetőkhöz képesti adósemlegesség érdekében – az ilyen tevékenységek kapcsán kapott ellenértéket e sorban kell feltüntetni, mint bevételnövelő tényezőt. Amennyiben az adóalany valamely nem szokásos tevékenységéből származó ellenértéket már bevételként elszámolta, akkor a </w:t>
      </w:r>
      <w:proofErr w:type="spellStart"/>
      <w:r>
        <w:rPr>
          <w:rFonts w:ascii="Arial Narrow" w:hAnsi="Arial Narrow"/>
          <w:b w:val="0"/>
          <w:sz w:val="16"/>
        </w:rPr>
        <w:t>Htv</w:t>
      </w:r>
      <w:proofErr w:type="spellEnd"/>
      <w:r>
        <w:rPr>
          <w:rFonts w:ascii="Arial Narrow" w:hAnsi="Arial Narrow"/>
          <w:b w:val="0"/>
          <w:sz w:val="16"/>
        </w:rPr>
        <w:t>. 40/C. § (2) bekezdése értelmében, annak összegét ebben a sorban nem kell feltüntetni.</w:t>
      </w:r>
    </w:p>
    <w:p w:rsidR="000E0753" w:rsidRDefault="000E0753" w:rsidP="00A65B25">
      <w:pPr>
        <w:pStyle w:val="Cm"/>
        <w:jc w:val="both"/>
        <w:rPr>
          <w:rFonts w:ascii="Arial Narrow" w:hAnsi="Arial Narrow"/>
          <w:b w:val="0"/>
          <w:sz w:val="16"/>
        </w:rPr>
      </w:pPr>
      <w:r w:rsidRPr="004E70FF">
        <w:rPr>
          <w:rFonts w:ascii="Arial Narrow" w:hAnsi="Arial Narrow"/>
          <w:sz w:val="16"/>
        </w:rPr>
        <w:t>16.sor:</w:t>
      </w:r>
      <w:r>
        <w:rPr>
          <w:rFonts w:ascii="Arial Narrow" w:hAnsi="Arial Narrow"/>
          <w:b w:val="0"/>
          <w:sz w:val="16"/>
        </w:rPr>
        <w:t xml:space="preserve"> Az adósemlegességet biztosító bevételnövelő tételek közé sorolható aza az előírás is, melynek értelmében az üzletág-átruházás esetén az eszközöknek a kötelezettségekkel csökkentett piaci értékét meghaladó vételár növeli az IFRS-ek szerinti bevételt. Ezt ugyanis a magyar számviteli szabályok – az IFRS-</w:t>
      </w:r>
      <w:proofErr w:type="spellStart"/>
      <w:r>
        <w:rPr>
          <w:rFonts w:ascii="Arial Narrow" w:hAnsi="Arial Narrow"/>
          <w:b w:val="0"/>
          <w:sz w:val="16"/>
        </w:rPr>
        <w:t>ekkel</w:t>
      </w:r>
      <w:proofErr w:type="spellEnd"/>
      <w:r>
        <w:rPr>
          <w:rFonts w:ascii="Arial Narrow" w:hAnsi="Arial Narrow"/>
          <w:b w:val="0"/>
          <w:sz w:val="16"/>
        </w:rPr>
        <w:t xml:space="preserve"> ellentétben – </w:t>
      </w:r>
      <w:proofErr w:type="spellStart"/>
      <w:r>
        <w:rPr>
          <w:rFonts w:ascii="Arial Narrow" w:hAnsi="Arial Narrow"/>
          <w:b w:val="0"/>
          <w:sz w:val="16"/>
        </w:rPr>
        <w:t>árbevételként</w:t>
      </w:r>
      <w:proofErr w:type="spellEnd"/>
      <w:r>
        <w:rPr>
          <w:rFonts w:ascii="Arial Narrow" w:hAnsi="Arial Narrow"/>
          <w:b w:val="0"/>
          <w:sz w:val="16"/>
        </w:rPr>
        <w:t xml:space="preserve"> rendelik elszámolni. A 16. sor ezen összeg feltüntetésére szolgál. </w:t>
      </w:r>
    </w:p>
    <w:p w:rsidR="000E0753" w:rsidRDefault="000E0753" w:rsidP="00A65B25">
      <w:pPr>
        <w:pStyle w:val="Cm"/>
        <w:jc w:val="both"/>
        <w:rPr>
          <w:rFonts w:ascii="Arial Narrow" w:hAnsi="Arial Narrow"/>
          <w:b w:val="0"/>
          <w:sz w:val="16"/>
        </w:rPr>
      </w:pPr>
      <w:r w:rsidRPr="004E70FF">
        <w:rPr>
          <w:rFonts w:ascii="Arial Narrow" w:hAnsi="Arial Narrow"/>
          <w:sz w:val="16"/>
        </w:rPr>
        <w:t>17.sor:</w:t>
      </w:r>
      <w:r>
        <w:rPr>
          <w:rFonts w:ascii="Arial Narrow" w:hAnsi="Arial Narrow"/>
          <w:b w:val="0"/>
          <w:sz w:val="16"/>
        </w:rPr>
        <w:t xml:space="preserve"> Az IFRS-ek lízingszerződést és az azzal kapcsolatos elszámolási, beszámolási kérdéseket az IAS 17 Lízingszerződések című standard szabályozza. E standard 4. bekezdése szerint a lízing egy olyan megállapodás, amelynek keretében a lízingbeadó egy adott összeg megfizetés vagy fizetések sorozata ellenében átadja a </w:t>
      </w:r>
      <w:proofErr w:type="spellStart"/>
      <w:r>
        <w:rPr>
          <w:rFonts w:ascii="Arial Narrow" w:hAnsi="Arial Narrow"/>
          <w:b w:val="0"/>
          <w:sz w:val="16"/>
        </w:rPr>
        <w:t>lízingbevevőnek</w:t>
      </w:r>
      <w:proofErr w:type="spellEnd"/>
      <w:r>
        <w:rPr>
          <w:rFonts w:ascii="Arial Narrow" w:hAnsi="Arial Narrow"/>
          <w:b w:val="0"/>
          <w:sz w:val="16"/>
        </w:rPr>
        <w:t xml:space="preserve"> azt a jogot, hogy egy adott eszközt a szerződésben meghatározott ideig használhasson. A pénzügyi lízing olyan ügylet, amely lényegileg az eszköz tulajdonlásáb</w:t>
      </w:r>
      <w:r w:rsidR="005A614C">
        <w:rPr>
          <w:rFonts w:ascii="Arial Narrow" w:hAnsi="Arial Narrow"/>
          <w:b w:val="0"/>
          <w:sz w:val="16"/>
        </w:rPr>
        <w:t>ó</w:t>
      </w:r>
      <w:r>
        <w:rPr>
          <w:rFonts w:ascii="Arial Narrow" w:hAnsi="Arial Narrow"/>
          <w:b w:val="0"/>
          <w:sz w:val="16"/>
        </w:rPr>
        <w:t>l járó összes kockázatot</w:t>
      </w:r>
      <w:r w:rsidR="005A614C">
        <w:rPr>
          <w:rFonts w:ascii="Arial Narrow" w:hAnsi="Arial Narrow"/>
          <w:b w:val="0"/>
          <w:sz w:val="16"/>
        </w:rPr>
        <w:t xml:space="preserve"> és hasznot átadja függetlenül attól, hogy a tulajdonjog végül vagy átadásra kerül vagy nem. A pénzügyi lízingtől eltérő minden más lízing operatív lízingnek minősül. Az ilyen szerződésből származó bevételeket ebben a sorban kell feltüntetni.</w:t>
      </w:r>
    </w:p>
    <w:p w:rsidR="005A614C" w:rsidRDefault="005A614C" w:rsidP="00A65B25">
      <w:pPr>
        <w:pStyle w:val="Cm"/>
        <w:jc w:val="both"/>
        <w:rPr>
          <w:rFonts w:ascii="Arial Narrow" w:hAnsi="Arial Narrow"/>
          <w:b w:val="0"/>
          <w:sz w:val="16"/>
        </w:rPr>
      </w:pPr>
      <w:r w:rsidRPr="004E70FF">
        <w:rPr>
          <w:rFonts w:ascii="Arial Narrow" w:hAnsi="Arial Narrow"/>
          <w:sz w:val="16"/>
        </w:rPr>
        <w:t>18.sor:</w:t>
      </w:r>
      <w:r>
        <w:rPr>
          <w:rFonts w:ascii="Arial Narrow" w:hAnsi="Arial Narrow"/>
          <w:b w:val="0"/>
          <w:sz w:val="16"/>
        </w:rPr>
        <w:t xml:space="preserve"> A </w:t>
      </w:r>
      <w:proofErr w:type="spellStart"/>
      <w:r>
        <w:rPr>
          <w:rFonts w:ascii="Arial Narrow" w:hAnsi="Arial Narrow"/>
          <w:b w:val="0"/>
          <w:sz w:val="16"/>
        </w:rPr>
        <w:t>Htv</w:t>
      </w:r>
      <w:proofErr w:type="spellEnd"/>
      <w:r>
        <w:rPr>
          <w:rFonts w:ascii="Arial Narrow" w:hAnsi="Arial Narrow"/>
          <w:b w:val="0"/>
          <w:sz w:val="16"/>
        </w:rPr>
        <w:t xml:space="preserve">. 40/C. § (2) bekezdésének k) pontja értelmében, ha egy, a </w:t>
      </w:r>
      <w:proofErr w:type="spellStart"/>
      <w:r>
        <w:rPr>
          <w:rFonts w:ascii="Arial Narrow" w:hAnsi="Arial Narrow"/>
          <w:b w:val="0"/>
          <w:sz w:val="16"/>
        </w:rPr>
        <w:t>Htv</w:t>
      </w:r>
      <w:proofErr w:type="spellEnd"/>
      <w:r>
        <w:rPr>
          <w:rFonts w:ascii="Arial Narrow" w:hAnsi="Arial Narrow"/>
          <w:b w:val="0"/>
          <w:sz w:val="16"/>
        </w:rPr>
        <w:t xml:space="preserve">. 40/C. § (1) bekezdés </w:t>
      </w:r>
      <w:proofErr w:type="gramStart"/>
      <w:r>
        <w:rPr>
          <w:rFonts w:ascii="Arial Narrow" w:hAnsi="Arial Narrow"/>
          <w:b w:val="0"/>
          <w:sz w:val="16"/>
        </w:rPr>
        <w:t>a)-</w:t>
      </w:r>
      <w:proofErr w:type="gramEnd"/>
      <w:r>
        <w:rPr>
          <w:rFonts w:ascii="Arial Narrow" w:hAnsi="Arial Narrow"/>
          <w:b w:val="0"/>
          <w:sz w:val="16"/>
        </w:rPr>
        <w:t>d) pontja vagy a (2) bekezdés a), e) és g)-j) pontjai szerinti ügyletről számviteli bizonylatot (számlát) állítanak ki, de az IFRS-ek alkalmazásáb</w:t>
      </w:r>
      <w:r w:rsidR="00B44EA0">
        <w:rPr>
          <w:rFonts w:ascii="Arial Narrow" w:hAnsi="Arial Narrow"/>
          <w:b w:val="0"/>
          <w:sz w:val="16"/>
        </w:rPr>
        <w:t>ó</w:t>
      </w:r>
      <w:r>
        <w:rPr>
          <w:rFonts w:ascii="Arial Narrow" w:hAnsi="Arial Narrow"/>
          <w:b w:val="0"/>
          <w:sz w:val="16"/>
        </w:rPr>
        <w:t xml:space="preserve">l a számla szerinti összeg (teljes egészében) nem minősült adóköteles bevételnek a </w:t>
      </w:r>
      <w:proofErr w:type="spellStart"/>
      <w:r>
        <w:rPr>
          <w:rFonts w:ascii="Arial Narrow" w:hAnsi="Arial Narrow"/>
          <w:b w:val="0"/>
          <w:sz w:val="16"/>
        </w:rPr>
        <w:t>Htv</w:t>
      </w:r>
      <w:proofErr w:type="spellEnd"/>
      <w:r>
        <w:rPr>
          <w:rFonts w:ascii="Arial Narrow" w:hAnsi="Arial Narrow"/>
          <w:b w:val="0"/>
          <w:sz w:val="16"/>
        </w:rPr>
        <w:t>. 40/C. § (1) vagy a (2) bekezdés alapján,</w:t>
      </w:r>
      <w:r w:rsidR="00B44EA0">
        <w:rPr>
          <w:rFonts w:ascii="Arial Narrow" w:hAnsi="Arial Narrow"/>
          <w:b w:val="0"/>
          <w:sz w:val="16"/>
        </w:rPr>
        <w:t xml:space="preserve"> akkor az így egyébként figyelembe nem vehető összeg is az adóköteles adóalapba tartozik. Ezt az összeget ebben a sorban kell feltüntetni.</w:t>
      </w:r>
    </w:p>
    <w:p w:rsidR="00612291" w:rsidRDefault="00612291" w:rsidP="00A65B25">
      <w:pPr>
        <w:pStyle w:val="Cm"/>
        <w:jc w:val="both"/>
        <w:rPr>
          <w:rFonts w:ascii="Arial Narrow" w:hAnsi="Arial Narrow"/>
          <w:b w:val="0"/>
          <w:sz w:val="16"/>
        </w:rPr>
      </w:pPr>
      <w:r w:rsidRPr="004E70FF">
        <w:rPr>
          <w:rFonts w:ascii="Arial Narrow" w:hAnsi="Arial Narrow"/>
          <w:sz w:val="16"/>
        </w:rPr>
        <w:t>19.sor:</w:t>
      </w:r>
      <w:r>
        <w:rPr>
          <w:rFonts w:ascii="Arial Narrow" w:hAnsi="Arial Narrow"/>
          <w:b w:val="0"/>
          <w:sz w:val="16"/>
        </w:rPr>
        <w:t xml:space="preserve"> A </w:t>
      </w:r>
      <w:proofErr w:type="spellStart"/>
      <w:r>
        <w:rPr>
          <w:rFonts w:ascii="Arial Narrow" w:hAnsi="Arial Narrow"/>
          <w:b w:val="0"/>
          <w:sz w:val="16"/>
        </w:rPr>
        <w:t>Htv</w:t>
      </w:r>
      <w:proofErr w:type="spellEnd"/>
      <w:r>
        <w:rPr>
          <w:rFonts w:ascii="Arial Narrow" w:hAnsi="Arial Narrow"/>
          <w:b w:val="0"/>
          <w:sz w:val="16"/>
        </w:rPr>
        <w:t>. 2016. július 1-jétől – a Tao. törvénytől eltérő – önálló jogdíjfogalmat határoz meg. A korábbi szabályozáshoz képes leszűkül a jogdíj-bevételt eredményező jogosultságok, tevékenységek köre</w:t>
      </w:r>
      <w:r w:rsidR="002928C4">
        <w:rPr>
          <w:rFonts w:ascii="Arial Narrow" w:hAnsi="Arial Narrow"/>
          <w:b w:val="0"/>
          <w:sz w:val="16"/>
        </w:rPr>
        <w:t xml:space="preserve"> már nem része a jogdíjfogalomnak – többek között – a védjegy, a kereskedelmi név és az üzleti titok. 2016. július 1-jei hatályba lépéssel beiktatott jogdíjfogalom szerint kizárólag a szabadalom, a használatminta-oltalom, a növényfajta-oltalom, a kiegészítő </w:t>
      </w:r>
      <w:proofErr w:type="spellStart"/>
      <w:r w:rsidR="002928C4">
        <w:rPr>
          <w:rFonts w:ascii="Arial Narrow" w:hAnsi="Arial Narrow"/>
          <w:b w:val="0"/>
          <w:sz w:val="16"/>
        </w:rPr>
        <w:t>oltalmi</w:t>
      </w:r>
      <w:proofErr w:type="spellEnd"/>
      <w:r w:rsidR="002928C4">
        <w:rPr>
          <w:rFonts w:ascii="Arial Narrow" w:hAnsi="Arial Narrow"/>
          <w:b w:val="0"/>
          <w:sz w:val="16"/>
        </w:rPr>
        <w:t xml:space="preserve"> tanúsítvány, a mikroelektronikai félvezető termékek topográfiájának oltalma és a szerzői jogi védelemben részesülő szoftver hasznosítási/felhasználási engedélyéből, valamint a felsorolt jogok értékesítéséből származó ellenérték minősül jogdíjbevételnek. A </w:t>
      </w:r>
      <w:proofErr w:type="spellStart"/>
      <w:r w:rsidR="002928C4">
        <w:rPr>
          <w:rFonts w:ascii="Arial Narrow" w:hAnsi="Arial Narrow"/>
          <w:b w:val="0"/>
          <w:sz w:val="16"/>
        </w:rPr>
        <w:t>Htv</w:t>
      </w:r>
      <w:proofErr w:type="spellEnd"/>
      <w:r w:rsidR="002928C4">
        <w:rPr>
          <w:rFonts w:ascii="Arial Narrow" w:hAnsi="Arial Narrow"/>
          <w:b w:val="0"/>
          <w:sz w:val="16"/>
        </w:rPr>
        <w:t>. 51/B. § (</w:t>
      </w:r>
      <w:proofErr w:type="gramStart"/>
      <w:r w:rsidR="002928C4">
        <w:rPr>
          <w:rFonts w:ascii="Arial Narrow" w:hAnsi="Arial Narrow"/>
          <w:b w:val="0"/>
          <w:sz w:val="16"/>
        </w:rPr>
        <w:t>2)-(</w:t>
      </w:r>
      <w:proofErr w:type="gramEnd"/>
      <w:r w:rsidR="002928C4">
        <w:rPr>
          <w:rFonts w:ascii="Arial Narrow" w:hAnsi="Arial Narrow"/>
          <w:b w:val="0"/>
          <w:sz w:val="16"/>
        </w:rPr>
        <w:t xml:space="preserve">4) bekezdései azonban bizonyos esetekben még lehetővé teszik azt, hogy a nettó árbevétel összegét a Tao. törvény 2016. június 30-án hatályos 4. § 20. pontja szerinti – bővebb </w:t>
      </w:r>
      <w:proofErr w:type="spellStart"/>
      <w:r w:rsidR="002928C4">
        <w:rPr>
          <w:rFonts w:ascii="Arial Narrow" w:hAnsi="Arial Narrow"/>
          <w:b w:val="0"/>
          <w:sz w:val="16"/>
        </w:rPr>
        <w:t>tartalmú</w:t>
      </w:r>
      <w:proofErr w:type="spellEnd"/>
      <w:r w:rsidR="002928C4">
        <w:rPr>
          <w:rFonts w:ascii="Arial Narrow" w:hAnsi="Arial Narrow"/>
          <w:b w:val="0"/>
          <w:sz w:val="16"/>
        </w:rPr>
        <w:t xml:space="preserve"> – jogdíjbevétellel lehessen csökkenteni.</w:t>
      </w:r>
    </w:p>
    <w:p w:rsidR="002928C4" w:rsidRDefault="002928C4" w:rsidP="00A65B25">
      <w:pPr>
        <w:pStyle w:val="Cm"/>
        <w:jc w:val="both"/>
        <w:rPr>
          <w:rFonts w:ascii="Arial Narrow" w:hAnsi="Arial Narrow"/>
          <w:b w:val="0"/>
          <w:sz w:val="16"/>
        </w:rPr>
      </w:pPr>
      <w:r w:rsidRPr="004E70FF">
        <w:rPr>
          <w:rFonts w:ascii="Arial Narrow" w:hAnsi="Arial Narrow"/>
          <w:sz w:val="16"/>
        </w:rPr>
        <w:t>20.sor:</w:t>
      </w:r>
      <w:r>
        <w:rPr>
          <w:rFonts w:ascii="Arial Narrow" w:hAnsi="Arial Narrow"/>
          <w:b w:val="0"/>
          <w:sz w:val="16"/>
        </w:rPr>
        <w:t xml:space="preserve"> Külön jogszabály szerint felszámítható – </w:t>
      </w:r>
      <w:proofErr w:type="spellStart"/>
      <w:r>
        <w:rPr>
          <w:rFonts w:ascii="Arial Narrow" w:hAnsi="Arial Narrow"/>
          <w:b w:val="0"/>
          <w:sz w:val="16"/>
        </w:rPr>
        <w:t>árbevételként</w:t>
      </w:r>
      <w:proofErr w:type="spellEnd"/>
      <w:r>
        <w:rPr>
          <w:rFonts w:ascii="Arial Narrow" w:hAnsi="Arial Narrow"/>
          <w:b w:val="0"/>
          <w:sz w:val="16"/>
        </w:rPr>
        <w:t xml:space="preserve"> elszámolandó – felszolgálási díjat nem terheli iparűzési adó, ezért azt le kell vonni a nettó </w:t>
      </w:r>
      <w:proofErr w:type="spellStart"/>
      <w:r>
        <w:rPr>
          <w:rFonts w:ascii="Arial Narrow" w:hAnsi="Arial Narrow"/>
          <w:b w:val="0"/>
          <w:sz w:val="16"/>
        </w:rPr>
        <w:t>árbevételből</w:t>
      </w:r>
      <w:proofErr w:type="spellEnd"/>
      <w:r>
        <w:rPr>
          <w:rFonts w:ascii="Arial Narrow" w:hAnsi="Arial Narrow"/>
          <w:b w:val="0"/>
          <w:sz w:val="16"/>
        </w:rPr>
        <w:t xml:space="preserve">. Ebbe a sorba a felszolgálási díj </w:t>
      </w:r>
      <w:proofErr w:type="spellStart"/>
      <w:r>
        <w:rPr>
          <w:rFonts w:ascii="Arial Narrow" w:hAnsi="Arial Narrow"/>
          <w:b w:val="0"/>
          <w:sz w:val="16"/>
        </w:rPr>
        <w:t>árbevételként</w:t>
      </w:r>
      <w:proofErr w:type="spellEnd"/>
      <w:r>
        <w:rPr>
          <w:rFonts w:ascii="Arial Narrow" w:hAnsi="Arial Narrow"/>
          <w:b w:val="0"/>
          <w:sz w:val="16"/>
        </w:rPr>
        <w:t xml:space="preserve"> elszámolt összeget kell feltüntetni.</w:t>
      </w:r>
    </w:p>
    <w:p w:rsidR="002928C4" w:rsidRDefault="002928C4" w:rsidP="00A65B25">
      <w:pPr>
        <w:pStyle w:val="Cm"/>
        <w:jc w:val="both"/>
        <w:rPr>
          <w:rFonts w:ascii="Arial Narrow" w:hAnsi="Arial Narrow"/>
          <w:b w:val="0"/>
          <w:sz w:val="16"/>
        </w:rPr>
      </w:pPr>
      <w:r w:rsidRPr="004E70FF">
        <w:rPr>
          <w:rFonts w:ascii="Arial Narrow" w:hAnsi="Arial Narrow"/>
          <w:sz w:val="16"/>
        </w:rPr>
        <w:t xml:space="preserve">21.sor: </w:t>
      </w:r>
      <w:r>
        <w:rPr>
          <w:rFonts w:ascii="Arial Narrow" w:hAnsi="Arial Narrow"/>
          <w:b w:val="0"/>
          <w:sz w:val="16"/>
        </w:rPr>
        <w:t xml:space="preserve">Ebben a sorban kell szerepeltetni az adóhatósággal elszámolt jövedéki adó, regisztrációs adó, energiaadó és alkoholos italok utáni népegészségügyi termékadó együttes összegét, melyből a 21.1. – 21.3. sorokban a regisztrációs adó, az energiaadó, az alkoholos </w:t>
      </w:r>
      <w:proofErr w:type="spellStart"/>
      <w:r>
        <w:rPr>
          <w:rFonts w:ascii="Arial Narrow" w:hAnsi="Arial Narrow"/>
          <w:b w:val="0"/>
          <w:sz w:val="16"/>
        </w:rPr>
        <w:t>ittalokat</w:t>
      </w:r>
      <w:proofErr w:type="spellEnd"/>
      <w:r>
        <w:rPr>
          <w:rFonts w:ascii="Arial Narrow" w:hAnsi="Arial Narrow"/>
          <w:b w:val="0"/>
          <w:sz w:val="16"/>
        </w:rPr>
        <w:t xml:space="preserve"> terhelő népegészségügyi termékadó összegét külön-külön is fel kell tüntetni.</w:t>
      </w:r>
    </w:p>
    <w:p w:rsidR="004E70FF" w:rsidRDefault="004E70FF" w:rsidP="00A65B25">
      <w:pPr>
        <w:pStyle w:val="Cm"/>
        <w:jc w:val="both"/>
        <w:rPr>
          <w:rFonts w:ascii="Arial Narrow" w:hAnsi="Arial Narrow"/>
          <w:b w:val="0"/>
          <w:sz w:val="16"/>
        </w:rPr>
      </w:pPr>
      <w:r w:rsidRPr="004E70FF">
        <w:rPr>
          <w:rFonts w:ascii="Arial Narrow" w:hAnsi="Arial Narrow"/>
          <w:sz w:val="16"/>
        </w:rPr>
        <w:t>22.sor:</w:t>
      </w:r>
      <w:r>
        <w:rPr>
          <w:rFonts w:ascii="Arial Narrow" w:hAnsi="Arial Narrow"/>
          <w:b w:val="0"/>
          <w:sz w:val="16"/>
        </w:rPr>
        <w:t xml:space="preserve"> E sorban kell feltüntetni a saját használatú ingatlan vagy befektetési célú ingatlan eladásából származó bevételt, de csak abban az esetben, ha az egyébként a </w:t>
      </w:r>
      <w:proofErr w:type="spellStart"/>
      <w:r>
        <w:rPr>
          <w:rFonts w:ascii="Arial Narrow" w:hAnsi="Arial Narrow"/>
          <w:b w:val="0"/>
          <w:sz w:val="16"/>
        </w:rPr>
        <w:t>Htv</w:t>
      </w:r>
      <w:proofErr w:type="spellEnd"/>
      <w:r>
        <w:rPr>
          <w:rFonts w:ascii="Arial Narrow" w:hAnsi="Arial Narrow"/>
          <w:b w:val="0"/>
          <w:sz w:val="16"/>
        </w:rPr>
        <w:t>. 40/C. § (1) vagy (2) bekezdése szerint az adóköteles bevételbe tartozik, vagyis azt a bevételt, amelyet a 2-18. sorok valamelyike magában foglal.</w:t>
      </w:r>
    </w:p>
    <w:p w:rsidR="004E70FF" w:rsidRDefault="004E70FF" w:rsidP="00A65B25">
      <w:pPr>
        <w:pStyle w:val="Cm"/>
        <w:jc w:val="both"/>
        <w:rPr>
          <w:rFonts w:ascii="Arial Narrow" w:hAnsi="Arial Narrow"/>
          <w:b w:val="0"/>
          <w:sz w:val="16"/>
        </w:rPr>
      </w:pPr>
      <w:r w:rsidRPr="004E70FF">
        <w:rPr>
          <w:rFonts w:ascii="Arial Narrow" w:hAnsi="Arial Narrow"/>
          <w:sz w:val="16"/>
        </w:rPr>
        <w:t>23.sor:</w:t>
      </w:r>
      <w:r>
        <w:rPr>
          <w:rFonts w:ascii="Arial Narrow" w:hAnsi="Arial Narrow"/>
          <w:b w:val="0"/>
          <w:sz w:val="16"/>
        </w:rPr>
        <w:t xml:space="preserve"> Az IFRS-ek értelmében a különféle áruértékesítéssel, a szolgáltatásnyújtással (ide értve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IFRS-ek szerint az árbevétel növeli, akkor – magyar számviteli szabályokkal való összhang megteremtése érdekében – ezen összeggel csökkenteni kell az aóköteles bevételt. E korrekció összegét ebben a sorban kell szerepeltetni.</w:t>
      </w:r>
    </w:p>
    <w:p w:rsidR="004E70FF" w:rsidRDefault="004E70FF" w:rsidP="00A65B25">
      <w:pPr>
        <w:pStyle w:val="Cm"/>
        <w:jc w:val="both"/>
        <w:rPr>
          <w:rFonts w:ascii="Arial Narrow" w:hAnsi="Arial Narrow"/>
          <w:b w:val="0"/>
          <w:sz w:val="16"/>
        </w:rPr>
      </w:pPr>
    </w:p>
    <w:p w:rsidR="004E70FF" w:rsidRPr="004E70FF" w:rsidRDefault="004E70FF" w:rsidP="004E70FF">
      <w:pPr>
        <w:pStyle w:val="Cm"/>
        <w:numPr>
          <w:ilvl w:val="12"/>
          <w:numId w:val="0"/>
        </w:numPr>
        <w:jc w:val="both"/>
        <w:rPr>
          <w:rFonts w:ascii="Arial Narrow" w:hAnsi="Arial Narrow"/>
          <w:sz w:val="16"/>
        </w:rPr>
      </w:pPr>
      <w:r w:rsidRPr="004E70FF">
        <w:rPr>
          <w:rFonts w:ascii="Arial Narrow" w:hAnsi="Arial Narrow"/>
          <w:sz w:val="16"/>
        </w:rPr>
        <w:t>II/</w:t>
      </w:r>
      <w:r>
        <w:rPr>
          <w:rFonts w:ascii="Arial Narrow" w:hAnsi="Arial Narrow"/>
          <w:sz w:val="16"/>
        </w:rPr>
        <w:t>2</w:t>
      </w:r>
      <w:r w:rsidRPr="004E70FF">
        <w:rPr>
          <w:rFonts w:ascii="Arial Narrow" w:hAnsi="Arial Narrow"/>
          <w:sz w:val="16"/>
        </w:rPr>
        <w:t xml:space="preserve">. </w:t>
      </w:r>
      <w:r w:rsidRPr="004E70FF">
        <w:rPr>
          <w:rFonts w:ascii="Arial Narrow" w:hAnsi="Arial Narrow"/>
          <w:sz w:val="16"/>
        </w:rPr>
        <w:tab/>
        <w:t xml:space="preserve">A </w:t>
      </w:r>
      <w:proofErr w:type="spellStart"/>
      <w:r w:rsidRPr="004E70FF">
        <w:rPr>
          <w:rFonts w:ascii="Arial Narrow" w:hAnsi="Arial Narrow"/>
          <w:sz w:val="16"/>
        </w:rPr>
        <w:t>Htv</w:t>
      </w:r>
      <w:proofErr w:type="spellEnd"/>
      <w:r w:rsidRPr="004E70FF">
        <w:rPr>
          <w:rFonts w:ascii="Arial Narrow" w:hAnsi="Arial Narrow"/>
          <w:sz w:val="16"/>
        </w:rPr>
        <w:t>. 40/</w:t>
      </w:r>
      <w:r>
        <w:rPr>
          <w:rFonts w:ascii="Arial Narrow" w:hAnsi="Arial Narrow"/>
          <w:sz w:val="16"/>
        </w:rPr>
        <w:t>D</w:t>
      </w:r>
      <w:r w:rsidRPr="004E70FF">
        <w:rPr>
          <w:rFonts w:ascii="Arial Narrow" w:hAnsi="Arial Narrow"/>
          <w:sz w:val="16"/>
        </w:rPr>
        <w:t>. § szerinti</w:t>
      </w:r>
      <w:r w:rsidR="0063607C">
        <w:rPr>
          <w:rFonts w:ascii="Arial Narrow" w:hAnsi="Arial Narrow"/>
          <w:sz w:val="16"/>
        </w:rPr>
        <w:t xml:space="preserve"> hitelintézet, pénzügyi vállalkozás, befektetési vállalkozás </w:t>
      </w:r>
      <w:r w:rsidRPr="004E70FF">
        <w:rPr>
          <w:rFonts w:ascii="Arial Narrow" w:hAnsi="Arial Narrow"/>
          <w:sz w:val="16"/>
        </w:rPr>
        <w:t>nettó árbevétele</w:t>
      </w:r>
    </w:p>
    <w:p w:rsidR="000E0753" w:rsidRPr="0063607C" w:rsidRDefault="0063607C" w:rsidP="00A65B25">
      <w:pPr>
        <w:pStyle w:val="Cm"/>
        <w:jc w:val="both"/>
        <w:rPr>
          <w:rFonts w:ascii="Arial Narrow" w:hAnsi="Arial Narrow"/>
          <w:sz w:val="16"/>
        </w:rPr>
      </w:pPr>
      <w:r>
        <w:rPr>
          <w:rFonts w:ascii="Arial Narrow" w:hAnsi="Arial Narrow"/>
          <w:b w:val="0"/>
          <w:sz w:val="16"/>
        </w:rPr>
        <w:t>E pont 1-10. sorai az éves beszámolóját az IFRS szerint készítő hitelintézet, pénzügyi vállalkozás és a befektetési vállalkozás adóalapjának levezetésére szolgál. Tekintettel arra, hogy a számviteli törvény 9/A. §-</w:t>
      </w:r>
      <w:proofErr w:type="spellStart"/>
      <w:r>
        <w:rPr>
          <w:rFonts w:ascii="Arial Narrow" w:hAnsi="Arial Narrow"/>
          <w:b w:val="0"/>
          <w:sz w:val="16"/>
        </w:rPr>
        <w:t>ának</w:t>
      </w:r>
      <w:proofErr w:type="spellEnd"/>
      <w:r>
        <w:rPr>
          <w:rFonts w:ascii="Arial Narrow" w:hAnsi="Arial Narrow"/>
          <w:b w:val="0"/>
          <w:sz w:val="16"/>
        </w:rPr>
        <w:t xml:space="preserve"> – a nemzetközi pénzügyi beszámolási standardok egyedi beszámolási célokra történő hazai alkalmazásának bevezetéséhez kapcsolódó, valamint egyes pénzügyi tárgyú törvények módosításáról szóló 2015. évi CLXXVIII. törvény 4. §-a által megállapított szövege – </w:t>
      </w:r>
      <w:r w:rsidRPr="0063607C">
        <w:rPr>
          <w:rFonts w:ascii="Arial Narrow" w:hAnsi="Arial Narrow"/>
          <w:sz w:val="16"/>
        </w:rPr>
        <w:t xml:space="preserve">csak 2017-től teszi lehetővé e személyi kör számára az IFRS-ek alkalmazására való áttérést, így 2016. adóévre nincs olyan vállalkozó, amely e sorokat kitölthetné. </w:t>
      </w:r>
    </w:p>
    <w:p w:rsidR="00C464AC" w:rsidRDefault="00C464AC" w:rsidP="00C464AC">
      <w:pPr>
        <w:pStyle w:val="Cm"/>
        <w:numPr>
          <w:ilvl w:val="12"/>
          <w:numId w:val="0"/>
        </w:numPr>
        <w:jc w:val="both"/>
        <w:rPr>
          <w:rFonts w:ascii="Arial Narrow" w:hAnsi="Arial Narrow"/>
          <w:b w:val="0"/>
          <w:sz w:val="16"/>
        </w:rPr>
      </w:pPr>
    </w:p>
    <w:p w:rsidR="0063607C" w:rsidRPr="004E70FF" w:rsidRDefault="0063607C" w:rsidP="0063607C">
      <w:pPr>
        <w:pStyle w:val="Cm"/>
        <w:numPr>
          <w:ilvl w:val="12"/>
          <w:numId w:val="0"/>
        </w:numPr>
        <w:jc w:val="both"/>
        <w:rPr>
          <w:rFonts w:ascii="Arial Narrow" w:hAnsi="Arial Narrow"/>
          <w:sz w:val="16"/>
        </w:rPr>
      </w:pPr>
      <w:r w:rsidRPr="004E70FF">
        <w:rPr>
          <w:rFonts w:ascii="Arial Narrow" w:hAnsi="Arial Narrow"/>
          <w:sz w:val="16"/>
        </w:rPr>
        <w:t>II/</w:t>
      </w:r>
      <w:r>
        <w:rPr>
          <w:rFonts w:ascii="Arial Narrow" w:hAnsi="Arial Narrow"/>
          <w:sz w:val="16"/>
        </w:rPr>
        <w:t>3</w:t>
      </w:r>
      <w:r w:rsidRPr="004E70FF">
        <w:rPr>
          <w:rFonts w:ascii="Arial Narrow" w:hAnsi="Arial Narrow"/>
          <w:sz w:val="16"/>
        </w:rPr>
        <w:t xml:space="preserve">. </w:t>
      </w:r>
      <w:r w:rsidRPr="004E70FF">
        <w:rPr>
          <w:rFonts w:ascii="Arial Narrow" w:hAnsi="Arial Narrow"/>
          <w:sz w:val="16"/>
        </w:rPr>
        <w:tab/>
        <w:t xml:space="preserve">A </w:t>
      </w:r>
      <w:proofErr w:type="spellStart"/>
      <w:r w:rsidRPr="004E70FF">
        <w:rPr>
          <w:rFonts w:ascii="Arial Narrow" w:hAnsi="Arial Narrow"/>
          <w:sz w:val="16"/>
        </w:rPr>
        <w:t>Htv</w:t>
      </w:r>
      <w:proofErr w:type="spellEnd"/>
      <w:r w:rsidRPr="004E70FF">
        <w:rPr>
          <w:rFonts w:ascii="Arial Narrow" w:hAnsi="Arial Narrow"/>
          <w:sz w:val="16"/>
        </w:rPr>
        <w:t>. 40/</w:t>
      </w:r>
      <w:r>
        <w:rPr>
          <w:rFonts w:ascii="Arial Narrow" w:hAnsi="Arial Narrow"/>
          <w:sz w:val="16"/>
        </w:rPr>
        <w:t>E</w:t>
      </w:r>
      <w:r w:rsidRPr="004E70FF">
        <w:rPr>
          <w:rFonts w:ascii="Arial Narrow" w:hAnsi="Arial Narrow"/>
          <w:sz w:val="16"/>
        </w:rPr>
        <w:t>. § szerinti</w:t>
      </w:r>
      <w:r>
        <w:rPr>
          <w:rFonts w:ascii="Arial Narrow" w:hAnsi="Arial Narrow"/>
          <w:sz w:val="16"/>
        </w:rPr>
        <w:t xml:space="preserve"> biztosító vállalkozó </w:t>
      </w:r>
      <w:r w:rsidRPr="004E70FF">
        <w:rPr>
          <w:rFonts w:ascii="Arial Narrow" w:hAnsi="Arial Narrow"/>
          <w:sz w:val="16"/>
        </w:rPr>
        <w:t>nettó árbevétele</w:t>
      </w:r>
    </w:p>
    <w:p w:rsidR="0063607C" w:rsidRDefault="0063607C" w:rsidP="0063607C">
      <w:pPr>
        <w:pStyle w:val="Cm"/>
        <w:jc w:val="both"/>
        <w:rPr>
          <w:rFonts w:ascii="Arial Narrow" w:hAnsi="Arial Narrow"/>
          <w:sz w:val="16"/>
        </w:rPr>
      </w:pPr>
      <w:r>
        <w:rPr>
          <w:rFonts w:ascii="Arial Narrow" w:hAnsi="Arial Narrow"/>
          <w:b w:val="0"/>
          <w:sz w:val="16"/>
        </w:rPr>
        <w:t>E pont 1-12. sorai az éves beszámolóját az IFRS szerint készítő biztosító vállalkozás adóalapjának levezetésére szolgál. Tekintettel arra, hogy a számviteli törvény 9/A. §-</w:t>
      </w:r>
      <w:proofErr w:type="spellStart"/>
      <w:r>
        <w:rPr>
          <w:rFonts w:ascii="Arial Narrow" w:hAnsi="Arial Narrow"/>
          <w:b w:val="0"/>
          <w:sz w:val="16"/>
        </w:rPr>
        <w:t>ának</w:t>
      </w:r>
      <w:proofErr w:type="spellEnd"/>
      <w:r>
        <w:rPr>
          <w:rFonts w:ascii="Arial Narrow" w:hAnsi="Arial Narrow"/>
          <w:b w:val="0"/>
          <w:sz w:val="16"/>
        </w:rPr>
        <w:t xml:space="preserve"> – a nemzetközi pénzügyi beszámolási standardok egyedi beszámolási célokra történő hazai alkalmazásának bevezetéséhez kapcsolódó, valamint egyes pénzügyi tárgyú törvények módosításáról szóló 2015. évi CLXXVIII. törvény 4. §-a által megállapított szövege – </w:t>
      </w:r>
      <w:r w:rsidRPr="0063607C">
        <w:rPr>
          <w:rFonts w:ascii="Arial Narrow" w:hAnsi="Arial Narrow"/>
          <w:sz w:val="16"/>
        </w:rPr>
        <w:t xml:space="preserve">csak 2017-től teszi lehetővé e személyi kör számára az IFRS-ek alkalmazására való áttérést, így 2016. adóévre nincs olyan </w:t>
      </w:r>
      <w:r>
        <w:rPr>
          <w:rFonts w:ascii="Arial Narrow" w:hAnsi="Arial Narrow"/>
          <w:sz w:val="16"/>
        </w:rPr>
        <w:t>biztosít</w:t>
      </w:r>
      <w:r w:rsidRPr="0063607C">
        <w:rPr>
          <w:rFonts w:ascii="Arial Narrow" w:hAnsi="Arial Narrow"/>
          <w:sz w:val="16"/>
        </w:rPr>
        <w:t>ó, amely e sorok</w:t>
      </w:r>
      <w:r>
        <w:rPr>
          <w:rFonts w:ascii="Arial Narrow" w:hAnsi="Arial Narrow"/>
          <w:sz w:val="16"/>
        </w:rPr>
        <w:t xml:space="preserve"> kitöltésére köteles.</w:t>
      </w:r>
    </w:p>
    <w:p w:rsidR="00CE7728" w:rsidRDefault="00CE7728" w:rsidP="0063607C">
      <w:pPr>
        <w:pStyle w:val="Cm"/>
        <w:jc w:val="both"/>
        <w:rPr>
          <w:rFonts w:ascii="Arial Narrow" w:hAnsi="Arial Narrow"/>
          <w:sz w:val="16"/>
        </w:rPr>
      </w:pPr>
    </w:p>
    <w:p w:rsidR="00CE7728" w:rsidRDefault="00CE7728" w:rsidP="0063607C">
      <w:pPr>
        <w:pStyle w:val="Cm"/>
        <w:jc w:val="both"/>
        <w:rPr>
          <w:rFonts w:ascii="Arial Narrow" w:hAnsi="Arial Narrow"/>
          <w:sz w:val="16"/>
        </w:rPr>
      </w:pPr>
      <w:r>
        <w:rPr>
          <w:rFonts w:ascii="Arial Narrow" w:hAnsi="Arial Narrow"/>
          <w:sz w:val="16"/>
        </w:rPr>
        <w:t>III. Eladott áruk beszerzési értéke</w:t>
      </w:r>
    </w:p>
    <w:p w:rsidR="00CE7728" w:rsidRDefault="00CE7728" w:rsidP="0063607C">
      <w:pPr>
        <w:pStyle w:val="Cm"/>
        <w:jc w:val="both"/>
        <w:rPr>
          <w:rFonts w:ascii="Arial Narrow" w:hAnsi="Arial Narrow"/>
          <w:b w:val="0"/>
          <w:sz w:val="16"/>
        </w:rPr>
      </w:pPr>
      <w:r>
        <w:rPr>
          <w:rFonts w:ascii="Arial Narrow" w:hAnsi="Arial Narrow"/>
          <w:sz w:val="16"/>
        </w:rPr>
        <w:t>1.sor:</w:t>
      </w:r>
      <w:r>
        <w:rPr>
          <w:rFonts w:ascii="Arial Narrow" w:hAnsi="Arial Narrow"/>
          <w:b w:val="0"/>
          <w:sz w:val="16"/>
        </w:rPr>
        <w:t xml:space="preserve"> Az eladott áruk beszerzési értéke (</w:t>
      </w:r>
      <w:proofErr w:type="spellStart"/>
      <w:r>
        <w:rPr>
          <w:rFonts w:ascii="Arial Narrow" w:hAnsi="Arial Narrow"/>
          <w:b w:val="0"/>
          <w:sz w:val="16"/>
        </w:rPr>
        <w:t>elábé</w:t>
      </w:r>
      <w:proofErr w:type="spellEnd"/>
      <w:r>
        <w:rPr>
          <w:rFonts w:ascii="Arial Narrow" w:hAnsi="Arial Narrow"/>
          <w:b w:val="0"/>
          <w:sz w:val="16"/>
        </w:rPr>
        <w:t xml:space="preserve">) kiindulópontját a </w:t>
      </w:r>
      <w:proofErr w:type="spellStart"/>
      <w:r>
        <w:rPr>
          <w:rFonts w:ascii="Arial Narrow" w:hAnsi="Arial Narrow"/>
          <w:b w:val="0"/>
          <w:sz w:val="16"/>
        </w:rPr>
        <w:t>Htv</w:t>
      </w:r>
      <w:proofErr w:type="spellEnd"/>
      <w:r>
        <w:rPr>
          <w:rFonts w:ascii="Arial Narrow" w:hAnsi="Arial Narrow"/>
          <w:b w:val="0"/>
          <w:sz w:val="16"/>
        </w:rPr>
        <w:t>. 40/F. §-</w:t>
      </w:r>
      <w:proofErr w:type="spellStart"/>
      <w:r>
        <w:rPr>
          <w:rFonts w:ascii="Arial Narrow" w:hAnsi="Arial Narrow"/>
          <w:b w:val="0"/>
          <w:sz w:val="16"/>
        </w:rPr>
        <w:t>ának</w:t>
      </w:r>
      <w:proofErr w:type="spellEnd"/>
      <w:r>
        <w:rPr>
          <w:rFonts w:ascii="Arial Narrow" w:hAnsi="Arial Narrow"/>
          <w:b w:val="0"/>
          <w:sz w:val="16"/>
        </w:rPr>
        <w:t xml:space="preserve"> (1) bekezdésében foglaltak rögzítik, a kereskedelmi áru fogalmának definiálásával. Ezt a kiinduló értéket kell a </w:t>
      </w:r>
      <w:proofErr w:type="spellStart"/>
      <w:r>
        <w:rPr>
          <w:rFonts w:ascii="Arial Narrow" w:hAnsi="Arial Narrow"/>
          <w:b w:val="0"/>
          <w:sz w:val="16"/>
        </w:rPr>
        <w:t>Htv</w:t>
      </w:r>
      <w:proofErr w:type="spellEnd"/>
      <w:r>
        <w:rPr>
          <w:rFonts w:ascii="Arial Narrow" w:hAnsi="Arial Narrow"/>
          <w:b w:val="0"/>
          <w:sz w:val="16"/>
        </w:rPr>
        <w:t xml:space="preserve">. által meghatározott értékkel korrigálni, így állítható elő az éves beszámolójukat az IFRS szerint készítő adóalanyokra irányadó </w:t>
      </w:r>
      <w:proofErr w:type="spellStart"/>
      <w:r>
        <w:rPr>
          <w:rFonts w:ascii="Arial Narrow" w:hAnsi="Arial Narrow"/>
          <w:b w:val="0"/>
          <w:sz w:val="16"/>
        </w:rPr>
        <w:t>elábé</w:t>
      </w:r>
      <w:proofErr w:type="spellEnd"/>
      <w:r>
        <w:rPr>
          <w:rFonts w:ascii="Arial Narrow" w:hAnsi="Arial Narrow"/>
          <w:b w:val="0"/>
          <w:sz w:val="16"/>
        </w:rPr>
        <w:t xml:space="preserve"> összege, ami megegyezik a 2-7. sorban szereplő összeg és a 8. sorban feltüntetett érték különbözetével. Ezt az értéket kell feltüntetni az „E” betétlap II/1. sorában is. </w:t>
      </w:r>
    </w:p>
    <w:p w:rsidR="00CE7728" w:rsidRDefault="00CE7728" w:rsidP="0063607C">
      <w:pPr>
        <w:pStyle w:val="Cm"/>
        <w:jc w:val="both"/>
        <w:rPr>
          <w:rFonts w:ascii="Arial Narrow" w:hAnsi="Arial Narrow"/>
          <w:b w:val="0"/>
          <w:sz w:val="16"/>
        </w:rPr>
      </w:pPr>
      <w:r w:rsidRPr="00D1220D">
        <w:rPr>
          <w:rFonts w:ascii="Arial Narrow" w:hAnsi="Arial Narrow"/>
          <w:sz w:val="16"/>
        </w:rPr>
        <w:t>2.sor:</w:t>
      </w:r>
      <w:r>
        <w:rPr>
          <w:rFonts w:ascii="Arial Narrow" w:hAnsi="Arial Narrow"/>
          <w:b w:val="0"/>
          <w:sz w:val="16"/>
        </w:rPr>
        <w:t xml:space="preserve"> Ebben a sorban kell feltüntetni a kereskedelmi áruk értékesítéskor nyilvántartott könyv szerinti értékét. Kereskedelmi árunak az IAS 2 Készletek és az IAS 18 Bevételek című standardok szerinti, </w:t>
      </w:r>
      <w:proofErr w:type="spellStart"/>
      <w:r>
        <w:rPr>
          <w:rFonts w:ascii="Arial Narrow" w:hAnsi="Arial Narrow"/>
          <w:b w:val="0"/>
          <w:sz w:val="16"/>
        </w:rPr>
        <w:t>továbbértékesítés</w:t>
      </w:r>
      <w:proofErr w:type="spellEnd"/>
      <w:r>
        <w:rPr>
          <w:rFonts w:ascii="Arial Narrow" w:hAnsi="Arial Narrow"/>
          <w:b w:val="0"/>
          <w:sz w:val="16"/>
        </w:rPr>
        <w:t xml:space="preserve"> céljából vásárolt és birtokolt, üzleti évben értékesített áru, telek vagy más ingatlan minősül. Az IAS 2 Készletek című standard 6. bekezdésében foglaltakra tekintettel, csak azon eszközök minősülnek kereskedelmi árunak, melyeket a szokásos üzletmenet keretében történő értékesítésre tartanak. Az e körön kívül eső, adóévben értékesített eszközök értékét ebben a sorban nem kell feltüntetni.</w:t>
      </w:r>
    </w:p>
    <w:p w:rsidR="00CE7728" w:rsidRDefault="00CE7728" w:rsidP="0063607C">
      <w:pPr>
        <w:pStyle w:val="Cm"/>
        <w:jc w:val="both"/>
        <w:rPr>
          <w:rFonts w:ascii="Arial Narrow" w:hAnsi="Arial Narrow"/>
          <w:b w:val="0"/>
          <w:sz w:val="16"/>
        </w:rPr>
      </w:pPr>
      <w:r w:rsidRPr="00D1220D">
        <w:rPr>
          <w:rFonts w:ascii="Arial Narrow" w:hAnsi="Arial Narrow"/>
          <w:sz w:val="16"/>
        </w:rPr>
        <w:t>3.sor:</w:t>
      </w:r>
      <w:r>
        <w:rPr>
          <w:rFonts w:ascii="Arial Narrow" w:hAnsi="Arial Narrow"/>
          <w:b w:val="0"/>
          <w:sz w:val="16"/>
        </w:rPr>
        <w:t xml:space="preserve"> Itt kell feltüntetni azon különféle – nem számlázott – kapott engedmények, rabattok összegét, melyek IAS 2 Készletek standard 11. bekezdése alapján csökkentik a beszerzési értéket. </w:t>
      </w:r>
    </w:p>
    <w:p w:rsidR="00D1220D" w:rsidRDefault="00D1220D" w:rsidP="0063607C">
      <w:pPr>
        <w:pStyle w:val="Cm"/>
        <w:jc w:val="both"/>
        <w:rPr>
          <w:rFonts w:ascii="Arial Narrow" w:hAnsi="Arial Narrow"/>
          <w:b w:val="0"/>
          <w:sz w:val="16"/>
        </w:rPr>
      </w:pPr>
      <w:r w:rsidRPr="00D1220D">
        <w:rPr>
          <w:rFonts w:ascii="Arial Narrow" w:hAnsi="Arial Narrow"/>
          <w:sz w:val="16"/>
        </w:rPr>
        <w:t>4.sor:</w:t>
      </w:r>
      <w:r>
        <w:rPr>
          <w:rFonts w:ascii="Arial Narrow" w:hAnsi="Arial Narrow"/>
          <w:b w:val="0"/>
          <w:sz w:val="16"/>
        </w:rPr>
        <w:t xml:space="preserve"> Az elcserélt áruk, szolgáltatások számlázott (annak hiányában valós értéke), az IFRS szerinti könyvvezetésben nem jelenik meg, hiszen az IFRS-ek ezeket az eseteket nem tekintik önálló jogügyletnek. A magyar és a nemzetközi számvitelt alkalmazók adósemleges megítélése érdekében azonban a cserével megszerzett áru értéke növeli a nettó árbevételt (II/1. pont, 3.sor), az elcserélt </w:t>
      </w:r>
      <w:proofErr w:type="gramStart"/>
      <w:r>
        <w:rPr>
          <w:rFonts w:ascii="Arial Narrow" w:hAnsi="Arial Narrow"/>
          <w:b w:val="0"/>
          <w:sz w:val="16"/>
        </w:rPr>
        <w:t>áru</w:t>
      </w:r>
      <w:proofErr w:type="gramEnd"/>
      <w:r>
        <w:rPr>
          <w:rFonts w:ascii="Arial Narrow" w:hAnsi="Arial Narrow"/>
          <w:b w:val="0"/>
          <w:sz w:val="16"/>
        </w:rPr>
        <w:t xml:space="preserve"> értékét pedig az </w:t>
      </w:r>
      <w:proofErr w:type="spellStart"/>
      <w:r>
        <w:rPr>
          <w:rFonts w:ascii="Arial Narrow" w:hAnsi="Arial Narrow"/>
          <w:b w:val="0"/>
          <w:sz w:val="16"/>
        </w:rPr>
        <w:t>elábé</w:t>
      </w:r>
      <w:proofErr w:type="spellEnd"/>
      <w:r>
        <w:rPr>
          <w:rFonts w:ascii="Arial Narrow" w:hAnsi="Arial Narrow"/>
          <w:b w:val="0"/>
          <w:sz w:val="16"/>
        </w:rPr>
        <w:t xml:space="preserve"> összegének megállapításakor lehet figyelembe venni növelő tételként. E sor ez utóbbi, </w:t>
      </w:r>
      <w:proofErr w:type="spellStart"/>
      <w:r>
        <w:rPr>
          <w:rFonts w:ascii="Arial Narrow" w:hAnsi="Arial Narrow"/>
          <w:b w:val="0"/>
          <w:sz w:val="16"/>
        </w:rPr>
        <w:t>elábét</w:t>
      </w:r>
      <w:proofErr w:type="spellEnd"/>
      <w:r>
        <w:rPr>
          <w:rFonts w:ascii="Arial Narrow" w:hAnsi="Arial Narrow"/>
          <w:b w:val="0"/>
          <w:sz w:val="16"/>
        </w:rPr>
        <w:t xml:space="preserve"> növelő tétel feltüntetésére szolgál.</w:t>
      </w:r>
    </w:p>
    <w:p w:rsidR="00DC3B7C" w:rsidRDefault="00DC3B7C" w:rsidP="0063607C">
      <w:pPr>
        <w:pStyle w:val="Cm"/>
        <w:jc w:val="both"/>
        <w:rPr>
          <w:rFonts w:ascii="Arial Narrow" w:hAnsi="Arial Narrow"/>
          <w:b w:val="0"/>
          <w:sz w:val="16"/>
        </w:rPr>
      </w:pPr>
      <w:r>
        <w:rPr>
          <w:rFonts w:ascii="Arial Narrow" w:hAnsi="Arial Narrow"/>
          <w:b w:val="0"/>
          <w:sz w:val="16"/>
        </w:rPr>
        <w:t>5.sor: Ha a pénzügyi lízingbe adott eszköz nemminősül kereskedelmi árunak az IFRS-ek alkalmazásában, így annak értékét a 2. sorban feltüntetett összeg nem tartalmazza, akkor a pénzügyi lízingbe adott eszköz könyv szerinti értékét ebben a sorban kell feltüntetni.</w:t>
      </w:r>
    </w:p>
    <w:p w:rsidR="00DC3B7C" w:rsidRDefault="00DC3B7C" w:rsidP="0063607C">
      <w:pPr>
        <w:pStyle w:val="Cm"/>
        <w:jc w:val="both"/>
        <w:rPr>
          <w:rFonts w:ascii="Arial Narrow" w:hAnsi="Arial Narrow"/>
          <w:b w:val="0"/>
          <w:sz w:val="16"/>
        </w:rPr>
      </w:pPr>
      <w:r w:rsidRPr="00062D6C">
        <w:rPr>
          <w:rFonts w:ascii="Arial Narrow" w:hAnsi="Arial Narrow"/>
          <w:sz w:val="16"/>
        </w:rPr>
        <w:t>6.sor:</w:t>
      </w:r>
      <w:r>
        <w:rPr>
          <w:rFonts w:ascii="Arial Narrow" w:hAnsi="Arial Narrow"/>
          <w:b w:val="0"/>
          <w:sz w:val="16"/>
        </w:rPr>
        <w:t xml:space="preserve"> Ezt a sort akkor kell kitölteni, ha az IFRS-t alkalmazó, az IFRS-ek fogalmi rendje szerinti értelemben vett ügynökként ad el árut, s azután árbevételt nem számol el, de annak értékét a nettó árbevétel összegének meghatározása során a </w:t>
      </w:r>
      <w:proofErr w:type="spellStart"/>
      <w:r>
        <w:rPr>
          <w:rFonts w:ascii="Arial Narrow" w:hAnsi="Arial Narrow"/>
          <w:b w:val="0"/>
          <w:sz w:val="16"/>
        </w:rPr>
        <w:t>Htv</w:t>
      </w:r>
      <w:proofErr w:type="spellEnd"/>
      <w:r>
        <w:rPr>
          <w:rFonts w:ascii="Arial Narrow" w:hAnsi="Arial Narrow"/>
          <w:b w:val="0"/>
          <w:sz w:val="16"/>
        </w:rPr>
        <w:t>. 40/C. §-</w:t>
      </w:r>
      <w:proofErr w:type="spellStart"/>
      <w:r>
        <w:rPr>
          <w:rFonts w:ascii="Arial Narrow" w:hAnsi="Arial Narrow"/>
          <w:b w:val="0"/>
          <w:sz w:val="16"/>
        </w:rPr>
        <w:t>ának</w:t>
      </w:r>
      <w:proofErr w:type="spellEnd"/>
      <w:r>
        <w:rPr>
          <w:rFonts w:ascii="Arial Narrow" w:hAnsi="Arial Narrow"/>
          <w:b w:val="0"/>
          <w:sz w:val="16"/>
        </w:rPr>
        <w:t xml:space="preserve"> e) pontja alapján bevételnövelő tételként figyelembe kell venni (II/1. pont 12.sor), mert az a magyar számviteli szabályok szerint árbevétel lenne. Az ilyen </w:t>
      </w:r>
      <w:proofErr w:type="gramStart"/>
      <w:r>
        <w:rPr>
          <w:rFonts w:ascii="Arial Narrow" w:hAnsi="Arial Narrow"/>
          <w:b w:val="0"/>
          <w:sz w:val="16"/>
        </w:rPr>
        <w:t>áru</w:t>
      </w:r>
      <w:proofErr w:type="gramEnd"/>
      <w:r>
        <w:rPr>
          <w:rFonts w:ascii="Arial Narrow" w:hAnsi="Arial Narrow"/>
          <w:b w:val="0"/>
          <w:sz w:val="16"/>
        </w:rPr>
        <w:t xml:space="preserve"> könyv szerinti értéke – melyet ebben a sorban kell feltüntetni – növeli az </w:t>
      </w:r>
      <w:proofErr w:type="spellStart"/>
      <w:r>
        <w:rPr>
          <w:rFonts w:ascii="Arial Narrow" w:hAnsi="Arial Narrow"/>
          <w:b w:val="0"/>
          <w:sz w:val="16"/>
        </w:rPr>
        <w:t>elábét</w:t>
      </w:r>
      <w:proofErr w:type="spellEnd"/>
      <w:r>
        <w:rPr>
          <w:rFonts w:ascii="Arial Narrow" w:hAnsi="Arial Narrow"/>
          <w:b w:val="0"/>
          <w:sz w:val="16"/>
        </w:rPr>
        <w:t>.</w:t>
      </w:r>
    </w:p>
    <w:p w:rsidR="00DC3B7C" w:rsidRDefault="00DC3B7C" w:rsidP="0063607C">
      <w:pPr>
        <w:pStyle w:val="Cm"/>
        <w:jc w:val="both"/>
        <w:rPr>
          <w:rFonts w:ascii="Arial Narrow" w:hAnsi="Arial Narrow"/>
          <w:b w:val="0"/>
          <w:sz w:val="16"/>
        </w:rPr>
      </w:pPr>
      <w:r w:rsidRPr="00062D6C">
        <w:rPr>
          <w:rFonts w:ascii="Arial Narrow" w:hAnsi="Arial Narrow"/>
          <w:sz w:val="16"/>
        </w:rPr>
        <w:t>7.sor:</w:t>
      </w:r>
      <w:r>
        <w:rPr>
          <w:rFonts w:ascii="Arial Narrow" w:hAnsi="Arial Narrow"/>
          <w:b w:val="0"/>
          <w:sz w:val="16"/>
        </w:rPr>
        <w:t xml:space="preserve"> Itt kell feltüntetni a nem szokásos tevékenység keretében értékesített áruk értékét.</w:t>
      </w:r>
    </w:p>
    <w:p w:rsidR="00DC3B7C" w:rsidRDefault="00DC3B7C" w:rsidP="0063607C">
      <w:pPr>
        <w:pStyle w:val="Cm"/>
        <w:jc w:val="both"/>
        <w:rPr>
          <w:rFonts w:ascii="Arial Narrow" w:hAnsi="Arial Narrow"/>
          <w:b w:val="0"/>
          <w:sz w:val="16"/>
        </w:rPr>
      </w:pPr>
      <w:r w:rsidRPr="00062D6C">
        <w:rPr>
          <w:rFonts w:ascii="Arial Narrow" w:hAnsi="Arial Narrow"/>
          <w:sz w:val="16"/>
        </w:rPr>
        <w:t>8.sor</w:t>
      </w:r>
      <w:r>
        <w:rPr>
          <w:rFonts w:ascii="Arial Narrow" w:hAnsi="Arial Narrow"/>
          <w:b w:val="0"/>
          <w:sz w:val="16"/>
        </w:rPr>
        <w:t>: Itt kell feltüntetni az ügynökként eladott áruk értéké</w:t>
      </w:r>
      <w:r w:rsidR="00062D6C">
        <w:rPr>
          <w:rFonts w:ascii="Arial Narrow" w:hAnsi="Arial Narrow"/>
          <w:b w:val="0"/>
          <w:sz w:val="16"/>
        </w:rPr>
        <w:t xml:space="preserve">ből (6.sor) és a nem szokásos kereskedelmi tevékenység keretében értékesített áruk értékéből (7.sor) azt a részösszeget, melyet az adóalany az adóévet megelőző adóévben </w:t>
      </w:r>
      <w:proofErr w:type="spellStart"/>
      <w:r w:rsidR="00062D6C">
        <w:rPr>
          <w:rFonts w:ascii="Arial Narrow" w:hAnsi="Arial Narrow"/>
          <w:b w:val="0"/>
          <w:sz w:val="16"/>
        </w:rPr>
        <w:t>elábé</w:t>
      </w:r>
      <w:proofErr w:type="spellEnd"/>
      <w:r w:rsidR="00062D6C">
        <w:rPr>
          <w:rFonts w:ascii="Arial Narrow" w:hAnsi="Arial Narrow"/>
          <w:b w:val="0"/>
          <w:sz w:val="16"/>
        </w:rPr>
        <w:t>-ként már figyelembe vett. Tekintettel arra, hogy az IFRS alkalmazásának első adóéve 2016., ebben az adóévben e sorba nem kerülhet érték.</w:t>
      </w:r>
    </w:p>
    <w:p w:rsidR="00062D6C" w:rsidRDefault="00062D6C" w:rsidP="0063607C">
      <w:pPr>
        <w:pStyle w:val="Cm"/>
        <w:jc w:val="both"/>
        <w:rPr>
          <w:rFonts w:ascii="Arial Narrow" w:hAnsi="Arial Narrow"/>
          <w:b w:val="0"/>
          <w:sz w:val="16"/>
        </w:rPr>
      </w:pPr>
    </w:p>
    <w:p w:rsidR="00062D6C" w:rsidRPr="00062D6C" w:rsidRDefault="00062D6C" w:rsidP="0063607C">
      <w:pPr>
        <w:pStyle w:val="Cm"/>
        <w:jc w:val="both"/>
        <w:rPr>
          <w:rFonts w:ascii="Arial Narrow" w:hAnsi="Arial Narrow"/>
          <w:sz w:val="16"/>
        </w:rPr>
      </w:pPr>
      <w:r w:rsidRPr="00062D6C">
        <w:rPr>
          <w:rFonts w:ascii="Arial Narrow" w:hAnsi="Arial Narrow"/>
          <w:sz w:val="16"/>
        </w:rPr>
        <w:t>IV. Anyagköltség</w:t>
      </w:r>
    </w:p>
    <w:p w:rsidR="00DC3B7C" w:rsidRDefault="00062D6C" w:rsidP="0063607C">
      <w:pPr>
        <w:pStyle w:val="Cm"/>
        <w:jc w:val="both"/>
        <w:rPr>
          <w:rFonts w:ascii="Arial Narrow" w:hAnsi="Arial Narrow"/>
          <w:b w:val="0"/>
          <w:sz w:val="16"/>
        </w:rPr>
      </w:pPr>
      <w:r>
        <w:rPr>
          <w:rFonts w:ascii="Arial Narrow" w:hAnsi="Arial Narrow"/>
          <w:sz w:val="16"/>
        </w:rPr>
        <w:t xml:space="preserve">1.sor: </w:t>
      </w:r>
      <w:r>
        <w:rPr>
          <w:rFonts w:ascii="Arial Narrow" w:hAnsi="Arial Narrow"/>
          <w:b w:val="0"/>
          <w:sz w:val="16"/>
        </w:rPr>
        <w:t xml:space="preserve">A </w:t>
      </w:r>
      <w:proofErr w:type="spellStart"/>
      <w:r>
        <w:rPr>
          <w:rFonts w:ascii="Arial Narrow" w:hAnsi="Arial Narrow"/>
          <w:b w:val="0"/>
          <w:sz w:val="16"/>
        </w:rPr>
        <w:t>Htv</w:t>
      </w:r>
      <w:proofErr w:type="spellEnd"/>
      <w:r>
        <w:rPr>
          <w:rFonts w:ascii="Arial Narrow" w:hAnsi="Arial Narrow"/>
          <w:b w:val="0"/>
          <w:sz w:val="16"/>
        </w:rPr>
        <w:t>. 52. § 67. pontja értelmében azokat az eszközöket kell anyagnak tekinteni, amelyek olyan anyagok vagy anyagi eszközök formájában vannak, melyeket a termelési folyamatban vagy a szolgáltatásnyújtásban használnak fel. Ezen eszközöknek az üzleti évben ráfordításként elszámolt, felhasználáskori könyv szerinti értékét kell e sorban feltüntetni.</w:t>
      </w:r>
    </w:p>
    <w:p w:rsidR="00062D6C" w:rsidRDefault="00062D6C" w:rsidP="0063607C">
      <w:pPr>
        <w:pStyle w:val="Cm"/>
        <w:jc w:val="both"/>
        <w:rPr>
          <w:rFonts w:ascii="Arial Narrow" w:hAnsi="Arial Narrow"/>
          <w:b w:val="0"/>
          <w:sz w:val="16"/>
        </w:rPr>
      </w:pPr>
      <w:r w:rsidRPr="001B1DEA">
        <w:rPr>
          <w:rFonts w:ascii="Arial Narrow" w:hAnsi="Arial Narrow"/>
          <w:sz w:val="16"/>
        </w:rPr>
        <w:t>2.sor:</w:t>
      </w:r>
      <w:r>
        <w:rPr>
          <w:rFonts w:ascii="Arial Narrow" w:hAnsi="Arial Narrow"/>
          <w:b w:val="0"/>
          <w:sz w:val="16"/>
        </w:rPr>
        <w:t xml:space="preserve"> Itt kell feltüntetni nem számlázott, kapott kereskedelmi engedmények, </w:t>
      </w:r>
      <w:proofErr w:type="spellStart"/>
      <w:r>
        <w:rPr>
          <w:rFonts w:ascii="Arial Narrow" w:hAnsi="Arial Narrow"/>
          <w:b w:val="0"/>
          <w:sz w:val="16"/>
        </w:rPr>
        <w:t>rabatok</w:t>
      </w:r>
      <w:proofErr w:type="spellEnd"/>
      <w:r>
        <w:rPr>
          <w:rFonts w:ascii="Arial Narrow" w:hAnsi="Arial Narrow"/>
          <w:b w:val="0"/>
          <w:sz w:val="16"/>
        </w:rPr>
        <w:t xml:space="preserve"> és más hasonló tételek összegét, melyeket az adózó – a </w:t>
      </w:r>
      <w:proofErr w:type="spellStart"/>
      <w:r>
        <w:rPr>
          <w:rFonts w:ascii="Arial Narrow" w:hAnsi="Arial Narrow"/>
          <w:b w:val="0"/>
          <w:sz w:val="16"/>
        </w:rPr>
        <w:t>Htv</w:t>
      </w:r>
      <w:proofErr w:type="spellEnd"/>
      <w:r>
        <w:rPr>
          <w:rFonts w:ascii="Arial Narrow" w:hAnsi="Arial Narrow"/>
          <w:b w:val="0"/>
          <w:sz w:val="16"/>
        </w:rPr>
        <w:t xml:space="preserve">. 52. § 65. pontjában definiált </w:t>
      </w:r>
      <w:r w:rsidR="001B1DEA">
        <w:rPr>
          <w:rFonts w:ascii="Arial Narrow" w:hAnsi="Arial Narrow"/>
          <w:b w:val="0"/>
          <w:sz w:val="16"/>
        </w:rPr>
        <w:t>–</w:t>
      </w:r>
      <w:r>
        <w:rPr>
          <w:rFonts w:ascii="Arial Narrow" w:hAnsi="Arial Narrow"/>
          <w:b w:val="0"/>
          <w:sz w:val="16"/>
        </w:rPr>
        <w:t xml:space="preserve"> anyag</w:t>
      </w:r>
      <w:r w:rsidR="001B1DEA">
        <w:rPr>
          <w:rFonts w:ascii="Arial Narrow" w:hAnsi="Arial Narrow"/>
          <w:b w:val="0"/>
          <w:sz w:val="16"/>
        </w:rPr>
        <w:t xml:space="preserve"> könyv szerinti értékének megállapításakor az IAS 2 Készletek standard 11. bekezdése alapján nem vett figyelembe. </w:t>
      </w:r>
    </w:p>
    <w:p w:rsidR="001B1DEA" w:rsidRDefault="001B1DEA" w:rsidP="0063607C">
      <w:pPr>
        <w:pStyle w:val="Cm"/>
        <w:jc w:val="both"/>
        <w:rPr>
          <w:rFonts w:ascii="Arial Narrow" w:hAnsi="Arial Narrow"/>
          <w:b w:val="0"/>
          <w:sz w:val="16"/>
        </w:rPr>
      </w:pPr>
      <w:r w:rsidRPr="001B1DEA">
        <w:rPr>
          <w:rFonts w:ascii="Arial Narrow" w:hAnsi="Arial Narrow"/>
          <w:sz w:val="16"/>
        </w:rPr>
        <w:t>3.sor:</w:t>
      </w:r>
      <w:r>
        <w:rPr>
          <w:rFonts w:ascii="Arial Narrow" w:hAnsi="Arial Narrow"/>
          <w:b w:val="0"/>
          <w:sz w:val="16"/>
        </w:rPr>
        <w:t xml:space="preserve"> Itt kell feltüntetni azon költségeket, melyeket az adózó az anyag felhasználásával létrehozott saját előállítású ingatlanok, gépek, berendezések bekerülési értékében már figyelembe vett. Annak értékét ugyanis még egyszer nem lehet figyelembe venni, ezáltal kétszeresen szűkítve a nettó árbevételt.</w:t>
      </w:r>
    </w:p>
    <w:p w:rsidR="001B1DEA" w:rsidRDefault="001B1DEA" w:rsidP="0063607C">
      <w:pPr>
        <w:pStyle w:val="Cm"/>
        <w:jc w:val="both"/>
        <w:rPr>
          <w:rFonts w:ascii="Arial Narrow" w:hAnsi="Arial Narrow"/>
          <w:b w:val="0"/>
          <w:sz w:val="16"/>
        </w:rPr>
      </w:pPr>
      <w:r w:rsidRPr="001B1DEA">
        <w:rPr>
          <w:rFonts w:ascii="Arial Narrow" w:hAnsi="Arial Narrow"/>
          <w:sz w:val="16"/>
        </w:rPr>
        <w:t>4.sor:</w:t>
      </w:r>
      <w:r>
        <w:rPr>
          <w:rFonts w:ascii="Arial Narrow" w:hAnsi="Arial Narrow"/>
          <w:b w:val="0"/>
          <w:sz w:val="16"/>
        </w:rPr>
        <w:t xml:space="preserve"> Ez a sor tartalmazza az IFRS-t alkalmazó vállalkozók anyagköltségét, mely nem más, mint az első sorban szerepló összegnek a 2. sorban feltüntetett értékkel növelt, majd a 3.sor szerinti összeggel csökkentett értéke. Ezt az értéket kell feltüntetni a </w:t>
      </w:r>
      <w:proofErr w:type="spellStart"/>
      <w:r>
        <w:rPr>
          <w:rFonts w:ascii="Arial Narrow" w:hAnsi="Arial Narrow"/>
          <w:b w:val="0"/>
          <w:sz w:val="16"/>
        </w:rPr>
        <w:t>Főlap</w:t>
      </w:r>
      <w:proofErr w:type="spellEnd"/>
      <w:r>
        <w:rPr>
          <w:rFonts w:ascii="Arial Narrow" w:hAnsi="Arial Narrow"/>
          <w:b w:val="0"/>
          <w:sz w:val="16"/>
        </w:rPr>
        <w:t xml:space="preserve"> VII. pontjának 4. sorában is.</w:t>
      </w:r>
    </w:p>
    <w:p w:rsidR="001B1DEA" w:rsidRDefault="001B1DEA" w:rsidP="0063607C">
      <w:pPr>
        <w:pStyle w:val="Cm"/>
        <w:jc w:val="both"/>
        <w:rPr>
          <w:rFonts w:ascii="Arial Narrow" w:hAnsi="Arial Narrow"/>
          <w:b w:val="0"/>
          <w:sz w:val="16"/>
        </w:rPr>
      </w:pPr>
    </w:p>
    <w:p w:rsidR="001B1DEA" w:rsidRDefault="001B1DEA" w:rsidP="0063607C">
      <w:pPr>
        <w:pStyle w:val="Cm"/>
        <w:jc w:val="both"/>
        <w:rPr>
          <w:rFonts w:ascii="Arial Narrow" w:hAnsi="Arial Narrow"/>
          <w:sz w:val="16"/>
        </w:rPr>
      </w:pPr>
      <w:r>
        <w:rPr>
          <w:rFonts w:ascii="Arial Narrow" w:hAnsi="Arial Narrow"/>
          <w:sz w:val="16"/>
        </w:rPr>
        <w:t>V. Közvetített szolgáltatások értéke</w:t>
      </w:r>
    </w:p>
    <w:p w:rsidR="001B1DEA" w:rsidRDefault="001B1DEA" w:rsidP="0063607C">
      <w:pPr>
        <w:pStyle w:val="Cm"/>
        <w:jc w:val="both"/>
        <w:rPr>
          <w:rFonts w:ascii="Arial Narrow" w:hAnsi="Arial Narrow"/>
          <w:b w:val="0"/>
          <w:sz w:val="16"/>
        </w:rPr>
      </w:pPr>
      <w:r>
        <w:rPr>
          <w:rFonts w:ascii="Arial Narrow" w:hAnsi="Arial Narrow"/>
          <w:sz w:val="16"/>
        </w:rPr>
        <w:t xml:space="preserve">1.sor: </w:t>
      </w:r>
      <w:r>
        <w:rPr>
          <w:rFonts w:ascii="Arial Narrow" w:hAnsi="Arial Narrow"/>
          <w:b w:val="0"/>
          <w:sz w:val="16"/>
        </w:rPr>
        <w:t xml:space="preserve">Az IFRS-ek fogalmi rendjében a nem ügynökként végzett, egyébként – a </w:t>
      </w:r>
      <w:proofErr w:type="spellStart"/>
      <w:r>
        <w:rPr>
          <w:rFonts w:ascii="Arial Narrow" w:hAnsi="Arial Narrow"/>
          <w:b w:val="0"/>
          <w:sz w:val="16"/>
        </w:rPr>
        <w:t>Htv</w:t>
      </w:r>
      <w:proofErr w:type="spellEnd"/>
      <w:r>
        <w:rPr>
          <w:rFonts w:ascii="Arial Narrow" w:hAnsi="Arial Narrow"/>
          <w:b w:val="0"/>
          <w:sz w:val="16"/>
        </w:rPr>
        <w:t>. 52. § 40. pontja alapján – közvetített szolgáltatások értékének minősülő érték feltüntetésére szolgál.</w:t>
      </w:r>
    </w:p>
    <w:p w:rsidR="001B1DEA" w:rsidRDefault="001B1DEA" w:rsidP="0063607C">
      <w:pPr>
        <w:pStyle w:val="Cm"/>
        <w:jc w:val="both"/>
        <w:rPr>
          <w:rFonts w:ascii="Arial Narrow" w:hAnsi="Arial Narrow"/>
          <w:b w:val="0"/>
          <w:sz w:val="16"/>
        </w:rPr>
      </w:pPr>
      <w:r>
        <w:rPr>
          <w:rFonts w:ascii="Arial Narrow" w:hAnsi="Arial Narrow"/>
          <w:sz w:val="16"/>
        </w:rPr>
        <w:t>2.</w:t>
      </w:r>
      <w:r w:rsidRPr="001B1DEA">
        <w:rPr>
          <w:rFonts w:ascii="Arial Narrow" w:hAnsi="Arial Narrow"/>
          <w:sz w:val="16"/>
        </w:rPr>
        <w:t>sor:</w:t>
      </w:r>
      <w:r>
        <w:rPr>
          <w:rFonts w:ascii="Arial Narrow" w:hAnsi="Arial Narrow"/>
          <w:b w:val="0"/>
          <w:sz w:val="16"/>
        </w:rPr>
        <w:t xml:space="preserve"> Ha az IFRS-ek szerinti ügynöki értékesítésnek minősül a </w:t>
      </w:r>
      <w:proofErr w:type="spellStart"/>
      <w:r>
        <w:rPr>
          <w:rFonts w:ascii="Arial Narrow" w:hAnsi="Arial Narrow"/>
          <w:b w:val="0"/>
          <w:sz w:val="16"/>
        </w:rPr>
        <w:t>Htv</w:t>
      </w:r>
      <w:proofErr w:type="spellEnd"/>
      <w:r>
        <w:rPr>
          <w:rFonts w:ascii="Arial Narrow" w:hAnsi="Arial Narrow"/>
          <w:b w:val="0"/>
          <w:sz w:val="16"/>
        </w:rPr>
        <w:t xml:space="preserve">. szerint egyébként közvetített szolgáltatásnak minősülő ügylet és ennek kapcsán az adóköteles bevételt is növelni kell a </w:t>
      </w:r>
      <w:proofErr w:type="spellStart"/>
      <w:r>
        <w:rPr>
          <w:rFonts w:ascii="Arial Narrow" w:hAnsi="Arial Narrow"/>
          <w:b w:val="0"/>
          <w:sz w:val="16"/>
        </w:rPr>
        <w:t>Htv</w:t>
      </w:r>
      <w:proofErr w:type="spellEnd"/>
      <w:r>
        <w:rPr>
          <w:rFonts w:ascii="Arial Narrow" w:hAnsi="Arial Narrow"/>
          <w:b w:val="0"/>
          <w:sz w:val="16"/>
        </w:rPr>
        <w:t xml:space="preserve">. </w:t>
      </w:r>
      <w:r>
        <w:rPr>
          <w:rFonts w:ascii="Arial Narrow" w:hAnsi="Arial Narrow"/>
          <w:b w:val="0"/>
          <w:sz w:val="16"/>
        </w:rPr>
        <w:lastRenderedPageBreak/>
        <w:t>40/C. § (2Ö bekezdés e) pontja szerint, akkor a közvetített szoláltatások bekerülési értéke növeli azt az összeget, melyet az IFRS-ek alkalmazása és a magyar számviteli szabályok szerint is közvetített szolgáltatások értékének kell tekinteni.</w:t>
      </w:r>
    </w:p>
    <w:p w:rsidR="001B1DEA" w:rsidRDefault="001B1DEA" w:rsidP="0063607C">
      <w:pPr>
        <w:pStyle w:val="Cm"/>
        <w:jc w:val="both"/>
        <w:rPr>
          <w:rFonts w:ascii="Arial Narrow" w:hAnsi="Arial Narrow"/>
          <w:b w:val="0"/>
          <w:sz w:val="16"/>
        </w:rPr>
      </w:pPr>
      <w:r w:rsidRPr="001B1DEA">
        <w:rPr>
          <w:rFonts w:ascii="Arial Narrow" w:hAnsi="Arial Narrow"/>
          <w:sz w:val="16"/>
        </w:rPr>
        <w:t>3.sor:</w:t>
      </w:r>
      <w:r>
        <w:rPr>
          <w:rFonts w:ascii="Arial Narrow" w:hAnsi="Arial Narrow"/>
          <w:b w:val="0"/>
          <w:sz w:val="16"/>
        </w:rPr>
        <w:t xml:space="preserve"> Az előző két sor összege adja az IFRS-t alkalmazó vállalkozás által figyelembe vehető közvetített szolgáltatások értékét, melyet itt kell feltüntetni. Ezt az értéket kell feltüntetni az „E” betétlap II/2. sorában is.</w:t>
      </w:r>
    </w:p>
    <w:p w:rsidR="00230666" w:rsidRDefault="00230666" w:rsidP="0063607C">
      <w:pPr>
        <w:pStyle w:val="Cm"/>
        <w:jc w:val="both"/>
        <w:rPr>
          <w:rFonts w:ascii="Arial Narrow" w:hAnsi="Arial Narrow"/>
          <w:b w:val="0"/>
          <w:sz w:val="16"/>
        </w:rPr>
      </w:pPr>
    </w:p>
    <w:p w:rsidR="00230666" w:rsidRPr="00230666" w:rsidRDefault="00230666" w:rsidP="0063607C">
      <w:pPr>
        <w:pStyle w:val="Cm"/>
        <w:jc w:val="both"/>
        <w:rPr>
          <w:rFonts w:ascii="Arial Narrow" w:hAnsi="Arial Narrow"/>
          <w:sz w:val="16"/>
        </w:rPr>
      </w:pPr>
      <w:r w:rsidRPr="00230666">
        <w:rPr>
          <w:rFonts w:ascii="Arial Narrow" w:hAnsi="Arial Narrow"/>
          <w:sz w:val="16"/>
        </w:rPr>
        <w:t>VI. Áttérési különbözet</w:t>
      </w:r>
    </w:p>
    <w:p w:rsidR="00230666" w:rsidRDefault="00230666" w:rsidP="0063607C">
      <w:pPr>
        <w:pStyle w:val="Cm"/>
        <w:jc w:val="both"/>
        <w:rPr>
          <w:rFonts w:ascii="Arial Narrow" w:hAnsi="Arial Narrow"/>
          <w:b w:val="0"/>
          <w:sz w:val="16"/>
        </w:rPr>
      </w:pPr>
      <w:r>
        <w:rPr>
          <w:rFonts w:ascii="Arial Narrow" w:hAnsi="Arial Narrow"/>
          <w:b w:val="0"/>
          <w:sz w:val="16"/>
        </w:rPr>
        <w:t xml:space="preserve">Egyes tranzakciókból származó bevételeket a magyar számvitel és az IFRS-ek eltérő időpontokban rendelnek figyelembe venni. Ennek megfelelően egyes esetekben bizonyos ügyletek </w:t>
      </w:r>
      <w:proofErr w:type="spellStart"/>
      <w:r>
        <w:rPr>
          <w:rFonts w:ascii="Arial Narrow" w:hAnsi="Arial Narrow"/>
          <w:b w:val="0"/>
          <w:sz w:val="16"/>
        </w:rPr>
        <w:t>adóterhe</w:t>
      </w:r>
      <w:proofErr w:type="spellEnd"/>
      <w:r>
        <w:rPr>
          <w:rFonts w:ascii="Arial Narrow" w:hAnsi="Arial Narrow"/>
          <w:b w:val="0"/>
          <w:sz w:val="16"/>
        </w:rPr>
        <w:t xml:space="preserve"> az IFRS-t alkalmazóük esetén előbb vagy </w:t>
      </w:r>
      <w:proofErr w:type="gramStart"/>
      <w:r>
        <w:rPr>
          <w:rFonts w:ascii="Arial Narrow" w:hAnsi="Arial Narrow"/>
          <w:b w:val="0"/>
          <w:sz w:val="16"/>
        </w:rPr>
        <w:t>később  keletkezik</w:t>
      </w:r>
      <w:proofErr w:type="gramEnd"/>
      <w:r>
        <w:rPr>
          <w:rFonts w:ascii="Arial Narrow" w:hAnsi="Arial Narrow"/>
          <w:b w:val="0"/>
          <w:sz w:val="16"/>
        </w:rPr>
        <w:t xml:space="preserve">, mint ha könyveiket a magyar számvitel szerint vezetnék (noha az adó összege azonos). Mindennek a következményeként előfordulhatna, hogy az IFRS-ek alkalmazására való áttérés miatt valamely tétel egy alkalommal sem minősül adóköteles bevételnek, mert a magyar számvitel szerint csak az áttérést követően kellene bevételként elszámolni, az IFRS-ek szerint viszonyt már az előző adóévek valamelyikében bevétel lett volna, így az áttérés adóévében vagy azt követően bevételként már nem jelenik meg. Ugyanígy a bevétel készeres adóztatása is előállhatna, ha az adott tétel a magyar számvitel szerint az áttérés évét megelőzően, az IFRS-ek szerint pedig az áttérés adóévében vagy azt követően jelenik meg a bevételek között. E jelenség kiküszöbölésére a </w:t>
      </w:r>
      <w:proofErr w:type="spellStart"/>
      <w:r>
        <w:rPr>
          <w:rFonts w:ascii="Arial Narrow" w:hAnsi="Arial Narrow"/>
          <w:b w:val="0"/>
          <w:sz w:val="16"/>
        </w:rPr>
        <w:t>Htv</w:t>
      </w:r>
      <w:proofErr w:type="spellEnd"/>
      <w:r>
        <w:rPr>
          <w:rFonts w:ascii="Arial Narrow" w:hAnsi="Arial Narrow"/>
          <w:b w:val="0"/>
          <w:sz w:val="16"/>
        </w:rPr>
        <w:t xml:space="preserve">. 40/J. §-a megteremti az áttárási különbözet jogintézményt, melynek összegét e pont alatt kell levezetni. </w:t>
      </w:r>
      <w:r>
        <w:rPr>
          <w:rFonts w:ascii="Arial Narrow" w:hAnsi="Arial Narrow"/>
          <w:sz w:val="16"/>
        </w:rPr>
        <w:t>Az e pont alatti sorokat csak az áttérés adóévében kell kitölteni.</w:t>
      </w:r>
    </w:p>
    <w:p w:rsidR="00230666" w:rsidRDefault="00230666" w:rsidP="0063607C">
      <w:pPr>
        <w:pStyle w:val="Cm"/>
        <w:jc w:val="both"/>
        <w:rPr>
          <w:rFonts w:ascii="Arial Narrow" w:hAnsi="Arial Narrow"/>
          <w:b w:val="0"/>
          <w:sz w:val="16"/>
        </w:rPr>
      </w:pPr>
      <w:r w:rsidRPr="00DC2B1D">
        <w:rPr>
          <w:rFonts w:ascii="Arial Narrow" w:hAnsi="Arial Narrow"/>
          <w:sz w:val="16"/>
        </w:rPr>
        <w:t>1.sor:</w:t>
      </w:r>
      <w:r>
        <w:rPr>
          <w:rFonts w:ascii="Arial Narrow" w:hAnsi="Arial Narrow"/>
          <w:b w:val="0"/>
          <w:sz w:val="16"/>
        </w:rPr>
        <w:t xml:space="preserve"> Itt kell feltüntetni az áttérési különbözet azon elemeinek összegét, melyek az áttérés adóévének adóalapját növelik. Ez az érték megegyezik az 1.2. és 1.3. sorokban szereplő értékek összegével.</w:t>
      </w:r>
    </w:p>
    <w:p w:rsidR="00230666" w:rsidRDefault="00DC2B1D" w:rsidP="0063607C">
      <w:pPr>
        <w:pStyle w:val="Cm"/>
        <w:jc w:val="both"/>
        <w:rPr>
          <w:rFonts w:ascii="Arial Narrow" w:hAnsi="Arial Narrow"/>
          <w:b w:val="0"/>
          <w:sz w:val="16"/>
        </w:rPr>
      </w:pPr>
      <w:r w:rsidRPr="00DC2B1D">
        <w:rPr>
          <w:rFonts w:ascii="Arial Narrow" w:hAnsi="Arial Narrow"/>
          <w:sz w:val="16"/>
        </w:rPr>
        <w:t>1.</w:t>
      </w:r>
      <w:r w:rsidR="007869F0">
        <w:rPr>
          <w:rFonts w:ascii="Arial Narrow" w:hAnsi="Arial Narrow"/>
          <w:sz w:val="16"/>
        </w:rPr>
        <w:t>2</w:t>
      </w:r>
      <w:r w:rsidRPr="00DC2B1D">
        <w:rPr>
          <w:rFonts w:ascii="Arial Narrow" w:hAnsi="Arial Narrow"/>
          <w:sz w:val="16"/>
        </w:rPr>
        <w:t>.</w:t>
      </w:r>
      <w:r w:rsidR="00230666" w:rsidRPr="00DC2B1D">
        <w:rPr>
          <w:rFonts w:ascii="Arial Narrow" w:hAnsi="Arial Narrow"/>
          <w:sz w:val="16"/>
        </w:rPr>
        <w:t>sor</w:t>
      </w:r>
      <w:r w:rsidRPr="00DC2B1D">
        <w:rPr>
          <w:rFonts w:ascii="Arial Narrow" w:hAnsi="Arial Narrow"/>
          <w:sz w:val="16"/>
        </w:rPr>
        <w:t>:</w:t>
      </w:r>
      <w:r>
        <w:rPr>
          <w:rFonts w:ascii="Arial Narrow" w:hAnsi="Arial Narrow"/>
          <w:b w:val="0"/>
          <w:sz w:val="16"/>
        </w:rPr>
        <w:t xml:space="preserve"> Az áttérés adóévét megelőző bármely adóévben figyelembe nem vett olyan nettó árbevétel összegét kell itt feltüntetni, mely az IFRS-ek alkalmazásával sem az áttérés adóévében, sem az azt követő bármely adóévben nem jelenik meg, nem jelenne meg az adóalap részeként, de ha a vállalkozó nem tért volna át az IFRS-ek alkalmazására, e tétel – megfelelő elszámolása esetén – az áttérés adóévében vagy azt követően a helyi iparűzési alapját növelné.</w:t>
      </w:r>
    </w:p>
    <w:p w:rsidR="00DC2B1D" w:rsidRPr="00230666" w:rsidRDefault="00DC2B1D" w:rsidP="0063607C">
      <w:pPr>
        <w:pStyle w:val="Cm"/>
        <w:jc w:val="both"/>
        <w:rPr>
          <w:rFonts w:ascii="Arial Narrow" w:hAnsi="Arial Narrow"/>
          <w:b w:val="0"/>
          <w:sz w:val="16"/>
        </w:rPr>
      </w:pPr>
      <w:r w:rsidRPr="00DC2B1D">
        <w:rPr>
          <w:rFonts w:ascii="Arial Narrow" w:hAnsi="Arial Narrow"/>
          <w:sz w:val="16"/>
        </w:rPr>
        <w:t>1.</w:t>
      </w:r>
      <w:r w:rsidR="007869F0">
        <w:rPr>
          <w:rFonts w:ascii="Arial Narrow" w:hAnsi="Arial Narrow"/>
          <w:sz w:val="16"/>
        </w:rPr>
        <w:t>3</w:t>
      </w:r>
      <w:r w:rsidRPr="00DC2B1D">
        <w:rPr>
          <w:rFonts w:ascii="Arial Narrow" w:hAnsi="Arial Narrow"/>
          <w:sz w:val="16"/>
        </w:rPr>
        <w:t>.sor:</w:t>
      </w:r>
      <w:r>
        <w:rPr>
          <w:rFonts w:ascii="Arial Narrow" w:hAnsi="Arial Narrow"/>
          <w:b w:val="0"/>
          <w:sz w:val="16"/>
        </w:rPr>
        <w:t xml:space="preserve"> Az áttérés adóévét megelőző bármely adóévben figyelembe nem vett olyan nettó árbevétel</w:t>
      </w:r>
      <w:r w:rsidR="007869F0">
        <w:rPr>
          <w:rFonts w:ascii="Arial Narrow" w:hAnsi="Arial Narrow"/>
          <w:b w:val="0"/>
          <w:sz w:val="16"/>
        </w:rPr>
        <w:t>-</w:t>
      </w:r>
      <w:r>
        <w:rPr>
          <w:rFonts w:ascii="Arial Narrow" w:hAnsi="Arial Narrow"/>
          <w:b w:val="0"/>
          <w:sz w:val="16"/>
        </w:rPr>
        <w:t>csökkentő tényezők összegét kell itt feltüntetni, melyek az IFRS-ek alkalmazásával az áttérés adóévében vagy az azt követő bármely adóévben ismételten adóalap-csökkentő tényezőként jelennek meg, de ha a vállalkozó nem tért volna át az IFRS-ek alkalmazására, e tételek azok megfelelő elszámolása esetén nem csökkentenék a helyi iparűzési alapját</w:t>
      </w:r>
    </w:p>
    <w:p w:rsidR="00DC2B1D" w:rsidRDefault="00DC2B1D" w:rsidP="00DC2B1D">
      <w:pPr>
        <w:pStyle w:val="Cm"/>
        <w:jc w:val="both"/>
        <w:rPr>
          <w:rFonts w:ascii="Arial Narrow" w:hAnsi="Arial Narrow"/>
          <w:b w:val="0"/>
          <w:sz w:val="16"/>
        </w:rPr>
      </w:pPr>
      <w:r>
        <w:rPr>
          <w:rFonts w:ascii="Arial Narrow" w:hAnsi="Arial Narrow"/>
          <w:sz w:val="16"/>
        </w:rPr>
        <w:t>2</w:t>
      </w:r>
      <w:r w:rsidRPr="00DC2B1D">
        <w:rPr>
          <w:rFonts w:ascii="Arial Narrow" w:hAnsi="Arial Narrow"/>
          <w:sz w:val="16"/>
        </w:rPr>
        <w:t>.sor:</w:t>
      </w:r>
      <w:r>
        <w:rPr>
          <w:rFonts w:ascii="Arial Narrow" w:hAnsi="Arial Narrow"/>
          <w:b w:val="0"/>
          <w:sz w:val="16"/>
        </w:rPr>
        <w:t xml:space="preserve"> Itt kell feltüntetni az áttérési különbözet azon elemeinek összegét, melyek az áttérés adóévének adóalapját csökkentik. Ez az érték megegyezik az 2.1. és 2.2. sorokban szereplő értékek összegével.</w:t>
      </w:r>
    </w:p>
    <w:p w:rsidR="00DC2B1D" w:rsidRDefault="00D46CBB" w:rsidP="00DC2B1D">
      <w:pPr>
        <w:pStyle w:val="Cm"/>
        <w:jc w:val="both"/>
        <w:rPr>
          <w:rFonts w:ascii="Arial Narrow" w:hAnsi="Arial Narrow"/>
          <w:b w:val="0"/>
          <w:sz w:val="16"/>
        </w:rPr>
      </w:pPr>
      <w:r>
        <w:rPr>
          <w:rFonts w:ascii="Arial Narrow" w:hAnsi="Arial Narrow"/>
          <w:sz w:val="16"/>
        </w:rPr>
        <w:t>2</w:t>
      </w:r>
      <w:r w:rsidR="00DC2B1D" w:rsidRPr="00DC2B1D">
        <w:rPr>
          <w:rFonts w:ascii="Arial Narrow" w:hAnsi="Arial Narrow"/>
          <w:sz w:val="16"/>
        </w:rPr>
        <w:t>.1.sor:</w:t>
      </w:r>
      <w:r w:rsidR="00DC2B1D">
        <w:rPr>
          <w:rFonts w:ascii="Arial Narrow" w:hAnsi="Arial Narrow"/>
          <w:b w:val="0"/>
          <w:sz w:val="16"/>
        </w:rPr>
        <w:t xml:space="preserve"> </w:t>
      </w:r>
      <w:r>
        <w:rPr>
          <w:rFonts w:ascii="Arial Narrow" w:hAnsi="Arial Narrow"/>
          <w:b w:val="0"/>
          <w:sz w:val="16"/>
        </w:rPr>
        <w:t>Ebben a sorban az olyan árbevéte</w:t>
      </w:r>
      <w:r w:rsidR="004F2555">
        <w:rPr>
          <w:rFonts w:ascii="Arial Narrow" w:hAnsi="Arial Narrow"/>
          <w:b w:val="0"/>
          <w:sz w:val="16"/>
        </w:rPr>
        <w:t>l</w:t>
      </w:r>
      <w:r w:rsidR="007869F0">
        <w:rPr>
          <w:rFonts w:ascii="Arial Narrow" w:hAnsi="Arial Narrow"/>
          <w:b w:val="0"/>
          <w:sz w:val="16"/>
        </w:rPr>
        <w:t xml:space="preserve">t kell feltüntetni, mely az </w:t>
      </w:r>
      <w:r w:rsidR="00DC2B1D">
        <w:rPr>
          <w:rFonts w:ascii="Arial Narrow" w:hAnsi="Arial Narrow"/>
          <w:b w:val="0"/>
          <w:sz w:val="16"/>
        </w:rPr>
        <w:t>áttérés adóévét megelőző</w:t>
      </w:r>
      <w:r w:rsidR="007869F0">
        <w:rPr>
          <w:rFonts w:ascii="Arial Narrow" w:hAnsi="Arial Narrow"/>
          <w:b w:val="0"/>
          <w:sz w:val="16"/>
        </w:rPr>
        <w:t xml:space="preserve">en már az adóalap része volt, de – az IFRS-ek alkalmazására való áttérés következtében – </w:t>
      </w:r>
      <w:proofErr w:type="gramStart"/>
      <w:r w:rsidR="007869F0">
        <w:rPr>
          <w:rFonts w:ascii="Arial Narrow" w:hAnsi="Arial Narrow"/>
          <w:b w:val="0"/>
          <w:sz w:val="16"/>
        </w:rPr>
        <w:t xml:space="preserve">az </w:t>
      </w:r>
      <w:r w:rsidR="00DC2B1D">
        <w:rPr>
          <w:rFonts w:ascii="Arial Narrow" w:hAnsi="Arial Narrow"/>
          <w:b w:val="0"/>
          <w:sz w:val="16"/>
        </w:rPr>
        <w:t xml:space="preserve"> áttérés</w:t>
      </w:r>
      <w:proofErr w:type="gramEnd"/>
      <w:r w:rsidR="00DC2B1D">
        <w:rPr>
          <w:rFonts w:ascii="Arial Narrow" w:hAnsi="Arial Narrow"/>
          <w:b w:val="0"/>
          <w:sz w:val="16"/>
        </w:rPr>
        <w:t xml:space="preserve"> adóévében, </w:t>
      </w:r>
      <w:r w:rsidR="007869F0">
        <w:rPr>
          <w:rFonts w:ascii="Arial Narrow" w:hAnsi="Arial Narrow"/>
          <w:b w:val="0"/>
          <w:sz w:val="16"/>
        </w:rPr>
        <w:t xml:space="preserve">vagy </w:t>
      </w:r>
      <w:r w:rsidR="00DC2B1D">
        <w:rPr>
          <w:rFonts w:ascii="Arial Narrow" w:hAnsi="Arial Narrow"/>
          <w:b w:val="0"/>
          <w:sz w:val="16"/>
        </w:rPr>
        <w:t xml:space="preserve">azt követően </w:t>
      </w:r>
      <w:r w:rsidR="007869F0">
        <w:rPr>
          <w:rFonts w:ascii="Arial Narrow" w:hAnsi="Arial Narrow"/>
          <w:b w:val="0"/>
          <w:sz w:val="16"/>
        </w:rPr>
        <w:t>ismét az adóalap részeként jelenik meg.</w:t>
      </w:r>
    </w:p>
    <w:p w:rsidR="00DC2B1D" w:rsidRDefault="00DC2B1D" w:rsidP="00DC2B1D">
      <w:pPr>
        <w:pStyle w:val="Cm"/>
        <w:jc w:val="both"/>
        <w:rPr>
          <w:rFonts w:ascii="Arial Narrow" w:hAnsi="Arial Narrow"/>
          <w:b w:val="0"/>
          <w:sz w:val="16"/>
        </w:rPr>
      </w:pPr>
      <w:r w:rsidRPr="00DC2B1D">
        <w:rPr>
          <w:rFonts w:ascii="Arial Narrow" w:hAnsi="Arial Narrow"/>
          <w:sz w:val="16"/>
        </w:rPr>
        <w:t>1.2.sor:</w:t>
      </w:r>
      <w:r>
        <w:rPr>
          <w:rFonts w:ascii="Arial Narrow" w:hAnsi="Arial Narrow"/>
          <w:b w:val="0"/>
          <w:sz w:val="16"/>
        </w:rPr>
        <w:t xml:space="preserve"> </w:t>
      </w:r>
      <w:r w:rsidR="007869F0">
        <w:rPr>
          <w:rFonts w:ascii="Arial Narrow" w:hAnsi="Arial Narrow"/>
          <w:b w:val="0"/>
          <w:sz w:val="16"/>
        </w:rPr>
        <w:t xml:space="preserve">Ebben a sorban azon nettó árbevétel-csökkentő tényezők értékét kell feltüntetni, melyeket az adóalany sem az áttérés évét megelőzően, sem az áttérés évében vagy </w:t>
      </w:r>
      <w:r>
        <w:rPr>
          <w:rFonts w:ascii="Arial Narrow" w:hAnsi="Arial Narrow"/>
          <w:b w:val="0"/>
          <w:sz w:val="16"/>
        </w:rPr>
        <w:t>azt követő</w:t>
      </w:r>
      <w:r w:rsidR="007869F0">
        <w:rPr>
          <w:rFonts w:ascii="Arial Narrow" w:hAnsi="Arial Narrow"/>
          <w:b w:val="0"/>
          <w:sz w:val="16"/>
        </w:rPr>
        <w:t xml:space="preserve">en nem vehetett figyelembe azok elszámolása miatt, de ha az adóalany nem tért </w:t>
      </w:r>
      <w:r>
        <w:rPr>
          <w:rFonts w:ascii="Arial Narrow" w:hAnsi="Arial Narrow"/>
          <w:b w:val="0"/>
          <w:sz w:val="16"/>
        </w:rPr>
        <w:t xml:space="preserve">volna át az IFRS-ek alkalmazására, </w:t>
      </w:r>
      <w:r w:rsidR="001A2A56">
        <w:rPr>
          <w:rFonts w:ascii="Arial Narrow" w:hAnsi="Arial Narrow"/>
          <w:b w:val="0"/>
          <w:sz w:val="16"/>
        </w:rPr>
        <w:t>az áttérés adóévében vagy azt követően nettó árbevétel-csökkentő tényezőnek minősülnének.</w:t>
      </w:r>
    </w:p>
    <w:p w:rsidR="001A2A56" w:rsidRPr="00230666" w:rsidRDefault="001A2A56" w:rsidP="00DC2B1D">
      <w:pPr>
        <w:pStyle w:val="Cm"/>
        <w:jc w:val="both"/>
        <w:rPr>
          <w:rFonts w:ascii="Arial Narrow" w:hAnsi="Arial Narrow"/>
          <w:b w:val="0"/>
          <w:sz w:val="16"/>
        </w:rPr>
      </w:pPr>
      <w:r w:rsidRPr="001A2A56">
        <w:rPr>
          <w:rFonts w:ascii="Arial Narrow" w:hAnsi="Arial Narrow"/>
          <w:sz w:val="16"/>
        </w:rPr>
        <w:t>3.sor:</w:t>
      </w:r>
      <w:r>
        <w:rPr>
          <w:rFonts w:ascii="Arial Narrow" w:hAnsi="Arial Narrow"/>
          <w:b w:val="0"/>
          <w:sz w:val="16"/>
        </w:rPr>
        <w:t xml:space="preserve"> Az 1. és 2. sorban szereplő értékeke összege adja az áttérési különbözetet, melyet ebben a sorban kell feltüntetni. Az itt szereplő érték előjele lehet pozitív és negatív is. Negatív értékű áttérési különbözet esetén a negatív előjelet is fel kell tüntetni. Az itt szereplő értéket kell átvezetni a </w:t>
      </w:r>
      <w:proofErr w:type="spellStart"/>
      <w:r>
        <w:rPr>
          <w:rFonts w:ascii="Arial Narrow" w:hAnsi="Arial Narrow"/>
          <w:b w:val="0"/>
          <w:sz w:val="16"/>
        </w:rPr>
        <w:t>Főlap</w:t>
      </w:r>
      <w:proofErr w:type="spellEnd"/>
      <w:r>
        <w:rPr>
          <w:rFonts w:ascii="Arial Narrow" w:hAnsi="Arial Narrow"/>
          <w:b w:val="0"/>
          <w:sz w:val="16"/>
        </w:rPr>
        <w:t xml:space="preserve"> VII. 8. sorába is. </w:t>
      </w:r>
    </w:p>
    <w:p w:rsidR="00C464AC" w:rsidRPr="00C464AC" w:rsidRDefault="00C464AC" w:rsidP="003F01E8">
      <w:pPr>
        <w:pStyle w:val="Cm"/>
        <w:numPr>
          <w:ilvl w:val="12"/>
          <w:numId w:val="0"/>
        </w:numPr>
        <w:jc w:val="both"/>
        <w:rPr>
          <w:rFonts w:ascii="Arial Narrow" w:hAnsi="Arial Narrow"/>
          <w:b w:val="0"/>
          <w:sz w:val="16"/>
        </w:rPr>
      </w:pPr>
    </w:p>
    <w:p w:rsidR="001A2A56" w:rsidRPr="00E807B7" w:rsidRDefault="001A2A56" w:rsidP="001A2A56">
      <w:pPr>
        <w:pStyle w:val="Cm"/>
        <w:numPr>
          <w:ilvl w:val="12"/>
          <w:numId w:val="0"/>
        </w:numPr>
        <w:rPr>
          <w:rFonts w:ascii="Arial Narrow" w:hAnsi="Arial Narrow"/>
          <w:sz w:val="18"/>
          <w:szCs w:val="18"/>
        </w:rPr>
      </w:pPr>
      <w:r w:rsidRPr="00E807B7">
        <w:rPr>
          <w:rFonts w:ascii="Arial Narrow" w:hAnsi="Arial Narrow"/>
          <w:sz w:val="18"/>
          <w:szCs w:val="18"/>
        </w:rPr>
        <w:t>„</w:t>
      </w:r>
      <w:proofErr w:type="gramStart"/>
      <w:r>
        <w:rPr>
          <w:rFonts w:ascii="Arial Narrow" w:hAnsi="Arial Narrow"/>
          <w:sz w:val="18"/>
          <w:szCs w:val="18"/>
        </w:rPr>
        <w:t>J</w:t>
      </w:r>
      <w:r w:rsidRPr="00E807B7">
        <w:rPr>
          <w:rFonts w:ascii="Arial Narrow" w:hAnsi="Arial Narrow"/>
          <w:sz w:val="18"/>
          <w:szCs w:val="18"/>
        </w:rPr>
        <w:t xml:space="preserve">”   </w:t>
      </w:r>
      <w:proofErr w:type="gramEnd"/>
      <w:r w:rsidRPr="00E807B7">
        <w:rPr>
          <w:rFonts w:ascii="Arial Narrow" w:hAnsi="Arial Narrow"/>
          <w:sz w:val="18"/>
          <w:szCs w:val="18"/>
        </w:rPr>
        <w:t>JELŰ KIEGÉSZÍTŐ LAP</w:t>
      </w:r>
    </w:p>
    <w:p w:rsidR="00C464AC" w:rsidRDefault="00C464AC" w:rsidP="003F01E8">
      <w:pPr>
        <w:pStyle w:val="Cm"/>
        <w:numPr>
          <w:ilvl w:val="12"/>
          <w:numId w:val="0"/>
        </w:numPr>
        <w:jc w:val="both"/>
        <w:rPr>
          <w:rFonts w:ascii="Arial Narrow" w:hAnsi="Arial Narrow"/>
          <w:b w:val="0"/>
          <w:sz w:val="16"/>
        </w:rPr>
      </w:pPr>
    </w:p>
    <w:p w:rsidR="00C464AC" w:rsidRDefault="001A2A56" w:rsidP="003F01E8">
      <w:pPr>
        <w:pStyle w:val="Cm"/>
        <w:numPr>
          <w:ilvl w:val="12"/>
          <w:numId w:val="0"/>
        </w:numPr>
        <w:jc w:val="both"/>
        <w:rPr>
          <w:rFonts w:ascii="Arial Narrow" w:hAnsi="Arial Narrow"/>
          <w:b w:val="0"/>
          <w:sz w:val="16"/>
        </w:rPr>
      </w:pPr>
      <w:r>
        <w:rPr>
          <w:rFonts w:ascii="Arial Narrow" w:hAnsi="Arial Narrow"/>
          <w:b w:val="0"/>
          <w:sz w:val="16"/>
        </w:rPr>
        <w:t xml:space="preserve">A </w:t>
      </w:r>
      <w:proofErr w:type="spellStart"/>
      <w:r>
        <w:rPr>
          <w:rFonts w:ascii="Arial Narrow" w:hAnsi="Arial Narrow"/>
          <w:b w:val="0"/>
          <w:sz w:val="16"/>
        </w:rPr>
        <w:t>Htv</w:t>
      </w:r>
      <w:proofErr w:type="spellEnd"/>
      <w:r>
        <w:rPr>
          <w:rFonts w:ascii="Arial Narrow" w:hAnsi="Arial Narrow"/>
          <w:b w:val="0"/>
          <w:sz w:val="16"/>
        </w:rPr>
        <w:t>. 41. § (8) bekezdése értelmében – már a 2016. adóévre vonatkozóan is – a közös őstermelői igazolvánnyal rendelkező adóalanyok az adóévi iparűzési adókötelezettségüket úgy is teljesíthetik (tehát nem kötelező), hogy az adószámmal rendelkező őstermelő adóalany a közös őstermelői tevékenységvégzésből származó teljes iparűzési adóalap alapulvételével (azaz a többi őstermelőre jutó adóalaprésszel együtt) állapítja meg, vallja be és fizeti meg a közös őstermelői tevékenység utáni adót. Az adómegállapítás ezen módjának választásáról a közös őstermelői igazolványban feltüntetett többi adóalanynak csak nyilatkozatot kell tennie az adószámmal rendelkező adóalany adóévi adóbevallásában, tehát nekik nem kell bevallást benyújtaniuk. E szabály vonatkozik a családi gazdaságokra, a családi gazdaság tagjaira is.</w:t>
      </w:r>
    </w:p>
    <w:p w:rsidR="001A2A56" w:rsidRDefault="001A2A56" w:rsidP="001A2A56">
      <w:pPr>
        <w:pStyle w:val="Cm"/>
        <w:jc w:val="both"/>
        <w:rPr>
          <w:rFonts w:ascii="Arial Narrow" w:hAnsi="Arial Narrow"/>
          <w:b w:val="0"/>
          <w:sz w:val="16"/>
        </w:rPr>
      </w:pPr>
      <w:proofErr w:type="spellStart"/>
      <w:r w:rsidRPr="009A284D">
        <w:rPr>
          <w:rFonts w:ascii="Arial Narrow" w:hAnsi="Arial Narrow"/>
          <w:sz w:val="16"/>
        </w:rPr>
        <w:t>I.Nyilatkozat</w:t>
      </w:r>
      <w:proofErr w:type="spellEnd"/>
      <w:r w:rsidR="009A284D" w:rsidRPr="009A284D">
        <w:rPr>
          <w:rFonts w:ascii="Arial Narrow" w:hAnsi="Arial Narrow"/>
          <w:sz w:val="16"/>
        </w:rPr>
        <w:t>:</w:t>
      </w:r>
      <w:r w:rsidR="009A284D">
        <w:rPr>
          <w:rFonts w:ascii="Arial Narrow" w:hAnsi="Arial Narrow"/>
          <w:b w:val="0"/>
          <w:sz w:val="16"/>
        </w:rPr>
        <w:t xml:space="preserve"> tartalmazza a nyilatkozat szövegét. Ha a közös őstermelői igazolványhoz 4-nél több személy tartozik vagy a családi gazdaság tagjai száma több, mint 4, akkor további „J” jelű betétlap kitöltése kötelező!</w:t>
      </w:r>
    </w:p>
    <w:p w:rsidR="009A284D" w:rsidRPr="009A284D" w:rsidRDefault="009A284D" w:rsidP="001A2A56">
      <w:pPr>
        <w:pStyle w:val="Cm"/>
        <w:jc w:val="both"/>
        <w:rPr>
          <w:rFonts w:ascii="Arial Narrow" w:hAnsi="Arial Narrow"/>
          <w:sz w:val="16"/>
        </w:rPr>
      </w:pPr>
      <w:proofErr w:type="spellStart"/>
      <w:r w:rsidRPr="009A284D">
        <w:rPr>
          <w:rFonts w:ascii="Arial Narrow" w:hAnsi="Arial Narrow"/>
          <w:sz w:val="16"/>
        </w:rPr>
        <w:t>II.Adóalanyok</w:t>
      </w:r>
      <w:proofErr w:type="spellEnd"/>
      <w:r w:rsidRPr="009A284D">
        <w:rPr>
          <w:rFonts w:ascii="Arial Narrow" w:hAnsi="Arial Narrow"/>
          <w:sz w:val="16"/>
        </w:rPr>
        <w:t xml:space="preserve"> adatai: </w:t>
      </w:r>
    </w:p>
    <w:p w:rsidR="009A284D" w:rsidRDefault="009A284D" w:rsidP="001A2A56">
      <w:pPr>
        <w:pStyle w:val="Cm"/>
        <w:jc w:val="both"/>
        <w:rPr>
          <w:rFonts w:ascii="Arial Narrow" w:hAnsi="Arial Narrow"/>
          <w:b w:val="0"/>
          <w:sz w:val="16"/>
        </w:rPr>
      </w:pPr>
      <w:r w:rsidRPr="009A284D">
        <w:rPr>
          <w:rFonts w:ascii="Arial Narrow" w:hAnsi="Arial Narrow"/>
          <w:sz w:val="16"/>
        </w:rPr>
        <w:t>1.része</w:t>
      </w:r>
      <w:r>
        <w:rPr>
          <w:rFonts w:ascii="Arial Narrow" w:hAnsi="Arial Narrow"/>
          <w:b w:val="0"/>
          <w:sz w:val="16"/>
        </w:rPr>
        <w:t xml:space="preserve">: Itt kell feltüntetni az adószámmal rendelkező mezőgazdasági őstermelő, családi gazdálkodó adóalany nevét, adószámát. Ő az, aki a közös őstermelői tevékenység a családi gazdaságban folytatott tevékenység után bevallja az iparűzési adót. </w:t>
      </w:r>
    </w:p>
    <w:p w:rsidR="009A284D" w:rsidRDefault="009A284D" w:rsidP="001A2A56">
      <w:pPr>
        <w:pStyle w:val="Cm"/>
        <w:jc w:val="both"/>
        <w:rPr>
          <w:rFonts w:ascii="Arial Narrow" w:hAnsi="Arial Narrow"/>
          <w:b w:val="0"/>
          <w:sz w:val="16"/>
        </w:rPr>
      </w:pPr>
      <w:r w:rsidRPr="009A284D">
        <w:rPr>
          <w:rFonts w:ascii="Arial Narrow" w:hAnsi="Arial Narrow"/>
          <w:sz w:val="16"/>
        </w:rPr>
        <w:t>2.része</w:t>
      </w:r>
      <w:r>
        <w:rPr>
          <w:rFonts w:ascii="Arial Narrow" w:hAnsi="Arial Narrow"/>
          <w:b w:val="0"/>
          <w:sz w:val="16"/>
        </w:rPr>
        <w:t>: Itt kell felsorolni a közös őstermelői igazolványhoz tartozók, illetve a családi gazdasághoz tartozó adóalanyok nevét, adóazonosító jelét, saját kezű aláírását. E személyeknek nem kell külön-külön iparűzési adóbevallást benyújtaniuk!</w:t>
      </w:r>
    </w:p>
    <w:p w:rsidR="0080734E" w:rsidRDefault="0080734E" w:rsidP="00BB3505">
      <w:pPr>
        <w:pStyle w:val="Cm"/>
        <w:numPr>
          <w:ilvl w:val="12"/>
          <w:numId w:val="0"/>
        </w:numPr>
        <w:rPr>
          <w:rFonts w:ascii="Arial Narrow" w:hAnsi="Arial Narrow"/>
          <w:sz w:val="18"/>
          <w:szCs w:val="18"/>
        </w:rPr>
      </w:pPr>
    </w:p>
    <w:p w:rsidR="00BB3505" w:rsidRPr="00E807B7" w:rsidRDefault="00BB3505" w:rsidP="00BB3505">
      <w:pPr>
        <w:pStyle w:val="Cm"/>
        <w:numPr>
          <w:ilvl w:val="12"/>
          <w:numId w:val="0"/>
        </w:numPr>
        <w:rPr>
          <w:rFonts w:ascii="Arial Narrow" w:hAnsi="Arial Narrow"/>
          <w:sz w:val="18"/>
          <w:szCs w:val="18"/>
        </w:rPr>
      </w:pPr>
      <w:r w:rsidRPr="00E807B7">
        <w:rPr>
          <w:rFonts w:ascii="Arial Narrow" w:hAnsi="Arial Narrow"/>
          <w:sz w:val="18"/>
          <w:szCs w:val="18"/>
        </w:rPr>
        <w:t>„</w:t>
      </w:r>
      <w:proofErr w:type="gramStart"/>
      <w:r w:rsidR="00233498" w:rsidRPr="00E807B7">
        <w:rPr>
          <w:rFonts w:ascii="Arial Narrow" w:hAnsi="Arial Narrow"/>
          <w:sz w:val="18"/>
          <w:szCs w:val="18"/>
        </w:rPr>
        <w:t>K</w:t>
      </w:r>
      <w:r w:rsidR="00B979B6" w:rsidRPr="00E807B7">
        <w:rPr>
          <w:rFonts w:ascii="Arial Narrow" w:hAnsi="Arial Narrow"/>
          <w:sz w:val="18"/>
          <w:szCs w:val="18"/>
        </w:rPr>
        <w:t xml:space="preserve">”   </w:t>
      </w:r>
      <w:proofErr w:type="gramEnd"/>
      <w:r w:rsidR="00B979B6" w:rsidRPr="00E807B7">
        <w:rPr>
          <w:rFonts w:ascii="Arial Narrow" w:hAnsi="Arial Narrow"/>
          <w:sz w:val="18"/>
          <w:szCs w:val="18"/>
        </w:rPr>
        <w:t>JELŰ KIEGÉSZÍTŐ LAP</w:t>
      </w:r>
    </w:p>
    <w:p w:rsidR="00BB3505" w:rsidRPr="00B979B6" w:rsidRDefault="00BB3505" w:rsidP="00BB3505">
      <w:pPr>
        <w:pStyle w:val="Cm"/>
        <w:numPr>
          <w:ilvl w:val="12"/>
          <w:numId w:val="0"/>
        </w:numPr>
        <w:jc w:val="both"/>
        <w:rPr>
          <w:rFonts w:ascii="Arial Narrow" w:hAnsi="Arial Narrow"/>
          <w:b w:val="0"/>
          <w:sz w:val="16"/>
        </w:rPr>
      </w:pPr>
    </w:p>
    <w:p w:rsidR="00233498" w:rsidRPr="00B979B6" w:rsidRDefault="00233498" w:rsidP="00233498">
      <w:pPr>
        <w:rPr>
          <w:rFonts w:ascii="Arial Narrow" w:hAnsi="Arial Narrow"/>
          <w:sz w:val="16"/>
          <w:szCs w:val="16"/>
        </w:rPr>
      </w:pPr>
      <w:r w:rsidRPr="00B979B6">
        <w:rPr>
          <w:rFonts w:ascii="Arial Narrow" w:hAnsi="Arial Narrow"/>
          <w:sz w:val="16"/>
          <w:szCs w:val="16"/>
        </w:rPr>
        <w:t xml:space="preserve">Ezt a bevallási lapot azon vállalkozások tölthetik ki, akik rendelkezni kívánnak a helyi iparűzési adójuk meghatározott célú felhasználásáról. A főbevallás </w:t>
      </w:r>
      <w:r w:rsidR="002036A1" w:rsidRPr="00B979B6">
        <w:rPr>
          <w:rFonts w:ascii="Arial Narrow" w:hAnsi="Arial Narrow"/>
          <w:sz w:val="16"/>
          <w:szCs w:val="16"/>
        </w:rPr>
        <w:t>IV.</w:t>
      </w:r>
      <w:r w:rsidRPr="00B979B6">
        <w:rPr>
          <w:rFonts w:ascii="Arial Narrow" w:hAnsi="Arial Narrow"/>
          <w:sz w:val="16"/>
          <w:szCs w:val="16"/>
        </w:rPr>
        <w:t xml:space="preserve"> pontjában az erre szolgáló helyen</w:t>
      </w:r>
      <w:r w:rsidR="00B979B6">
        <w:rPr>
          <w:rFonts w:ascii="Arial Narrow" w:hAnsi="Arial Narrow"/>
          <w:sz w:val="16"/>
          <w:szCs w:val="16"/>
        </w:rPr>
        <w:t>,</w:t>
      </w:r>
      <w:r w:rsidRPr="00B979B6">
        <w:rPr>
          <w:rFonts w:ascii="Arial Narrow" w:hAnsi="Arial Narrow"/>
          <w:sz w:val="16"/>
          <w:szCs w:val="16"/>
        </w:rPr>
        <w:t xml:space="preserve"> </w:t>
      </w:r>
      <w:r w:rsidR="002036A1" w:rsidRPr="00B979B6">
        <w:rPr>
          <w:rFonts w:ascii="Arial Narrow" w:hAnsi="Arial Narrow"/>
          <w:sz w:val="16"/>
          <w:szCs w:val="16"/>
        </w:rPr>
        <w:t xml:space="preserve">kérjük jelezze, hogy a </w:t>
      </w:r>
      <w:r w:rsidRPr="00B979B6">
        <w:rPr>
          <w:rFonts w:ascii="Arial Narrow" w:hAnsi="Arial Narrow"/>
          <w:sz w:val="16"/>
          <w:szCs w:val="16"/>
        </w:rPr>
        <w:t>bevalláshoz a K jelű lapot is csatolja!</w:t>
      </w:r>
    </w:p>
    <w:p w:rsidR="00233498" w:rsidRPr="00B979B6" w:rsidRDefault="00233498" w:rsidP="00233498">
      <w:pPr>
        <w:ind w:left="851"/>
        <w:rPr>
          <w:rFonts w:ascii="Arial Narrow" w:hAnsi="Arial Narrow"/>
          <w:sz w:val="16"/>
          <w:szCs w:val="16"/>
        </w:rPr>
      </w:pPr>
    </w:p>
    <w:p w:rsidR="00233498" w:rsidRPr="00B979B6" w:rsidRDefault="00233498" w:rsidP="002036A1">
      <w:pPr>
        <w:jc w:val="both"/>
        <w:rPr>
          <w:rFonts w:ascii="Arial Narrow" w:hAnsi="Arial Narrow"/>
          <w:sz w:val="16"/>
          <w:szCs w:val="16"/>
        </w:rPr>
      </w:pPr>
      <w:r w:rsidRPr="00B979B6">
        <w:rPr>
          <w:rFonts w:ascii="Arial Narrow" w:hAnsi="Arial Narrow"/>
          <w:sz w:val="16"/>
          <w:szCs w:val="16"/>
        </w:rPr>
        <w:t xml:space="preserve">A befizetett helyi iparűzési adója 10 %-ának – de legfeljebb </w:t>
      </w:r>
      <w:r w:rsidR="00CC4D2E">
        <w:rPr>
          <w:rFonts w:ascii="Arial Narrow" w:hAnsi="Arial Narrow"/>
          <w:sz w:val="16"/>
          <w:szCs w:val="16"/>
        </w:rPr>
        <w:t>3</w:t>
      </w:r>
      <w:r w:rsidRPr="00B979B6">
        <w:rPr>
          <w:rFonts w:ascii="Arial Narrow" w:hAnsi="Arial Narrow"/>
          <w:sz w:val="16"/>
          <w:szCs w:val="16"/>
        </w:rPr>
        <w:t xml:space="preserve">.000.000 Ft erejéig – meghatározott célú felhasználásáról az a vállalkozó rendelkezhet, akinek helyi iparűzési adóban legalább </w:t>
      </w:r>
      <w:smartTag w:uri="urn:schemas-microsoft-com:office:smarttags" w:element="metricconverter">
        <w:smartTagPr>
          <w:attr w:name="ProductID" w:val="100.000 Ft"/>
        </w:smartTagPr>
        <w:r w:rsidRPr="00B979B6">
          <w:rPr>
            <w:rFonts w:ascii="Arial Narrow" w:hAnsi="Arial Narrow"/>
            <w:sz w:val="16"/>
            <w:szCs w:val="16"/>
          </w:rPr>
          <w:t>100.000 Ft</w:t>
        </w:r>
      </w:smartTag>
      <w:r w:rsidRPr="00B979B6">
        <w:rPr>
          <w:rFonts w:ascii="Arial Narrow" w:hAnsi="Arial Narrow"/>
          <w:sz w:val="16"/>
          <w:szCs w:val="16"/>
        </w:rPr>
        <w:t xml:space="preserve"> végleges adófizetési kötelezettsége keletkezett és annak határidőben eleget tett. </w:t>
      </w:r>
    </w:p>
    <w:p w:rsidR="00233498" w:rsidRPr="00B979B6" w:rsidRDefault="00233498" w:rsidP="00233498">
      <w:pPr>
        <w:ind w:left="851"/>
        <w:rPr>
          <w:rFonts w:ascii="Arial Narrow" w:hAnsi="Arial Narrow"/>
          <w:sz w:val="20"/>
        </w:rPr>
      </w:pPr>
    </w:p>
    <w:p w:rsidR="00233498" w:rsidRPr="00B979B6" w:rsidRDefault="00233498" w:rsidP="00233498">
      <w:pPr>
        <w:pStyle w:val="Szvegtrzsbehzssal2"/>
        <w:ind w:left="1843"/>
        <w:rPr>
          <w:rFonts w:ascii="Arial Narrow" w:hAnsi="Arial Narrow"/>
          <w:sz w:val="16"/>
          <w:szCs w:val="16"/>
        </w:rPr>
      </w:pPr>
      <w:r w:rsidRPr="00B979B6">
        <w:rPr>
          <w:rFonts w:ascii="Arial Narrow" w:hAnsi="Arial Narrow"/>
          <w:sz w:val="16"/>
          <w:szCs w:val="16"/>
        </w:rPr>
        <w:t xml:space="preserve">1. </w:t>
      </w:r>
      <w:proofErr w:type="gramStart"/>
      <w:r w:rsidRPr="00B979B6">
        <w:rPr>
          <w:rFonts w:ascii="Arial Narrow" w:hAnsi="Arial Narrow"/>
          <w:sz w:val="16"/>
          <w:szCs w:val="16"/>
        </w:rPr>
        <w:t xml:space="preserve">sor:   </w:t>
      </w:r>
      <w:proofErr w:type="gramEnd"/>
      <w:r w:rsidRPr="00B979B6">
        <w:rPr>
          <w:rFonts w:ascii="Arial Narrow" w:hAnsi="Arial Narrow"/>
          <w:sz w:val="16"/>
          <w:szCs w:val="16"/>
        </w:rPr>
        <w:t xml:space="preserve"> Ebben a pontban a </w:t>
      </w:r>
      <w:proofErr w:type="spellStart"/>
      <w:r w:rsidRPr="00B979B6">
        <w:rPr>
          <w:rFonts w:ascii="Arial Narrow" w:hAnsi="Arial Narrow"/>
          <w:sz w:val="16"/>
          <w:szCs w:val="16"/>
        </w:rPr>
        <w:t>főbevallás</w:t>
      </w:r>
      <w:proofErr w:type="spellEnd"/>
      <w:r w:rsidRPr="00B979B6">
        <w:rPr>
          <w:rFonts w:ascii="Arial Narrow" w:hAnsi="Arial Narrow"/>
          <w:sz w:val="16"/>
          <w:szCs w:val="16"/>
        </w:rPr>
        <w:t xml:space="preserve"> </w:t>
      </w:r>
      <w:r w:rsidR="002036A1" w:rsidRPr="00B979B6">
        <w:rPr>
          <w:rFonts w:ascii="Arial Narrow" w:hAnsi="Arial Narrow"/>
          <w:sz w:val="16"/>
          <w:szCs w:val="16"/>
        </w:rPr>
        <w:t>VII./</w:t>
      </w:r>
      <w:r w:rsidR="00C2631D">
        <w:rPr>
          <w:rFonts w:ascii="Arial Narrow" w:hAnsi="Arial Narrow"/>
          <w:sz w:val="16"/>
          <w:szCs w:val="16"/>
        </w:rPr>
        <w:t>24</w:t>
      </w:r>
      <w:r w:rsidRPr="00B979B6">
        <w:rPr>
          <w:rFonts w:ascii="Arial Narrow" w:hAnsi="Arial Narrow"/>
          <w:sz w:val="16"/>
          <w:szCs w:val="16"/>
        </w:rPr>
        <w:t>. sorának összegét, a végleges iparűzési adófizetési kötelezettséget kell beírni.</w:t>
      </w:r>
    </w:p>
    <w:p w:rsidR="00233498" w:rsidRPr="00B979B6" w:rsidRDefault="00233498" w:rsidP="00804CAD">
      <w:pPr>
        <w:ind w:left="705" w:hanging="705"/>
        <w:jc w:val="both"/>
        <w:rPr>
          <w:rFonts w:ascii="Arial Narrow" w:hAnsi="Arial Narrow"/>
          <w:sz w:val="16"/>
          <w:szCs w:val="16"/>
        </w:rPr>
      </w:pPr>
      <w:r w:rsidRPr="00B979B6">
        <w:rPr>
          <w:rFonts w:ascii="Arial Narrow" w:hAnsi="Arial Narrow"/>
          <w:sz w:val="16"/>
          <w:szCs w:val="16"/>
        </w:rPr>
        <w:t>1.1 sor:</w:t>
      </w:r>
      <w:r w:rsidRPr="00B979B6">
        <w:rPr>
          <w:rFonts w:ascii="Arial Narrow" w:hAnsi="Arial Narrow"/>
          <w:sz w:val="16"/>
          <w:szCs w:val="16"/>
        </w:rPr>
        <w:tab/>
        <w:t>Ha a vállalkozás az 1.</w:t>
      </w:r>
      <w:r w:rsidR="00B979B6">
        <w:rPr>
          <w:rFonts w:ascii="Arial Narrow" w:hAnsi="Arial Narrow"/>
          <w:sz w:val="16"/>
          <w:szCs w:val="16"/>
        </w:rPr>
        <w:t xml:space="preserve"> </w:t>
      </w:r>
      <w:r w:rsidRPr="00B979B6">
        <w:rPr>
          <w:rFonts w:ascii="Arial Narrow" w:hAnsi="Arial Narrow"/>
          <w:sz w:val="16"/>
          <w:szCs w:val="16"/>
        </w:rPr>
        <w:t>sorban bevallott helyi iparűzési adófizetési kötelezettségének eleget tett, akkor a befizetett összeget ebbe a sorba kell beírni. /Befizetett összegnek minősül a 20</w:t>
      </w:r>
      <w:r w:rsidR="00B979B6">
        <w:rPr>
          <w:rFonts w:ascii="Arial Narrow" w:hAnsi="Arial Narrow"/>
          <w:sz w:val="16"/>
          <w:szCs w:val="16"/>
        </w:rPr>
        <w:t>1</w:t>
      </w:r>
      <w:r w:rsidR="00C2631D">
        <w:rPr>
          <w:rFonts w:ascii="Arial Narrow" w:hAnsi="Arial Narrow"/>
          <w:sz w:val="16"/>
          <w:szCs w:val="16"/>
        </w:rPr>
        <w:t>6</w:t>
      </w:r>
      <w:r w:rsidRPr="00B979B6">
        <w:rPr>
          <w:rFonts w:ascii="Arial Narrow" w:hAnsi="Arial Narrow"/>
          <w:sz w:val="16"/>
          <w:szCs w:val="16"/>
        </w:rPr>
        <w:t xml:space="preserve">. </w:t>
      </w:r>
      <w:r w:rsidR="00F3309D">
        <w:rPr>
          <w:rFonts w:ascii="Arial Narrow" w:hAnsi="Arial Narrow"/>
          <w:sz w:val="16"/>
          <w:szCs w:val="16"/>
        </w:rPr>
        <w:t xml:space="preserve">adóévre bevallott és megfizetett adóelőleg, </w:t>
      </w:r>
      <w:r w:rsidR="000B60E1">
        <w:rPr>
          <w:rFonts w:ascii="Arial Narrow" w:hAnsi="Arial Narrow"/>
          <w:sz w:val="16"/>
          <w:szCs w:val="16"/>
        </w:rPr>
        <w:t>a 201</w:t>
      </w:r>
      <w:r w:rsidR="00C2631D">
        <w:rPr>
          <w:rFonts w:ascii="Arial Narrow" w:hAnsi="Arial Narrow"/>
          <w:sz w:val="16"/>
          <w:szCs w:val="16"/>
        </w:rPr>
        <w:t>6</w:t>
      </w:r>
      <w:r w:rsidR="000B60E1">
        <w:rPr>
          <w:rFonts w:ascii="Arial Narrow" w:hAnsi="Arial Narrow"/>
          <w:sz w:val="16"/>
          <w:szCs w:val="16"/>
        </w:rPr>
        <w:t xml:space="preserve">. évre </w:t>
      </w:r>
      <w:r w:rsidR="00F3309D">
        <w:rPr>
          <w:rFonts w:ascii="Arial Narrow" w:hAnsi="Arial Narrow"/>
          <w:sz w:val="16"/>
          <w:szCs w:val="16"/>
        </w:rPr>
        <w:t>bevallott és meg</w:t>
      </w:r>
      <w:r w:rsidR="000B60E1">
        <w:rPr>
          <w:rFonts w:ascii="Arial Narrow" w:hAnsi="Arial Narrow"/>
          <w:sz w:val="16"/>
          <w:szCs w:val="16"/>
        </w:rPr>
        <w:t xml:space="preserve">fizetett feltöltési kötelezettség, </w:t>
      </w:r>
      <w:r w:rsidR="00D74866" w:rsidRPr="00B979B6">
        <w:rPr>
          <w:rFonts w:ascii="Arial Narrow" w:hAnsi="Arial Narrow"/>
          <w:sz w:val="16"/>
          <w:szCs w:val="16"/>
        </w:rPr>
        <w:t>valamint</w:t>
      </w:r>
      <w:r w:rsidRPr="00B979B6">
        <w:rPr>
          <w:rFonts w:ascii="Arial Narrow" w:hAnsi="Arial Narrow"/>
          <w:sz w:val="16"/>
          <w:szCs w:val="16"/>
        </w:rPr>
        <w:t xml:space="preserve"> a 20</w:t>
      </w:r>
      <w:r w:rsidR="00B979B6">
        <w:rPr>
          <w:rFonts w:ascii="Arial Narrow" w:hAnsi="Arial Narrow"/>
          <w:sz w:val="16"/>
          <w:szCs w:val="16"/>
        </w:rPr>
        <w:t>1</w:t>
      </w:r>
      <w:r w:rsidR="00C2631D">
        <w:rPr>
          <w:rFonts w:ascii="Arial Narrow" w:hAnsi="Arial Narrow"/>
          <w:sz w:val="16"/>
          <w:szCs w:val="16"/>
        </w:rPr>
        <w:t>7</w:t>
      </w:r>
      <w:r w:rsidRPr="00B979B6">
        <w:rPr>
          <w:rFonts w:ascii="Arial Narrow" w:hAnsi="Arial Narrow"/>
          <w:sz w:val="16"/>
          <w:szCs w:val="16"/>
        </w:rPr>
        <w:t>. május 31-ig benyújtott 20</w:t>
      </w:r>
      <w:r w:rsidR="00B979B6">
        <w:rPr>
          <w:rFonts w:ascii="Arial Narrow" w:hAnsi="Arial Narrow"/>
          <w:sz w:val="16"/>
          <w:szCs w:val="16"/>
        </w:rPr>
        <w:t>1</w:t>
      </w:r>
      <w:r w:rsidR="00C2631D">
        <w:rPr>
          <w:rFonts w:ascii="Arial Narrow" w:hAnsi="Arial Narrow"/>
          <w:sz w:val="16"/>
          <w:szCs w:val="16"/>
        </w:rPr>
        <w:t>6</w:t>
      </w:r>
      <w:r w:rsidRPr="00B979B6">
        <w:rPr>
          <w:rFonts w:ascii="Arial Narrow" w:hAnsi="Arial Narrow"/>
          <w:sz w:val="16"/>
          <w:szCs w:val="16"/>
        </w:rPr>
        <w:t xml:space="preserve">. évi bevallásban szereplő </w:t>
      </w:r>
      <w:r w:rsidR="003F0FFB">
        <w:rPr>
          <w:rFonts w:ascii="Arial Narrow" w:hAnsi="Arial Narrow"/>
          <w:sz w:val="16"/>
          <w:szCs w:val="16"/>
        </w:rPr>
        <w:t>e</w:t>
      </w:r>
      <w:r w:rsidRPr="00B979B6">
        <w:rPr>
          <w:rFonts w:ascii="Arial Narrow" w:hAnsi="Arial Narrow"/>
          <w:sz w:val="16"/>
          <w:szCs w:val="16"/>
        </w:rPr>
        <w:t xml:space="preserve">lszámolás (főbevallás </w:t>
      </w:r>
      <w:r w:rsidR="00F3309D">
        <w:rPr>
          <w:rFonts w:ascii="Arial Narrow" w:hAnsi="Arial Narrow"/>
          <w:sz w:val="16"/>
          <w:szCs w:val="16"/>
        </w:rPr>
        <w:t xml:space="preserve">VII. </w:t>
      </w:r>
      <w:r w:rsidR="00C2631D">
        <w:rPr>
          <w:rFonts w:ascii="Arial Narrow" w:hAnsi="Arial Narrow"/>
          <w:sz w:val="16"/>
          <w:szCs w:val="16"/>
        </w:rPr>
        <w:t>24</w:t>
      </w:r>
      <w:r w:rsidRPr="00B979B6">
        <w:rPr>
          <w:rFonts w:ascii="Arial Narrow" w:hAnsi="Arial Narrow"/>
          <w:sz w:val="16"/>
          <w:szCs w:val="16"/>
        </w:rPr>
        <w:t xml:space="preserve">. </w:t>
      </w:r>
      <w:proofErr w:type="gramStart"/>
      <w:r w:rsidRPr="00B979B6">
        <w:rPr>
          <w:rFonts w:ascii="Arial Narrow" w:hAnsi="Arial Narrow"/>
          <w:sz w:val="16"/>
          <w:szCs w:val="16"/>
        </w:rPr>
        <w:t>sor</w:t>
      </w:r>
      <w:r w:rsidR="001A56C5" w:rsidRPr="00B979B6">
        <w:rPr>
          <w:rFonts w:ascii="Arial Narrow" w:hAnsi="Arial Narrow"/>
          <w:sz w:val="16"/>
          <w:szCs w:val="16"/>
        </w:rPr>
        <w:t>)</w:t>
      </w:r>
      <w:r w:rsidRPr="00B979B6">
        <w:rPr>
          <w:rFonts w:ascii="Arial Narrow" w:hAnsi="Arial Narrow"/>
          <w:sz w:val="16"/>
          <w:szCs w:val="16"/>
        </w:rPr>
        <w:t>/</w:t>
      </w:r>
      <w:proofErr w:type="gramEnd"/>
    </w:p>
    <w:p w:rsidR="00233498" w:rsidRPr="00B979B6" w:rsidRDefault="00233498" w:rsidP="00233498">
      <w:pPr>
        <w:ind w:left="705" w:hanging="705"/>
        <w:rPr>
          <w:rFonts w:ascii="Arial Narrow" w:hAnsi="Arial Narrow"/>
          <w:sz w:val="16"/>
          <w:szCs w:val="16"/>
        </w:rPr>
      </w:pPr>
      <w:r w:rsidRPr="00B979B6">
        <w:rPr>
          <w:rFonts w:ascii="Arial Narrow" w:hAnsi="Arial Narrow"/>
          <w:sz w:val="16"/>
          <w:szCs w:val="16"/>
        </w:rPr>
        <w:t>2. sor:</w:t>
      </w:r>
      <w:r w:rsidRPr="00B979B6">
        <w:rPr>
          <w:rFonts w:ascii="Arial Narrow" w:hAnsi="Arial Narrow"/>
          <w:sz w:val="16"/>
          <w:szCs w:val="16"/>
        </w:rPr>
        <w:tab/>
        <w:t xml:space="preserve">Ebben a sorban kell kiszámolni a befizetett tényleges adó, vagyis az 1.1 pont 10 %-át. </w:t>
      </w:r>
    </w:p>
    <w:p w:rsidR="00233498" w:rsidRPr="00B979B6" w:rsidRDefault="00233498" w:rsidP="00804CAD">
      <w:pPr>
        <w:ind w:left="705" w:hanging="705"/>
        <w:jc w:val="both"/>
        <w:rPr>
          <w:rFonts w:ascii="Arial Narrow" w:hAnsi="Arial Narrow"/>
          <w:sz w:val="16"/>
          <w:szCs w:val="16"/>
        </w:rPr>
      </w:pPr>
      <w:r w:rsidRPr="00B979B6">
        <w:rPr>
          <w:rFonts w:ascii="Arial Narrow" w:hAnsi="Arial Narrow"/>
          <w:sz w:val="16"/>
          <w:szCs w:val="16"/>
        </w:rPr>
        <w:t xml:space="preserve">2.1 sor: </w:t>
      </w:r>
      <w:r w:rsidRPr="00B979B6">
        <w:rPr>
          <w:rFonts w:ascii="Arial Narrow" w:hAnsi="Arial Narrow"/>
          <w:sz w:val="16"/>
          <w:szCs w:val="16"/>
        </w:rPr>
        <w:tab/>
        <w:t>Tekintettel arra, hogy a vállalkozás a helyi iparűzési adó meghatározott célú felhasználásához a befizetett helyi iparűzési adó 10 %-</w:t>
      </w:r>
      <w:proofErr w:type="gramStart"/>
      <w:r w:rsidRPr="00B979B6">
        <w:rPr>
          <w:rFonts w:ascii="Arial Narrow" w:hAnsi="Arial Narrow"/>
          <w:sz w:val="16"/>
          <w:szCs w:val="16"/>
        </w:rPr>
        <w:t>á</w:t>
      </w:r>
      <w:r w:rsidR="00784C58" w:rsidRPr="00B979B6">
        <w:rPr>
          <w:rFonts w:ascii="Arial Narrow" w:hAnsi="Arial Narrow"/>
          <w:sz w:val="16"/>
          <w:szCs w:val="16"/>
        </w:rPr>
        <w:t>val</w:t>
      </w:r>
      <w:r w:rsidRPr="00B979B6">
        <w:rPr>
          <w:rFonts w:ascii="Arial Narrow" w:hAnsi="Arial Narrow"/>
          <w:sz w:val="16"/>
          <w:szCs w:val="16"/>
        </w:rPr>
        <w:t xml:space="preserve">  -</w:t>
      </w:r>
      <w:proofErr w:type="gramEnd"/>
      <w:r w:rsidRPr="00B979B6">
        <w:rPr>
          <w:rFonts w:ascii="Arial Narrow" w:hAnsi="Arial Narrow"/>
          <w:sz w:val="16"/>
          <w:szCs w:val="16"/>
        </w:rPr>
        <w:t xml:space="preserve"> de legfeljebb </w:t>
      </w:r>
      <w:r w:rsidR="00CC4D2E">
        <w:rPr>
          <w:rFonts w:ascii="Arial Narrow" w:hAnsi="Arial Narrow"/>
          <w:sz w:val="16"/>
          <w:szCs w:val="16"/>
        </w:rPr>
        <w:t>3</w:t>
      </w:r>
      <w:r w:rsidRPr="00B979B6">
        <w:rPr>
          <w:rFonts w:ascii="Arial Narrow" w:hAnsi="Arial Narrow"/>
          <w:sz w:val="16"/>
          <w:szCs w:val="16"/>
        </w:rPr>
        <w:t xml:space="preserve">.000.000 Ft erejéig - rendelkezhet, így ebbe a sorba </w:t>
      </w:r>
      <w:r w:rsidR="00CC4D2E">
        <w:rPr>
          <w:rFonts w:ascii="Arial Narrow" w:hAnsi="Arial Narrow"/>
          <w:sz w:val="16"/>
          <w:szCs w:val="16"/>
        </w:rPr>
        <w:t>3</w:t>
      </w:r>
      <w:r w:rsidRPr="00B979B6">
        <w:rPr>
          <w:rFonts w:ascii="Arial Narrow" w:hAnsi="Arial Narrow"/>
          <w:sz w:val="16"/>
          <w:szCs w:val="16"/>
        </w:rPr>
        <w:t xml:space="preserve">.000.000 Ft-ot el nem érő felajánlás esetén a 2. pont összegét, azt meghaladóan maximum </w:t>
      </w:r>
      <w:r w:rsidR="00CC4D2E">
        <w:rPr>
          <w:rFonts w:ascii="Arial Narrow" w:hAnsi="Arial Narrow"/>
          <w:sz w:val="16"/>
          <w:szCs w:val="16"/>
        </w:rPr>
        <w:t>3</w:t>
      </w:r>
      <w:bookmarkStart w:id="0" w:name="_GoBack"/>
      <w:bookmarkEnd w:id="0"/>
      <w:r w:rsidRPr="00B979B6">
        <w:rPr>
          <w:rFonts w:ascii="Arial Narrow" w:hAnsi="Arial Narrow"/>
          <w:sz w:val="16"/>
          <w:szCs w:val="16"/>
        </w:rPr>
        <w:t xml:space="preserve">.000.000 Ft-ot kell beírni.  </w:t>
      </w:r>
    </w:p>
    <w:p w:rsidR="00233498" w:rsidRPr="00B979B6" w:rsidRDefault="00233498" w:rsidP="00233498">
      <w:pPr>
        <w:ind w:left="705" w:hanging="705"/>
        <w:rPr>
          <w:rFonts w:ascii="Arial Narrow" w:hAnsi="Arial Narrow"/>
          <w:sz w:val="16"/>
          <w:szCs w:val="16"/>
        </w:rPr>
      </w:pPr>
      <w:r w:rsidRPr="00B979B6">
        <w:rPr>
          <w:rFonts w:ascii="Arial Narrow" w:hAnsi="Arial Narrow"/>
          <w:sz w:val="16"/>
          <w:szCs w:val="16"/>
        </w:rPr>
        <w:t xml:space="preserve">3. sor: </w:t>
      </w:r>
      <w:r w:rsidRPr="00B979B6">
        <w:rPr>
          <w:rFonts w:ascii="Arial Narrow" w:hAnsi="Arial Narrow"/>
          <w:sz w:val="16"/>
          <w:szCs w:val="16"/>
        </w:rPr>
        <w:tab/>
        <w:t>A 3.1, 3.2 és 3.3 sor összege.</w:t>
      </w:r>
    </w:p>
    <w:p w:rsidR="00233498" w:rsidRPr="00B979B6" w:rsidRDefault="00233498" w:rsidP="00804CAD">
      <w:pPr>
        <w:ind w:left="705" w:hanging="705"/>
        <w:jc w:val="both"/>
        <w:rPr>
          <w:rFonts w:ascii="Arial Narrow" w:hAnsi="Arial Narrow"/>
          <w:sz w:val="16"/>
          <w:szCs w:val="16"/>
        </w:rPr>
      </w:pPr>
      <w:r w:rsidRPr="00B979B6">
        <w:rPr>
          <w:rFonts w:ascii="Arial Narrow" w:hAnsi="Arial Narrow"/>
          <w:sz w:val="16"/>
          <w:szCs w:val="16"/>
        </w:rPr>
        <w:t xml:space="preserve">3.1 </w:t>
      </w:r>
      <w:proofErr w:type="gramStart"/>
      <w:r w:rsidRPr="00B979B6">
        <w:rPr>
          <w:rFonts w:ascii="Arial Narrow" w:hAnsi="Arial Narrow"/>
          <w:sz w:val="16"/>
          <w:szCs w:val="16"/>
        </w:rPr>
        <w:t xml:space="preserve">sor: </w:t>
      </w:r>
      <w:r w:rsidR="00804CAD" w:rsidRPr="00B979B6">
        <w:rPr>
          <w:rFonts w:ascii="Arial Narrow" w:hAnsi="Arial Narrow"/>
          <w:sz w:val="16"/>
          <w:szCs w:val="16"/>
        </w:rPr>
        <w:t xml:space="preserve">  </w:t>
      </w:r>
      <w:proofErr w:type="gramEnd"/>
      <w:r w:rsidR="00804CAD" w:rsidRPr="00B979B6">
        <w:rPr>
          <w:rFonts w:ascii="Arial Narrow" w:hAnsi="Arial Narrow"/>
          <w:sz w:val="16"/>
          <w:szCs w:val="16"/>
        </w:rPr>
        <w:t xml:space="preserve"> </w:t>
      </w:r>
      <w:r w:rsidRPr="00B979B6">
        <w:rPr>
          <w:rFonts w:ascii="Arial Narrow" w:hAnsi="Arial Narrow"/>
          <w:sz w:val="16"/>
          <w:szCs w:val="16"/>
        </w:rPr>
        <w:t>A vállalkozás saját választása szerint rendelkezik arról, hogy városfejlesztési célra kívánja felajánlani a helyi iparűzési adó 10 %-ának legfeljebb</w:t>
      </w:r>
      <w:r w:rsidR="00D64473">
        <w:rPr>
          <w:rFonts w:ascii="Arial Narrow" w:hAnsi="Arial Narrow"/>
          <w:sz w:val="16"/>
          <w:szCs w:val="16"/>
        </w:rPr>
        <w:t xml:space="preserve"> </w:t>
      </w:r>
      <w:r w:rsidR="000B60E1">
        <w:rPr>
          <w:rFonts w:ascii="Arial Narrow" w:hAnsi="Arial Narrow"/>
          <w:sz w:val="16"/>
          <w:szCs w:val="16"/>
        </w:rPr>
        <w:t>8</w:t>
      </w:r>
      <w:r w:rsidRPr="00B979B6">
        <w:rPr>
          <w:rFonts w:ascii="Arial Narrow" w:hAnsi="Arial Narrow"/>
          <w:sz w:val="16"/>
          <w:szCs w:val="16"/>
        </w:rPr>
        <w:t xml:space="preserve">5 %-át.  Ebben a sorban szereplő adat </w:t>
      </w:r>
      <w:proofErr w:type="gramStart"/>
      <w:r w:rsidRPr="00B979B6">
        <w:rPr>
          <w:rFonts w:ascii="Arial Narrow" w:hAnsi="Arial Narrow"/>
          <w:sz w:val="16"/>
          <w:szCs w:val="16"/>
        </w:rPr>
        <w:t>a  2.1</w:t>
      </w:r>
      <w:proofErr w:type="gramEnd"/>
      <w:r w:rsidRPr="00B979B6">
        <w:rPr>
          <w:rFonts w:ascii="Arial Narrow" w:hAnsi="Arial Narrow"/>
          <w:sz w:val="16"/>
          <w:szCs w:val="16"/>
        </w:rPr>
        <w:t xml:space="preserve"> sorban szereplő összeg </w:t>
      </w:r>
      <w:r w:rsidR="000B60E1">
        <w:rPr>
          <w:rFonts w:ascii="Arial Narrow" w:hAnsi="Arial Narrow"/>
          <w:sz w:val="16"/>
          <w:szCs w:val="16"/>
        </w:rPr>
        <w:t>8</w:t>
      </w:r>
      <w:r w:rsidRPr="00B979B6">
        <w:rPr>
          <w:rFonts w:ascii="Arial Narrow" w:hAnsi="Arial Narrow"/>
          <w:sz w:val="16"/>
          <w:szCs w:val="16"/>
        </w:rPr>
        <w:t>5 %-a, vagy  ennél kevesebb összeg. Gyön</w:t>
      </w:r>
      <w:r w:rsidR="002F159D" w:rsidRPr="00B979B6">
        <w:rPr>
          <w:rFonts w:ascii="Arial Narrow" w:hAnsi="Arial Narrow"/>
          <w:sz w:val="16"/>
          <w:szCs w:val="16"/>
        </w:rPr>
        <w:t>gyös Város Önkormányzat</w:t>
      </w:r>
      <w:r w:rsidR="000B60E1">
        <w:rPr>
          <w:rFonts w:ascii="Arial Narrow" w:hAnsi="Arial Narrow"/>
          <w:sz w:val="16"/>
          <w:szCs w:val="16"/>
        </w:rPr>
        <w:t xml:space="preserve">a Képviselő-testületének </w:t>
      </w:r>
      <w:r w:rsidR="00C2631D" w:rsidRPr="00C464AC">
        <w:rPr>
          <w:rFonts w:ascii="Arial Narrow" w:hAnsi="Arial Narrow"/>
          <w:bCs/>
          <w:sz w:val="16"/>
          <w:szCs w:val="16"/>
        </w:rPr>
        <w:t>2016. évi költségvetéséről szóló 49/2017</w:t>
      </w:r>
      <w:r w:rsidR="00C2631D" w:rsidRPr="00C464AC">
        <w:rPr>
          <w:rFonts w:ascii="Arial Narrow" w:hAnsi="Arial Narrow"/>
          <w:sz w:val="16"/>
          <w:szCs w:val="16"/>
        </w:rPr>
        <w:t>. (II.23.)</w:t>
      </w:r>
      <w:r w:rsidR="00C2631D" w:rsidRPr="00A01D14">
        <w:rPr>
          <w:rFonts w:ascii="Franklin Gothic Medium" w:hAnsi="Franklin Gothic Medium"/>
          <w:bCs/>
          <w:sz w:val="14"/>
          <w:szCs w:val="14"/>
        </w:rPr>
        <w:t xml:space="preserve"> </w:t>
      </w:r>
      <w:r w:rsidR="000B60E1">
        <w:rPr>
          <w:rFonts w:ascii="Arial Narrow" w:hAnsi="Arial Narrow"/>
          <w:sz w:val="16"/>
          <w:szCs w:val="16"/>
        </w:rPr>
        <w:t xml:space="preserve">önkormányzati </w:t>
      </w:r>
      <w:r w:rsidRPr="00B979B6">
        <w:rPr>
          <w:rFonts w:ascii="Arial Narrow" w:hAnsi="Arial Narrow"/>
          <w:sz w:val="16"/>
          <w:szCs w:val="16"/>
        </w:rPr>
        <w:t>rendeletében foglaltak értelmében 20</w:t>
      </w:r>
      <w:r w:rsidR="001A56C5" w:rsidRPr="00B979B6">
        <w:rPr>
          <w:rFonts w:ascii="Arial Narrow" w:hAnsi="Arial Narrow"/>
          <w:sz w:val="16"/>
          <w:szCs w:val="16"/>
        </w:rPr>
        <w:t>1</w:t>
      </w:r>
      <w:r w:rsidR="00C464AC">
        <w:rPr>
          <w:rFonts w:ascii="Arial Narrow" w:hAnsi="Arial Narrow"/>
          <w:sz w:val="16"/>
          <w:szCs w:val="16"/>
        </w:rPr>
        <w:t>6</w:t>
      </w:r>
      <w:r w:rsidRPr="00B979B6">
        <w:rPr>
          <w:rFonts w:ascii="Arial Narrow" w:hAnsi="Arial Narrow"/>
          <w:sz w:val="16"/>
          <w:szCs w:val="16"/>
        </w:rPr>
        <w:t>. évben városfejlesztési célnak minősül:</w:t>
      </w:r>
    </w:p>
    <w:p w:rsidR="00233498" w:rsidRPr="00B979B6" w:rsidRDefault="00233498" w:rsidP="00233498">
      <w:pPr>
        <w:rPr>
          <w:rFonts w:ascii="Arial Narrow" w:hAnsi="Arial Narrow"/>
          <w:sz w:val="16"/>
          <w:szCs w:val="16"/>
        </w:rPr>
      </w:pPr>
      <w:r w:rsidRPr="00B979B6">
        <w:rPr>
          <w:rFonts w:ascii="Arial Narrow" w:hAnsi="Arial Narrow"/>
          <w:sz w:val="16"/>
          <w:szCs w:val="16"/>
        </w:rPr>
        <w:tab/>
      </w:r>
      <w:r w:rsidRPr="00B979B6">
        <w:rPr>
          <w:rFonts w:ascii="Arial Narrow" w:hAnsi="Arial Narrow"/>
          <w:sz w:val="16"/>
          <w:szCs w:val="16"/>
        </w:rPr>
        <w:tab/>
        <w:t xml:space="preserve">- </w:t>
      </w:r>
      <w:r w:rsidR="00C464AC">
        <w:rPr>
          <w:rFonts w:ascii="Arial Narrow" w:hAnsi="Arial Narrow"/>
          <w:sz w:val="16"/>
          <w:szCs w:val="16"/>
        </w:rPr>
        <w:t xml:space="preserve">Az Ipari Parkba vezető kerékpárút és járda </w:t>
      </w:r>
      <w:proofErr w:type="gramStart"/>
      <w:r w:rsidR="00C464AC">
        <w:rPr>
          <w:rFonts w:ascii="Arial Narrow" w:hAnsi="Arial Narrow"/>
          <w:sz w:val="16"/>
          <w:szCs w:val="16"/>
        </w:rPr>
        <w:t>megépítése</w:t>
      </w:r>
      <w:r w:rsidRPr="00B979B6">
        <w:rPr>
          <w:rFonts w:ascii="Arial Narrow" w:hAnsi="Arial Narrow"/>
          <w:sz w:val="16"/>
          <w:szCs w:val="16"/>
        </w:rPr>
        <w:t xml:space="preserve">  (</w:t>
      </w:r>
      <w:proofErr w:type="gramEnd"/>
      <w:r w:rsidRPr="00B979B6">
        <w:rPr>
          <w:rFonts w:ascii="Arial Narrow" w:hAnsi="Arial Narrow"/>
          <w:sz w:val="16"/>
          <w:szCs w:val="16"/>
        </w:rPr>
        <w:t>Nyilatkozat 3.1.1 pont)</w:t>
      </w:r>
    </w:p>
    <w:p w:rsidR="00233498" w:rsidRPr="00B979B6" w:rsidRDefault="00233498" w:rsidP="00233498">
      <w:pPr>
        <w:rPr>
          <w:rFonts w:ascii="Arial Narrow" w:hAnsi="Arial Narrow"/>
          <w:sz w:val="16"/>
          <w:szCs w:val="16"/>
        </w:rPr>
      </w:pPr>
      <w:r w:rsidRPr="00B979B6">
        <w:rPr>
          <w:rFonts w:ascii="Arial Narrow" w:hAnsi="Arial Narrow"/>
          <w:sz w:val="16"/>
          <w:szCs w:val="16"/>
        </w:rPr>
        <w:tab/>
      </w:r>
      <w:r w:rsidR="00804CAD" w:rsidRPr="00B979B6">
        <w:rPr>
          <w:rFonts w:ascii="Arial Narrow" w:hAnsi="Arial Narrow"/>
          <w:sz w:val="16"/>
          <w:szCs w:val="16"/>
        </w:rPr>
        <w:tab/>
        <w:t xml:space="preserve">- </w:t>
      </w:r>
      <w:r w:rsidR="001A56C5" w:rsidRPr="00B979B6">
        <w:rPr>
          <w:rFonts w:ascii="Arial Narrow" w:hAnsi="Arial Narrow"/>
          <w:sz w:val="16"/>
          <w:szCs w:val="16"/>
        </w:rPr>
        <w:t xml:space="preserve">A </w:t>
      </w:r>
      <w:r w:rsidR="00C464AC">
        <w:rPr>
          <w:rFonts w:ascii="Arial Narrow" w:hAnsi="Arial Narrow"/>
          <w:sz w:val="16"/>
          <w:szCs w:val="16"/>
        </w:rPr>
        <w:t xml:space="preserve">Ipar utcában járda </w:t>
      </w:r>
      <w:proofErr w:type="gramStart"/>
      <w:r w:rsidR="00C464AC">
        <w:rPr>
          <w:rFonts w:ascii="Arial Narrow" w:hAnsi="Arial Narrow"/>
          <w:sz w:val="16"/>
          <w:szCs w:val="16"/>
        </w:rPr>
        <w:t>építése</w:t>
      </w:r>
      <w:r w:rsidRPr="00B979B6">
        <w:rPr>
          <w:rFonts w:ascii="Arial Narrow" w:hAnsi="Arial Narrow"/>
          <w:sz w:val="16"/>
          <w:szCs w:val="16"/>
        </w:rPr>
        <w:t xml:space="preserve">  (</w:t>
      </w:r>
      <w:proofErr w:type="gramEnd"/>
      <w:r w:rsidRPr="00B979B6">
        <w:rPr>
          <w:rFonts w:ascii="Arial Narrow" w:hAnsi="Arial Narrow"/>
          <w:sz w:val="16"/>
          <w:szCs w:val="16"/>
        </w:rPr>
        <w:t>Nyilatkozat 3.1.2 pont)</w:t>
      </w:r>
    </w:p>
    <w:p w:rsidR="00233498" w:rsidRPr="00B979B6" w:rsidRDefault="00233498" w:rsidP="00804CAD">
      <w:pPr>
        <w:ind w:left="705" w:hanging="705"/>
        <w:jc w:val="both"/>
        <w:rPr>
          <w:rFonts w:ascii="Arial Narrow" w:hAnsi="Arial Narrow"/>
          <w:sz w:val="16"/>
          <w:szCs w:val="16"/>
        </w:rPr>
      </w:pPr>
      <w:r w:rsidRPr="00B979B6">
        <w:rPr>
          <w:rFonts w:ascii="Arial Narrow" w:hAnsi="Arial Narrow"/>
          <w:sz w:val="16"/>
          <w:szCs w:val="16"/>
        </w:rPr>
        <w:t xml:space="preserve">3.2 </w:t>
      </w:r>
      <w:proofErr w:type="gramStart"/>
      <w:r w:rsidRPr="00B979B6">
        <w:rPr>
          <w:rFonts w:ascii="Arial Narrow" w:hAnsi="Arial Narrow"/>
          <w:sz w:val="16"/>
          <w:szCs w:val="16"/>
        </w:rPr>
        <w:t xml:space="preserve">sor: </w:t>
      </w:r>
      <w:r w:rsidR="00804CAD" w:rsidRPr="00B979B6">
        <w:rPr>
          <w:rFonts w:ascii="Arial Narrow" w:hAnsi="Arial Narrow"/>
          <w:sz w:val="16"/>
          <w:szCs w:val="16"/>
        </w:rPr>
        <w:t xml:space="preserve">  </w:t>
      </w:r>
      <w:proofErr w:type="gramEnd"/>
      <w:r w:rsidR="00804CAD" w:rsidRPr="00B979B6">
        <w:rPr>
          <w:rFonts w:ascii="Arial Narrow" w:hAnsi="Arial Narrow"/>
          <w:sz w:val="16"/>
          <w:szCs w:val="16"/>
        </w:rPr>
        <w:t xml:space="preserve">  </w:t>
      </w:r>
      <w:r w:rsidRPr="00B979B6">
        <w:rPr>
          <w:rFonts w:ascii="Arial Narrow" w:hAnsi="Arial Narrow"/>
          <w:sz w:val="16"/>
          <w:szCs w:val="16"/>
        </w:rPr>
        <w:t>Ha Ön oktatási és pályaválasztási célra kívánja felajánlani a helyi iparűzési adó 10 %-ának legfeljebb 5 %-át, akkor ebben a sorban kell adatot szerepeltetnie, amely a 2.1 sorban szereplő összeg 5 %-a vagy ennél kevesebb összeg.</w:t>
      </w:r>
    </w:p>
    <w:p w:rsidR="00233498" w:rsidRPr="00B979B6" w:rsidRDefault="00233498" w:rsidP="00804CAD">
      <w:pPr>
        <w:ind w:left="705" w:hanging="705"/>
        <w:jc w:val="both"/>
        <w:rPr>
          <w:rFonts w:ascii="Arial Narrow" w:hAnsi="Arial Narrow"/>
          <w:sz w:val="16"/>
          <w:szCs w:val="16"/>
        </w:rPr>
      </w:pPr>
      <w:r w:rsidRPr="00B979B6">
        <w:rPr>
          <w:rFonts w:ascii="Arial Narrow" w:hAnsi="Arial Narrow"/>
          <w:sz w:val="16"/>
          <w:szCs w:val="16"/>
        </w:rPr>
        <w:t>3.3 sor:</w:t>
      </w:r>
      <w:r w:rsidRPr="00B979B6">
        <w:rPr>
          <w:rFonts w:ascii="Arial Narrow" w:hAnsi="Arial Narrow"/>
          <w:sz w:val="16"/>
          <w:szCs w:val="16"/>
        </w:rPr>
        <w:tab/>
        <w:t xml:space="preserve">A vállalkozás saját választása szerint rendelkezik arról, hogy </w:t>
      </w:r>
      <w:r w:rsidR="00D64473">
        <w:rPr>
          <w:rFonts w:ascii="Arial Narrow" w:hAnsi="Arial Narrow"/>
          <w:sz w:val="16"/>
          <w:szCs w:val="16"/>
        </w:rPr>
        <w:t>a</w:t>
      </w:r>
      <w:r w:rsidR="002274A8">
        <w:rPr>
          <w:rFonts w:ascii="Arial Narrow" w:hAnsi="Arial Narrow"/>
          <w:sz w:val="16"/>
          <w:szCs w:val="16"/>
        </w:rPr>
        <w:t xml:space="preserve"> verseny- és utánpótlás sport te</w:t>
      </w:r>
      <w:r w:rsidRPr="00B979B6">
        <w:rPr>
          <w:rFonts w:ascii="Arial Narrow" w:hAnsi="Arial Narrow"/>
          <w:sz w:val="16"/>
          <w:szCs w:val="16"/>
        </w:rPr>
        <w:t>vékenység támogatás</w:t>
      </w:r>
      <w:r w:rsidR="001A56C5" w:rsidRPr="00B979B6">
        <w:rPr>
          <w:rFonts w:ascii="Arial Narrow" w:hAnsi="Arial Narrow"/>
          <w:sz w:val="16"/>
          <w:szCs w:val="16"/>
        </w:rPr>
        <w:t>ára</w:t>
      </w:r>
      <w:r w:rsidRPr="00B979B6">
        <w:rPr>
          <w:rFonts w:ascii="Arial Narrow" w:hAnsi="Arial Narrow"/>
          <w:sz w:val="16"/>
          <w:szCs w:val="16"/>
        </w:rPr>
        <w:t xml:space="preserve"> kívánja felajánlani a helyi iparűzési adó 10 %-ának legfeljebb </w:t>
      </w:r>
      <w:r w:rsidR="000B60E1">
        <w:rPr>
          <w:rFonts w:ascii="Arial Narrow" w:hAnsi="Arial Narrow"/>
          <w:sz w:val="16"/>
          <w:szCs w:val="16"/>
        </w:rPr>
        <w:t>10</w:t>
      </w:r>
      <w:r w:rsidRPr="00B979B6">
        <w:rPr>
          <w:rFonts w:ascii="Arial Narrow" w:hAnsi="Arial Narrow"/>
          <w:sz w:val="16"/>
          <w:szCs w:val="16"/>
        </w:rPr>
        <w:t xml:space="preserve"> %-át.  Ebben a sorban szereplő adat a 2.1 sorban szereplő összeg </w:t>
      </w:r>
      <w:r w:rsidR="000B60E1">
        <w:rPr>
          <w:rFonts w:ascii="Arial Narrow" w:hAnsi="Arial Narrow"/>
          <w:sz w:val="16"/>
          <w:szCs w:val="16"/>
        </w:rPr>
        <w:t>1</w:t>
      </w:r>
      <w:r w:rsidRPr="00B979B6">
        <w:rPr>
          <w:rFonts w:ascii="Arial Narrow" w:hAnsi="Arial Narrow"/>
          <w:sz w:val="16"/>
          <w:szCs w:val="16"/>
        </w:rPr>
        <w:t>0 %-a vagy ennél kevesebb összeg</w:t>
      </w:r>
      <w:r w:rsidR="001A56C5" w:rsidRPr="00B979B6">
        <w:rPr>
          <w:rFonts w:ascii="Arial Narrow" w:hAnsi="Arial Narrow"/>
          <w:sz w:val="16"/>
          <w:szCs w:val="16"/>
        </w:rPr>
        <w:t xml:space="preserve"> is lehet</w:t>
      </w:r>
      <w:r w:rsidRPr="00B979B6">
        <w:rPr>
          <w:rFonts w:ascii="Arial Narrow" w:hAnsi="Arial Narrow"/>
          <w:sz w:val="16"/>
          <w:szCs w:val="16"/>
        </w:rPr>
        <w:t xml:space="preserve">. </w:t>
      </w:r>
    </w:p>
    <w:p w:rsidR="00233498" w:rsidRPr="00B979B6" w:rsidRDefault="00233498" w:rsidP="00233498">
      <w:pPr>
        <w:ind w:left="705" w:hanging="705"/>
        <w:rPr>
          <w:rFonts w:ascii="Arial Narrow" w:hAnsi="Arial Narrow"/>
          <w:b/>
          <w:sz w:val="16"/>
          <w:szCs w:val="16"/>
        </w:rPr>
      </w:pPr>
      <w:r w:rsidRPr="00B979B6">
        <w:rPr>
          <w:rFonts w:ascii="Arial Narrow" w:hAnsi="Arial Narrow"/>
          <w:b/>
          <w:sz w:val="16"/>
          <w:szCs w:val="16"/>
          <w:u w:val="single"/>
        </w:rPr>
        <w:t>FIGYELEM</w:t>
      </w:r>
      <w:r w:rsidRPr="00B979B6">
        <w:rPr>
          <w:rFonts w:ascii="Arial Narrow" w:hAnsi="Arial Narrow"/>
          <w:b/>
          <w:sz w:val="16"/>
          <w:szCs w:val="16"/>
        </w:rPr>
        <w:t xml:space="preserve">!          A 3.1 pontban felsorolt célon belül </w:t>
      </w:r>
      <w:r w:rsidRPr="00B979B6">
        <w:rPr>
          <w:rFonts w:ascii="Arial Narrow" w:hAnsi="Arial Narrow"/>
          <w:b/>
          <w:i/>
          <w:iCs/>
          <w:sz w:val="16"/>
          <w:szCs w:val="16"/>
        </w:rPr>
        <w:t>csak egy feladatot</w:t>
      </w:r>
      <w:r w:rsidR="00804CAD" w:rsidRPr="00B979B6">
        <w:rPr>
          <w:rFonts w:ascii="Arial Narrow" w:hAnsi="Arial Narrow"/>
          <w:b/>
          <w:sz w:val="16"/>
          <w:szCs w:val="16"/>
        </w:rPr>
        <w:t xml:space="preserve"> lehet</w:t>
      </w:r>
      <w:r w:rsidRPr="00B979B6">
        <w:rPr>
          <w:rFonts w:ascii="Arial Narrow" w:hAnsi="Arial Narrow"/>
          <w:b/>
          <w:sz w:val="16"/>
          <w:szCs w:val="16"/>
        </w:rPr>
        <w:t xml:space="preserve"> megjelölnie!</w:t>
      </w:r>
    </w:p>
    <w:p w:rsidR="00233498" w:rsidRPr="00B979B6" w:rsidRDefault="00233498" w:rsidP="00233498">
      <w:pPr>
        <w:ind w:left="705" w:hanging="705"/>
        <w:rPr>
          <w:rFonts w:ascii="Arial Narrow" w:hAnsi="Arial Narrow"/>
          <w:sz w:val="16"/>
          <w:szCs w:val="16"/>
        </w:rPr>
      </w:pPr>
    </w:p>
    <w:p w:rsidR="00233498" w:rsidRPr="00B979B6" w:rsidRDefault="00233498" w:rsidP="00233498">
      <w:pPr>
        <w:ind w:firstLine="4"/>
        <w:rPr>
          <w:rFonts w:ascii="Arial Narrow" w:hAnsi="Arial Narrow"/>
          <w:sz w:val="16"/>
          <w:szCs w:val="16"/>
        </w:rPr>
      </w:pPr>
      <w:r w:rsidRPr="00B979B6">
        <w:rPr>
          <w:rFonts w:ascii="Arial Narrow" w:hAnsi="Arial Narrow"/>
          <w:sz w:val="16"/>
          <w:szCs w:val="16"/>
          <w:u w:val="single"/>
        </w:rPr>
        <w:t>Felhívom figyelmét</w:t>
      </w:r>
      <w:r w:rsidR="0065723B" w:rsidRPr="00B979B6">
        <w:rPr>
          <w:rFonts w:ascii="Arial Narrow" w:hAnsi="Arial Narrow"/>
          <w:sz w:val="16"/>
          <w:szCs w:val="16"/>
          <w:u w:val="single"/>
        </w:rPr>
        <w:t>,</w:t>
      </w:r>
      <w:r w:rsidRPr="00B979B6">
        <w:rPr>
          <w:rFonts w:ascii="Arial Narrow" w:hAnsi="Arial Narrow"/>
          <w:sz w:val="16"/>
          <w:szCs w:val="16"/>
        </w:rPr>
        <w:t xml:space="preserve"> hogy a </w:t>
      </w:r>
      <w:r w:rsidRPr="00B979B6">
        <w:rPr>
          <w:rFonts w:ascii="Arial Narrow" w:hAnsi="Arial Narrow"/>
          <w:b/>
          <w:bCs/>
          <w:sz w:val="16"/>
          <w:szCs w:val="16"/>
        </w:rPr>
        <w:t>helytelenül</w:t>
      </w:r>
      <w:r w:rsidRPr="00B979B6">
        <w:rPr>
          <w:rFonts w:ascii="Arial Narrow" w:hAnsi="Arial Narrow"/>
          <w:sz w:val="16"/>
          <w:szCs w:val="16"/>
        </w:rPr>
        <w:t xml:space="preserve"> vagy </w:t>
      </w:r>
      <w:r w:rsidRPr="00B979B6">
        <w:rPr>
          <w:rFonts w:ascii="Arial Narrow" w:hAnsi="Arial Narrow"/>
          <w:b/>
          <w:bCs/>
          <w:sz w:val="16"/>
          <w:szCs w:val="16"/>
        </w:rPr>
        <w:t>hiányosan</w:t>
      </w:r>
      <w:r w:rsidRPr="00B979B6">
        <w:rPr>
          <w:rFonts w:ascii="Arial Narrow" w:hAnsi="Arial Narrow"/>
          <w:sz w:val="16"/>
          <w:szCs w:val="16"/>
        </w:rPr>
        <w:t xml:space="preserve"> </w:t>
      </w:r>
      <w:r w:rsidRPr="00B979B6">
        <w:rPr>
          <w:rFonts w:ascii="Arial Narrow" w:hAnsi="Arial Narrow"/>
          <w:b/>
          <w:bCs/>
          <w:sz w:val="16"/>
          <w:szCs w:val="16"/>
        </w:rPr>
        <w:t>kitöltött</w:t>
      </w:r>
      <w:r w:rsidRPr="00B979B6">
        <w:rPr>
          <w:rFonts w:ascii="Arial Narrow" w:hAnsi="Arial Narrow"/>
          <w:sz w:val="16"/>
          <w:szCs w:val="16"/>
        </w:rPr>
        <w:t xml:space="preserve"> nyilatkozat által felajánlott meghatározott célú összeget az adóhatóság </w:t>
      </w:r>
      <w:r w:rsidRPr="00B979B6">
        <w:rPr>
          <w:rFonts w:ascii="Arial Narrow" w:hAnsi="Arial Narrow"/>
          <w:b/>
          <w:bCs/>
          <w:sz w:val="16"/>
          <w:szCs w:val="16"/>
        </w:rPr>
        <w:t>érvénytelennek tekinti</w:t>
      </w:r>
      <w:r w:rsidRPr="00B979B6">
        <w:rPr>
          <w:rFonts w:ascii="Arial Narrow" w:hAnsi="Arial Narrow"/>
          <w:sz w:val="16"/>
          <w:szCs w:val="16"/>
        </w:rPr>
        <w:t>!</w:t>
      </w:r>
    </w:p>
    <w:p w:rsidR="001A56C5" w:rsidRPr="00B979B6" w:rsidRDefault="001A56C5" w:rsidP="001A56C5">
      <w:pPr>
        <w:widowControl/>
        <w:numPr>
          <w:ilvl w:val="0"/>
          <w:numId w:val="4"/>
        </w:numPr>
        <w:jc w:val="both"/>
        <w:rPr>
          <w:rFonts w:ascii="Arial Narrow" w:hAnsi="Arial Narrow"/>
          <w:sz w:val="16"/>
          <w:szCs w:val="16"/>
        </w:rPr>
      </w:pPr>
      <w:r w:rsidRPr="00B979B6">
        <w:rPr>
          <w:rFonts w:ascii="Arial Narrow" w:hAnsi="Arial Narrow"/>
          <w:b/>
          <w:sz w:val="16"/>
          <w:szCs w:val="16"/>
        </w:rPr>
        <w:t>Érvénytelen</w:t>
      </w:r>
      <w:r w:rsidRPr="00B979B6">
        <w:rPr>
          <w:rFonts w:ascii="Arial Narrow" w:hAnsi="Arial Narrow"/>
          <w:sz w:val="16"/>
          <w:szCs w:val="16"/>
        </w:rPr>
        <w:t xml:space="preserve"> annak a vállalkozónak a nyilatkozata, aki </w:t>
      </w:r>
    </w:p>
    <w:p w:rsidR="001A56C5" w:rsidRPr="00B979B6" w:rsidRDefault="001A56C5" w:rsidP="00073F71">
      <w:pPr>
        <w:widowControl/>
        <w:numPr>
          <w:ilvl w:val="1"/>
          <w:numId w:val="3"/>
        </w:numPr>
        <w:tabs>
          <w:tab w:val="clear" w:pos="1440"/>
        </w:tabs>
        <w:ind w:left="960" w:hanging="240"/>
        <w:jc w:val="both"/>
        <w:rPr>
          <w:rFonts w:ascii="Arial Narrow" w:hAnsi="Arial Narrow"/>
          <w:sz w:val="16"/>
          <w:szCs w:val="16"/>
        </w:rPr>
      </w:pPr>
      <w:r w:rsidRPr="00B979B6">
        <w:rPr>
          <w:rFonts w:ascii="Arial Narrow" w:hAnsi="Arial Narrow"/>
          <w:sz w:val="16"/>
          <w:szCs w:val="16"/>
        </w:rPr>
        <w:t>az éves adóbevallást 201</w:t>
      </w:r>
      <w:r w:rsidR="00C464AC">
        <w:rPr>
          <w:rFonts w:ascii="Arial Narrow" w:hAnsi="Arial Narrow"/>
          <w:sz w:val="16"/>
          <w:szCs w:val="16"/>
        </w:rPr>
        <w:t>7</w:t>
      </w:r>
      <w:r w:rsidRPr="00B979B6">
        <w:rPr>
          <w:rFonts w:ascii="Arial Narrow" w:hAnsi="Arial Narrow"/>
          <w:sz w:val="16"/>
          <w:szCs w:val="16"/>
        </w:rPr>
        <w:t>. május 31.</w:t>
      </w:r>
      <w:r w:rsidR="008D3A91">
        <w:rPr>
          <w:rFonts w:ascii="Arial Narrow" w:hAnsi="Arial Narrow"/>
          <w:sz w:val="16"/>
          <w:szCs w:val="16"/>
        </w:rPr>
        <w:t xml:space="preserve"> napját</w:t>
      </w:r>
      <w:r w:rsidRPr="00B979B6">
        <w:rPr>
          <w:rFonts w:ascii="Arial Narrow" w:hAnsi="Arial Narrow"/>
          <w:sz w:val="16"/>
          <w:szCs w:val="16"/>
        </w:rPr>
        <w:t xml:space="preserve"> követően nyújtja be,</w:t>
      </w:r>
    </w:p>
    <w:p w:rsidR="001A56C5" w:rsidRPr="00B979B6" w:rsidRDefault="001A56C5" w:rsidP="00073F71">
      <w:pPr>
        <w:widowControl/>
        <w:numPr>
          <w:ilvl w:val="1"/>
          <w:numId w:val="3"/>
        </w:numPr>
        <w:tabs>
          <w:tab w:val="clear" w:pos="1440"/>
        </w:tabs>
        <w:ind w:left="960" w:hanging="240"/>
        <w:jc w:val="both"/>
        <w:rPr>
          <w:rFonts w:ascii="Arial Narrow" w:hAnsi="Arial Narrow"/>
          <w:sz w:val="16"/>
          <w:szCs w:val="16"/>
        </w:rPr>
      </w:pPr>
      <w:r w:rsidRPr="00B979B6">
        <w:rPr>
          <w:rFonts w:ascii="Arial Narrow" w:hAnsi="Arial Narrow"/>
          <w:sz w:val="16"/>
          <w:szCs w:val="16"/>
        </w:rPr>
        <w:t>az önkormányzati adóhatóság által nyilvántartott valamely adónemben hátralékkal rendelkezik, és a nyilatkozat beadását követő 10 munkanapon belül azt nem rendezi.</w:t>
      </w:r>
    </w:p>
    <w:p w:rsidR="00283531" w:rsidRDefault="00283531" w:rsidP="003F0FFB">
      <w:pPr>
        <w:pStyle w:val="Szvegtrzs"/>
        <w:rPr>
          <w:rFonts w:ascii="Arial Narrow" w:hAnsi="Arial Narrow"/>
          <w:sz w:val="16"/>
        </w:rPr>
      </w:pPr>
    </w:p>
    <w:p w:rsidR="003F0FFB" w:rsidRDefault="00A427B6" w:rsidP="003F0FFB">
      <w:pPr>
        <w:pStyle w:val="Szvegtrzs"/>
        <w:rPr>
          <w:rFonts w:ascii="Arial Narrow" w:hAnsi="Arial Narrow"/>
          <w:sz w:val="16"/>
        </w:rPr>
      </w:pPr>
      <w:r w:rsidRPr="00B979B6">
        <w:rPr>
          <w:rFonts w:ascii="Arial Narrow" w:hAnsi="Arial Narrow"/>
          <w:sz w:val="16"/>
        </w:rPr>
        <w:t>Gyöngyös, 20</w:t>
      </w:r>
      <w:r w:rsidR="002950C2" w:rsidRPr="00B979B6">
        <w:rPr>
          <w:rFonts w:ascii="Arial Narrow" w:hAnsi="Arial Narrow"/>
          <w:sz w:val="16"/>
        </w:rPr>
        <w:t>1</w:t>
      </w:r>
      <w:r w:rsidR="00C464AC">
        <w:rPr>
          <w:rFonts w:ascii="Arial Narrow" w:hAnsi="Arial Narrow"/>
          <w:sz w:val="16"/>
        </w:rPr>
        <w:t>7</w:t>
      </w:r>
      <w:r w:rsidR="00B270DC">
        <w:rPr>
          <w:rFonts w:ascii="Arial Narrow" w:hAnsi="Arial Narrow"/>
          <w:sz w:val="16"/>
        </w:rPr>
        <w:t>.</w:t>
      </w:r>
      <w:r w:rsidR="00C464AC">
        <w:rPr>
          <w:rFonts w:ascii="Arial Narrow" w:hAnsi="Arial Narrow"/>
          <w:sz w:val="16"/>
        </w:rPr>
        <w:t xml:space="preserve"> április</w:t>
      </w:r>
    </w:p>
    <w:p w:rsidR="00804CAD" w:rsidRPr="00B979B6" w:rsidRDefault="003F0FFB" w:rsidP="003F0FFB">
      <w:pPr>
        <w:pStyle w:val="Szvegtrzs"/>
        <w:jc w:val="right"/>
        <w:rPr>
          <w:rFonts w:ascii="Arial Narrow" w:hAnsi="Arial Narrow"/>
          <w:sz w:val="16"/>
        </w:rPr>
      </w:pPr>
      <w:r>
        <w:rPr>
          <w:rFonts w:ascii="Arial Narrow" w:hAnsi="Arial Narrow"/>
          <w:sz w:val="16"/>
        </w:rPr>
        <w:t>P</w:t>
      </w:r>
      <w:r w:rsidR="00804CAD" w:rsidRPr="00B979B6">
        <w:rPr>
          <w:rFonts w:ascii="Arial Narrow" w:hAnsi="Arial Narrow"/>
          <w:sz w:val="16"/>
        </w:rPr>
        <w:t>énzügyi és Költségvetési Igazgatóság Adócsoportja</w:t>
      </w:r>
    </w:p>
    <w:sectPr w:rsidR="00804CAD" w:rsidRPr="00B979B6" w:rsidSect="00F27A2B">
      <w:headerReference w:type="default" r:id="rId10"/>
      <w:footerReference w:type="default" r:id="rId11"/>
      <w:pgSz w:w="11906" w:h="16838"/>
      <w:pgMar w:top="1021" w:right="397" w:bottom="567" w:left="397" w:header="624"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BCC" w:rsidRDefault="00C95BCC">
      <w:r>
        <w:separator/>
      </w:r>
    </w:p>
  </w:endnote>
  <w:endnote w:type="continuationSeparator" w:id="0">
    <w:p w:rsidR="00C95BCC" w:rsidRDefault="00C95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Times New Roman,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B7C" w:rsidRDefault="00DC3B7C">
    <w:pPr>
      <w:pStyle w:val="llb"/>
      <w:framePr w:wrap="auto" w:vAnchor="text" w:hAnchor="margin" w:xAlign="right" w:y="1"/>
      <w:rPr>
        <w:rStyle w:val="Oldalszm"/>
      </w:rPr>
    </w:pPr>
  </w:p>
  <w:p w:rsidR="00DC3B7C" w:rsidRDefault="00DC3B7C">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BCC" w:rsidRDefault="00C95BCC">
      <w:r>
        <w:separator/>
      </w:r>
    </w:p>
  </w:footnote>
  <w:footnote w:type="continuationSeparator" w:id="0">
    <w:p w:rsidR="00C95BCC" w:rsidRDefault="00C95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B7C" w:rsidRDefault="00DC3B7C">
    <w:pPr>
      <w:pStyle w:val="lfej"/>
      <w:framePr w:wrap="auto"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0364F2">
      <w:rPr>
        <w:rStyle w:val="Oldalszm"/>
        <w:noProof/>
      </w:rPr>
      <w:t>15</w:t>
    </w:r>
    <w:r>
      <w:rPr>
        <w:rStyle w:val="Oldalszm"/>
      </w:rPr>
      <w:fldChar w:fldCharType="end"/>
    </w:r>
  </w:p>
  <w:p w:rsidR="00DC3B7C" w:rsidRDefault="00DC3B7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61B1"/>
    <w:multiLevelType w:val="hybridMultilevel"/>
    <w:tmpl w:val="16C278EE"/>
    <w:lvl w:ilvl="0" w:tplc="1DACA49C">
      <w:start w:val="1"/>
      <w:numFmt w:val="bullet"/>
      <w:lvlText w:val=""/>
      <w:lvlJc w:val="left"/>
      <w:pPr>
        <w:tabs>
          <w:tab w:val="num" w:pos="284"/>
        </w:tabs>
        <w:ind w:left="284" w:hanging="284"/>
      </w:pPr>
      <w:rPr>
        <w:rFonts w:ascii="Symbol" w:hAnsi="Symbol" w:hint="default"/>
        <w:b w:val="0"/>
        <w:i w:val="0"/>
        <w:sz w:val="24"/>
        <w:szCs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4344A"/>
    <w:multiLevelType w:val="hybridMultilevel"/>
    <w:tmpl w:val="7BF00DD8"/>
    <w:lvl w:ilvl="0" w:tplc="F128319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44E7A"/>
    <w:multiLevelType w:val="hybridMultilevel"/>
    <w:tmpl w:val="AF109088"/>
    <w:lvl w:ilvl="0" w:tplc="1DACA49C">
      <w:start w:val="1"/>
      <w:numFmt w:val="bullet"/>
      <w:lvlText w:val=""/>
      <w:lvlJc w:val="left"/>
      <w:pPr>
        <w:tabs>
          <w:tab w:val="num" w:pos="284"/>
        </w:tabs>
        <w:ind w:left="284" w:hanging="284"/>
      </w:pPr>
      <w:rPr>
        <w:rFonts w:ascii="Symbol" w:hAnsi="Symbol" w:hint="default"/>
        <w:b w:val="0"/>
        <w:i w:val="0"/>
        <w:sz w:val="24"/>
        <w:szCs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7561A3"/>
    <w:multiLevelType w:val="hybridMultilevel"/>
    <w:tmpl w:val="94BC7BB0"/>
    <w:lvl w:ilvl="0" w:tplc="43F8F93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DC71692"/>
    <w:multiLevelType w:val="hybridMultilevel"/>
    <w:tmpl w:val="904A038E"/>
    <w:lvl w:ilvl="0" w:tplc="FB50E786">
      <w:start w:val="1"/>
      <w:numFmt w:val="lowerLetter"/>
      <w:lvlText w:val="%1)"/>
      <w:lvlJc w:val="left"/>
      <w:pPr>
        <w:tabs>
          <w:tab w:val="num" w:pos="720"/>
        </w:tabs>
        <w:ind w:left="720" w:hanging="360"/>
      </w:pPr>
      <w:rPr>
        <w:rFonts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26E00C14"/>
    <w:multiLevelType w:val="hybridMultilevel"/>
    <w:tmpl w:val="913C19EA"/>
    <w:lvl w:ilvl="0" w:tplc="040E000B">
      <w:start w:val="1"/>
      <w:numFmt w:val="bullet"/>
      <w:lvlText w:val=""/>
      <w:lvlJc w:val="left"/>
      <w:pPr>
        <w:tabs>
          <w:tab w:val="num" w:pos="720"/>
        </w:tabs>
        <w:ind w:left="720" w:hanging="360"/>
      </w:pPr>
      <w:rPr>
        <w:rFonts w:ascii="Wingdings" w:hAnsi="Wingdings" w:hint="default"/>
      </w:rPr>
    </w:lvl>
    <w:lvl w:ilvl="1" w:tplc="040E000F">
      <w:start w:val="1"/>
      <w:numFmt w:val="decimal"/>
      <w:lvlText w:val="%2."/>
      <w:lvlJc w:val="left"/>
      <w:pPr>
        <w:tabs>
          <w:tab w:val="num" w:pos="1440"/>
        </w:tabs>
        <w:ind w:left="1440" w:hanging="360"/>
      </w:pPr>
      <w:rPr>
        <w:rFonts w:hint="default"/>
      </w:rPr>
    </w:lvl>
    <w:lvl w:ilvl="2" w:tplc="040E000B">
      <w:start w:val="1"/>
      <w:numFmt w:val="bullet"/>
      <w:lvlText w:val=""/>
      <w:lvlJc w:val="left"/>
      <w:pPr>
        <w:tabs>
          <w:tab w:val="num" w:pos="2160"/>
        </w:tabs>
        <w:ind w:left="2160" w:hanging="360"/>
      </w:pPr>
      <w:rPr>
        <w:rFonts w:ascii="Wingdings" w:hAnsi="Wingdings" w:hint="default"/>
      </w:rPr>
    </w:lvl>
    <w:lvl w:ilvl="3" w:tplc="5EA411A0">
      <w:start w:val="1"/>
      <w:numFmt w:val="decimal"/>
      <w:lvlText w:val="%4."/>
      <w:lvlJc w:val="left"/>
      <w:pPr>
        <w:tabs>
          <w:tab w:val="num" w:pos="2880"/>
        </w:tabs>
        <w:ind w:left="2880" w:hanging="360"/>
      </w:pPr>
      <w:rPr>
        <w:rFonts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190505"/>
    <w:multiLevelType w:val="hybridMultilevel"/>
    <w:tmpl w:val="9A927B40"/>
    <w:lvl w:ilvl="0" w:tplc="1DACA49C">
      <w:start w:val="1"/>
      <w:numFmt w:val="bullet"/>
      <w:lvlText w:val=""/>
      <w:lvlJc w:val="left"/>
      <w:pPr>
        <w:tabs>
          <w:tab w:val="num" w:pos="284"/>
        </w:tabs>
        <w:ind w:left="284" w:hanging="284"/>
      </w:pPr>
      <w:rPr>
        <w:rFonts w:ascii="Symbol" w:hAnsi="Symbol" w:hint="default"/>
        <w:b w:val="0"/>
        <w:i w:val="0"/>
        <w:sz w:val="24"/>
        <w:szCs w:val="24"/>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6A169B"/>
    <w:multiLevelType w:val="hybridMultilevel"/>
    <w:tmpl w:val="DD72EEEC"/>
    <w:lvl w:ilvl="0" w:tplc="F1283190">
      <w:numFmt w:val="bullet"/>
      <w:lvlText w:val="-"/>
      <w:lvlJc w:val="left"/>
      <w:pPr>
        <w:tabs>
          <w:tab w:val="num" w:pos="360"/>
        </w:tabs>
        <w:ind w:left="360" w:hanging="360"/>
      </w:pPr>
      <w:rPr>
        <w:rFonts w:ascii="Times New Roman" w:eastAsia="Times New Roman" w:hAnsi="Times New Roman" w:cs="Times New Roman" w:hint="default"/>
      </w:rPr>
    </w:lvl>
    <w:lvl w:ilvl="1" w:tplc="040E0003">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275027"/>
    <w:multiLevelType w:val="hybridMultilevel"/>
    <w:tmpl w:val="DB0CE116"/>
    <w:lvl w:ilvl="0" w:tplc="7DEA090E">
      <w:start w:val="1"/>
      <w:numFmt w:val="bullet"/>
      <w:lvlText w:val=""/>
      <w:lvlJc w:val="left"/>
      <w:pPr>
        <w:tabs>
          <w:tab w:val="num" w:pos="357"/>
        </w:tabs>
        <w:ind w:left="340" w:hanging="340"/>
      </w:pPr>
      <w:rPr>
        <w:rFonts w:ascii="Wingdings" w:hAnsi="Wingdings" w:hint="default"/>
      </w:rPr>
    </w:lvl>
    <w:lvl w:ilvl="1" w:tplc="021EB972">
      <w:numFmt w:val="bullet"/>
      <w:lvlText w:val="-"/>
      <w:lvlJc w:val="left"/>
      <w:pPr>
        <w:tabs>
          <w:tab w:val="num" w:pos="1440"/>
        </w:tabs>
        <w:ind w:left="1440" w:hanging="360"/>
      </w:pPr>
      <w:rPr>
        <w:rFonts w:ascii="Times New Roman" w:eastAsia="Times New Roman" w:hAnsi="Times New Roman" w:cs="Times New Roman" w:hint="default"/>
      </w:rPr>
    </w:lvl>
    <w:lvl w:ilvl="2" w:tplc="7DEA090E">
      <w:start w:val="1"/>
      <w:numFmt w:val="bullet"/>
      <w:lvlText w:val=""/>
      <w:lvlJc w:val="left"/>
      <w:pPr>
        <w:tabs>
          <w:tab w:val="num" w:pos="2157"/>
        </w:tabs>
        <w:ind w:left="2140" w:hanging="34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CB7298"/>
    <w:multiLevelType w:val="hybridMultilevel"/>
    <w:tmpl w:val="701C8616"/>
    <w:lvl w:ilvl="0" w:tplc="2C06404E">
      <w:numFmt w:val="bullet"/>
      <w:lvlText w:val="-"/>
      <w:lvlJc w:val="left"/>
      <w:pPr>
        <w:ind w:left="720" w:hanging="360"/>
      </w:pPr>
      <w:rPr>
        <w:rFonts w:ascii="Arial Narrow" w:eastAsia="Times New Roman" w:hAnsi="Arial Narrow"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B6A6F9B"/>
    <w:multiLevelType w:val="hybridMultilevel"/>
    <w:tmpl w:val="9D80AD2E"/>
    <w:lvl w:ilvl="0" w:tplc="1DACA49C">
      <w:start w:val="1"/>
      <w:numFmt w:val="bullet"/>
      <w:lvlText w:val=""/>
      <w:lvlJc w:val="left"/>
      <w:pPr>
        <w:tabs>
          <w:tab w:val="num" w:pos="284"/>
        </w:tabs>
        <w:ind w:left="284" w:hanging="284"/>
      </w:pPr>
      <w:rPr>
        <w:rFonts w:ascii="Symbol" w:hAnsi="Symbol" w:hint="default"/>
        <w:b w:val="0"/>
        <w:i w:val="0"/>
        <w:sz w:val="24"/>
        <w:szCs w:val="24"/>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15:restartNumberingAfterBreak="0">
    <w:nsid w:val="4D0B65B5"/>
    <w:multiLevelType w:val="hybridMultilevel"/>
    <w:tmpl w:val="FD789904"/>
    <w:lvl w:ilvl="0" w:tplc="3CC4AD90">
      <w:numFmt w:val="bullet"/>
      <w:lvlText w:val="-"/>
      <w:lvlJc w:val="left"/>
      <w:pPr>
        <w:ind w:left="720" w:hanging="360"/>
      </w:pPr>
      <w:rPr>
        <w:rFonts w:ascii="Arial Narrow" w:eastAsia="Times New Roman" w:hAnsi="Arial Narrow"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EBE043F"/>
    <w:multiLevelType w:val="hybridMultilevel"/>
    <w:tmpl w:val="64347FA0"/>
    <w:lvl w:ilvl="0" w:tplc="EA0081A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2715C"/>
    <w:multiLevelType w:val="hybridMultilevel"/>
    <w:tmpl w:val="1B74800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FDA678A"/>
    <w:multiLevelType w:val="singleLevel"/>
    <w:tmpl w:val="040E0001"/>
    <w:lvl w:ilvl="0">
      <w:start w:val="1"/>
      <w:numFmt w:val="bullet"/>
      <w:lvlText w:val=""/>
      <w:lvlJc w:val="left"/>
      <w:pPr>
        <w:ind w:left="720" w:hanging="360"/>
      </w:pPr>
      <w:rPr>
        <w:rFonts w:ascii="Symbol" w:hAnsi="Symbol" w:hint="default"/>
      </w:rPr>
    </w:lvl>
  </w:abstractNum>
  <w:abstractNum w:abstractNumId="15" w15:restartNumberingAfterBreak="0">
    <w:nsid w:val="5FFE6466"/>
    <w:multiLevelType w:val="hybridMultilevel"/>
    <w:tmpl w:val="D44020B2"/>
    <w:lvl w:ilvl="0" w:tplc="F128319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B54566"/>
    <w:multiLevelType w:val="hybridMultilevel"/>
    <w:tmpl w:val="B70E1A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94716F0"/>
    <w:multiLevelType w:val="hybridMultilevel"/>
    <w:tmpl w:val="5EDC7B60"/>
    <w:lvl w:ilvl="0" w:tplc="7DEA090E">
      <w:start w:val="1"/>
      <w:numFmt w:val="bullet"/>
      <w:lvlText w:val=""/>
      <w:lvlJc w:val="left"/>
      <w:pPr>
        <w:tabs>
          <w:tab w:val="num" w:pos="357"/>
        </w:tabs>
        <w:ind w:left="340" w:hanging="34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216B91"/>
    <w:multiLevelType w:val="hybridMultilevel"/>
    <w:tmpl w:val="72C6AD16"/>
    <w:lvl w:ilvl="0" w:tplc="AA0E8E4C">
      <w:start w:val="1"/>
      <w:numFmt w:val="lowerLetter"/>
      <w:lvlText w:val="%1)"/>
      <w:lvlJc w:val="left"/>
      <w:pPr>
        <w:tabs>
          <w:tab w:val="num" w:pos="810"/>
        </w:tabs>
        <w:ind w:left="810" w:hanging="360"/>
      </w:pPr>
      <w:rPr>
        <w:rFonts w:hint="default"/>
      </w:rPr>
    </w:lvl>
    <w:lvl w:ilvl="1" w:tplc="040E0019" w:tentative="1">
      <w:start w:val="1"/>
      <w:numFmt w:val="lowerLetter"/>
      <w:lvlText w:val="%2."/>
      <w:lvlJc w:val="left"/>
      <w:pPr>
        <w:tabs>
          <w:tab w:val="num" w:pos="1530"/>
        </w:tabs>
        <w:ind w:left="1530" w:hanging="360"/>
      </w:pPr>
    </w:lvl>
    <w:lvl w:ilvl="2" w:tplc="040E001B" w:tentative="1">
      <w:start w:val="1"/>
      <w:numFmt w:val="lowerRoman"/>
      <w:lvlText w:val="%3."/>
      <w:lvlJc w:val="right"/>
      <w:pPr>
        <w:tabs>
          <w:tab w:val="num" w:pos="2250"/>
        </w:tabs>
        <w:ind w:left="2250" w:hanging="180"/>
      </w:pPr>
    </w:lvl>
    <w:lvl w:ilvl="3" w:tplc="040E000F" w:tentative="1">
      <w:start w:val="1"/>
      <w:numFmt w:val="decimal"/>
      <w:lvlText w:val="%4."/>
      <w:lvlJc w:val="left"/>
      <w:pPr>
        <w:tabs>
          <w:tab w:val="num" w:pos="2970"/>
        </w:tabs>
        <w:ind w:left="2970" w:hanging="360"/>
      </w:pPr>
    </w:lvl>
    <w:lvl w:ilvl="4" w:tplc="040E0019" w:tentative="1">
      <w:start w:val="1"/>
      <w:numFmt w:val="lowerLetter"/>
      <w:lvlText w:val="%5."/>
      <w:lvlJc w:val="left"/>
      <w:pPr>
        <w:tabs>
          <w:tab w:val="num" w:pos="3690"/>
        </w:tabs>
        <w:ind w:left="3690" w:hanging="360"/>
      </w:pPr>
    </w:lvl>
    <w:lvl w:ilvl="5" w:tplc="040E001B" w:tentative="1">
      <w:start w:val="1"/>
      <w:numFmt w:val="lowerRoman"/>
      <w:lvlText w:val="%6."/>
      <w:lvlJc w:val="right"/>
      <w:pPr>
        <w:tabs>
          <w:tab w:val="num" w:pos="4410"/>
        </w:tabs>
        <w:ind w:left="4410" w:hanging="180"/>
      </w:pPr>
    </w:lvl>
    <w:lvl w:ilvl="6" w:tplc="040E000F" w:tentative="1">
      <w:start w:val="1"/>
      <w:numFmt w:val="decimal"/>
      <w:lvlText w:val="%7."/>
      <w:lvlJc w:val="left"/>
      <w:pPr>
        <w:tabs>
          <w:tab w:val="num" w:pos="5130"/>
        </w:tabs>
        <w:ind w:left="5130" w:hanging="360"/>
      </w:pPr>
    </w:lvl>
    <w:lvl w:ilvl="7" w:tplc="040E0019" w:tentative="1">
      <w:start w:val="1"/>
      <w:numFmt w:val="lowerLetter"/>
      <w:lvlText w:val="%8."/>
      <w:lvlJc w:val="left"/>
      <w:pPr>
        <w:tabs>
          <w:tab w:val="num" w:pos="5850"/>
        </w:tabs>
        <w:ind w:left="5850" w:hanging="360"/>
      </w:pPr>
    </w:lvl>
    <w:lvl w:ilvl="8" w:tplc="040E001B" w:tentative="1">
      <w:start w:val="1"/>
      <w:numFmt w:val="lowerRoman"/>
      <w:lvlText w:val="%9."/>
      <w:lvlJc w:val="right"/>
      <w:pPr>
        <w:tabs>
          <w:tab w:val="num" w:pos="6570"/>
        </w:tabs>
        <w:ind w:left="6570" w:hanging="180"/>
      </w:pPr>
    </w:lvl>
  </w:abstractNum>
  <w:abstractNum w:abstractNumId="19" w15:restartNumberingAfterBreak="0">
    <w:nsid w:val="755D3911"/>
    <w:multiLevelType w:val="hybridMultilevel"/>
    <w:tmpl w:val="31DE8F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8"/>
  </w:num>
  <w:num w:numId="4">
    <w:abstractNumId w:val="17"/>
  </w:num>
  <w:num w:numId="5">
    <w:abstractNumId w:val="4"/>
  </w:num>
  <w:num w:numId="6">
    <w:abstractNumId w:val="15"/>
  </w:num>
  <w:num w:numId="7">
    <w:abstractNumId w:val="5"/>
  </w:num>
  <w:num w:numId="8">
    <w:abstractNumId w:val="0"/>
  </w:num>
  <w:num w:numId="9">
    <w:abstractNumId w:val="2"/>
  </w:num>
  <w:num w:numId="10">
    <w:abstractNumId w:val="6"/>
  </w:num>
  <w:num w:numId="11">
    <w:abstractNumId w:val="18"/>
  </w:num>
  <w:num w:numId="12">
    <w:abstractNumId w:val="10"/>
  </w:num>
  <w:num w:numId="13">
    <w:abstractNumId w:val="1"/>
  </w:num>
  <w:num w:numId="14">
    <w:abstractNumId w:val="19"/>
  </w:num>
  <w:num w:numId="15">
    <w:abstractNumId w:val="9"/>
  </w:num>
  <w:num w:numId="16">
    <w:abstractNumId w:val="11"/>
  </w:num>
  <w:num w:numId="17">
    <w:abstractNumId w:val="16"/>
  </w:num>
  <w:num w:numId="18">
    <w:abstractNumId w:val="13"/>
  </w:num>
  <w:num w:numId="19">
    <w:abstractNumId w:val="3"/>
  </w:num>
  <w:num w:numId="20">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93"/>
    <w:rsid w:val="000103D6"/>
    <w:rsid w:val="00013669"/>
    <w:rsid w:val="00017997"/>
    <w:rsid w:val="000221F0"/>
    <w:rsid w:val="000224AA"/>
    <w:rsid w:val="00025867"/>
    <w:rsid w:val="00025A6F"/>
    <w:rsid w:val="000364F2"/>
    <w:rsid w:val="000371BB"/>
    <w:rsid w:val="0004233C"/>
    <w:rsid w:val="00043979"/>
    <w:rsid w:val="00050E3A"/>
    <w:rsid w:val="00051348"/>
    <w:rsid w:val="00051833"/>
    <w:rsid w:val="00051B29"/>
    <w:rsid w:val="00061173"/>
    <w:rsid w:val="00062D6C"/>
    <w:rsid w:val="000638E9"/>
    <w:rsid w:val="00065678"/>
    <w:rsid w:val="000661E3"/>
    <w:rsid w:val="00066404"/>
    <w:rsid w:val="00066A94"/>
    <w:rsid w:val="000716C0"/>
    <w:rsid w:val="000727CC"/>
    <w:rsid w:val="00073F71"/>
    <w:rsid w:val="00074BEF"/>
    <w:rsid w:val="000914D4"/>
    <w:rsid w:val="00091574"/>
    <w:rsid w:val="000920D8"/>
    <w:rsid w:val="00092428"/>
    <w:rsid w:val="000943C6"/>
    <w:rsid w:val="00094EFD"/>
    <w:rsid w:val="00095B2E"/>
    <w:rsid w:val="000A114B"/>
    <w:rsid w:val="000A3F3D"/>
    <w:rsid w:val="000A5698"/>
    <w:rsid w:val="000B33E1"/>
    <w:rsid w:val="000B562D"/>
    <w:rsid w:val="000B60E1"/>
    <w:rsid w:val="000C1F55"/>
    <w:rsid w:val="000C336D"/>
    <w:rsid w:val="000D3B7F"/>
    <w:rsid w:val="000D6D11"/>
    <w:rsid w:val="000D7E90"/>
    <w:rsid w:val="000E0753"/>
    <w:rsid w:val="000F5028"/>
    <w:rsid w:val="000F61DF"/>
    <w:rsid w:val="00103FB5"/>
    <w:rsid w:val="001058D7"/>
    <w:rsid w:val="00106000"/>
    <w:rsid w:val="00113597"/>
    <w:rsid w:val="00113B94"/>
    <w:rsid w:val="00125E9E"/>
    <w:rsid w:val="0013673F"/>
    <w:rsid w:val="0014070A"/>
    <w:rsid w:val="00142FB9"/>
    <w:rsid w:val="0014550C"/>
    <w:rsid w:val="001460FD"/>
    <w:rsid w:val="00147583"/>
    <w:rsid w:val="0015237E"/>
    <w:rsid w:val="00157B8A"/>
    <w:rsid w:val="00160F72"/>
    <w:rsid w:val="00164D48"/>
    <w:rsid w:val="00170974"/>
    <w:rsid w:val="00173E7E"/>
    <w:rsid w:val="00182387"/>
    <w:rsid w:val="0018404E"/>
    <w:rsid w:val="00185997"/>
    <w:rsid w:val="001872DD"/>
    <w:rsid w:val="00190DAC"/>
    <w:rsid w:val="0019315D"/>
    <w:rsid w:val="001940D0"/>
    <w:rsid w:val="00194212"/>
    <w:rsid w:val="001A0606"/>
    <w:rsid w:val="001A0DCA"/>
    <w:rsid w:val="001A2A56"/>
    <w:rsid w:val="001A2A93"/>
    <w:rsid w:val="001A4592"/>
    <w:rsid w:val="001A56C5"/>
    <w:rsid w:val="001B1C7C"/>
    <w:rsid w:val="001B1DEA"/>
    <w:rsid w:val="001B2571"/>
    <w:rsid w:val="001B6D93"/>
    <w:rsid w:val="001C1907"/>
    <w:rsid w:val="001C6DF9"/>
    <w:rsid w:val="001D1113"/>
    <w:rsid w:val="001E0E4D"/>
    <w:rsid w:val="001E38B0"/>
    <w:rsid w:val="001E39A6"/>
    <w:rsid w:val="001E3E08"/>
    <w:rsid w:val="001E4DAD"/>
    <w:rsid w:val="001E7FB1"/>
    <w:rsid w:val="001F2B3D"/>
    <w:rsid w:val="001F3408"/>
    <w:rsid w:val="001F4EB5"/>
    <w:rsid w:val="001F6399"/>
    <w:rsid w:val="001F799C"/>
    <w:rsid w:val="00201A32"/>
    <w:rsid w:val="002036A1"/>
    <w:rsid w:val="00210F70"/>
    <w:rsid w:val="00214422"/>
    <w:rsid w:val="0021495E"/>
    <w:rsid w:val="0021607C"/>
    <w:rsid w:val="002274A8"/>
    <w:rsid w:val="00230666"/>
    <w:rsid w:val="00233498"/>
    <w:rsid w:val="002366B9"/>
    <w:rsid w:val="00241356"/>
    <w:rsid w:val="0024436B"/>
    <w:rsid w:val="002448E1"/>
    <w:rsid w:val="002458C8"/>
    <w:rsid w:val="00245F51"/>
    <w:rsid w:val="0026646E"/>
    <w:rsid w:val="0026693D"/>
    <w:rsid w:val="00270EEE"/>
    <w:rsid w:val="0027298A"/>
    <w:rsid w:val="00276A6F"/>
    <w:rsid w:val="00283531"/>
    <w:rsid w:val="002928C4"/>
    <w:rsid w:val="002934A9"/>
    <w:rsid w:val="002950C2"/>
    <w:rsid w:val="002A212F"/>
    <w:rsid w:val="002A29CA"/>
    <w:rsid w:val="002A51A6"/>
    <w:rsid w:val="002A5AC3"/>
    <w:rsid w:val="002A6F85"/>
    <w:rsid w:val="002B7AF0"/>
    <w:rsid w:val="002C1A2A"/>
    <w:rsid w:val="002C4152"/>
    <w:rsid w:val="002C6566"/>
    <w:rsid w:val="002C6655"/>
    <w:rsid w:val="002D3D00"/>
    <w:rsid w:val="002D7AA7"/>
    <w:rsid w:val="002D7FC7"/>
    <w:rsid w:val="002E01BA"/>
    <w:rsid w:val="002F159D"/>
    <w:rsid w:val="002F15E3"/>
    <w:rsid w:val="002F238F"/>
    <w:rsid w:val="002F2810"/>
    <w:rsid w:val="002F5159"/>
    <w:rsid w:val="00305E5C"/>
    <w:rsid w:val="00311580"/>
    <w:rsid w:val="00311889"/>
    <w:rsid w:val="003121E9"/>
    <w:rsid w:val="00312466"/>
    <w:rsid w:val="00321F1C"/>
    <w:rsid w:val="00335F50"/>
    <w:rsid w:val="00340F80"/>
    <w:rsid w:val="0034530D"/>
    <w:rsid w:val="0034669A"/>
    <w:rsid w:val="00352662"/>
    <w:rsid w:val="00354C68"/>
    <w:rsid w:val="00356ABD"/>
    <w:rsid w:val="00360632"/>
    <w:rsid w:val="003616C8"/>
    <w:rsid w:val="0036505B"/>
    <w:rsid w:val="003654CE"/>
    <w:rsid w:val="0036605A"/>
    <w:rsid w:val="003712D1"/>
    <w:rsid w:val="00371664"/>
    <w:rsid w:val="00372D06"/>
    <w:rsid w:val="00373817"/>
    <w:rsid w:val="00374112"/>
    <w:rsid w:val="00375708"/>
    <w:rsid w:val="00381469"/>
    <w:rsid w:val="00384974"/>
    <w:rsid w:val="003909B6"/>
    <w:rsid w:val="003935CF"/>
    <w:rsid w:val="00396926"/>
    <w:rsid w:val="003B090A"/>
    <w:rsid w:val="003B5493"/>
    <w:rsid w:val="003B7346"/>
    <w:rsid w:val="003B7AA0"/>
    <w:rsid w:val="003B7B17"/>
    <w:rsid w:val="003C0A9F"/>
    <w:rsid w:val="003C3C59"/>
    <w:rsid w:val="003C40ED"/>
    <w:rsid w:val="003D002F"/>
    <w:rsid w:val="003D04BD"/>
    <w:rsid w:val="003D1197"/>
    <w:rsid w:val="003D1F78"/>
    <w:rsid w:val="003D4975"/>
    <w:rsid w:val="003D5818"/>
    <w:rsid w:val="003E0C4E"/>
    <w:rsid w:val="003E2F93"/>
    <w:rsid w:val="003E3DCF"/>
    <w:rsid w:val="003F01E8"/>
    <w:rsid w:val="003F0FFB"/>
    <w:rsid w:val="003F2EEF"/>
    <w:rsid w:val="003F5EA5"/>
    <w:rsid w:val="004123EB"/>
    <w:rsid w:val="00414ED1"/>
    <w:rsid w:val="004219C0"/>
    <w:rsid w:val="00421D2F"/>
    <w:rsid w:val="00430FEC"/>
    <w:rsid w:val="00434242"/>
    <w:rsid w:val="00437DA8"/>
    <w:rsid w:val="00443E55"/>
    <w:rsid w:val="00444C09"/>
    <w:rsid w:val="00445CF0"/>
    <w:rsid w:val="0045149D"/>
    <w:rsid w:val="004571E0"/>
    <w:rsid w:val="004607BC"/>
    <w:rsid w:val="00460E98"/>
    <w:rsid w:val="00463917"/>
    <w:rsid w:val="0046452C"/>
    <w:rsid w:val="00470C2B"/>
    <w:rsid w:val="0047189E"/>
    <w:rsid w:val="004817FE"/>
    <w:rsid w:val="00482617"/>
    <w:rsid w:val="004856FC"/>
    <w:rsid w:val="0049374E"/>
    <w:rsid w:val="00494D18"/>
    <w:rsid w:val="00495CE0"/>
    <w:rsid w:val="004A06EE"/>
    <w:rsid w:val="004A0CAB"/>
    <w:rsid w:val="004A10AF"/>
    <w:rsid w:val="004A2ED6"/>
    <w:rsid w:val="004A3449"/>
    <w:rsid w:val="004A4B23"/>
    <w:rsid w:val="004B2D5A"/>
    <w:rsid w:val="004B30B6"/>
    <w:rsid w:val="004B4386"/>
    <w:rsid w:val="004B5270"/>
    <w:rsid w:val="004C2470"/>
    <w:rsid w:val="004C7394"/>
    <w:rsid w:val="004D05BA"/>
    <w:rsid w:val="004D2746"/>
    <w:rsid w:val="004D2D4D"/>
    <w:rsid w:val="004D3344"/>
    <w:rsid w:val="004D463C"/>
    <w:rsid w:val="004E2068"/>
    <w:rsid w:val="004E3186"/>
    <w:rsid w:val="004E5655"/>
    <w:rsid w:val="004E6EBA"/>
    <w:rsid w:val="004E70FF"/>
    <w:rsid w:val="004F2555"/>
    <w:rsid w:val="004F4957"/>
    <w:rsid w:val="004F58AB"/>
    <w:rsid w:val="00501C3A"/>
    <w:rsid w:val="00501E6D"/>
    <w:rsid w:val="00504C25"/>
    <w:rsid w:val="00505D1D"/>
    <w:rsid w:val="00505E51"/>
    <w:rsid w:val="00507A29"/>
    <w:rsid w:val="005103C8"/>
    <w:rsid w:val="0051081A"/>
    <w:rsid w:val="005129A0"/>
    <w:rsid w:val="00514878"/>
    <w:rsid w:val="00517111"/>
    <w:rsid w:val="005209B9"/>
    <w:rsid w:val="00522FFD"/>
    <w:rsid w:val="005265FD"/>
    <w:rsid w:val="00535602"/>
    <w:rsid w:val="00536FD4"/>
    <w:rsid w:val="0054078E"/>
    <w:rsid w:val="00545154"/>
    <w:rsid w:val="00546FD3"/>
    <w:rsid w:val="00555E92"/>
    <w:rsid w:val="00561C6A"/>
    <w:rsid w:val="0057055E"/>
    <w:rsid w:val="0057069D"/>
    <w:rsid w:val="00571B3D"/>
    <w:rsid w:val="00571E6F"/>
    <w:rsid w:val="00571F50"/>
    <w:rsid w:val="005740DC"/>
    <w:rsid w:val="00580B09"/>
    <w:rsid w:val="005829DC"/>
    <w:rsid w:val="005852FD"/>
    <w:rsid w:val="0059580A"/>
    <w:rsid w:val="005A095F"/>
    <w:rsid w:val="005A614C"/>
    <w:rsid w:val="005A6E2C"/>
    <w:rsid w:val="005A759B"/>
    <w:rsid w:val="005B1215"/>
    <w:rsid w:val="005B2C71"/>
    <w:rsid w:val="005B514F"/>
    <w:rsid w:val="005C16F8"/>
    <w:rsid w:val="005C3950"/>
    <w:rsid w:val="005C54B7"/>
    <w:rsid w:val="005C757B"/>
    <w:rsid w:val="005C7DFC"/>
    <w:rsid w:val="005D3A92"/>
    <w:rsid w:val="005D59C2"/>
    <w:rsid w:val="005E1D5D"/>
    <w:rsid w:val="005E2507"/>
    <w:rsid w:val="005F2CAA"/>
    <w:rsid w:val="005F7285"/>
    <w:rsid w:val="005F734C"/>
    <w:rsid w:val="005F7525"/>
    <w:rsid w:val="005F7A0C"/>
    <w:rsid w:val="0060188F"/>
    <w:rsid w:val="0060200B"/>
    <w:rsid w:val="00612291"/>
    <w:rsid w:val="0061661A"/>
    <w:rsid w:val="00625CEA"/>
    <w:rsid w:val="0062745E"/>
    <w:rsid w:val="0062781E"/>
    <w:rsid w:val="006312F4"/>
    <w:rsid w:val="00631E3C"/>
    <w:rsid w:val="0063229A"/>
    <w:rsid w:val="00632414"/>
    <w:rsid w:val="0063607C"/>
    <w:rsid w:val="00641A3B"/>
    <w:rsid w:val="0064563B"/>
    <w:rsid w:val="00646A92"/>
    <w:rsid w:val="00653536"/>
    <w:rsid w:val="006544BB"/>
    <w:rsid w:val="006549CF"/>
    <w:rsid w:val="0065723B"/>
    <w:rsid w:val="006641BA"/>
    <w:rsid w:val="00670739"/>
    <w:rsid w:val="00674FB9"/>
    <w:rsid w:val="006772E8"/>
    <w:rsid w:val="006857B3"/>
    <w:rsid w:val="00694F8E"/>
    <w:rsid w:val="006964AD"/>
    <w:rsid w:val="006A31A5"/>
    <w:rsid w:val="006A4DCD"/>
    <w:rsid w:val="006A59B4"/>
    <w:rsid w:val="006B0049"/>
    <w:rsid w:val="006B0B9C"/>
    <w:rsid w:val="006B334E"/>
    <w:rsid w:val="006C217E"/>
    <w:rsid w:val="006C5158"/>
    <w:rsid w:val="006C5ADC"/>
    <w:rsid w:val="006C79E8"/>
    <w:rsid w:val="006D072D"/>
    <w:rsid w:val="006E0EE0"/>
    <w:rsid w:val="006E39C4"/>
    <w:rsid w:val="006F0C61"/>
    <w:rsid w:val="006F7006"/>
    <w:rsid w:val="006F740E"/>
    <w:rsid w:val="007000D8"/>
    <w:rsid w:val="00701F1B"/>
    <w:rsid w:val="00703D87"/>
    <w:rsid w:val="007120A2"/>
    <w:rsid w:val="00714A36"/>
    <w:rsid w:val="0071560D"/>
    <w:rsid w:val="00721A9C"/>
    <w:rsid w:val="00722B71"/>
    <w:rsid w:val="00723080"/>
    <w:rsid w:val="00724431"/>
    <w:rsid w:val="00724CA0"/>
    <w:rsid w:val="007251F3"/>
    <w:rsid w:val="007278E4"/>
    <w:rsid w:val="00732D6B"/>
    <w:rsid w:val="0073738F"/>
    <w:rsid w:val="00740EF8"/>
    <w:rsid w:val="00741DC9"/>
    <w:rsid w:val="00742F88"/>
    <w:rsid w:val="007462C1"/>
    <w:rsid w:val="00747288"/>
    <w:rsid w:val="00751A54"/>
    <w:rsid w:val="00752FD1"/>
    <w:rsid w:val="00753373"/>
    <w:rsid w:val="007535A2"/>
    <w:rsid w:val="00754B80"/>
    <w:rsid w:val="007611FE"/>
    <w:rsid w:val="00761627"/>
    <w:rsid w:val="00762F08"/>
    <w:rsid w:val="00766843"/>
    <w:rsid w:val="00767B5D"/>
    <w:rsid w:val="00770E2E"/>
    <w:rsid w:val="00772094"/>
    <w:rsid w:val="00773090"/>
    <w:rsid w:val="007736F1"/>
    <w:rsid w:val="007744F4"/>
    <w:rsid w:val="007754E6"/>
    <w:rsid w:val="00777EF1"/>
    <w:rsid w:val="00784C58"/>
    <w:rsid w:val="007869F0"/>
    <w:rsid w:val="00787877"/>
    <w:rsid w:val="00795155"/>
    <w:rsid w:val="0079703A"/>
    <w:rsid w:val="007A5A05"/>
    <w:rsid w:val="007A7BEA"/>
    <w:rsid w:val="007B0D19"/>
    <w:rsid w:val="007B3B92"/>
    <w:rsid w:val="007B6466"/>
    <w:rsid w:val="007B6896"/>
    <w:rsid w:val="007C03AF"/>
    <w:rsid w:val="007C1A1C"/>
    <w:rsid w:val="007C22C3"/>
    <w:rsid w:val="007C37A2"/>
    <w:rsid w:val="007C47AB"/>
    <w:rsid w:val="007C7399"/>
    <w:rsid w:val="007C7B0A"/>
    <w:rsid w:val="007D15F4"/>
    <w:rsid w:val="007D38BD"/>
    <w:rsid w:val="007D50EE"/>
    <w:rsid w:val="007D5256"/>
    <w:rsid w:val="007D658F"/>
    <w:rsid w:val="007E0488"/>
    <w:rsid w:val="007E1F69"/>
    <w:rsid w:val="007E30B2"/>
    <w:rsid w:val="007E6218"/>
    <w:rsid w:val="007E643C"/>
    <w:rsid w:val="007F571E"/>
    <w:rsid w:val="007F7D7A"/>
    <w:rsid w:val="00801F46"/>
    <w:rsid w:val="00804CAD"/>
    <w:rsid w:val="008063E5"/>
    <w:rsid w:val="008071CB"/>
    <w:rsid w:val="0080734E"/>
    <w:rsid w:val="00807480"/>
    <w:rsid w:val="0081015D"/>
    <w:rsid w:val="00810453"/>
    <w:rsid w:val="00814317"/>
    <w:rsid w:val="0082051B"/>
    <w:rsid w:val="0082345B"/>
    <w:rsid w:val="00824F28"/>
    <w:rsid w:val="00827161"/>
    <w:rsid w:val="008279F6"/>
    <w:rsid w:val="00827EAA"/>
    <w:rsid w:val="008326FE"/>
    <w:rsid w:val="008331F7"/>
    <w:rsid w:val="00833CD2"/>
    <w:rsid w:val="0083534F"/>
    <w:rsid w:val="00835F49"/>
    <w:rsid w:val="00836F1F"/>
    <w:rsid w:val="0084289B"/>
    <w:rsid w:val="00842EBE"/>
    <w:rsid w:val="008434EE"/>
    <w:rsid w:val="00843C01"/>
    <w:rsid w:val="00852E55"/>
    <w:rsid w:val="00861A01"/>
    <w:rsid w:val="008752AA"/>
    <w:rsid w:val="00881C90"/>
    <w:rsid w:val="00883F8E"/>
    <w:rsid w:val="0088534A"/>
    <w:rsid w:val="00890233"/>
    <w:rsid w:val="008914F7"/>
    <w:rsid w:val="00896450"/>
    <w:rsid w:val="008A2300"/>
    <w:rsid w:val="008A4C48"/>
    <w:rsid w:val="008A7C32"/>
    <w:rsid w:val="008B0424"/>
    <w:rsid w:val="008B7553"/>
    <w:rsid w:val="008C0D6A"/>
    <w:rsid w:val="008C643D"/>
    <w:rsid w:val="008C7585"/>
    <w:rsid w:val="008D3A91"/>
    <w:rsid w:val="008D7B70"/>
    <w:rsid w:val="008E526B"/>
    <w:rsid w:val="008F14D7"/>
    <w:rsid w:val="008F4578"/>
    <w:rsid w:val="008F7618"/>
    <w:rsid w:val="009009A0"/>
    <w:rsid w:val="009017AD"/>
    <w:rsid w:val="00905D83"/>
    <w:rsid w:val="0090749D"/>
    <w:rsid w:val="0091114F"/>
    <w:rsid w:val="00911F23"/>
    <w:rsid w:val="0091218F"/>
    <w:rsid w:val="0091309E"/>
    <w:rsid w:val="00915082"/>
    <w:rsid w:val="009220E7"/>
    <w:rsid w:val="009224BA"/>
    <w:rsid w:val="00940D87"/>
    <w:rsid w:val="00941277"/>
    <w:rsid w:val="00947182"/>
    <w:rsid w:val="00947D12"/>
    <w:rsid w:val="00953E02"/>
    <w:rsid w:val="009552A0"/>
    <w:rsid w:val="0096316F"/>
    <w:rsid w:val="0096623F"/>
    <w:rsid w:val="00966ABF"/>
    <w:rsid w:val="00966BC3"/>
    <w:rsid w:val="00971A4A"/>
    <w:rsid w:val="00971B48"/>
    <w:rsid w:val="00973C5F"/>
    <w:rsid w:val="00986672"/>
    <w:rsid w:val="009A07A6"/>
    <w:rsid w:val="009A284D"/>
    <w:rsid w:val="009A6607"/>
    <w:rsid w:val="009B09ED"/>
    <w:rsid w:val="009D32A7"/>
    <w:rsid w:val="009D4434"/>
    <w:rsid w:val="009D5D34"/>
    <w:rsid w:val="009E3B6D"/>
    <w:rsid w:val="009E51C3"/>
    <w:rsid w:val="009E7F63"/>
    <w:rsid w:val="009F0AF6"/>
    <w:rsid w:val="009F14D0"/>
    <w:rsid w:val="00A01D14"/>
    <w:rsid w:val="00A078E3"/>
    <w:rsid w:val="00A10D55"/>
    <w:rsid w:val="00A11CB7"/>
    <w:rsid w:val="00A15438"/>
    <w:rsid w:val="00A16CFD"/>
    <w:rsid w:val="00A21453"/>
    <w:rsid w:val="00A27F53"/>
    <w:rsid w:val="00A35398"/>
    <w:rsid w:val="00A402F8"/>
    <w:rsid w:val="00A40FD3"/>
    <w:rsid w:val="00A41B5A"/>
    <w:rsid w:val="00A427B6"/>
    <w:rsid w:val="00A4782B"/>
    <w:rsid w:val="00A53C6F"/>
    <w:rsid w:val="00A54A1B"/>
    <w:rsid w:val="00A552BC"/>
    <w:rsid w:val="00A56AA0"/>
    <w:rsid w:val="00A63594"/>
    <w:rsid w:val="00A657BA"/>
    <w:rsid w:val="00A65B25"/>
    <w:rsid w:val="00A661A2"/>
    <w:rsid w:val="00A70D28"/>
    <w:rsid w:val="00A74207"/>
    <w:rsid w:val="00A87E86"/>
    <w:rsid w:val="00A9153F"/>
    <w:rsid w:val="00A932C1"/>
    <w:rsid w:val="00A94E9E"/>
    <w:rsid w:val="00AA7608"/>
    <w:rsid w:val="00AB3E00"/>
    <w:rsid w:val="00AB48B8"/>
    <w:rsid w:val="00AB579E"/>
    <w:rsid w:val="00AB5DF4"/>
    <w:rsid w:val="00AB6C77"/>
    <w:rsid w:val="00AC31B9"/>
    <w:rsid w:val="00AC6CAC"/>
    <w:rsid w:val="00AC7D26"/>
    <w:rsid w:val="00AD0CB1"/>
    <w:rsid w:val="00AD2214"/>
    <w:rsid w:val="00AD6F70"/>
    <w:rsid w:val="00AE42A8"/>
    <w:rsid w:val="00AE4D7C"/>
    <w:rsid w:val="00AE5483"/>
    <w:rsid w:val="00AE59B5"/>
    <w:rsid w:val="00AE5AF4"/>
    <w:rsid w:val="00AF3466"/>
    <w:rsid w:val="00B04475"/>
    <w:rsid w:val="00B05FEC"/>
    <w:rsid w:val="00B06157"/>
    <w:rsid w:val="00B118E4"/>
    <w:rsid w:val="00B15ABF"/>
    <w:rsid w:val="00B25580"/>
    <w:rsid w:val="00B25591"/>
    <w:rsid w:val="00B270DC"/>
    <w:rsid w:val="00B303C4"/>
    <w:rsid w:val="00B31EC9"/>
    <w:rsid w:val="00B3761F"/>
    <w:rsid w:val="00B402B8"/>
    <w:rsid w:val="00B434D9"/>
    <w:rsid w:val="00B44EA0"/>
    <w:rsid w:val="00B46EBC"/>
    <w:rsid w:val="00B50C40"/>
    <w:rsid w:val="00B50CB1"/>
    <w:rsid w:val="00B5734E"/>
    <w:rsid w:val="00B5749B"/>
    <w:rsid w:val="00B61810"/>
    <w:rsid w:val="00B658B0"/>
    <w:rsid w:val="00B66841"/>
    <w:rsid w:val="00B668E4"/>
    <w:rsid w:val="00B71FBA"/>
    <w:rsid w:val="00B74AB3"/>
    <w:rsid w:val="00B75D31"/>
    <w:rsid w:val="00B766E1"/>
    <w:rsid w:val="00B837BC"/>
    <w:rsid w:val="00B96BEA"/>
    <w:rsid w:val="00B979B6"/>
    <w:rsid w:val="00BA2971"/>
    <w:rsid w:val="00BB0B50"/>
    <w:rsid w:val="00BB21AB"/>
    <w:rsid w:val="00BB26EC"/>
    <w:rsid w:val="00BB3505"/>
    <w:rsid w:val="00BC0B90"/>
    <w:rsid w:val="00BC496A"/>
    <w:rsid w:val="00BC707D"/>
    <w:rsid w:val="00BD4A75"/>
    <w:rsid w:val="00BD6DFF"/>
    <w:rsid w:val="00BE0E3A"/>
    <w:rsid w:val="00BE6010"/>
    <w:rsid w:val="00BE76B5"/>
    <w:rsid w:val="00BF04BD"/>
    <w:rsid w:val="00BF0627"/>
    <w:rsid w:val="00BF37DD"/>
    <w:rsid w:val="00BF5527"/>
    <w:rsid w:val="00C002D6"/>
    <w:rsid w:val="00C02E10"/>
    <w:rsid w:val="00C045A4"/>
    <w:rsid w:val="00C0468F"/>
    <w:rsid w:val="00C1363D"/>
    <w:rsid w:val="00C13B4A"/>
    <w:rsid w:val="00C161EB"/>
    <w:rsid w:val="00C17C6C"/>
    <w:rsid w:val="00C20F55"/>
    <w:rsid w:val="00C250EA"/>
    <w:rsid w:val="00C252AB"/>
    <w:rsid w:val="00C2631D"/>
    <w:rsid w:val="00C34C07"/>
    <w:rsid w:val="00C370CA"/>
    <w:rsid w:val="00C414F3"/>
    <w:rsid w:val="00C416FC"/>
    <w:rsid w:val="00C45010"/>
    <w:rsid w:val="00C464AC"/>
    <w:rsid w:val="00C46704"/>
    <w:rsid w:val="00C474F4"/>
    <w:rsid w:val="00C50210"/>
    <w:rsid w:val="00C52D7E"/>
    <w:rsid w:val="00C556DE"/>
    <w:rsid w:val="00C56372"/>
    <w:rsid w:val="00C60F45"/>
    <w:rsid w:val="00C649C4"/>
    <w:rsid w:val="00C66890"/>
    <w:rsid w:val="00C70245"/>
    <w:rsid w:val="00C76586"/>
    <w:rsid w:val="00C821E6"/>
    <w:rsid w:val="00C82D73"/>
    <w:rsid w:val="00C8326A"/>
    <w:rsid w:val="00C95BCC"/>
    <w:rsid w:val="00C96040"/>
    <w:rsid w:val="00C96104"/>
    <w:rsid w:val="00C96BEA"/>
    <w:rsid w:val="00C97755"/>
    <w:rsid w:val="00C97EAE"/>
    <w:rsid w:val="00CA1719"/>
    <w:rsid w:val="00CA4CCB"/>
    <w:rsid w:val="00CA7785"/>
    <w:rsid w:val="00CB15F1"/>
    <w:rsid w:val="00CB33C7"/>
    <w:rsid w:val="00CB5CDA"/>
    <w:rsid w:val="00CC258A"/>
    <w:rsid w:val="00CC4D2E"/>
    <w:rsid w:val="00CC5708"/>
    <w:rsid w:val="00CD6730"/>
    <w:rsid w:val="00CE1B72"/>
    <w:rsid w:val="00CE1BA9"/>
    <w:rsid w:val="00CE427F"/>
    <w:rsid w:val="00CE595B"/>
    <w:rsid w:val="00CE7728"/>
    <w:rsid w:val="00CF407B"/>
    <w:rsid w:val="00CF5198"/>
    <w:rsid w:val="00CF7BED"/>
    <w:rsid w:val="00CF7E1F"/>
    <w:rsid w:val="00D00410"/>
    <w:rsid w:val="00D02639"/>
    <w:rsid w:val="00D03E95"/>
    <w:rsid w:val="00D06576"/>
    <w:rsid w:val="00D06B51"/>
    <w:rsid w:val="00D1220D"/>
    <w:rsid w:val="00D1569C"/>
    <w:rsid w:val="00D15986"/>
    <w:rsid w:val="00D22113"/>
    <w:rsid w:val="00D2368B"/>
    <w:rsid w:val="00D237C6"/>
    <w:rsid w:val="00D25012"/>
    <w:rsid w:val="00D2676B"/>
    <w:rsid w:val="00D3780F"/>
    <w:rsid w:val="00D41E15"/>
    <w:rsid w:val="00D42DC2"/>
    <w:rsid w:val="00D459BD"/>
    <w:rsid w:val="00D464FE"/>
    <w:rsid w:val="00D46CBB"/>
    <w:rsid w:val="00D47370"/>
    <w:rsid w:val="00D47F37"/>
    <w:rsid w:val="00D51684"/>
    <w:rsid w:val="00D56B26"/>
    <w:rsid w:val="00D57403"/>
    <w:rsid w:val="00D6005A"/>
    <w:rsid w:val="00D616A5"/>
    <w:rsid w:val="00D6242D"/>
    <w:rsid w:val="00D6397F"/>
    <w:rsid w:val="00D6408D"/>
    <w:rsid w:val="00D64473"/>
    <w:rsid w:val="00D663CF"/>
    <w:rsid w:val="00D71AD7"/>
    <w:rsid w:val="00D74866"/>
    <w:rsid w:val="00D82236"/>
    <w:rsid w:val="00D83B01"/>
    <w:rsid w:val="00D83F38"/>
    <w:rsid w:val="00D8534C"/>
    <w:rsid w:val="00D8754C"/>
    <w:rsid w:val="00D87740"/>
    <w:rsid w:val="00D90047"/>
    <w:rsid w:val="00D926EC"/>
    <w:rsid w:val="00D94F0A"/>
    <w:rsid w:val="00D95AB3"/>
    <w:rsid w:val="00D96A24"/>
    <w:rsid w:val="00DA31A6"/>
    <w:rsid w:val="00DA5152"/>
    <w:rsid w:val="00DA6C11"/>
    <w:rsid w:val="00DB57E1"/>
    <w:rsid w:val="00DB6C18"/>
    <w:rsid w:val="00DC0D2C"/>
    <w:rsid w:val="00DC1C41"/>
    <w:rsid w:val="00DC2B1D"/>
    <w:rsid w:val="00DC3B7C"/>
    <w:rsid w:val="00DD11F4"/>
    <w:rsid w:val="00DD3B60"/>
    <w:rsid w:val="00DD78FF"/>
    <w:rsid w:val="00DE333E"/>
    <w:rsid w:val="00DF09AD"/>
    <w:rsid w:val="00DF126C"/>
    <w:rsid w:val="00DF5DFF"/>
    <w:rsid w:val="00DF7CB9"/>
    <w:rsid w:val="00E00090"/>
    <w:rsid w:val="00E0594F"/>
    <w:rsid w:val="00E05A35"/>
    <w:rsid w:val="00E06BB1"/>
    <w:rsid w:val="00E07047"/>
    <w:rsid w:val="00E07B26"/>
    <w:rsid w:val="00E13D40"/>
    <w:rsid w:val="00E1450B"/>
    <w:rsid w:val="00E147DF"/>
    <w:rsid w:val="00E23EFE"/>
    <w:rsid w:val="00E2703C"/>
    <w:rsid w:val="00E313E1"/>
    <w:rsid w:val="00E32B0E"/>
    <w:rsid w:val="00E36166"/>
    <w:rsid w:val="00E47050"/>
    <w:rsid w:val="00E47204"/>
    <w:rsid w:val="00E56F3E"/>
    <w:rsid w:val="00E602A1"/>
    <w:rsid w:val="00E60598"/>
    <w:rsid w:val="00E622CD"/>
    <w:rsid w:val="00E64F67"/>
    <w:rsid w:val="00E65F63"/>
    <w:rsid w:val="00E73878"/>
    <w:rsid w:val="00E74E59"/>
    <w:rsid w:val="00E7504D"/>
    <w:rsid w:val="00E7548E"/>
    <w:rsid w:val="00E7616A"/>
    <w:rsid w:val="00E771C2"/>
    <w:rsid w:val="00E807B7"/>
    <w:rsid w:val="00E83FE8"/>
    <w:rsid w:val="00E85D3D"/>
    <w:rsid w:val="00E91F83"/>
    <w:rsid w:val="00E96840"/>
    <w:rsid w:val="00EA10F1"/>
    <w:rsid w:val="00EA5A01"/>
    <w:rsid w:val="00EA7D93"/>
    <w:rsid w:val="00EB09B9"/>
    <w:rsid w:val="00EB434E"/>
    <w:rsid w:val="00EC50A0"/>
    <w:rsid w:val="00EC653A"/>
    <w:rsid w:val="00EC7C55"/>
    <w:rsid w:val="00ED05D6"/>
    <w:rsid w:val="00ED242D"/>
    <w:rsid w:val="00ED5A5E"/>
    <w:rsid w:val="00EE55E2"/>
    <w:rsid w:val="00EE6209"/>
    <w:rsid w:val="00EE6624"/>
    <w:rsid w:val="00EF00FC"/>
    <w:rsid w:val="00EF20F1"/>
    <w:rsid w:val="00EF300B"/>
    <w:rsid w:val="00EF4C33"/>
    <w:rsid w:val="00F00106"/>
    <w:rsid w:val="00F02D26"/>
    <w:rsid w:val="00F052E2"/>
    <w:rsid w:val="00F10708"/>
    <w:rsid w:val="00F26E49"/>
    <w:rsid w:val="00F27A2B"/>
    <w:rsid w:val="00F320C7"/>
    <w:rsid w:val="00F3309D"/>
    <w:rsid w:val="00F33231"/>
    <w:rsid w:val="00F36A1F"/>
    <w:rsid w:val="00F372D2"/>
    <w:rsid w:val="00F462D5"/>
    <w:rsid w:val="00F50BB4"/>
    <w:rsid w:val="00F51D06"/>
    <w:rsid w:val="00F5258C"/>
    <w:rsid w:val="00F5307C"/>
    <w:rsid w:val="00F538D1"/>
    <w:rsid w:val="00F54EE5"/>
    <w:rsid w:val="00F55A78"/>
    <w:rsid w:val="00F608B1"/>
    <w:rsid w:val="00F62504"/>
    <w:rsid w:val="00F6552D"/>
    <w:rsid w:val="00F65879"/>
    <w:rsid w:val="00F74B68"/>
    <w:rsid w:val="00F75C60"/>
    <w:rsid w:val="00F842E9"/>
    <w:rsid w:val="00F85F09"/>
    <w:rsid w:val="00F937B6"/>
    <w:rsid w:val="00F953D9"/>
    <w:rsid w:val="00F96C25"/>
    <w:rsid w:val="00FA0823"/>
    <w:rsid w:val="00FA7C4D"/>
    <w:rsid w:val="00FA7DF4"/>
    <w:rsid w:val="00FB0531"/>
    <w:rsid w:val="00FB24BE"/>
    <w:rsid w:val="00FB498F"/>
    <w:rsid w:val="00FC2188"/>
    <w:rsid w:val="00FC3D47"/>
    <w:rsid w:val="00FC3FC0"/>
    <w:rsid w:val="00FC616C"/>
    <w:rsid w:val="00FC7560"/>
    <w:rsid w:val="00FD5B1C"/>
    <w:rsid w:val="00FE3628"/>
    <w:rsid w:val="00FE5A9B"/>
    <w:rsid w:val="00FE626B"/>
    <w:rsid w:val="00FE71FF"/>
    <w:rsid w:val="00FF1E9C"/>
    <w:rsid w:val="00FF76E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B3660E7"/>
  <w15:chartTrackingRefBased/>
  <w15:docId w15:val="{15C76527-7834-4F8F-9419-F6C42280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
    <w:name w:val="Normal"/>
    <w:qFormat/>
    <w:pPr>
      <w:widowControl w:val="0"/>
    </w:pPr>
    <w:rPr>
      <w:snapToGrid w:val="0"/>
      <w:sz w:val="24"/>
    </w:rPr>
  </w:style>
  <w:style w:type="paragraph" w:styleId="Cmsor1">
    <w:name w:val="heading 1"/>
    <w:basedOn w:val="Norml"/>
    <w:next w:val="Norml"/>
    <w:qFormat/>
    <w:pPr>
      <w:keepNext/>
      <w:jc w:val="both"/>
      <w:outlineLvl w:val="0"/>
    </w:pPr>
    <w:rPr>
      <w:b/>
    </w:rPr>
  </w:style>
  <w:style w:type="paragraph" w:styleId="Cmsor2">
    <w:name w:val="heading 2"/>
    <w:basedOn w:val="Norml"/>
    <w:next w:val="Norml"/>
    <w:qFormat/>
    <w:pPr>
      <w:keepNext/>
      <w:jc w:val="center"/>
      <w:outlineLvl w:val="1"/>
    </w:pPr>
    <w:rPr>
      <w:b/>
      <w:sz w:val="22"/>
    </w:rPr>
  </w:style>
  <w:style w:type="paragraph" w:styleId="Cmsor3">
    <w:name w:val="heading 3"/>
    <w:basedOn w:val="Norml"/>
    <w:next w:val="Norml"/>
    <w:qFormat/>
    <w:pPr>
      <w:keepNext/>
      <w:jc w:val="both"/>
      <w:outlineLvl w:val="2"/>
    </w:pPr>
    <w:rPr>
      <w:i/>
      <w:sz w:val="22"/>
    </w:rPr>
  </w:style>
  <w:style w:type="paragraph" w:styleId="Cmsor4">
    <w:name w:val="heading 4"/>
    <w:basedOn w:val="Norml"/>
    <w:next w:val="Norml"/>
    <w:qFormat/>
    <w:pPr>
      <w:keepNext/>
      <w:ind w:left="705" w:hanging="705"/>
      <w:jc w:val="center"/>
      <w:outlineLvl w:val="3"/>
    </w:pPr>
    <w:rPr>
      <w:b/>
      <w:sz w:val="22"/>
    </w:rPr>
  </w:style>
  <w:style w:type="paragraph" w:styleId="Cmsor5">
    <w:name w:val="heading 5"/>
    <w:basedOn w:val="Norml"/>
    <w:next w:val="Norml"/>
    <w:qFormat/>
    <w:pPr>
      <w:keepNext/>
      <w:numPr>
        <w:ilvl w:val="12"/>
      </w:numPr>
      <w:jc w:val="center"/>
      <w:outlineLvl w:val="4"/>
    </w:pPr>
    <w:rPr>
      <w:b/>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pPr>
      <w:jc w:val="center"/>
    </w:pPr>
    <w:rPr>
      <w:b/>
    </w:rPr>
  </w:style>
  <w:style w:type="paragraph" w:styleId="Szvegtrzs">
    <w:name w:val="Body Text"/>
    <w:basedOn w:val="Norml"/>
    <w:pPr>
      <w:jc w:val="both"/>
    </w:pPr>
  </w:style>
  <w:style w:type="paragraph" w:styleId="Szvegtrzsbehzssal">
    <w:name w:val="Body Text Indent"/>
    <w:basedOn w:val="Norml"/>
    <w:pPr>
      <w:ind w:left="851"/>
      <w:jc w:val="both"/>
    </w:pPr>
    <w:rPr>
      <w:sz w:val="22"/>
    </w:rPr>
  </w:style>
  <w:style w:type="paragraph" w:customStyle="1" w:styleId="BodyText21">
    <w:name w:val="Body Text 21"/>
    <w:basedOn w:val="Norml"/>
    <w:pPr>
      <w:jc w:val="both"/>
    </w:pPr>
    <w:rPr>
      <w:b/>
      <w:sz w:val="22"/>
    </w:rPr>
  </w:style>
  <w:style w:type="paragraph" w:styleId="lfej">
    <w:name w:val="header"/>
    <w:basedOn w:val="Norml"/>
    <w:pPr>
      <w:tabs>
        <w:tab w:val="center" w:pos="4536"/>
        <w:tab w:val="right" w:pos="9072"/>
      </w:tabs>
    </w:pPr>
  </w:style>
  <w:style w:type="character" w:styleId="Oldalszm">
    <w:name w:val="page number"/>
    <w:basedOn w:val="Bekezdsalapbettpusa"/>
  </w:style>
  <w:style w:type="paragraph" w:styleId="Szvegtrzsbehzssal2">
    <w:name w:val="Body Text Indent 2"/>
    <w:basedOn w:val="Norml"/>
    <w:pPr>
      <w:ind w:left="2552" w:hanging="1843"/>
    </w:pPr>
    <w:rPr>
      <w:sz w:val="20"/>
    </w:rPr>
  </w:style>
  <w:style w:type="paragraph" w:styleId="Szvegtrzs3">
    <w:name w:val="Body Text 3"/>
    <w:basedOn w:val="Norml"/>
    <w:pPr>
      <w:jc w:val="both"/>
    </w:pPr>
    <w:rPr>
      <w:sz w:val="22"/>
    </w:rPr>
  </w:style>
  <w:style w:type="paragraph" w:styleId="llb">
    <w:name w:val="footer"/>
    <w:basedOn w:val="Norml"/>
    <w:pPr>
      <w:tabs>
        <w:tab w:val="center" w:pos="4536"/>
        <w:tab w:val="right" w:pos="9072"/>
      </w:tabs>
    </w:pPr>
  </w:style>
  <w:style w:type="paragraph" w:styleId="Szvegtrzs2">
    <w:name w:val="Body Text 2"/>
    <w:basedOn w:val="Norml"/>
    <w:pPr>
      <w:numPr>
        <w:ilvl w:val="12"/>
      </w:numPr>
      <w:jc w:val="both"/>
    </w:pPr>
    <w:rPr>
      <w:sz w:val="20"/>
    </w:rPr>
  </w:style>
  <w:style w:type="character" w:styleId="Hiperhivatkozs">
    <w:name w:val="Hyperlink"/>
    <w:rPr>
      <w:color w:val="0000FF"/>
      <w:u w:val="single"/>
    </w:rPr>
  </w:style>
  <w:style w:type="paragraph" w:styleId="Buborkszveg">
    <w:name w:val="Balloon Text"/>
    <w:basedOn w:val="Norml"/>
    <w:semiHidden/>
    <w:rsid w:val="00D8534C"/>
    <w:rPr>
      <w:rFonts w:ascii="Tahoma" w:hAnsi="Tahoma" w:cs="Tahoma"/>
      <w:sz w:val="16"/>
      <w:szCs w:val="16"/>
    </w:rPr>
  </w:style>
  <w:style w:type="table" w:styleId="Rcsostblzat">
    <w:name w:val="Table Grid"/>
    <w:basedOn w:val="Normltblzat"/>
    <w:rsid w:val="00FE362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EC5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yongyos.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yongyos.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yongyos.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18418</Words>
  <Characters>127088</Characters>
  <Application>Microsoft Office Word</Application>
  <DocSecurity>0</DocSecurity>
  <Lines>1059</Lines>
  <Paragraphs>290</Paragraphs>
  <ScaleCrop>false</ScaleCrop>
  <HeadingPairs>
    <vt:vector size="2" baseType="variant">
      <vt:variant>
        <vt:lpstr>Cím</vt:lpstr>
      </vt:variant>
      <vt:variant>
        <vt:i4>1</vt:i4>
      </vt:variant>
    </vt:vector>
  </HeadingPairs>
  <TitlesOfParts>
    <vt:vector size="1" baseType="lpstr">
      <vt:lpstr>KITÖLTÉSI ÚTMUTATÓ AZ „A/1” JELŰ KIEGÉSZÍTŐ LAPHOZ</vt:lpstr>
    </vt:vector>
  </TitlesOfParts>
  <Company>POLGMESHIVATAL</Company>
  <LinksUpToDate>false</LinksUpToDate>
  <CharactersWithSpaces>145216</CharactersWithSpaces>
  <SharedDoc>false</SharedDoc>
  <HLinks>
    <vt:vector size="18" baseType="variant">
      <vt:variant>
        <vt:i4>7340069</vt:i4>
      </vt:variant>
      <vt:variant>
        <vt:i4>3</vt:i4>
      </vt:variant>
      <vt:variant>
        <vt:i4>0</vt:i4>
      </vt:variant>
      <vt:variant>
        <vt:i4>5</vt:i4>
      </vt:variant>
      <vt:variant>
        <vt:lpwstr>http://www.gyongyos.hu/</vt:lpwstr>
      </vt:variant>
      <vt:variant>
        <vt:lpwstr/>
      </vt:variant>
      <vt:variant>
        <vt:i4>7340069</vt:i4>
      </vt:variant>
      <vt:variant>
        <vt:i4>0</vt:i4>
      </vt:variant>
      <vt:variant>
        <vt:i4>0</vt:i4>
      </vt:variant>
      <vt:variant>
        <vt:i4>5</vt:i4>
      </vt:variant>
      <vt:variant>
        <vt:lpwstr>http://www.gyongyos.hu/</vt:lpwstr>
      </vt:variant>
      <vt:variant>
        <vt:lpwstr/>
      </vt:variant>
      <vt:variant>
        <vt:i4>7340069</vt:i4>
      </vt:variant>
      <vt:variant>
        <vt:i4>0</vt:i4>
      </vt:variant>
      <vt:variant>
        <vt:i4>0</vt:i4>
      </vt:variant>
      <vt:variant>
        <vt:i4>5</vt:i4>
      </vt:variant>
      <vt:variant>
        <vt:lpwstr>http://www.gyongyos.hu/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KITÖLTÉSI ÚTMUTATÓ AZ „A/1” JELŰ KIEGÉSZÍTŐ LAPHOZ</dc:title>
  <dc:subject/>
  <dc:creator>Csupekné Bedő Éva</dc:creator>
  <cp:keywords/>
  <cp:lastModifiedBy>Csupekné Bedö Éva</cp:lastModifiedBy>
  <cp:revision>2</cp:revision>
  <cp:lastPrinted>2017-05-03T11:33:00Z</cp:lastPrinted>
  <dcterms:created xsi:type="dcterms:W3CDTF">2017-05-03T11:34:00Z</dcterms:created>
  <dcterms:modified xsi:type="dcterms:W3CDTF">2017-05-03T11:34:00Z</dcterms:modified>
</cp:coreProperties>
</file>