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31" w:rsidRPr="002B291B" w:rsidRDefault="00D87931" w:rsidP="00D87931">
      <w:pPr>
        <w:autoSpaceDE w:val="0"/>
        <w:autoSpaceDN w:val="0"/>
        <w:adjustRightInd w:val="0"/>
        <w:jc w:val="center"/>
        <w:rPr>
          <w:rFonts w:cs="Garamond,Bold"/>
          <w:b/>
          <w:bCs/>
          <w:sz w:val="24"/>
          <w:szCs w:val="24"/>
        </w:rPr>
      </w:pPr>
      <w:r w:rsidRPr="002B291B">
        <w:rPr>
          <w:rFonts w:cs="Garamond,Bold"/>
          <w:b/>
          <w:bCs/>
          <w:sz w:val="24"/>
          <w:szCs w:val="24"/>
        </w:rPr>
        <w:t>ÁTLÁTHATÓSÁGI NYILATKOZAT</w:t>
      </w:r>
    </w:p>
    <w:p w:rsidR="00D87931" w:rsidRPr="002B291B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>a nemzeti vagyonról szóló 2011. évi CXCVI. tv. (</w:t>
      </w:r>
      <w:proofErr w:type="spellStart"/>
      <w:r w:rsidRPr="002B291B">
        <w:rPr>
          <w:rFonts w:cs="Garamond"/>
          <w:sz w:val="24"/>
          <w:szCs w:val="24"/>
        </w:rPr>
        <w:t>Nvtv</w:t>
      </w:r>
      <w:proofErr w:type="spellEnd"/>
      <w:r w:rsidRPr="002B291B">
        <w:rPr>
          <w:rFonts w:cs="Garamond"/>
          <w:sz w:val="24"/>
          <w:szCs w:val="24"/>
        </w:rPr>
        <w:t xml:space="preserve">.) 3. § (1) </w:t>
      </w:r>
      <w:proofErr w:type="spellStart"/>
      <w:r w:rsidRPr="002B291B">
        <w:rPr>
          <w:rFonts w:cs="Garamond"/>
          <w:sz w:val="24"/>
          <w:szCs w:val="24"/>
        </w:rPr>
        <w:t>bek</w:t>
      </w:r>
      <w:proofErr w:type="spellEnd"/>
      <w:r w:rsidRPr="002B291B">
        <w:rPr>
          <w:rFonts w:cs="Garamond"/>
          <w:sz w:val="24"/>
          <w:szCs w:val="24"/>
        </w:rPr>
        <w:t>. 1. c) pontjában meghatározott</w:t>
      </w:r>
    </w:p>
    <w:p w:rsidR="00D87931" w:rsidRPr="006863CD" w:rsidRDefault="00D87931" w:rsidP="00D87931">
      <w:pPr>
        <w:autoSpaceDE w:val="0"/>
        <w:autoSpaceDN w:val="0"/>
        <w:adjustRightInd w:val="0"/>
        <w:spacing w:after="120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CIVIL SZERVEZET</w:t>
      </w:r>
      <w:r w:rsidRPr="006863CD">
        <w:rPr>
          <w:rFonts w:cs="Garamond,Bold"/>
          <w:b/>
          <w:bCs/>
          <w:szCs w:val="19"/>
          <w:vertAlign w:val="superscript"/>
        </w:rPr>
        <w:t xml:space="preserve"> </w:t>
      </w:r>
      <w:r w:rsidRPr="006863CD">
        <w:rPr>
          <w:rStyle w:val="Lbjegyzet-hivatkozs"/>
          <w:rFonts w:cs="Garamond,Bold"/>
          <w:b/>
          <w:bCs/>
          <w:szCs w:val="19"/>
        </w:rPr>
        <w:footnoteReference w:id="1"/>
      </w:r>
      <w:r>
        <w:rPr>
          <w:rFonts w:cs="Garamond,Bold"/>
          <w:b/>
          <w:bCs/>
          <w:szCs w:val="19"/>
          <w:vertAlign w:val="superscript"/>
        </w:rPr>
        <w:t xml:space="preserve"> </w:t>
      </w:r>
      <w:r w:rsidRPr="006863CD">
        <w:rPr>
          <w:rFonts w:cs="Garamond,Bold"/>
          <w:b/>
          <w:bCs/>
          <w:szCs w:val="19"/>
        </w:rPr>
        <w:t>VAGY VÍZITÁRSULAT</w:t>
      </w:r>
      <w:r w:rsidRPr="006863CD">
        <w:rPr>
          <w:rStyle w:val="Lbjegyzet-hivatkozs"/>
          <w:rFonts w:cs="Garamond,Bold"/>
          <w:b/>
          <w:bCs/>
          <w:szCs w:val="19"/>
        </w:rPr>
        <w:footnoteReference w:id="2"/>
      </w:r>
      <w:r w:rsidRPr="006863CD">
        <w:rPr>
          <w:rFonts w:cs="Garamond,Bold"/>
          <w:b/>
          <w:bCs/>
          <w:szCs w:val="19"/>
        </w:rPr>
        <w:t xml:space="preserve"> RÉSZÉRE</w:t>
      </w:r>
    </w:p>
    <w:p w:rsidR="00D87931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>az államháztartásról szóló 2011. évi CXCV. tv. (Áht.) 41. § (6) bekezdésében előírt kötelezettség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B291B">
        <w:rPr>
          <w:rFonts w:cs="Garamond"/>
          <w:sz w:val="24"/>
          <w:szCs w:val="24"/>
        </w:rPr>
        <w:t>teljesítéséhez</w:t>
      </w:r>
    </w:p>
    <w:p w:rsidR="00D87931" w:rsidRDefault="00D87931" w:rsidP="00D87931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Alulírott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Név: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születéskori név: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anyja neve: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születési helye, ideje: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mint a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szervezet neve: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székhelye: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adószáma:</w:t>
      </w:r>
    </w:p>
    <w:p w:rsidR="00D87931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törvényszéki nyilvántartásba vételi száma:</w:t>
      </w:r>
    </w:p>
    <w:p w:rsidR="00D87931" w:rsidRDefault="00D87931" w:rsidP="00D87931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D87931" w:rsidRPr="002B291B" w:rsidRDefault="00D87931" w:rsidP="00D87931">
      <w:pPr>
        <w:autoSpaceDE w:val="0"/>
        <w:autoSpaceDN w:val="0"/>
        <w:adjustRightInd w:val="0"/>
        <w:spacing w:after="120"/>
        <w:jc w:val="both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2B291B">
        <w:rPr>
          <w:rFonts w:cs="Garamond"/>
          <w:sz w:val="24"/>
          <w:szCs w:val="24"/>
        </w:rPr>
        <w:t>Nvtv</w:t>
      </w:r>
      <w:proofErr w:type="spellEnd"/>
      <w:r w:rsidRPr="002B291B">
        <w:rPr>
          <w:rFonts w:cs="Garamond"/>
          <w:sz w:val="24"/>
          <w:szCs w:val="24"/>
        </w:rPr>
        <w:t xml:space="preserve">. 3. § (1) </w:t>
      </w:r>
      <w:proofErr w:type="spellStart"/>
      <w:r w:rsidRPr="002B291B">
        <w:rPr>
          <w:rFonts w:cs="Garamond"/>
          <w:sz w:val="24"/>
          <w:szCs w:val="24"/>
        </w:rPr>
        <w:t>bek</w:t>
      </w:r>
      <w:proofErr w:type="spellEnd"/>
      <w:r w:rsidRPr="002B291B">
        <w:rPr>
          <w:rFonts w:cs="Garamond"/>
          <w:sz w:val="24"/>
          <w:szCs w:val="24"/>
        </w:rPr>
        <w:t xml:space="preserve">. 1. c.) pontja alapján </w:t>
      </w:r>
      <w:r w:rsidRPr="002B291B">
        <w:rPr>
          <w:rFonts w:cs="Garamond,Bold"/>
          <w:b/>
          <w:bCs/>
          <w:sz w:val="24"/>
          <w:szCs w:val="24"/>
        </w:rPr>
        <w:t xml:space="preserve">átlátható szervezetnek </w:t>
      </w:r>
      <w:r w:rsidRPr="002B291B">
        <w:rPr>
          <w:rFonts w:cs="Garamond"/>
          <w:sz w:val="24"/>
          <w:szCs w:val="24"/>
        </w:rPr>
        <w:t xml:space="preserve">minősül, és megfelel a következő </w:t>
      </w:r>
      <w:r w:rsidRPr="002B291B">
        <w:rPr>
          <w:rFonts w:cs="Garamond"/>
          <w:b/>
          <w:sz w:val="24"/>
          <w:szCs w:val="24"/>
        </w:rPr>
        <w:t xml:space="preserve">együttes </w:t>
      </w:r>
      <w:r w:rsidRPr="002B291B">
        <w:rPr>
          <w:rFonts w:cs="Garamond"/>
          <w:sz w:val="24"/>
          <w:szCs w:val="24"/>
        </w:rPr>
        <w:t>feltételeknek:</w:t>
      </w:r>
    </w:p>
    <w:p w:rsidR="00D87931" w:rsidRPr="005E12A1" w:rsidRDefault="00D87931" w:rsidP="00D87931">
      <w:pPr>
        <w:pStyle w:val="Listaszerbekezds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az általam képviselt szervezet vezető tisztségviselői megismerhetők, amelyről részletesen a jelen nyilatkozat </w:t>
      </w:r>
      <w:r w:rsidRPr="005E12A1">
        <w:rPr>
          <w:rFonts w:ascii="Times New Roman" w:hAnsi="Times New Roman"/>
          <w:b/>
          <w:bCs/>
          <w:sz w:val="24"/>
          <w:szCs w:val="24"/>
        </w:rPr>
        <w:t xml:space="preserve">1. pontjában </w:t>
      </w:r>
      <w:r w:rsidRPr="005E12A1">
        <w:rPr>
          <w:rFonts w:ascii="Times New Roman" w:hAnsi="Times New Roman"/>
          <w:sz w:val="24"/>
          <w:szCs w:val="24"/>
        </w:rPr>
        <w:t>nyilatkozom;</w:t>
      </w:r>
    </w:p>
    <w:p w:rsidR="00D87931" w:rsidRPr="005E12A1" w:rsidRDefault="00D87931" w:rsidP="00D87931">
      <w:pPr>
        <w:pStyle w:val="Listaszerbekezds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5E12A1">
        <w:rPr>
          <w:rFonts w:ascii="Times New Roman" w:hAnsi="Times New Roman"/>
          <w:b/>
          <w:sz w:val="24"/>
          <w:szCs w:val="24"/>
        </w:rPr>
        <w:t>2. pontjában</w:t>
      </w:r>
      <w:r w:rsidRPr="005E12A1">
        <w:rPr>
          <w:rFonts w:ascii="Times New Roman" w:hAnsi="Times New Roman"/>
          <w:sz w:val="24"/>
          <w:szCs w:val="24"/>
        </w:rPr>
        <w:t xml:space="preserve"> nyilatkozom;</w:t>
      </w:r>
    </w:p>
    <w:p w:rsidR="00D87931" w:rsidRPr="002B291B" w:rsidRDefault="00D87931" w:rsidP="00D8793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>c)</w:t>
      </w: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 xml:space="preserve"> az általa képviselt szervezet székhelye:</w:t>
      </w:r>
    </w:p>
    <w:p w:rsidR="00D87931" w:rsidRPr="002B291B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az Európai Unió tagállamában,</w:t>
      </w:r>
    </w:p>
    <w:p w:rsidR="00D87931" w:rsidRPr="002B291B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az Európai Gazdasági Térségről szóló megállapodásban részes államban,</w:t>
      </w:r>
    </w:p>
    <w:p w:rsidR="00D87931" w:rsidRPr="002B291B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a Gazdasági Együttműködési és Fejlesztési Szervezet tagállamában,</w:t>
      </w:r>
    </w:p>
    <w:p w:rsidR="00D87931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…………………. országban van, amellyel Magyarországnak a kettős adóztatás</w:t>
      </w:r>
      <w:r>
        <w:rPr>
          <w:rFonts w:cs="Garamond"/>
          <w:sz w:val="24"/>
          <w:szCs w:val="24"/>
        </w:rPr>
        <w:t xml:space="preserve"> </w:t>
      </w:r>
      <w:r w:rsidRPr="002B291B">
        <w:rPr>
          <w:rFonts w:cs="Garamond"/>
          <w:sz w:val="24"/>
          <w:szCs w:val="24"/>
        </w:rPr>
        <w:t>elk</w:t>
      </w:r>
      <w:r>
        <w:rPr>
          <w:rFonts w:cs="Garamond"/>
          <w:sz w:val="24"/>
          <w:szCs w:val="24"/>
        </w:rPr>
        <w:t>erüléséről szóló egyezménye van.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</w:p>
    <w:p w:rsidR="00D87931" w:rsidRPr="005D0842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Jelen nyilatkozat alapján tudomásul veszem, hogy 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 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- a </w:t>
      </w:r>
      <w:r w:rsidRPr="005D0842">
        <w:rPr>
          <w:rFonts w:cs="Garamond"/>
          <w:b/>
          <w:sz w:val="24"/>
          <w:szCs w:val="24"/>
        </w:rPr>
        <w:t>nemzeti vagyon hasznosítására vonatkozó szerződést</w:t>
      </w:r>
      <w:r w:rsidRPr="005D0842">
        <w:rPr>
          <w:rFonts w:cs="Garamond"/>
          <w:sz w:val="24"/>
          <w:szCs w:val="24"/>
        </w:rPr>
        <w:t xml:space="preserve"> </w:t>
      </w:r>
      <w:r w:rsidR="00FF31AD" w:rsidRPr="0016461D">
        <w:rPr>
          <w:rFonts w:cs="Garamond"/>
          <w:b/>
          <w:sz w:val="24"/>
          <w:szCs w:val="24"/>
        </w:rPr>
        <w:t>Gyöngyös Város Önkormányzata</w:t>
      </w:r>
      <w:r w:rsidR="00FF31AD" w:rsidRPr="005D0842"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 xml:space="preserve">kártalanítás nélkül </w:t>
      </w:r>
      <w:proofErr w:type="gramStart"/>
      <w:r w:rsidRPr="005D0842">
        <w:rPr>
          <w:rFonts w:cs="Garamond"/>
          <w:sz w:val="24"/>
          <w:szCs w:val="24"/>
        </w:rPr>
        <w:t xml:space="preserve">és </w:t>
      </w:r>
      <w:r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>azonnali</w:t>
      </w:r>
      <w:proofErr w:type="gramEnd"/>
      <w:r w:rsidRPr="005D0842">
        <w:rPr>
          <w:rFonts w:cs="Garamond"/>
          <w:sz w:val="24"/>
          <w:szCs w:val="24"/>
        </w:rPr>
        <w:t xml:space="preserve"> hatállyal felmondhatja, ha a nemzeti va</w:t>
      </w:r>
      <w:r>
        <w:rPr>
          <w:rFonts w:cs="Garamond"/>
          <w:sz w:val="24"/>
          <w:szCs w:val="24"/>
        </w:rPr>
        <w:t xml:space="preserve">gyon hasznosításában részt vevő </w:t>
      </w:r>
      <w:r w:rsidRPr="005D0842">
        <w:rPr>
          <w:rFonts w:cs="Garamond"/>
          <w:sz w:val="24"/>
          <w:szCs w:val="24"/>
        </w:rPr>
        <w:t>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5D0842">
        <w:rPr>
          <w:rFonts w:cs="Garamond"/>
          <w:sz w:val="24"/>
          <w:szCs w:val="24"/>
        </w:rPr>
        <w:t>Nvtv</w:t>
      </w:r>
      <w:proofErr w:type="spellEnd"/>
      <w:r w:rsidRPr="005D0842">
        <w:rPr>
          <w:rFonts w:cs="Garamond"/>
          <w:sz w:val="24"/>
          <w:szCs w:val="24"/>
        </w:rPr>
        <w:t xml:space="preserve">. 11. § (12) </w:t>
      </w:r>
      <w:proofErr w:type="spellStart"/>
      <w:r w:rsidRPr="005D0842">
        <w:rPr>
          <w:rFonts w:cs="Garamond"/>
          <w:sz w:val="24"/>
          <w:szCs w:val="24"/>
        </w:rPr>
        <w:t>bek</w:t>
      </w:r>
      <w:proofErr w:type="spellEnd"/>
      <w:r w:rsidRPr="005D0842">
        <w:rPr>
          <w:rFonts w:cs="Garamond"/>
          <w:sz w:val="24"/>
          <w:szCs w:val="24"/>
        </w:rPr>
        <w:t xml:space="preserve">.]; 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- központi költségvetési kiadási előirányzatok terhére olyan jogi személlyel, jogi személyiséggel nem rendelkező szervezettel nem köthető érvényesen </w:t>
      </w:r>
      <w:r w:rsidRPr="005D0842">
        <w:rPr>
          <w:rFonts w:cs="Garamond"/>
          <w:b/>
          <w:sz w:val="24"/>
          <w:szCs w:val="24"/>
        </w:rPr>
        <w:t>visszterhes szerződés</w:t>
      </w:r>
      <w:r w:rsidRPr="005D0842">
        <w:rPr>
          <w:rFonts w:cs="Garamond"/>
          <w:sz w:val="24"/>
          <w:szCs w:val="24"/>
        </w:rPr>
        <w:t xml:space="preserve">, illetve létrejött ilyen szerződés alapján nem teljesíthető kifizetés, amely szervezet nem minősül átlátható szervezetnek. </w:t>
      </w:r>
      <w:r w:rsidR="00FF31AD" w:rsidRPr="0016461D">
        <w:rPr>
          <w:rFonts w:cs="Garamond"/>
          <w:b/>
          <w:sz w:val="24"/>
          <w:szCs w:val="24"/>
        </w:rPr>
        <w:t>Gyöngyös Város Önkormányzata</w:t>
      </w:r>
      <w:r w:rsidR="00FF31AD" w:rsidRPr="005D0842"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 xml:space="preserve">ezen </w:t>
      </w:r>
      <w:r w:rsidRPr="005D0842">
        <w:rPr>
          <w:rFonts w:cs="Garamond"/>
          <w:sz w:val="24"/>
          <w:szCs w:val="24"/>
        </w:rPr>
        <w:lastRenderedPageBreak/>
        <w:t>feltétel ellenőrzése céljából, a szerződésből eredő követelések elévüléséig az Áht. 5</w:t>
      </w:r>
      <w:r>
        <w:rPr>
          <w:rFonts w:cs="Garamond"/>
          <w:sz w:val="24"/>
          <w:szCs w:val="24"/>
        </w:rPr>
        <w:t>5</w:t>
      </w:r>
      <w:r w:rsidRPr="005D0842">
        <w:rPr>
          <w:rFonts w:cs="Garamond"/>
          <w:sz w:val="24"/>
          <w:szCs w:val="24"/>
        </w:rPr>
        <w:t>. §-ban foglaltak szerint jogosult a jogi személy, jogi személyiséggel nem rendelkező szervezet átláthatóságával összefüggő, az Áht. 5</w:t>
      </w:r>
      <w:r>
        <w:rPr>
          <w:rFonts w:cs="Garamond"/>
          <w:sz w:val="24"/>
          <w:szCs w:val="24"/>
        </w:rPr>
        <w:t>5</w:t>
      </w:r>
      <w:r w:rsidRPr="005D0842">
        <w:rPr>
          <w:rFonts w:cs="Garamond"/>
          <w:sz w:val="24"/>
          <w:szCs w:val="24"/>
        </w:rPr>
        <w:t xml:space="preserve">. §-ban meghatározott adatokat kezelni, azzal, hogy ahol az Áht. </w:t>
      </w:r>
      <w:r>
        <w:rPr>
          <w:rFonts w:cs="Garamond"/>
          <w:sz w:val="24"/>
          <w:szCs w:val="24"/>
        </w:rPr>
        <w:t>55</w:t>
      </w:r>
      <w:r w:rsidRPr="005D0842">
        <w:rPr>
          <w:rFonts w:cs="Garamond"/>
          <w:sz w:val="24"/>
          <w:szCs w:val="24"/>
        </w:rPr>
        <w:t xml:space="preserve">. § kedvezményezettről rendelkezik, azon a jogi személyt, jogi személyiséggel nem rendelkező szervezetet kell érteni [Áht. 41. § (6) </w:t>
      </w:r>
      <w:proofErr w:type="spellStart"/>
      <w:r w:rsidRPr="005D0842">
        <w:rPr>
          <w:rFonts w:cs="Garamond"/>
          <w:sz w:val="24"/>
          <w:szCs w:val="24"/>
        </w:rPr>
        <w:t>bek</w:t>
      </w:r>
      <w:proofErr w:type="spellEnd"/>
      <w:r w:rsidRPr="005D0842">
        <w:rPr>
          <w:rFonts w:cs="Garamond"/>
          <w:sz w:val="24"/>
          <w:szCs w:val="24"/>
        </w:rPr>
        <w:t xml:space="preserve">.]; </w:t>
      </w:r>
    </w:p>
    <w:p w:rsidR="00D87931" w:rsidRPr="005E12A1" w:rsidRDefault="00D87931" w:rsidP="00D87931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b/>
          <w:sz w:val="24"/>
          <w:szCs w:val="24"/>
        </w:rPr>
        <w:t xml:space="preserve">a valótlan </w:t>
      </w:r>
      <w:proofErr w:type="spellStart"/>
      <w:r w:rsidRPr="005E12A1">
        <w:rPr>
          <w:rFonts w:ascii="Times New Roman" w:hAnsi="Times New Roman"/>
          <w:b/>
          <w:sz w:val="24"/>
          <w:szCs w:val="24"/>
        </w:rPr>
        <w:t>tartalmú</w:t>
      </w:r>
      <w:proofErr w:type="spellEnd"/>
      <w:r w:rsidRPr="005E12A1">
        <w:rPr>
          <w:rFonts w:ascii="Times New Roman" w:hAnsi="Times New Roman"/>
          <w:b/>
          <w:sz w:val="24"/>
          <w:szCs w:val="24"/>
        </w:rPr>
        <w:t xml:space="preserve"> átláthatósági nyilatkozat </w:t>
      </w:r>
      <w:r w:rsidRPr="005E12A1">
        <w:rPr>
          <w:rFonts w:ascii="Times New Roman" w:hAnsi="Times New Roman"/>
          <w:sz w:val="24"/>
          <w:szCs w:val="24"/>
        </w:rPr>
        <w:t xml:space="preserve">alapján kötött visszterhes </w:t>
      </w:r>
      <w:proofErr w:type="gramStart"/>
      <w:r w:rsidRPr="005E12A1">
        <w:rPr>
          <w:rFonts w:ascii="Times New Roman" w:hAnsi="Times New Roman"/>
          <w:sz w:val="24"/>
          <w:szCs w:val="24"/>
        </w:rPr>
        <w:t xml:space="preserve">szerződést  </w:t>
      </w:r>
      <w:r w:rsidR="00FF31AD" w:rsidRPr="005E12A1">
        <w:rPr>
          <w:rFonts w:ascii="Times New Roman" w:hAnsi="Times New Roman"/>
          <w:b/>
          <w:sz w:val="24"/>
          <w:szCs w:val="24"/>
        </w:rPr>
        <w:t>Gyöngyös</w:t>
      </w:r>
      <w:proofErr w:type="gramEnd"/>
      <w:r w:rsidR="00FF31AD" w:rsidRPr="005E12A1">
        <w:rPr>
          <w:rFonts w:ascii="Times New Roman" w:hAnsi="Times New Roman"/>
          <w:b/>
          <w:sz w:val="24"/>
          <w:szCs w:val="24"/>
        </w:rPr>
        <w:t xml:space="preserve"> Város Önkormányzata</w:t>
      </w:r>
      <w:r w:rsidR="00FF31AD" w:rsidRPr="005E12A1">
        <w:rPr>
          <w:rFonts w:ascii="Times New Roman" w:hAnsi="Times New Roman"/>
          <w:sz w:val="24"/>
          <w:szCs w:val="24"/>
        </w:rPr>
        <w:t xml:space="preserve"> </w:t>
      </w:r>
      <w:r w:rsidRPr="005E12A1">
        <w:rPr>
          <w:rFonts w:ascii="Times New Roman" w:hAnsi="Times New Roman"/>
          <w:sz w:val="24"/>
          <w:szCs w:val="24"/>
        </w:rPr>
        <w:t xml:space="preserve">felmondja vagy – ha a szerződés teljesítésére még nem került sor – a szerződéstől eláll. [Ávr. 50. § (1a) </w:t>
      </w:r>
      <w:proofErr w:type="spellStart"/>
      <w:r w:rsidRPr="005E12A1">
        <w:rPr>
          <w:rFonts w:ascii="Times New Roman" w:hAnsi="Times New Roman"/>
          <w:sz w:val="24"/>
          <w:szCs w:val="24"/>
        </w:rPr>
        <w:t>bek</w:t>
      </w:r>
      <w:proofErr w:type="spellEnd"/>
      <w:r w:rsidRPr="005E12A1">
        <w:rPr>
          <w:rFonts w:ascii="Times New Roman" w:hAnsi="Times New Roman"/>
          <w:sz w:val="24"/>
          <w:szCs w:val="24"/>
        </w:rPr>
        <w:t xml:space="preserve">.] </w:t>
      </w:r>
    </w:p>
    <w:p w:rsidR="00D87931" w:rsidRPr="005E12A1" w:rsidRDefault="00D87931" w:rsidP="00D87931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 </w:t>
      </w:r>
      <w:r w:rsidR="00FF31AD" w:rsidRPr="005E12A1">
        <w:rPr>
          <w:rFonts w:ascii="Times New Roman" w:hAnsi="Times New Roman"/>
          <w:b/>
          <w:sz w:val="24"/>
          <w:szCs w:val="24"/>
        </w:rPr>
        <w:t>Gyöngyös Város Önkormányzata</w:t>
      </w:r>
      <w:r w:rsidR="00FF31AD" w:rsidRPr="005E12A1">
        <w:rPr>
          <w:rFonts w:ascii="Times New Roman" w:hAnsi="Times New Roman"/>
          <w:sz w:val="24"/>
          <w:szCs w:val="24"/>
        </w:rPr>
        <w:t xml:space="preserve"> </w:t>
      </w:r>
      <w:r w:rsidRPr="005E12A1">
        <w:rPr>
          <w:rFonts w:ascii="Times New Roman" w:hAnsi="Times New Roman"/>
          <w:sz w:val="24"/>
          <w:szCs w:val="24"/>
        </w:rPr>
        <w:t xml:space="preserve">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5E12A1">
        <w:rPr>
          <w:rFonts w:ascii="Times New Roman" w:hAnsi="Times New Roman"/>
          <w:b/>
          <w:sz w:val="24"/>
          <w:szCs w:val="24"/>
        </w:rPr>
        <w:t>adatokat kezelni</w:t>
      </w:r>
      <w:r w:rsidRPr="005E12A1">
        <w:rPr>
          <w:rFonts w:ascii="Times New Roman" w:hAnsi="Times New Roman"/>
          <w:sz w:val="24"/>
          <w:szCs w:val="24"/>
        </w:rPr>
        <w:t xml:space="preserve">. </w:t>
      </w:r>
    </w:p>
    <w:p w:rsidR="00D87931" w:rsidRPr="005D0842" w:rsidRDefault="00D87931" w:rsidP="00D87931">
      <w:pPr>
        <w:pStyle w:val="Listaszerbekezds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/>
        <w:contextualSpacing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>Kijelentem, hogy amennyiben jelen nyilatkozatban közöl</w:t>
      </w:r>
      <w:r>
        <w:rPr>
          <w:rFonts w:cs="Garamond"/>
          <w:sz w:val="24"/>
          <w:szCs w:val="24"/>
        </w:rPr>
        <w:t xml:space="preserve">t adatok tekintetében bármilyen </w:t>
      </w:r>
      <w:r w:rsidRPr="005D0842">
        <w:rPr>
          <w:rFonts w:cs="Garamond"/>
          <w:sz w:val="24"/>
          <w:szCs w:val="24"/>
        </w:rPr>
        <w:t xml:space="preserve">változás áll be, akkor a módosult adatokkal kiállított átláthatósági nyilatkozatot a változás bekövetkeztétől számított 8 napon belül </w:t>
      </w:r>
      <w:proofErr w:type="gramStart"/>
      <w:r w:rsidRPr="005D0842">
        <w:rPr>
          <w:rFonts w:cs="Garamond"/>
          <w:sz w:val="24"/>
          <w:szCs w:val="24"/>
        </w:rPr>
        <w:t xml:space="preserve">megküldöm  </w:t>
      </w:r>
      <w:r w:rsidR="00FF31AD" w:rsidRPr="0016461D">
        <w:rPr>
          <w:rFonts w:cs="Garamond"/>
          <w:b/>
          <w:sz w:val="24"/>
          <w:szCs w:val="24"/>
        </w:rPr>
        <w:t>Gyöngyös</w:t>
      </w:r>
      <w:proofErr w:type="gramEnd"/>
      <w:r w:rsidR="00FF31AD" w:rsidRPr="0016461D">
        <w:rPr>
          <w:rFonts w:cs="Garamond"/>
          <w:b/>
          <w:sz w:val="24"/>
          <w:szCs w:val="24"/>
        </w:rPr>
        <w:t xml:space="preserve"> Város Önkormányzata</w:t>
      </w:r>
      <w:r w:rsidR="00FF31AD" w:rsidRPr="005D0842"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 xml:space="preserve">részére, vagy amennyiben az általam képviselt szervezet már nem minősül átláthatónak, úgy azt haladéktalanul bejelentem. </w:t>
      </w:r>
    </w:p>
    <w:p w:rsidR="00D87931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5D0842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tabs>
          <w:tab w:val="left" w:pos="567"/>
          <w:tab w:val="left" w:pos="3119"/>
        </w:tabs>
        <w:ind w:left="-284" w:right="-709"/>
        <w:jc w:val="center"/>
        <w:rPr>
          <w:b/>
          <w:sz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Kelt:…</w:t>
      </w:r>
      <w:proofErr w:type="gramEnd"/>
      <w:r w:rsidRPr="00E15895">
        <w:rPr>
          <w:rFonts w:cs="Garamond"/>
          <w:sz w:val="24"/>
          <w:szCs w:val="24"/>
        </w:rPr>
        <w:t>…………………………………………………</w:t>
      </w: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D87931" w:rsidRPr="00E15895" w:rsidRDefault="0096673F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         </w:t>
      </w:r>
      <w:r w:rsidR="00D87931" w:rsidRPr="00E15895">
        <w:rPr>
          <w:rFonts w:cs="Garamond"/>
          <w:sz w:val="24"/>
          <w:szCs w:val="24"/>
        </w:rPr>
        <w:t>cégszerű aláírás</w:t>
      </w:r>
    </w:p>
    <w:p w:rsidR="00D87931" w:rsidRDefault="00D87931" w:rsidP="00D87931">
      <w:pPr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br w:type="page"/>
      </w:r>
    </w:p>
    <w:p w:rsidR="00074216" w:rsidRDefault="00074216" w:rsidP="00D87931">
      <w:pPr>
        <w:rPr>
          <w:rFonts w:cs="Garamond"/>
          <w:sz w:val="24"/>
          <w:szCs w:val="24"/>
        </w:rPr>
        <w:sectPr w:rsidR="00074216" w:rsidSect="00BE16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418" w:bottom="1134" w:left="1418" w:header="709" w:footer="709" w:gutter="0"/>
          <w:cols w:space="708"/>
          <w:titlePg/>
        </w:sectPr>
      </w:pPr>
    </w:p>
    <w:p w:rsidR="00D87931" w:rsidRDefault="00D87931" w:rsidP="00D87931">
      <w:pPr>
        <w:rPr>
          <w:rFonts w:cs="Garamond"/>
          <w:sz w:val="24"/>
          <w:szCs w:val="24"/>
        </w:rPr>
      </w:pPr>
    </w:p>
    <w:p w:rsidR="00D87931" w:rsidRDefault="00D87931" w:rsidP="00D87931">
      <w:pPr>
        <w:tabs>
          <w:tab w:val="left" w:pos="567"/>
          <w:tab w:val="left" w:pos="3119"/>
        </w:tabs>
        <w:jc w:val="center"/>
        <w:rPr>
          <w:b/>
          <w:sz w:val="24"/>
        </w:rPr>
      </w:pPr>
      <w:r w:rsidRPr="008F6C25">
        <w:rPr>
          <w:b/>
          <w:sz w:val="24"/>
        </w:rPr>
        <w:t xml:space="preserve">1. pont: Nyilatkozat a szervezet </w:t>
      </w:r>
      <w:r>
        <w:rPr>
          <w:b/>
          <w:sz w:val="24"/>
        </w:rPr>
        <w:t xml:space="preserve">vezető </w:t>
      </w:r>
      <w:r w:rsidRPr="006863CD">
        <w:rPr>
          <w:b/>
          <w:sz w:val="24"/>
        </w:rPr>
        <w:t>tisztségviselőiről</w:t>
      </w:r>
      <w:r w:rsidRPr="003344A1">
        <w:rPr>
          <w:rStyle w:val="Lbjegyzet-hivatkozs"/>
          <w:rFonts w:cs="Calibri"/>
          <w:b/>
          <w:sz w:val="24"/>
        </w:rPr>
        <w:footnoteReference w:id="3"/>
      </w:r>
    </w:p>
    <w:p w:rsidR="00D6221E" w:rsidRPr="003344A1" w:rsidRDefault="00D6221E" w:rsidP="00D87931">
      <w:pPr>
        <w:tabs>
          <w:tab w:val="left" w:pos="567"/>
          <w:tab w:val="left" w:pos="3119"/>
        </w:tabs>
        <w:jc w:val="center"/>
        <w:rPr>
          <w:rFonts w:cs="Calibri"/>
          <w:b/>
          <w:sz w:val="24"/>
          <w:vertAlign w:val="superscript"/>
        </w:rPr>
      </w:pPr>
    </w:p>
    <w:p w:rsidR="00D87931" w:rsidRPr="008F6C25" w:rsidRDefault="00D87931" w:rsidP="00D87931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14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126"/>
        <w:gridCol w:w="1559"/>
        <w:gridCol w:w="2022"/>
        <w:gridCol w:w="917"/>
        <w:gridCol w:w="960"/>
      </w:tblGrid>
      <w:tr w:rsidR="00D87931" w:rsidRPr="00742AAF" w:rsidTr="00D6221E">
        <w:trPr>
          <w:trHeight w:val="12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D87931" w:rsidRPr="00742AAF" w:rsidTr="00D6221E">
        <w:trPr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D87931" w:rsidRPr="00742AAF" w:rsidTr="00D6221E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F009A2">
            <w:pPr>
              <w:jc w:val="center"/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</w:tr>
      <w:tr w:rsidR="00D87931" w:rsidRPr="00742AAF" w:rsidTr="00E66638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F009A2">
            <w:pPr>
              <w:jc w:val="center"/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</w:tr>
      <w:tr w:rsidR="00D87931" w:rsidRPr="00742AAF" w:rsidTr="00E66638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F009A2">
            <w:pPr>
              <w:jc w:val="center"/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Kelt:…</w:t>
      </w:r>
      <w:proofErr w:type="gramEnd"/>
      <w:r w:rsidRPr="00E15895">
        <w:rPr>
          <w:rFonts w:cs="Garamond"/>
          <w:sz w:val="24"/>
          <w:szCs w:val="24"/>
        </w:rPr>
        <w:t>…………………………………………………</w:t>
      </w: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D87931" w:rsidRPr="00E15895" w:rsidRDefault="00E0096B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           </w:t>
      </w:r>
      <w:r w:rsidR="00D87931" w:rsidRPr="00E15895">
        <w:rPr>
          <w:rFonts w:cs="Garamond"/>
          <w:sz w:val="24"/>
          <w:szCs w:val="24"/>
        </w:rPr>
        <w:t>cégszerű aláírás</w:t>
      </w:r>
    </w:p>
    <w:p w:rsidR="00B26303" w:rsidRPr="005D0842" w:rsidRDefault="00D87931" w:rsidP="00B26303">
      <w:pPr>
        <w:jc w:val="center"/>
        <w:rPr>
          <w:b/>
          <w:sz w:val="24"/>
        </w:rPr>
      </w:pPr>
      <w:r>
        <w:br w:type="page"/>
      </w:r>
      <w:r w:rsidR="00B26303">
        <w:rPr>
          <w:b/>
          <w:sz w:val="24"/>
        </w:rPr>
        <w:lastRenderedPageBreak/>
        <w:t>2. pont: N</w:t>
      </w:r>
      <w:r w:rsidR="00B26303" w:rsidRPr="005D0842">
        <w:rPr>
          <w:b/>
          <w:sz w:val="24"/>
        </w:rPr>
        <w:t>yilatkozat a szervezetnek és a szervezet vezető tisztségviselőinek 25%-ot meghaladó tulajdoni részesedéséről</w:t>
      </w:r>
    </w:p>
    <w:p w:rsidR="00B26303" w:rsidRDefault="00B26303" w:rsidP="00B26303"/>
    <w:p w:rsidR="00B26303" w:rsidRDefault="00B26303" w:rsidP="00B26303"/>
    <w:tbl>
      <w:tblPr>
        <w:tblW w:w="15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532"/>
        <w:gridCol w:w="1417"/>
        <w:gridCol w:w="1418"/>
        <w:gridCol w:w="1417"/>
        <w:gridCol w:w="1701"/>
        <w:gridCol w:w="1701"/>
        <w:gridCol w:w="1274"/>
        <w:gridCol w:w="1435"/>
        <w:gridCol w:w="1255"/>
        <w:gridCol w:w="887"/>
        <w:gridCol w:w="893"/>
      </w:tblGrid>
      <w:tr w:rsidR="00B26303" w:rsidRPr="005D0842" w:rsidTr="009E234A">
        <w:trPr>
          <w:trHeight w:val="555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 nyilatkozatot tevő szervezet vezető tisztségviselőjének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25%-ot meghaladó tulajdoni részesedéssel érintett szervezet</w:t>
            </w:r>
          </w:p>
        </w:tc>
      </w:tr>
      <w:tr w:rsidR="00814347" w:rsidRPr="005D0842" w:rsidTr="009E234A">
        <w:trPr>
          <w:trHeight w:val="37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neve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születési neve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születési helye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neve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székhelye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adószáma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proofErr w:type="gramStart"/>
            <w:r w:rsidRPr="005D0842">
              <w:rPr>
                <w:rFonts w:ascii="Calibri" w:hAnsi="Calibri"/>
                <w:b/>
                <w:bCs/>
                <w:color w:val="000000"/>
              </w:rPr>
              <w:t>cj.száma</w:t>
            </w:r>
            <w:proofErr w:type="spellEnd"/>
            <w:proofErr w:type="gramEnd"/>
            <w:r w:rsidRPr="005D0842">
              <w:rPr>
                <w:rFonts w:ascii="Calibri" w:hAnsi="Calibri"/>
                <w:b/>
                <w:bCs/>
                <w:color w:val="000000"/>
              </w:rPr>
              <w:t xml:space="preserve"> / nyilvántartásba vételi száma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adóilletősége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felett gyakorolt</w:t>
            </w:r>
          </w:p>
        </w:tc>
      </w:tr>
      <w:tr w:rsidR="00814347" w:rsidRPr="005D0842" w:rsidTr="0053204C">
        <w:trPr>
          <w:trHeight w:val="127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</w:t>
            </w:r>
            <w:r w:rsidRPr="005D0842">
              <w:rPr>
                <w:rFonts w:ascii="Calibri" w:hAnsi="Calibri"/>
                <w:b/>
                <w:bCs/>
                <w:color w:val="000000"/>
              </w:rPr>
              <w:t>ulajdoni hányad</w:t>
            </w:r>
            <w:r w:rsidRPr="005D0842">
              <w:rPr>
                <w:rFonts w:ascii="Calibri" w:hAnsi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  <w:r w:rsidRPr="005D0842">
              <w:rPr>
                <w:rFonts w:ascii="Calibri" w:hAnsi="Calibri"/>
                <w:b/>
                <w:bCs/>
                <w:color w:val="000000"/>
              </w:rPr>
              <w:br/>
              <w:t>%</w:t>
            </w:r>
          </w:p>
        </w:tc>
      </w:tr>
      <w:tr w:rsidR="0053204C" w:rsidRPr="005D0842" w:rsidTr="00D40220">
        <w:trPr>
          <w:trHeight w:val="92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</w:tr>
      <w:tr w:rsidR="0053204C" w:rsidRPr="005D0842" w:rsidTr="00D40220">
        <w:trPr>
          <w:trHeight w:val="92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</w:tr>
      <w:tr w:rsidR="0053204C" w:rsidRPr="005D0842" w:rsidTr="00D40220">
        <w:trPr>
          <w:trHeight w:val="9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B26303" w:rsidRDefault="00B26303" w:rsidP="00B26303">
      <w:pPr>
        <w:tabs>
          <w:tab w:val="left" w:pos="993"/>
        </w:tabs>
        <w:autoSpaceDE w:val="0"/>
        <w:autoSpaceDN w:val="0"/>
        <w:adjustRightInd w:val="0"/>
        <w:ind w:right="-426"/>
        <w:jc w:val="center"/>
        <w:rPr>
          <w:rFonts w:cs="Garamond"/>
          <w:sz w:val="24"/>
          <w:szCs w:val="24"/>
        </w:rPr>
      </w:pPr>
    </w:p>
    <w:p w:rsidR="00B26303" w:rsidRDefault="00B26303" w:rsidP="00B26303">
      <w:pPr>
        <w:tabs>
          <w:tab w:val="left" w:pos="993"/>
        </w:tabs>
        <w:autoSpaceDE w:val="0"/>
        <w:autoSpaceDN w:val="0"/>
        <w:adjustRightInd w:val="0"/>
        <w:ind w:right="-426"/>
        <w:jc w:val="center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Kelt:…</w:t>
      </w:r>
      <w:proofErr w:type="gramEnd"/>
      <w:r w:rsidRPr="00E15895">
        <w:rPr>
          <w:rFonts w:cs="Garamond"/>
          <w:sz w:val="24"/>
          <w:szCs w:val="24"/>
        </w:rPr>
        <w:t>…………………………………………………</w:t>
      </w: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Pr="00E15895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Pr="00E15895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B26303" w:rsidRDefault="00B26303" w:rsidP="00B2630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</w:pPr>
      <w:r>
        <w:rPr>
          <w:rFonts w:cs="Garamond"/>
          <w:sz w:val="24"/>
          <w:szCs w:val="24"/>
        </w:rPr>
        <w:t xml:space="preserve">              </w:t>
      </w:r>
      <w:r w:rsidRPr="00E15895">
        <w:rPr>
          <w:rFonts w:cs="Garamond"/>
          <w:sz w:val="24"/>
          <w:szCs w:val="24"/>
        </w:rPr>
        <w:t>cégszerű aláírás</w:t>
      </w:r>
    </w:p>
    <w:p w:rsidR="00D87931" w:rsidRDefault="00D87931" w:rsidP="00D87931">
      <w:pPr>
        <w:ind w:left="-567"/>
      </w:pPr>
    </w:p>
    <w:sectPr w:rsidR="00D87931" w:rsidSect="00074216">
      <w:pgSz w:w="16837" w:h="11905" w:orient="landscape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74" w:rsidRDefault="00853374" w:rsidP="00D87931">
      <w:r>
        <w:separator/>
      </w:r>
    </w:p>
  </w:endnote>
  <w:endnote w:type="continuationSeparator" w:id="0">
    <w:p w:rsidR="00853374" w:rsidRDefault="00853374" w:rsidP="00D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6E" w:rsidRDefault="00221F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6E" w:rsidRDefault="00221F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6E" w:rsidRDefault="00221F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74" w:rsidRDefault="00853374" w:rsidP="00D87931">
      <w:r>
        <w:separator/>
      </w:r>
    </w:p>
  </w:footnote>
  <w:footnote w:type="continuationSeparator" w:id="0">
    <w:p w:rsidR="00853374" w:rsidRDefault="00853374" w:rsidP="00D87931">
      <w:r>
        <w:continuationSeparator/>
      </w:r>
    </w:p>
  </w:footnote>
  <w:footnote w:id="1">
    <w:p w:rsidR="00D87931" w:rsidRPr="00710EE8" w:rsidRDefault="00D87931" w:rsidP="00D8793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C</w:t>
      </w:r>
      <w:r w:rsidRPr="00710EE8">
        <w:rPr>
          <w:rFonts w:cs="Garamond"/>
          <w:u w:val="single"/>
        </w:rPr>
        <w:t>ivil szervezet</w:t>
      </w:r>
      <w:r w:rsidRPr="00710EE8">
        <w:rPr>
          <w:rFonts w:cs="Garamond"/>
        </w:rPr>
        <w:t>: a 2011. évi CLXXV. tv. 2. § 6. pontja szerinti szervezet</w:t>
      </w:r>
      <w:r>
        <w:rPr>
          <w:rFonts w:cs="Garamond"/>
        </w:rPr>
        <w:t xml:space="preserve">. </w:t>
      </w:r>
      <w:r w:rsidRPr="00724352">
        <w:rPr>
          <w:rFonts w:cs="Garamond"/>
        </w:rPr>
        <w:t>A megfelelő válasz aláhúzandó.</w:t>
      </w:r>
    </w:p>
    <w:p w:rsidR="00D87931" w:rsidRDefault="00D87931" w:rsidP="00D87931">
      <w:pPr>
        <w:pStyle w:val="Lbjegyzetszveg"/>
      </w:pPr>
    </w:p>
  </w:footnote>
  <w:footnote w:id="2">
    <w:p w:rsidR="00D87931" w:rsidRDefault="00D87931" w:rsidP="00D879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Ví</w:t>
      </w:r>
      <w:r w:rsidRPr="00710EE8">
        <w:rPr>
          <w:rFonts w:cs="Garamond"/>
          <w:u w:val="single"/>
        </w:rPr>
        <w:t>zitársulat</w:t>
      </w:r>
      <w:r w:rsidRPr="00710EE8">
        <w:rPr>
          <w:rFonts w:cs="Garamond"/>
        </w:rPr>
        <w:t>: a 2009. évi CXLIV. tv. szerinti szervezet. A megfelelő válasz aláhúzandó</w:t>
      </w:r>
      <w:r>
        <w:rPr>
          <w:rFonts w:cs="Garamond"/>
        </w:rPr>
        <w:t>.</w:t>
      </w:r>
    </w:p>
  </w:footnote>
  <w:footnote w:id="3">
    <w:p w:rsidR="00D87931" w:rsidRDefault="00D87931" w:rsidP="00D879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</w:t>
      </w:r>
      <w:r w:rsidRPr="005D0842">
        <w:rPr>
          <w:rFonts w:cs="Garamond"/>
          <w:u w:val="single"/>
        </w:rPr>
        <w:t xml:space="preserve">ezető tisztségviselő egyesületnél: </w:t>
      </w:r>
      <w:r w:rsidRPr="005D0842">
        <w:rPr>
          <w:rFonts w:cs="Garamond"/>
        </w:rPr>
        <w:t xml:space="preserve">az ügyvezető vagy az elnökség tagjai [Ptk. 3:77. §]; alapítványnál: a kuratórium tagjai [Ptk. 3:397. § (1) </w:t>
      </w:r>
      <w:proofErr w:type="spellStart"/>
      <w:r w:rsidRPr="005D0842">
        <w:rPr>
          <w:rFonts w:cs="Garamond"/>
        </w:rPr>
        <w:t>bek</w:t>
      </w:r>
      <w:proofErr w:type="spellEnd"/>
      <w:r w:rsidRPr="005D0842">
        <w:rPr>
          <w:rFonts w:cs="Garamond"/>
        </w:rPr>
        <w:t xml:space="preserve">.]; civil társaságnál: a létesítő okiratban az ügyek vitelére feljogosított személy vagy testület tagjai [Ptk. 3:21. §]; vízitársulatnál: intézőbizottság elnöke és tagjai, felügyelőbizottság elnöke [2011. évi CXLIV. tv. 31. § (1) </w:t>
      </w:r>
      <w:proofErr w:type="spellStart"/>
      <w:r w:rsidRPr="005D0842">
        <w:rPr>
          <w:rFonts w:cs="Garamond"/>
        </w:rPr>
        <w:t>bek</w:t>
      </w:r>
      <w:proofErr w:type="spellEnd"/>
      <w:r w:rsidRPr="005D0842">
        <w:rPr>
          <w:rFonts w:cs="Garamond"/>
        </w:rPr>
        <w:t xml:space="preserve">.; 33. § (1) </w:t>
      </w:r>
      <w:proofErr w:type="spellStart"/>
      <w:r w:rsidRPr="005D0842">
        <w:rPr>
          <w:rFonts w:cs="Garamond"/>
        </w:rPr>
        <w:t>bek</w:t>
      </w:r>
      <w:proofErr w:type="spellEnd"/>
      <w:r w:rsidRPr="005D0842">
        <w:rPr>
          <w:rFonts w:cs="Garamond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81" w:rsidRDefault="00940732">
    <w:pPr>
      <w:pStyle w:val="lfej"/>
      <w:framePr w:wrap="around" w:vAnchor="text" w:hAnchor="margin" w:xAlign="center" w:y="1"/>
      <w:rPr>
        <w:rStyle w:val="Oldalszm"/>
        <w:sz w:val="19"/>
        <w:szCs w:val="19"/>
      </w:rPr>
    </w:pPr>
    <w:r>
      <w:rPr>
        <w:rStyle w:val="Oldalszm"/>
        <w:sz w:val="19"/>
        <w:szCs w:val="19"/>
      </w:rPr>
      <w:fldChar w:fldCharType="begin"/>
    </w:r>
    <w:r>
      <w:rPr>
        <w:rStyle w:val="Oldalszm"/>
        <w:sz w:val="19"/>
        <w:szCs w:val="19"/>
      </w:rPr>
      <w:instrText xml:space="preserve">PAGE  </w:instrText>
    </w:r>
    <w:r>
      <w:rPr>
        <w:rStyle w:val="Oldalszm"/>
        <w:sz w:val="19"/>
        <w:szCs w:val="19"/>
      </w:rPr>
      <w:fldChar w:fldCharType="end"/>
    </w:r>
  </w:p>
  <w:p w:rsidR="00FB6B81" w:rsidRDefault="00853374">
    <w:pPr>
      <w:pStyle w:val="lfej"/>
      <w:rPr>
        <w:sz w:val="19"/>
        <w:szCs w:val="19"/>
      </w:rPr>
    </w:pPr>
  </w:p>
  <w:p w:rsidR="00FB6B81" w:rsidRDefault="00853374">
    <w:pPr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81" w:rsidRDefault="00940732">
    <w:pPr>
      <w:pStyle w:val="lfej"/>
      <w:framePr w:wrap="around" w:vAnchor="text" w:hAnchor="margin" w:xAlign="center" w:y="1"/>
      <w:rPr>
        <w:rStyle w:val="Oldalszm"/>
        <w:sz w:val="19"/>
        <w:szCs w:val="19"/>
      </w:rPr>
    </w:pPr>
    <w:r>
      <w:rPr>
        <w:rStyle w:val="Oldalszm"/>
        <w:sz w:val="19"/>
        <w:szCs w:val="19"/>
      </w:rPr>
      <w:fldChar w:fldCharType="begin"/>
    </w:r>
    <w:r>
      <w:rPr>
        <w:rStyle w:val="Oldalszm"/>
        <w:sz w:val="19"/>
        <w:szCs w:val="19"/>
      </w:rPr>
      <w:instrText xml:space="preserve">PAGE  </w:instrText>
    </w:r>
    <w:r>
      <w:rPr>
        <w:rStyle w:val="Oldalszm"/>
        <w:sz w:val="19"/>
        <w:szCs w:val="19"/>
      </w:rPr>
      <w:fldChar w:fldCharType="separate"/>
    </w:r>
    <w:r w:rsidR="00741649">
      <w:rPr>
        <w:rStyle w:val="Oldalszm"/>
        <w:noProof/>
        <w:sz w:val="19"/>
        <w:szCs w:val="19"/>
      </w:rPr>
      <w:t>4</w:t>
    </w:r>
    <w:r>
      <w:rPr>
        <w:rStyle w:val="Oldalszm"/>
        <w:sz w:val="19"/>
        <w:szCs w:val="19"/>
      </w:rPr>
      <w:fldChar w:fldCharType="end"/>
    </w:r>
  </w:p>
  <w:p w:rsidR="00FB6B81" w:rsidRDefault="00853374">
    <w:pPr>
      <w:pStyle w:val="lfej"/>
      <w:rPr>
        <w:sz w:val="19"/>
        <w:szCs w:val="19"/>
      </w:rPr>
    </w:pPr>
  </w:p>
  <w:p w:rsidR="00FB6B81" w:rsidRDefault="00853374">
    <w:pPr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24"/>
      </w:rPr>
      <w:alias w:val="Cím"/>
      <w:tag w:val=""/>
      <w:id w:val="1116400235"/>
      <w:placeholder>
        <w:docPart w:val="98C029E30D40449297EAA267345CE11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21F6E" w:rsidRPr="00221F6E" w:rsidRDefault="00741649">
        <w:pPr>
          <w:pStyle w:val="lfej"/>
          <w:jc w:val="right"/>
          <w:rPr>
            <w:color w:val="7F7F7F" w:themeColor="text1" w:themeTint="80"/>
            <w:sz w:val="24"/>
          </w:rPr>
        </w:pPr>
        <w:r>
          <w:rPr>
            <w:color w:val="7F7F7F" w:themeColor="text1" w:themeTint="80"/>
            <w:sz w:val="24"/>
          </w:rPr>
          <w:t>3/C.</w:t>
        </w:r>
      </w:p>
    </w:sdtContent>
  </w:sdt>
  <w:p w:rsidR="00221F6E" w:rsidRDefault="00221F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31"/>
    <w:rsid w:val="00074216"/>
    <w:rsid w:val="0016461D"/>
    <w:rsid w:val="00221F6E"/>
    <w:rsid w:val="002E77D4"/>
    <w:rsid w:val="003671CD"/>
    <w:rsid w:val="004C5CBF"/>
    <w:rsid w:val="0053204C"/>
    <w:rsid w:val="005E12A1"/>
    <w:rsid w:val="00607F9D"/>
    <w:rsid w:val="006E5743"/>
    <w:rsid w:val="00741649"/>
    <w:rsid w:val="00814347"/>
    <w:rsid w:val="00827BD8"/>
    <w:rsid w:val="00853374"/>
    <w:rsid w:val="00916124"/>
    <w:rsid w:val="00940732"/>
    <w:rsid w:val="0096673F"/>
    <w:rsid w:val="009729C7"/>
    <w:rsid w:val="009E234A"/>
    <w:rsid w:val="00A35246"/>
    <w:rsid w:val="00AB1F46"/>
    <w:rsid w:val="00B26303"/>
    <w:rsid w:val="00B36F08"/>
    <w:rsid w:val="00B6653B"/>
    <w:rsid w:val="00CB1DB3"/>
    <w:rsid w:val="00CB2616"/>
    <w:rsid w:val="00CF4577"/>
    <w:rsid w:val="00D40220"/>
    <w:rsid w:val="00D6221E"/>
    <w:rsid w:val="00D74A1B"/>
    <w:rsid w:val="00D87931"/>
    <w:rsid w:val="00E0096B"/>
    <w:rsid w:val="00E66638"/>
    <w:rsid w:val="00F009A2"/>
    <w:rsid w:val="00FD7F08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952A"/>
  <w15:chartTrackingRefBased/>
  <w15:docId w15:val="{035D6BD7-AE37-4BCA-9E43-47BD9C1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879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7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7931"/>
  </w:style>
  <w:style w:type="paragraph" w:styleId="Lbjegyzetszveg">
    <w:name w:val="footnote text"/>
    <w:basedOn w:val="Norml"/>
    <w:link w:val="LbjegyzetszvegChar"/>
    <w:uiPriority w:val="99"/>
    <w:semiHidden/>
    <w:rsid w:val="00D8793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79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87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uiPriority w:val="99"/>
    <w:unhideWhenUsed/>
    <w:rsid w:val="00D87931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221F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1F6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C029E30D40449297EAA267345CE1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2EEDD8-04D2-44B4-9077-7078D441D048}"/>
      </w:docPartPr>
      <w:docPartBody>
        <w:p w:rsidR="00F93193" w:rsidRDefault="001823DE" w:rsidP="001823DE">
          <w:pPr>
            <w:pStyle w:val="98C029E30D40449297EAA267345CE11E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E"/>
    <w:rsid w:val="001823DE"/>
    <w:rsid w:val="002708A1"/>
    <w:rsid w:val="00A351A8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8C029E30D40449297EAA267345CE11E">
    <w:name w:val="98C029E30D40449297EAA267345CE11E"/>
    <w:rsid w:val="00182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3/C.</dc:title>
  <dc:subject/>
  <dc:creator>Nagy Gáborné</dc:creator>
  <cp:keywords/>
  <dc:description/>
  <cp:lastModifiedBy>Szentirmay Judit</cp:lastModifiedBy>
  <cp:revision>4</cp:revision>
  <dcterms:created xsi:type="dcterms:W3CDTF">2017-04-07T07:59:00Z</dcterms:created>
  <dcterms:modified xsi:type="dcterms:W3CDTF">2018-03-21T07:02:00Z</dcterms:modified>
</cp:coreProperties>
</file>