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2A1" w:rsidRPr="004150DF" w:rsidRDefault="00B752A1" w:rsidP="00B752A1">
      <w:pPr>
        <w:pStyle w:val="Cmsor1"/>
        <w:tabs>
          <w:tab w:val="left" w:pos="0"/>
        </w:tabs>
        <w:spacing w:before="0" w:after="0"/>
        <w:jc w:val="center"/>
        <w:rPr>
          <w:rFonts w:ascii="Book Antiqua" w:hAnsi="Book Antiqua"/>
          <w:sz w:val="24"/>
          <w:szCs w:val="24"/>
          <w14:textOutline w14:w="952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</w:pPr>
      <w:r w:rsidRPr="004150DF">
        <w:rPr>
          <w:rFonts w:ascii="Book Antiqua" w:hAnsi="Book Antiqua"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>PÁLYÁZATI FELHÍVÁS</w:t>
      </w:r>
    </w:p>
    <w:p w:rsidR="00B752A1" w:rsidRPr="004150DF" w:rsidRDefault="00B752A1" w:rsidP="00B752A1">
      <w:pPr>
        <w:pBdr>
          <w:bottom w:val="single" w:sz="4" w:space="1" w:color="auto"/>
        </w:pBdr>
        <w:rPr>
          <w:rFonts w:ascii="Book Antiqua" w:hAnsi="Book Antiqua"/>
        </w:rPr>
      </w:pPr>
    </w:p>
    <w:p w:rsidR="00B752A1" w:rsidRPr="004150DF" w:rsidRDefault="00B752A1" w:rsidP="00B752A1">
      <w:pPr>
        <w:rPr>
          <w:rFonts w:ascii="Book Antiqua" w:hAnsi="Book Antiqua"/>
        </w:rPr>
      </w:pPr>
    </w:p>
    <w:p w:rsidR="00B752A1" w:rsidRPr="004150DF" w:rsidRDefault="00B752A1" w:rsidP="00B752A1">
      <w:pPr>
        <w:jc w:val="center"/>
        <w:rPr>
          <w:rFonts w:ascii="Book Antiqua" w:hAnsi="Book Antiqua"/>
          <w:b/>
          <w:i/>
          <w:caps/>
          <w:sz w:val="22"/>
          <w:szCs w:val="22"/>
        </w:rPr>
      </w:pPr>
      <w:r w:rsidRPr="004150DF">
        <w:rPr>
          <w:rFonts w:ascii="Book Antiqua" w:hAnsi="Book Antiqua"/>
          <w:b/>
          <w:i/>
          <w:caps/>
          <w:sz w:val="22"/>
          <w:szCs w:val="22"/>
        </w:rPr>
        <w:t xml:space="preserve">Gyöngyös Város Képviselő-testülete </w:t>
      </w:r>
    </w:p>
    <w:p w:rsidR="00B752A1" w:rsidRPr="004150DF" w:rsidRDefault="00B752A1" w:rsidP="00B752A1">
      <w:pPr>
        <w:jc w:val="center"/>
        <w:rPr>
          <w:rFonts w:ascii="Book Antiqua" w:hAnsi="Book Antiqua"/>
          <w:b/>
          <w:i/>
          <w:caps/>
          <w:sz w:val="22"/>
          <w:szCs w:val="22"/>
        </w:rPr>
      </w:pPr>
      <w:r w:rsidRPr="004150DF">
        <w:rPr>
          <w:rFonts w:ascii="Book Antiqua" w:hAnsi="Book Antiqua"/>
          <w:b/>
          <w:i/>
          <w:caps/>
          <w:sz w:val="22"/>
          <w:szCs w:val="22"/>
        </w:rPr>
        <w:t xml:space="preserve">pályázatot hirdet </w:t>
      </w:r>
    </w:p>
    <w:p w:rsidR="00B752A1" w:rsidRPr="004150DF" w:rsidRDefault="00B752A1" w:rsidP="00DC5232">
      <w:pPr>
        <w:jc w:val="center"/>
        <w:rPr>
          <w:rFonts w:ascii="Book Antiqua" w:hAnsi="Book Antiqua"/>
          <w:b/>
          <w:i/>
          <w:caps/>
          <w:sz w:val="22"/>
          <w:szCs w:val="22"/>
        </w:rPr>
      </w:pPr>
      <w:r w:rsidRPr="004150DF">
        <w:rPr>
          <w:rFonts w:ascii="Book Antiqua" w:hAnsi="Book Antiqua"/>
          <w:b/>
          <w:i/>
          <w:caps/>
          <w:sz w:val="22"/>
          <w:szCs w:val="22"/>
        </w:rPr>
        <w:t xml:space="preserve">a Városban működő </w:t>
      </w:r>
      <w:r w:rsidR="00DC5232" w:rsidRPr="004150DF">
        <w:rPr>
          <w:rFonts w:ascii="Book Antiqua" w:hAnsi="Book Antiqua"/>
          <w:b/>
          <w:i/>
          <w:caps/>
          <w:sz w:val="22"/>
          <w:szCs w:val="22"/>
        </w:rPr>
        <w:t>Polgárőrszervezetek</w:t>
      </w:r>
      <w:r w:rsidRPr="004150DF">
        <w:rPr>
          <w:rFonts w:ascii="Book Antiqua" w:hAnsi="Book Antiqua"/>
          <w:b/>
          <w:i/>
          <w:caps/>
          <w:sz w:val="22"/>
          <w:szCs w:val="22"/>
        </w:rPr>
        <w:t xml:space="preserve"> működés</w:t>
      </w:r>
      <w:r w:rsidR="00DC5232" w:rsidRPr="004150DF">
        <w:rPr>
          <w:rFonts w:ascii="Book Antiqua" w:hAnsi="Book Antiqua"/>
          <w:b/>
          <w:i/>
          <w:caps/>
          <w:sz w:val="22"/>
          <w:szCs w:val="22"/>
        </w:rPr>
        <w:t>e</w:t>
      </w:r>
      <w:r w:rsidRPr="004150DF">
        <w:rPr>
          <w:rFonts w:ascii="Book Antiqua" w:hAnsi="Book Antiqua"/>
          <w:b/>
          <w:i/>
          <w:caps/>
          <w:sz w:val="22"/>
          <w:szCs w:val="22"/>
        </w:rPr>
        <w:t xml:space="preserve"> támogatására</w:t>
      </w:r>
    </w:p>
    <w:p w:rsidR="00DC5232" w:rsidRPr="004150DF" w:rsidRDefault="00DC5232" w:rsidP="00DC5232">
      <w:pPr>
        <w:jc w:val="both"/>
        <w:rPr>
          <w:rFonts w:ascii="Book Antiqua" w:hAnsi="Book Antiqua" w:cstheme="minorHAnsi"/>
          <w:sz w:val="21"/>
          <w:szCs w:val="21"/>
        </w:rPr>
      </w:pPr>
    </w:p>
    <w:p w:rsidR="00DC5232" w:rsidRPr="004150DF" w:rsidRDefault="00DC5232" w:rsidP="00DC5232">
      <w:pPr>
        <w:jc w:val="both"/>
        <w:rPr>
          <w:rFonts w:ascii="Book Antiqua" w:hAnsi="Book Antiqua"/>
          <w:sz w:val="21"/>
          <w:szCs w:val="21"/>
        </w:rPr>
      </w:pPr>
      <w:r w:rsidRPr="004150DF">
        <w:rPr>
          <w:rFonts w:ascii="Book Antiqua" w:hAnsi="Book Antiqua" w:cstheme="minorHAnsi"/>
          <w:sz w:val="21"/>
          <w:szCs w:val="21"/>
        </w:rPr>
        <w:t xml:space="preserve">A pályázat célja a - </w:t>
      </w:r>
      <w:r w:rsidRPr="004150DF">
        <w:rPr>
          <w:rFonts w:ascii="Book Antiqua" w:hAnsi="Book Antiqua"/>
          <w:sz w:val="21"/>
          <w:szCs w:val="21"/>
        </w:rPr>
        <w:t xml:space="preserve">polgárőrségről és a polgárőri tevékenység szabályairól szóló 2011. évi CLXV. törvényben (továbbiakban: </w:t>
      </w:r>
      <w:proofErr w:type="spellStart"/>
      <w:r w:rsidRPr="004150DF">
        <w:rPr>
          <w:rFonts w:ascii="Book Antiqua" w:hAnsi="Book Antiqua"/>
          <w:sz w:val="21"/>
          <w:szCs w:val="21"/>
        </w:rPr>
        <w:t>Ptv</w:t>
      </w:r>
      <w:proofErr w:type="spellEnd"/>
      <w:r w:rsidRPr="004150DF">
        <w:rPr>
          <w:rFonts w:ascii="Book Antiqua" w:hAnsi="Book Antiqua"/>
          <w:sz w:val="21"/>
          <w:szCs w:val="21"/>
        </w:rPr>
        <w:t>.) szabályozott, a közbiztonság és közrend fenntartásában részt venni kívánó, a környezetük biztonságáért felelősséget érző állampolgárok által létrehozott - polgárőrségek (egyesületek) támogatása, elősegítve ezzel a közbiztonság javítását célzó társadalmi elvárásokat tükröző, önként vállalt bűnmegelőzési feladatok maradéktalan végrehajtását.</w:t>
      </w:r>
    </w:p>
    <w:p w:rsidR="00DC5232" w:rsidRPr="004150DF" w:rsidRDefault="00DC5232" w:rsidP="00DC5232">
      <w:pPr>
        <w:jc w:val="both"/>
        <w:rPr>
          <w:rFonts w:ascii="Book Antiqua" w:hAnsi="Book Antiqua"/>
          <w:sz w:val="21"/>
          <w:szCs w:val="21"/>
        </w:rPr>
      </w:pPr>
    </w:p>
    <w:p w:rsidR="00DC5232" w:rsidRPr="004150DF" w:rsidRDefault="00DC5232" w:rsidP="00DC5232">
      <w:pPr>
        <w:pStyle w:val="Listaszerbekezds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bCs/>
          <w:i/>
          <w:caps/>
          <w:sz w:val="21"/>
          <w:szCs w:val="21"/>
        </w:rPr>
      </w:pPr>
      <w:r w:rsidRPr="004150DF">
        <w:rPr>
          <w:rFonts w:ascii="Book Antiqua" w:hAnsi="Book Antiqua"/>
          <w:b/>
          <w:bCs/>
          <w:i/>
          <w:caps/>
          <w:sz w:val="21"/>
          <w:szCs w:val="21"/>
        </w:rPr>
        <w:t>A polgárőr szervezetek az alábbiakra pályázhatnak:</w:t>
      </w:r>
    </w:p>
    <w:p w:rsidR="00DC5232" w:rsidRPr="004150DF" w:rsidRDefault="00DC5232" w:rsidP="00DC5232">
      <w:pPr>
        <w:jc w:val="both"/>
        <w:rPr>
          <w:rFonts w:ascii="Book Antiqua" w:hAnsi="Book Antiqua"/>
          <w:sz w:val="21"/>
          <w:szCs w:val="21"/>
        </w:rPr>
      </w:pPr>
    </w:p>
    <w:p w:rsidR="00DC5232" w:rsidRPr="004150DF" w:rsidRDefault="00DC5232" w:rsidP="00DC5232">
      <w:pPr>
        <w:jc w:val="both"/>
        <w:rPr>
          <w:rFonts w:ascii="Book Antiqua" w:hAnsi="Book Antiqua"/>
          <w:sz w:val="21"/>
          <w:szCs w:val="21"/>
        </w:rPr>
      </w:pPr>
      <w:r w:rsidRPr="004150DF">
        <w:rPr>
          <w:rFonts w:ascii="Book Antiqua" w:hAnsi="Book Antiqua"/>
          <w:sz w:val="21"/>
          <w:szCs w:val="21"/>
        </w:rPr>
        <w:t xml:space="preserve">A </w:t>
      </w:r>
      <w:proofErr w:type="spellStart"/>
      <w:r w:rsidRPr="004150DF">
        <w:rPr>
          <w:rFonts w:ascii="Book Antiqua" w:hAnsi="Book Antiqua"/>
          <w:sz w:val="21"/>
          <w:szCs w:val="21"/>
        </w:rPr>
        <w:t>Ptv</w:t>
      </w:r>
      <w:proofErr w:type="spellEnd"/>
      <w:r w:rsidRPr="004150DF">
        <w:rPr>
          <w:rFonts w:ascii="Book Antiqua" w:hAnsi="Book Antiqua"/>
          <w:sz w:val="21"/>
          <w:szCs w:val="21"/>
        </w:rPr>
        <w:t xml:space="preserve">. 3. § (1) bekezdésében meghatározott </w:t>
      </w:r>
      <w:r w:rsidRPr="004150DF">
        <w:rPr>
          <w:rFonts w:ascii="Book Antiqua" w:hAnsi="Book Antiqua"/>
          <w:b/>
          <w:bCs/>
          <w:sz w:val="21"/>
          <w:szCs w:val="21"/>
        </w:rPr>
        <w:t>alapfeladatként</w:t>
      </w:r>
      <w:r w:rsidRPr="004150DF">
        <w:rPr>
          <w:rFonts w:ascii="Book Antiqua" w:hAnsi="Book Antiqua"/>
          <w:sz w:val="21"/>
          <w:szCs w:val="21"/>
        </w:rPr>
        <w:t xml:space="preserve"> meghatározott </w:t>
      </w:r>
      <w:r w:rsidRPr="004150DF">
        <w:rPr>
          <w:rFonts w:ascii="Book Antiqua" w:hAnsi="Book Antiqua"/>
          <w:i/>
          <w:iCs/>
          <w:sz w:val="21"/>
          <w:szCs w:val="21"/>
        </w:rPr>
        <w:t>járőrszolgálat</w:t>
      </w:r>
      <w:r w:rsidRPr="004150DF">
        <w:rPr>
          <w:rFonts w:ascii="Book Antiqua" w:hAnsi="Book Antiqua"/>
          <w:sz w:val="21"/>
          <w:szCs w:val="21"/>
        </w:rPr>
        <w:t xml:space="preserve">, </w:t>
      </w:r>
      <w:r w:rsidRPr="004150DF">
        <w:rPr>
          <w:rFonts w:ascii="Book Antiqua" w:hAnsi="Book Antiqua"/>
          <w:i/>
          <w:iCs/>
          <w:sz w:val="21"/>
          <w:szCs w:val="21"/>
        </w:rPr>
        <w:t>figyelőszolgálat</w:t>
      </w:r>
      <w:r w:rsidRPr="004150DF">
        <w:rPr>
          <w:rFonts w:ascii="Book Antiqua" w:hAnsi="Book Antiqua"/>
          <w:sz w:val="21"/>
          <w:szCs w:val="21"/>
        </w:rPr>
        <w:t xml:space="preserve"> és </w:t>
      </w:r>
      <w:r w:rsidRPr="004150DF">
        <w:rPr>
          <w:rFonts w:ascii="Book Antiqua" w:hAnsi="Book Antiqua"/>
          <w:i/>
          <w:iCs/>
          <w:sz w:val="21"/>
          <w:szCs w:val="21"/>
        </w:rPr>
        <w:t>jelzőőri tevékenység</w:t>
      </w:r>
      <w:r w:rsidRPr="004150DF">
        <w:rPr>
          <w:rFonts w:ascii="Book Antiqua" w:hAnsi="Book Antiqua"/>
          <w:sz w:val="21"/>
          <w:szCs w:val="21"/>
        </w:rPr>
        <w:t xml:space="preserve"> ellátásához, továbbá a 3. § (2) bekezdésében </w:t>
      </w:r>
      <w:r w:rsidRPr="004150DF">
        <w:rPr>
          <w:rFonts w:ascii="Book Antiqua" w:hAnsi="Book Antiqua"/>
          <w:b/>
          <w:bCs/>
          <w:sz w:val="21"/>
          <w:szCs w:val="21"/>
        </w:rPr>
        <w:t>kiegészítő feladatként</w:t>
      </w:r>
      <w:r w:rsidRPr="004150DF">
        <w:rPr>
          <w:rFonts w:ascii="Book Antiqua" w:hAnsi="Book Antiqua"/>
          <w:sz w:val="21"/>
          <w:szCs w:val="21"/>
        </w:rPr>
        <w:t xml:space="preserve"> meghatározott </w:t>
      </w:r>
      <w:r w:rsidRPr="004150DF">
        <w:rPr>
          <w:rFonts w:ascii="Book Antiqua" w:hAnsi="Book Antiqua"/>
          <w:i/>
          <w:sz w:val="21"/>
          <w:szCs w:val="21"/>
        </w:rPr>
        <w:t xml:space="preserve">tevékenységek ellátásához szükséges költségek </w:t>
      </w:r>
      <w:r w:rsidRPr="004150DF">
        <w:rPr>
          <w:rFonts w:ascii="Book Antiqua" w:hAnsi="Book Antiqua"/>
          <w:sz w:val="21"/>
          <w:szCs w:val="21"/>
        </w:rPr>
        <w:t>finanszírozására, különösen:</w:t>
      </w:r>
    </w:p>
    <w:p w:rsidR="00DC5232" w:rsidRPr="004150DF" w:rsidRDefault="00DC5232" w:rsidP="00DC5232">
      <w:pPr>
        <w:pStyle w:val="Listaszerbekezds"/>
        <w:numPr>
          <w:ilvl w:val="0"/>
          <w:numId w:val="8"/>
        </w:numPr>
        <w:jc w:val="both"/>
        <w:rPr>
          <w:rFonts w:ascii="Book Antiqua" w:hAnsi="Book Antiqua"/>
          <w:sz w:val="21"/>
          <w:szCs w:val="21"/>
        </w:rPr>
      </w:pPr>
      <w:r w:rsidRPr="004150DF">
        <w:rPr>
          <w:rFonts w:ascii="Book Antiqua" w:hAnsi="Book Antiqua"/>
          <w:sz w:val="21"/>
          <w:szCs w:val="21"/>
        </w:rPr>
        <w:t>a rendezvények helyszínének biztosításával,</w:t>
      </w:r>
    </w:p>
    <w:p w:rsidR="00DC5232" w:rsidRPr="004150DF" w:rsidRDefault="00DC5232" w:rsidP="00DC5232">
      <w:pPr>
        <w:pStyle w:val="Listaszerbekezds"/>
        <w:numPr>
          <w:ilvl w:val="0"/>
          <w:numId w:val="8"/>
        </w:numPr>
        <w:jc w:val="both"/>
        <w:rPr>
          <w:rFonts w:ascii="Book Antiqua" w:hAnsi="Book Antiqua"/>
          <w:sz w:val="21"/>
          <w:szCs w:val="21"/>
        </w:rPr>
      </w:pPr>
      <w:r w:rsidRPr="004150DF">
        <w:rPr>
          <w:rFonts w:ascii="Book Antiqua" w:hAnsi="Book Antiqua"/>
          <w:sz w:val="21"/>
          <w:szCs w:val="21"/>
        </w:rPr>
        <w:t>az önálló, valamint közös feladat- vagy szolgálatellátás útján az együttműködő szervek szakmai tevékenységének segítésével,</w:t>
      </w:r>
    </w:p>
    <w:p w:rsidR="00DC5232" w:rsidRPr="004150DF" w:rsidRDefault="00DC5232" w:rsidP="00DC5232">
      <w:pPr>
        <w:pStyle w:val="Listaszerbekezds"/>
        <w:numPr>
          <w:ilvl w:val="0"/>
          <w:numId w:val="8"/>
        </w:numPr>
        <w:jc w:val="both"/>
        <w:rPr>
          <w:rFonts w:ascii="Book Antiqua" w:hAnsi="Book Antiqua"/>
          <w:sz w:val="21"/>
          <w:szCs w:val="21"/>
        </w:rPr>
      </w:pPr>
      <w:r w:rsidRPr="004150DF">
        <w:rPr>
          <w:rFonts w:ascii="Book Antiqua" w:hAnsi="Book Antiqua"/>
          <w:sz w:val="21"/>
          <w:szCs w:val="21"/>
        </w:rPr>
        <w:t>a polgárőrség feladataival összefüggő oktatási, kulturális, ismeretterjesztő tevékenységgel, valamint</w:t>
      </w:r>
    </w:p>
    <w:p w:rsidR="00DC5232" w:rsidRPr="004150DF" w:rsidRDefault="00DC5232" w:rsidP="00DC5232">
      <w:pPr>
        <w:pStyle w:val="Listaszerbekezds"/>
        <w:numPr>
          <w:ilvl w:val="0"/>
          <w:numId w:val="8"/>
        </w:numPr>
        <w:jc w:val="both"/>
        <w:rPr>
          <w:rFonts w:ascii="Book Antiqua" w:hAnsi="Book Antiqua"/>
          <w:sz w:val="21"/>
          <w:szCs w:val="21"/>
        </w:rPr>
      </w:pPr>
      <w:r w:rsidRPr="004150DF">
        <w:rPr>
          <w:rFonts w:ascii="Book Antiqua" w:hAnsi="Book Antiqua"/>
          <w:sz w:val="21"/>
          <w:szCs w:val="21"/>
        </w:rPr>
        <w:t>a polgárőr szervezet hatályos alapszabályában vállalt kiegészítő tevékenység ellátásában való részvétellel kapcsolatban felmerülő költségek finanszírozására.</w:t>
      </w:r>
    </w:p>
    <w:p w:rsidR="00DC5232" w:rsidRPr="004150DF" w:rsidRDefault="00DC5232" w:rsidP="00DC5232">
      <w:pPr>
        <w:pStyle w:val="Listaszerbekezds"/>
        <w:numPr>
          <w:ilvl w:val="0"/>
          <w:numId w:val="8"/>
        </w:numPr>
        <w:jc w:val="both"/>
        <w:rPr>
          <w:rFonts w:ascii="Book Antiqua" w:hAnsi="Book Antiqua"/>
          <w:sz w:val="21"/>
          <w:szCs w:val="21"/>
        </w:rPr>
      </w:pPr>
      <w:r w:rsidRPr="004150DF">
        <w:rPr>
          <w:rFonts w:ascii="Book Antiqua" w:hAnsi="Book Antiqua"/>
          <w:color w:val="000000"/>
          <w:sz w:val="21"/>
          <w:szCs w:val="21"/>
        </w:rPr>
        <w:t xml:space="preserve">az egyesületben rendes tagként nyilvántartott polgárőr részére </w:t>
      </w:r>
      <w:r w:rsidRPr="004150DF">
        <w:rPr>
          <w:rFonts w:ascii="Book Antiqua" w:hAnsi="Book Antiqua"/>
          <w:bCs/>
          <w:sz w:val="21"/>
          <w:szCs w:val="21"/>
        </w:rPr>
        <w:t xml:space="preserve">a polgárőrök formaruhával történő ellátásának szabályáról, valamint a formaruha és a fényvisszaverő mellény jellemzőinek meghatározásáról szóló 62/2013. (XI. 28.) BM rendelet szerinti formaruha biztosításával kapcsolatban felmerült költségek finanszírozására, amennyiben a </w:t>
      </w:r>
      <w:proofErr w:type="spellStart"/>
      <w:r w:rsidRPr="004150DF">
        <w:rPr>
          <w:rFonts w:ascii="Book Antiqua" w:hAnsi="Book Antiqua"/>
          <w:bCs/>
          <w:sz w:val="21"/>
          <w:szCs w:val="21"/>
        </w:rPr>
        <w:t>Ptv</w:t>
      </w:r>
      <w:proofErr w:type="spellEnd"/>
      <w:r w:rsidRPr="004150DF">
        <w:rPr>
          <w:rFonts w:ascii="Book Antiqua" w:hAnsi="Book Antiqua"/>
          <w:bCs/>
          <w:sz w:val="21"/>
          <w:szCs w:val="21"/>
        </w:rPr>
        <w:t>. 26. §-</w:t>
      </w:r>
      <w:proofErr w:type="spellStart"/>
      <w:r w:rsidRPr="004150DF">
        <w:rPr>
          <w:rFonts w:ascii="Book Antiqua" w:hAnsi="Book Antiqua"/>
          <w:bCs/>
          <w:sz w:val="21"/>
          <w:szCs w:val="21"/>
        </w:rPr>
        <w:t>ában</w:t>
      </w:r>
      <w:proofErr w:type="spellEnd"/>
      <w:r w:rsidRPr="004150DF">
        <w:rPr>
          <w:rFonts w:ascii="Book Antiqua" w:hAnsi="Book Antiqua"/>
          <w:bCs/>
          <w:sz w:val="21"/>
          <w:szCs w:val="21"/>
        </w:rPr>
        <w:t xml:space="preserve"> szerinti központi költségvetésből származó forrás ezeket a kiadásokat nem fedezi.</w:t>
      </w:r>
    </w:p>
    <w:p w:rsidR="00A5286C" w:rsidRPr="004150DF" w:rsidRDefault="00A5286C" w:rsidP="00A5286C">
      <w:pPr>
        <w:jc w:val="both"/>
        <w:rPr>
          <w:rFonts w:ascii="Book Antiqua" w:hAnsi="Book Antiqua"/>
          <w:sz w:val="21"/>
          <w:szCs w:val="21"/>
        </w:rPr>
      </w:pPr>
    </w:p>
    <w:p w:rsidR="00DC5232" w:rsidRPr="004150DF" w:rsidRDefault="00DC5232" w:rsidP="00DC5232">
      <w:pPr>
        <w:pStyle w:val="Listaszerbekezds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bCs/>
          <w:i/>
          <w:caps/>
          <w:sz w:val="21"/>
          <w:szCs w:val="21"/>
        </w:rPr>
      </w:pPr>
      <w:r w:rsidRPr="004150DF">
        <w:rPr>
          <w:rFonts w:ascii="Book Antiqua" w:hAnsi="Book Antiqua"/>
          <w:b/>
          <w:bCs/>
          <w:i/>
          <w:caps/>
          <w:sz w:val="21"/>
          <w:szCs w:val="21"/>
        </w:rPr>
        <w:t>A támogatás keretében elszámolható költségek:</w:t>
      </w:r>
    </w:p>
    <w:p w:rsidR="00DC5232" w:rsidRPr="004150DF" w:rsidRDefault="00DC5232" w:rsidP="00DC5232">
      <w:pPr>
        <w:rPr>
          <w:rFonts w:ascii="Book Antiqua" w:hAnsi="Book Antiqua"/>
          <w:sz w:val="21"/>
          <w:szCs w:val="21"/>
        </w:rPr>
      </w:pPr>
    </w:p>
    <w:p w:rsidR="00DC5232" w:rsidRPr="004150DF" w:rsidRDefault="00DC5232" w:rsidP="00DC5232">
      <w:pPr>
        <w:pStyle w:val="Listaszerbekezds"/>
        <w:ind w:left="0"/>
        <w:jc w:val="both"/>
        <w:rPr>
          <w:rFonts w:ascii="Book Antiqua" w:hAnsi="Book Antiqua"/>
          <w:sz w:val="21"/>
          <w:szCs w:val="21"/>
          <w:u w:val="single"/>
        </w:rPr>
      </w:pPr>
      <w:r w:rsidRPr="004150DF">
        <w:rPr>
          <w:rFonts w:ascii="Book Antiqua" w:hAnsi="Book Antiqua"/>
          <w:iCs/>
          <w:color w:val="000000"/>
          <w:sz w:val="21"/>
          <w:szCs w:val="21"/>
        </w:rPr>
        <w:t>A</w:t>
      </w:r>
      <w:r w:rsidRPr="004150DF">
        <w:rPr>
          <w:rFonts w:ascii="Book Antiqua" w:hAnsi="Book Antiqua"/>
          <w:i/>
          <w:iCs/>
          <w:color w:val="000000"/>
          <w:sz w:val="21"/>
          <w:szCs w:val="21"/>
        </w:rPr>
        <w:t xml:space="preserve"> </w:t>
      </w:r>
      <w:r w:rsidRPr="004150DF">
        <w:rPr>
          <w:rFonts w:ascii="Book Antiqua" w:hAnsi="Book Antiqua"/>
          <w:color w:val="000000"/>
          <w:sz w:val="21"/>
          <w:szCs w:val="21"/>
        </w:rPr>
        <w:t>helyi közrend és közbiztonság védelme, valamint a bűnmegelőzési tevékenység</w:t>
      </w:r>
      <w:r w:rsidRPr="004150DF">
        <w:rPr>
          <w:rFonts w:ascii="Book Antiqua" w:hAnsi="Book Antiqua"/>
          <w:sz w:val="21"/>
          <w:szCs w:val="21"/>
        </w:rPr>
        <w:t xml:space="preserve"> végrehajtását szolgáló működési költségek, - a </w:t>
      </w:r>
      <w:r w:rsidRPr="004150DF">
        <w:rPr>
          <w:rFonts w:ascii="Book Antiqua" w:hAnsi="Book Antiqua"/>
          <w:b/>
          <w:bCs/>
          <w:sz w:val="21"/>
          <w:szCs w:val="21"/>
        </w:rPr>
        <w:t>járőrszolgálat, figyelőszolgálat és jelzőőri tevékenység ellátásához szükséges</w:t>
      </w:r>
      <w:r w:rsidRPr="004150DF">
        <w:rPr>
          <w:rFonts w:ascii="Book Antiqua" w:hAnsi="Book Antiqua"/>
          <w:sz w:val="21"/>
          <w:szCs w:val="21"/>
        </w:rPr>
        <w:t xml:space="preserve"> – a polgárőr szolgálatot elősegítő tárgyak és technikai eszközök beszerzésének költsége, </w:t>
      </w:r>
      <w:r w:rsidRPr="004150DF">
        <w:rPr>
          <w:rFonts w:ascii="Book Antiqua" w:hAnsi="Book Antiqua"/>
          <w:sz w:val="21"/>
          <w:szCs w:val="21"/>
          <w:u w:val="single"/>
        </w:rPr>
        <w:t xml:space="preserve">amelyek </w:t>
      </w:r>
      <w:r w:rsidRPr="004150DF">
        <w:rPr>
          <w:rFonts w:ascii="Book Antiqua" w:hAnsi="Book Antiqua"/>
          <w:b/>
          <w:bCs/>
          <w:sz w:val="21"/>
          <w:szCs w:val="21"/>
          <w:u w:val="single"/>
        </w:rPr>
        <w:t>a központi költségvetési támogatásból nem finanszírozhatók:</w:t>
      </w:r>
    </w:p>
    <w:p w:rsidR="00DC5232" w:rsidRPr="004150DF" w:rsidRDefault="00DC5232" w:rsidP="00DC5232">
      <w:pPr>
        <w:numPr>
          <w:ilvl w:val="0"/>
          <w:numId w:val="10"/>
        </w:numPr>
        <w:tabs>
          <w:tab w:val="clear" w:pos="720"/>
          <w:tab w:val="num" w:pos="1068"/>
        </w:tabs>
        <w:ind w:left="1068"/>
        <w:jc w:val="both"/>
        <w:rPr>
          <w:rFonts w:ascii="Book Antiqua" w:hAnsi="Book Antiqua"/>
          <w:sz w:val="21"/>
          <w:szCs w:val="21"/>
        </w:rPr>
      </w:pPr>
      <w:r w:rsidRPr="004150DF">
        <w:rPr>
          <w:rFonts w:ascii="Book Antiqua" w:hAnsi="Book Antiqua"/>
          <w:sz w:val="21"/>
          <w:szCs w:val="21"/>
        </w:rPr>
        <w:t>formaruha beszerzése,</w:t>
      </w:r>
    </w:p>
    <w:p w:rsidR="00DC5232" w:rsidRPr="004150DF" w:rsidRDefault="00DC5232" w:rsidP="00DC5232">
      <w:pPr>
        <w:numPr>
          <w:ilvl w:val="0"/>
          <w:numId w:val="10"/>
        </w:numPr>
        <w:tabs>
          <w:tab w:val="clear" w:pos="720"/>
          <w:tab w:val="num" w:pos="1068"/>
        </w:tabs>
        <w:ind w:left="1068"/>
        <w:jc w:val="both"/>
        <w:rPr>
          <w:rFonts w:ascii="Book Antiqua" w:hAnsi="Book Antiqua"/>
          <w:sz w:val="21"/>
          <w:szCs w:val="21"/>
        </w:rPr>
      </w:pPr>
      <w:r w:rsidRPr="004150DF">
        <w:rPr>
          <w:rFonts w:ascii="Book Antiqua" w:hAnsi="Book Antiqua"/>
          <w:sz w:val="21"/>
          <w:szCs w:val="21"/>
        </w:rPr>
        <w:t>fényvisszaverő mellény beszerzése,</w:t>
      </w:r>
    </w:p>
    <w:p w:rsidR="00DC5232" w:rsidRPr="004150DF" w:rsidRDefault="00DC5232" w:rsidP="00DC5232">
      <w:pPr>
        <w:numPr>
          <w:ilvl w:val="0"/>
          <w:numId w:val="10"/>
        </w:numPr>
        <w:tabs>
          <w:tab w:val="clear" w:pos="720"/>
          <w:tab w:val="num" w:pos="1068"/>
        </w:tabs>
        <w:ind w:left="1068"/>
        <w:jc w:val="both"/>
        <w:rPr>
          <w:rFonts w:ascii="Book Antiqua" w:hAnsi="Book Antiqua"/>
          <w:sz w:val="21"/>
          <w:szCs w:val="21"/>
        </w:rPr>
      </w:pPr>
      <w:r w:rsidRPr="004150DF">
        <w:rPr>
          <w:rFonts w:ascii="Book Antiqua" w:hAnsi="Book Antiqua"/>
          <w:sz w:val="21"/>
          <w:szCs w:val="21"/>
        </w:rPr>
        <w:t>gépjármű beszerzés, javítás, -karbantartás, felújítás költségei,</w:t>
      </w:r>
    </w:p>
    <w:p w:rsidR="00DC5232" w:rsidRPr="004150DF" w:rsidRDefault="00DC5232" w:rsidP="00DC5232">
      <w:pPr>
        <w:numPr>
          <w:ilvl w:val="0"/>
          <w:numId w:val="10"/>
        </w:numPr>
        <w:tabs>
          <w:tab w:val="clear" w:pos="720"/>
          <w:tab w:val="num" w:pos="1068"/>
        </w:tabs>
        <w:ind w:left="1068"/>
        <w:jc w:val="both"/>
        <w:rPr>
          <w:rFonts w:ascii="Book Antiqua" w:hAnsi="Book Antiqua"/>
          <w:sz w:val="21"/>
          <w:szCs w:val="21"/>
        </w:rPr>
      </w:pPr>
      <w:r w:rsidRPr="004150DF">
        <w:rPr>
          <w:rFonts w:ascii="Book Antiqua" w:hAnsi="Book Antiqua"/>
          <w:sz w:val="21"/>
          <w:szCs w:val="21"/>
        </w:rPr>
        <w:t>a szolgálati gépjármű figyelmeztető jelzést adó készülékének beszerzése, javítása, karbantartása,</w:t>
      </w:r>
    </w:p>
    <w:p w:rsidR="00DC5232" w:rsidRPr="004150DF" w:rsidRDefault="00DC5232" w:rsidP="00DC5232">
      <w:pPr>
        <w:numPr>
          <w:ilvl w:val="0"/>
          <w:numId w:val="10"/>
        </w:numPr>
        <w:tabs>
          <w:tab w:val="clear" w:pos="720"/>
          <w:tab w:val="num" w:pos="1068"/>
        </w:tabs>
        <w:ind w:left="1068"/>
        <w:jc w:val="both"/>
        <w:rPr>
          <w:rFonts w:ascii="Book Antiqua" w:hAnsi="Book Antiqua"/>
          <w:sz w:val="21"/>
          <w:szCs w:val="21"/>
        </w:rPr>
      </w:pPr>
      <w:r w:rsidRPr="004150DF">
        <w:rPr>
          <w:rFonts w:ascii="Book Antiqua" w:hAnsi="Book Antiqua"/>
          <w:sz w:val="21"/>
          <w:szCs w:val="21"/>
        </w:rPr>
        <w:t>az egyesületi gépjármű jogszabályban meghatározott módon történő feliratozása,</w:t>
      </w:r>
    </w:p>
    <w:p w:rsidR="00DC5232" w:rsidRPr="004150DF" w:rsidRDefault="00DC5232" w:rsidP="00DC5232">
      <w:pPr>
        <w:numPr>
          <w:ilvl w:val="0"/>
          <w:numId w:val="10"/>
        </w:numPr>
        <w:tabs>
          <w:tab w:val="clear" w:pos="720"/>
          <w:tab w:val="num" w:pos="1068"/>
        </w:tabs>
        <w:ind w:left="1068"/>
        <w:jc w:val="both"/>
        <w:rPr>
          <w:rFonts w:ascii="Book Antiqua" w:hAnsi="Book Antiqua"/>
          <w:sz w:val="21"/>
          <w:szCs w:val="21"/>
        </w:rPr>
      </w:pPr>
      <w:r w:rsidRPr="004150DF">
        <w:rPr>
          <w:rFonts w:ascii="Book Antiqua" w:hAnsi="Book Antiqua"/>
          <w:sz w:val="21"/>
          <w:szCs w:val="21"/>
        </w:rPr>
        <w:t>üzemanyag felhasználás,</w:t>
      </w:r>
    </w:p>
    <w:p w:rsidR="00DC5232" w:rsidRPr="004150DF" w:rsidRDefault="00DC5232" w:rsidP="00DC5232">
      <w:pPr>
        <w:numPr>
          <w:ilvl w:val="0"/>
          <w:numId w:val="10"/>
        </w:numPr>
        <w:tabs>
          <w:tab w:val="clear" w:pos="720"/>
          <w:tab w:val="num" w:pos="1068"/>
        </w:tabs>
        <w:ind w:left="1068"/>
        <w:jc w:val="both"/>
        <w:rPr>
          <w:rFonts w:ascii="Book Antiqua" w:hAnsi="Book Antiqua"/>
          <w:sz w:val="21"/>
          <w:szCs w:val="21"/>
        </w:rPr>
      </w:pPr>
      <w:r w:rsidRPr="004150DF">
        <w:rPr>
          <w:rFonts w:ascii="Book Antiqua" w:hAnsi="Book Antiqua"/>
          <w:sz w:val="21"/>
          <w:szCs w:val="21"/>
        </w:rPr>
        <w:t>hír- és infokommunikációs eszközök beszerzése, javítása, karbantartása,</w:t>
      </w:r>
    </w:p>
    <w:p w:rsidR="00DC5232" w:rsidRPr="004150DF" w:rsidRDefault="00DC5232" w:rsidP="00DC5232">
      <w:pPr>
        <w:numPr>
          <w:ilvl w:val="0"/>
          <w:numId w:val="10"/>
        </w:numPr>
        <w:tabs>
          <w:tab w:val="clear" w:pos="720"/>
          <w:tab w:val="num" w:pos="1068"/>
        </w:tabs>
        <w:ind w:left="1068"/>
        <w:jc w:val="both"/>
        <w:rPr>
          <w:rFonts w:ascii="Book Antiqua" w:hAnsi="Book Antiqua"/>
          <w:sz w:val="21"/>
          <w:szCs w:val="21"/>
        </w:rPr>
      </w:pPr>
      <w:r w:rsidRPr="004150DF">
        <w:rPr>
          <w:rFonts w:ascii="Book Antiqua" w:hAnsi="Book Antiqua"/>
          <w:sz w:val="21"/>
          <w:szCs w:val="21"/>
        </w:rPr>
        <w:t>kommunikációt elősegítő eszközök költségei (pld. telefonszámlák, internet, stb.);</w:t>
      </w:r>
    </w:p>
    <w:p w:rsidR="00DC5232" w:rsidRPr="004150DF" w:rsidRDefault="00DC5232" w:rsidP="00DC5232">
      <w:pPr>
        <w:numPr>
          <w:ilvl w:val="0"/>
          <w:numId w:val="10"/>
        </w:numPr>
        <w:tabs>
          <w:tab w:val="clear" w:pos="720"/>
          <w:tab w:val="num" w:pos="1068"/>
        </w:tabs>
        <w:ind w:left="1068"/>
        <w:jc w:val="both"/>
        <w:rPr>
          <w:rFonts w:ascii="Book Antiqua" w:hAnsi="Book Antiqua"/>
          <w:sz w:val="21"/>
          <w:szCs w:val="21"/>
        </w:rPr>
      </w:pPr>
      <w:r w:rsidRPr="004150DF">
        <w:rPr>
          <w:rFonts w:ascii="Book Antiqua" w:hAnsi="Book Antiqua"/>
          <w:sz w:val="21"/>
          <w:szCs w:val="21"/>
        </w:rPr>
        <w:t>polgárőri tevékenység végzését elősegítő eszközök vásárlása, azok karbantartásával, javításával, felújításával kapcsolatos költségek,</w:t>
      </w:r>
    </w:p>
    <w:p w:rsidR="00DC5232" w:rsidRPr="004150DF" w:rsidRDefault="00DC5232" w:rsidP="00DC5232">
      <w:pPr>
        <w:numPr>
          <w:ilvl w:val="0"/>
          <w:numId w:val="10"/>
        </w:numPr>
        <w:tabs>
          <w:tab w:val="clear" w:pos="720"/>
          <w:tab w:val="num" w:pos="1068"/>
        </w:tabs>
        <w:ind w:left="1068"/>
        <w:jc w:val="both"/>
        <w:rPr>
          <w:rFonts w:ascii="Book Antiqua" w:hAnsi="Book Antiqua"/>
          <w:sz w:val="21"/>
          <w:szCs w:val="21"/>
        </w:rPr>
      </w:pPr>
      <w:r w:rsidRPr="004150DF">
        <w:rPr>
          <w:rFonts w:ascii="Book Antiqua" w:hAnsi="Book Antiqua"/>
          <w:sz w:val="21"/>
          <w:szCs w:val="21"/>
        </w:rPr>
        <w:t>polgárőr egyesület székhelye üzemeltetési költségei (így: villany, gáz, víz-csatornadíj, szemétszállítás díja, stb.)</w:t>
      </w:r>
    </w:p>
    <w:p w:rsidR="00DC5232" w:rsidRPr="004150DF" w:rsidRDefault="00DC5232" w:rsidP="00DC5232">
      <w:pPr>
        <w:numPr>
          <w:ilvl w:val="0"/>
          <w:numId w:val="10"/>
        </w:numPr>
        <w:tabs>
          <w:tab w:val="clear" w:pos="720"/>
          <w:tab w:val="num" w:pos="1068"/>
        </w:tabs>
        <w:ind w:left="1068"/>
        <w:jc w:val="both"/>
        <w:rPr>
          <w:rFonts w:ascii="Book Antiqua" w:hAnsi="Book Antiqua"/>
          <w:sz w:val="21"/>
          <w:szCs w:val="21"/>
        </w:rPr>
      </w:pPr>
      <w:r w:rsidRPr="004150DF">
        <w:rPr>
          <w:rFonts w:ascii="Book Antiqua" w:hAnsi="Book Antiqua"/>
          <w:sz w:val="21"/>
          <w:szCs w:val="21"/>
        </w:rPr>
        <w:t>nyomtatvány, irodaszer,</w:t>
      </w:r>
    </w:p>
    <w:p w:rsidR="00DC5232" w:rsidRPr="004150DF" w:rsidRDefault="00DC5232" w:rsidP="00DC5232">
      <w:pPr>
        <w:numPr>
          <w:ilvl w:val="0"/>
          <w:numId w:val="10"/>
        </w:numPr>
        <w:tabs>
          <w:tab w:val="clear" w:pos="720"/>
          <w:tab w:val="num" w:pos="1068"/>
        </w:tabs>
        <w:ind w:left="1068"/>
        <w:jc w:val="both"/>
        <w:rPr>
          <w:rFonts w:ascii="Book Antiqua" w:hAnsi="Book Antiqua"/>
          <w:sz w:val="21"/>
          <w:szCs w:val="21"/>
        </w:rPr>
      </w:pPr>
      <w:r w:rsidRPr="004150DF">
        <w:rPr>
          <w:rFonts w:ascii="Book Antiqua" w:hAnsi="Book Antiqua"/>
          <w:sz w:val="21"/>
          <w:szCs w:val="21"/>
        </w:rPr>
        <w:t>oktatás, képzés, továbbképzés költségei,</w:t>
      </w:r>
    </w:p>
    <w:p w:rsidR="00DC5232" w:rsidRPr="004150DF" w:rsidRDefault="00DC5232" w:rsidP="00DC5232">
      <w:pPr>
        <w:numPr>
          <w:ilvl w:val="0"/>
          <w:numId w:val="10"/>
        </w:numPr>
        <w:tabs>
          <w:tab w:val="clear" w:pos="720"/>
          <w:tab w:val="num" w:pos="1068"/>
        </w:tabs>
        <w:ind w:left="1068"/>
        <w:jc w:val="both"/>
        <w:rPr>
          <w:rFonts w:ascii="Book Antiqua" w:hAnsi="Book Antiqua"/>
          <w:sz w:val="21"/>
          <w:szCs w:val="21"/>
        </w:rPr>
      </w:pPr>
      <w:r w:rsidRPr="004150DF">
        <w:rPr>
          <w:rFonts w:ascii="Book Antiqua" w:hAnsi="Book Antiqua"/>
          <w:sz w:val="21"/>
          <w:szCs w:val="21"/>
        </w:rPr>
        <w:lastRenderedPageBreak/>
        <w:t>könyvelői-, jogi költség,</w:t>
      </w:r>
    </w:p>
    <w:p w:rsidR="00DC5232" w:rsidRPr="004150DF" w:rsidRDefault="00DC5232" w:rsidP="00DC5232">
      <w:pPr>
        <w:numPr>
          <w:ilvl w:val="0"/>
          <w:numId w:val="10"/>
        </w:numPr>
        <w:tabs>
          <w:tab w:val="clear" w:pos="720"/>
          <w:tab w:val="num" w:pos="1068"/>
        </w:tabs>
        <w:ind w:left="1068"/>
        <w:jc w:val="both"/>
        <w:rPr>
          <w:rFonts w:ascii="Book Antiqua" w:hAnsi="Book Antiqua"/>
          <w:sz w:val="21"/>
          <w:szCs w:val="21"/>
        </w:rPr>
      </w:pPr>
      <w:r w:rsidRPr="004150DF">
        <w:rPr>
          <w:rFonts w:ascii="Book Antiqua" w:hAnsi="Book Antiqua"/>
          <w:sz w:val="21"/>
          <w:szCs w:val="21"/>
        </w:rPr>
        <w:t>bankköltség,</w:t>
      </w:r>
    </w:p>
    <w:p w:rsidR="00DC5232" w:rsidRPr="004150DF" w:rsidRDefault="00DC5232" w:rsidP="00DC5232">
      <w:pPr>
        <w:numPr>
          <w:ilvl w:val="0"/>
          <w:numId w:val="10"/>
        </w:numPr>
        <w:tabs>
          <w:tab w:val="clear" w:pos="720"/>
          <w:tab w:val="num" w:pos="1068"/>
        </w:tabs>
        <w:ind w:left="1068"/>
        <w:jc w:val="both"/>
        <w:rPr>
          <w:rFonts w:ascii="Book Antiqua" w:hAnsi="Book Antiqua"/>
          <w:sz w:val="21"/>
          <w:szCs w:val="21"/>
        </w:rPr>
      </w:pPr>
      <w:r w:rsidRPr="004150DF">
        <w:rPr>
          <w:rFonts w:ascii="Book Antiqua" w:hAnsi="Book Antiqua"/>
          <w:sz w:val="21"/>
          <w:szCs w:val="21"/>
        </w:rPr>
        <w:t>pályázatírással és elszámolással összefüggő költségek,</w:t>
      </w:r>
    </w:p>
    <w:p w:rsidR="00DC5232" w:rsidRPr="004150DF" w:rsidRDefault="00DC5232" w:rsidP="00DC5232">
      <w:pPr>
        <w:numPr>
          <w:ilvl w:val="0"/>
          <w:numId w:val="10"/>
        </w:numPr>
        <w:tabs>
          <w:tab w:val="clear" w:pos="720"/>
          <w:tab w:val="num" w:pos="1068"/>
        </w:tabs>
        <w:ind w:left="1068"/>
        <w:jc w:val="both"/>
        <w:rPr>
          <w:rFonts w:ascii="Book Antiqua" w:hAnsi="Book Antiqua"/>
          <w:sz w:val="21"/>
          <w:szCs w:val="21"/>
        </w:rPr>
      </w:pPr>
      <w:r w:rsidRPr="004150DF">
        <w:rPr>
          <w:rFonts w:ascii="Book Antiqua" w:hAnsi="Book Antiqua"/>
          <w:sz w:val="21"/>
          <w:szCs w:val="21"/>
        </w:rPr>
        <w:t>a polgárőr tevékenységet népszerűsítő, azzal összefüggő figyelemfelhívó plakátok, szórólapok előállításával összefüggő költségek</w:t>
      </w:r>
    </w:p>
    <w:p w:rsidR="00A5286C" w:rsidRPr="004150DF" w:rsidRDefault="00A5286C" w:rsidP="00A5286C">
      <w:pPr>
        <w:jc w:val="both"/>
        <w:rPr>
          <w:rFonts w:ascii="Book Antiqua" w:hAnsi="Book Antiqua" w:cstheme="minorHAnsi"/>
          <w:sz w:val="21"/>
          <w:szCs w:val="21"/>
        </w:rPr>
      </w:pPr>
    </w:p>
    <w:p w:rsidR="00A5286C" w:rsidRPr="004150DF" w:rsidRDefault="00A5286C" w:rsidP="00A5286C">
      <w:pPr>
        <w:pStyle w:val="Listaszerbekezds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i/>
          <w:caps/>
          <w:sz w:val="21"/>
          <w:szCs w:val="21"/>
        </w:rPr>
      </w:pPr>
      <w:r w:rsidRPr="004150DF">
        <w:rPr>
          <w:rFonts w:ascii="Book Antiqua" w:hAnsi="Book Antiqua"/>
          <w:b/>
          <w:i/>
          <w:caps/>
          <w:sz w:val="21"/>
          <w:szCs w:val="21"/>
        </w:rPr>
        <w:t>A pályázat benyújtására a Gyöngyös Város közigazgatási területén működő polgárőrszervezetek jogosultak!</w:t>
      </w:r>
    </w:p>
    <w:p w:rsidR="00A5286C" w:rsidRPr="004150DF" w:rsidRDefault="00A5286C" w:rsidP="00A5286C">
      <w:pPr>
        <w:jc w:val="both"/>
        <w:rPr>
          <w:rFonts w:ascii="Book Antiqua" w:hAnsi="Book Antiqua"/>
          <w:b/>
          <w:sz w:val="21"/>
          <w:szCs w:val="21"/>
        </w:rPr>
      </w:pPr>
    </w:p>
    <w:p w:rsidR="00A5286C" w:rsidRPr="004150DF" w:rsidRDefault="00A5286C" w:rsidP="00A5286C">
      <w:pPr>
        <w:jc w:val="both"/>
        <w:rPr>
          <w:rFonts w:ascii="Book Antiqua" w:hAnsi="Book Antiqua"/>
          <w:b/>
          <w:sz w:val="21"/>
          <w:szCs w:val="21"/>
        </w:rPr>
      </w:pPr>
      <w:r w:rsidRPr="004150DF">
        <w:rPr>
          <w:rFonts w:ascii="Book Antiqua" w:hAnsi="Book Antiqua"/>
          <w:b/>
          <w:sz w:val="21"/>
          <w:szCs w:val="21"/>
        </w:rPr>
        <w:t xml:space="preserve">Pályázat benyújtására kizárólag </w:t>
      </w:r>
      <w:r w:rsidRPr="004150DF">
        <w:rPr>
          <w:rFonts w:ascii="Book Antiqua" w:hAnsi="Book Antiqua" w:cstheme="minorHAnsi"/>
          <w:b/>
          <w:sz w:val="21"/>
          <w:szCs w:val="21"/>
        </w:rPr>
        <w:t xml:space="preserve">a </w:t>
      </w:r>
      <w:r w:rsidRPr="004150DF">
        <w:rPr>
          <w:rFonts w:ascii="Book Antiqua" w:hAnsi="Book Antiqua"/>
          <w:b/>
          <w:sz w:val="21"/>
          <w:szCs w:val="21"/>
        </w:rPr>
        <w:t>polgárőrségről és a polgárőri tevékenység szabályairól szóló 2011. évi CLXV. törvény 2. § (1) bekezdésében meghatározott, továbbá a 4. § (1) bekezdésben foglaltak szerint működő szervezet jogosult!</w:t>
      </w:r>
    </w:p>
    <w:p w:rsidR="00A5286C" w:rsidRPr="004150DF" w:rsidRDefault="00A5286C" w:rsidP="00A5286C">
      <w:pPr>
        <w:jc w:val="both"/>
        <w:rPr>
          <w:rFonts w:ascii="Book Antiqua" w:hAnsi="Book Antiqua"/>
          <w:b/>
          <w:sz w:val="21"/>
          <w:szCs w:val="21"/>
        </w:rPr>
      </w:pPr>
    </w:p>
    <w:p w:rsidR="00A5286C" w:rsidRPr="004150DF" w:rsidRDefault="00A5286C" w:rsidP="00A5286C">
      <w:pPr>
        <w:jc w:val="both"/>
        <w:rPr>
          <w:rFonts w:ascii="Book Antiqua" w:hAnsi="Book Antiqua"/>
          <w:i/>
          <w:sz w:val="21"/>
          <w:szCs w:val="21"/>
          <w:u w:val="single"/>
        </w:rPr>
      </w:pPr>
      <w:r w:rsidRPr="004150DF">
        <w:rPr>
          <w:rFonts w:ascii="Book Antiqua" w:hAnsi="Book Antiqua"/>
          <w:bCs/>
          <w:i/>
          <w:sz w:val="21"/>
          <w:szCs w:val="21"/>
        </w:rPr>
        <w:t xml:space="preserve">2. § </w:t>
      </w:r>
      <w:r w:rsidRPr="004150DF">
        <w:rPr>
          <w:rFonts w:ascii="Book Antiqua" w:hAnsi="Book Antiqua"/>
          <w:i/>
          <w:sz w:val="21"/>
          <w:szCs w:val="21"/>
        </w:rPr>
        <w:t xml:space="preserve">(1) </w:t>
      </w:r>
      <w:r w:rsidRPr="004150DF">
        <w:rPr>
          <w:rFonts w:ascii="Book Antiqua" w:hAnsi="Book Antiqua"/>
          <w:i/>
          <w:sz w:val="21"/>
          <w:szCs w:val="21"/>
          <w:u w:val="single"/>
        </w:rPr>
        <w:t>Polgárőr szervezet:</w:t>
      </w:r>
    </w:p>
    <w:p w:rsidR="00A5286C" w:rsidRPr="004150DF" w:rsidRDefault="00A5286C" w:rsidP="00A5286C">
      <w:pPr>
        <w:jc w:val="both"/>
        <w:rPr>
          <w:rFonts w:ascii="Book Antiqua" w:hAnsi="Book Antiqua"/>
          <w:i/>
          <w:sz w:val="21"/>
          <w:szCs w:val="21"/>
        </w:rPr>
      </w:pPr>
      <w:r w:rsidRPr="004150DF">
        <w:rPr>
          <w:rFonts w:ascii="Book Antiqua" w:hAnsi="Book Antiqua"/>
          <w:i/>
          <w:iCs/>
          <w:sz w:val="21"/>
          <w:szCs w:val="21"/>
          <w:u w:val="single"/>
        </w:rPr>
        <w:t xml:space="preserve">a) </w:t>
      </w:r>
      <w:r w:rsidRPr="004150DF">
        <w:rPr>
          <w:rFonts w:ascii="Book Antiqua" w:hAnsi="Book Antiqua"/>
          <w:i/>
          <w:sz w:val="21"/>
          <w:szCs w:val="21"/>
          <w:u w:val="single"/>
        </w:rPr>
        <w:t>a polgárőr egyesület</w:t>
      </w:r>
      <w:r w:rsidRPr="004150DF">
        <w:rPr>
          <w:rFonts w:ascii="Book Antiqua" w:hAnsi="Book Antiqua"/>
          <w:i/>
          <w:sz w:val="21"/>
          <w:szCs w:val="21"/>
        </w:rPr>
        <w:t>,</w:t>
      </w:r>
    </w:p>
    <w:p w:rsidR="00A5286C" w:rsidRPr="004150DF" w:rsidRDefault="00A5286C" w:rsidP="00A5286C">
      <w:pPr>
        <w:jc w:val="both"/>
        <w:rPr>
          <w:rFonts w:ascii="Book Antiqua" w:hAnsi="Book Antiqua"/>
          <w:i/>
          <w:sz w:val="21"/>
          <w:szCs w:val="21"/>
        </w:rPr>
      </w:pPr>
      <w:r w:rsidRPr="004150DF">
        <w:rPr>
          <w:rFonts w:ascii="Book Antiqua" w:hAnsi="Book Antiqua"/>
          <w:i/>
          <w:iCs/>
          <w:sz w:val="21"/>
          <w:szCs w:val="21"/>
        </w:rPr>
        <w:t xml:space="preserve">b) </w:t>
      </w:r>
      <w:r w:rsidRPr="004150DF">
        <w:rPr>
          <w:rFonts w:ascii="Book Antiqua" w:hAnsi="Book Antiqua"/>
          <w:i/>
          <w:sz w:val="21"/>
          <w:szCs w:val="21"/>
        </w:rPr>
        <w:t>a területi polgárőr szövetség, valamint</w:t>
      </w:r>
    </w:p>
    <w:p w:rsidR="00A5286C" w:rsidRPr="004150DF" w:rsidRDefault="00A5286C" w:rsidP="00A5286C">
      <w:pPr>
        <w:jc w:val="both"/>
        <w:rPr>
          <w:rFonts w:ascii="Book Antiqua" w:hAnsi="Book Antiqua"/>
          <w:i/>
          <w:sz w:val="21"/>
          <w:szCs w:val="21"/>
        </w:rPr>
      </w:pPr>
      <w:r w:rsidRPr="004150DF">
        <w:rPr>
          <w:rFonts w:ascii="Book Antiqua" w:hAnsi="Book Antiqua"/>
          <w:i/>
          <w:iCs/>
          <w:sz w:val="21"/>
          <w:szCs w:val="21"/>
        </w:rPr>
        <w:t xml:space="preserve">c) </w:t>
      </w:r>
      <w:r w:rsidRPr="004150DF">
        <w:rPr>
          <w:rFonts w:ascii="Book Antiqua" w:hAnsi="Book Antiqua"/>
          <w:i/>
          <w:sz w:val="21"/>
          <w:szCs w:val="21"/>
        </w:rPr>
        <w:t>az Országos Polgárőr Szövetség.</w:t>
      </w:r>
    </w:p>
    <w:p w:rsidR="00A5286C" w:rsidRPr="004150DF" w:rsidRDefault="00A5286C" w:rsidP="00A5286C">
      <w:pPr>
        <w:jc w:val="both"/>
        <w:rPr>
          <w:rFonts w:ascii="Book Antiqua" w:hAnsi="Book Antiqua"/>
          <w:i/>
          <w:sz w:val="21"/>
          <w:szCs w:val="21"/>
          <w:u w:val="single"/>
        </w:rPr>
      </w:pPr>
      <w:r w:rsidRPr="004150DF">
        <w:rPr>
          <w:rFonts w:ascii="Book Antiqua" w:hAnsi="Book Antiqua"/>
          <w:i/>
          <w:sz w:val="21"/>
          <w:szCs w:val="21"/>
          <w:u w:val="single"/>
        </w:rPr>
        <w:t>(2) A polgárőr szervezetek politikai tevékenységet nem folytathatnak, működésük a politikai pártoktól független.</w:t>
      </w:r>
    </w:p>
    <w:p w:rsidR="00A5286C" w:rsidRPr="004150DF" w:rsidRDefault="00A5286C" w:rsidP="00A5286C">
      <w:pPr>
        <w:jc w:val="both"/>
        <w:rPr>
          <w:rFonts w:ascii="Book Antiqua" w:hAnsi="Book Antiqua"/>
          <w:i/>
          <w:sz w:val="21"/>
          <w:szCs w:val="21"/>
        </w:rPr>
      </w:pPr>
      <w:r w:rsidRPr="004150DF">
        <w:rPr>
          <w:rFonts w:ascii="Book Antiqua" w:hAnsi="Book Antiqua"/>
          <w:i/>
          <w:sz w:val="21"/>
          <w:szCs w:val="21"/>
        </w:rPr>
        <w:t>(3) A polgárőr szervezet elnevezésének tartalmaznia kell a „polgárőr” megjelölést. Nyilvántartásba vett más társadalmi szervezet az elnevezésében a polgárőrséggel való összetéveszthetőségre alkalmas megjelölést és elnevezést nem használhat.</w:t>
      </w:r>
    </w:p>
    <w:p w:rsidR="00A5286C" w:rsidRPr="004150DF" w:rsidRDefault="00A5286C" w:rsidP="00A5286C">
      <w:pPr>
        <w:jc w:val="both"/>
        <w:rPr>
          <w:rFonts w:ascii="Book Antiqua" w:hAnsi="Book Antiqua"/>
          <w:i/>
          <w:sz w:val="21"/>
          <w:szCs w:val="21"/>
        </w:rPr>
      </w:pPr>
      <w:r w:rsidRPr="004150DF">
        <w:rPr>
          <w:rFonts w:ascii="Book Antiqua" w:hAnsi="Book Antiqua"/>
          <w:i/>
          <w:sz w:val="21"/>
          <w:szCs w:val="21"/>
        </w:rPr>
        <w:t>(4) A polgárőr szervezet e jellegére utaló adatot a bírósági nyilvántartásban fel kell tüntetni.”</w:t>
      </w:r>
    </w:p>
    <w:p w:rsidR="00A5286C" w:rsidRPr="004150DF" w:rsidRDefault="00A5286C" w:rsidP="00A5286C">
      <w:pPr>
        <w:jc w:val="both"/>
        <w:rPr>
          <w:rFonts w:ascii="Book Antiqua" w:hAnsi="Book Antiqua"/>
          <w:b/>
          <w:sz w:val="21"/>
          <w:szCs w:val="21"/>
        </w:rPr>
      </w:pPr>
    </w:p>
    <w:p w:rsidR="00A5286C" w:rsidRPr="004150DF" w:rsidRDefault="00A5286C" w:rsidP="00A5286C">
      <w:pPr>
        <w:jc w:val="both"/>
        <w:rPr>
          <w:rFonts w:ascii="Book Antiqua" w:hAnsi="Book Antiqua"/>
          <w:i/>
          <w:sz w:val="21"/>
          <w:szCs w:val="21"/>
        </w:rPr>
      </w:pPr>
      <w:r w:rsidRPr="004150DF">
        <w:rPr>
          <w:rFonts w:ascii="Book Antiqua" w:hAnsi="Book Antiqua"/>
          <w:b/>
          <w:bCs/>
          <w:i/>
          <w:sz w:val="21"/>
          <w:szCs w:val="21"/>
        </w:rPr>
        <w:t xml:space="preserve">4. § </w:t>
      </w:r>
      <w:r w:rsidRPr="004150DF">
        <w:rPr>
          <w:rFonts w:ascii="Book Antiqua" w:hAnsi="Book Antiqua"/>
          <w:i/>
          <w:sz w:val="21"/>
          <w:szCs w:val="21"/>
        </w:rPr>
        <w:t>(1) A polgárőr egyesület a 3. § (1) bekezdésében meghatározott alapfeladatokat akkor kezdheti meg, valamint végezheti, ha</w:t>
      </w:r>
    </w:p>
    <w:p w:rsidR="00A5286C" w:rsidRPr="004150DF" w:rsidRDefault="00A5286C" w:rsidP="00A5286C">
      <w:pPr>
        <w:jc w:val="both"/>
        <w:rPr>
          <w:rFonts w:ascii="Book Antiqua" w:hAnsi="Book Antiqua"/>
          <w:i/>
          <w:sz w:val="21"/>
          <w:szCs w:val="21"/>
          <w:u w:val="single"/>
        </w:rPr>
      </w:pPr>
      <w:r w:rsidRPr="004150DF">
        <w:rPr>
          <w:rFonts w:ascii="Book Antiqua" w:hAnsi="Book Antiqua"/>
          <w:i/>
          <w:iCs/>
          <w:sz w:val="21"/>
          <w:szCs w:val="21"/>
        </w:rPr>
        <w:t>a</w:t>
      </w:r>
      <w:r w:rsidRPr="004150DF">
        <w:rPr>
          <w:rFonts w:ascii="Book Antiqua" w:hAnsi="Book Antiqua"/>
          <w:i/>
          <w:iCs/>
          <w:sz w:val="21"/>
          <w:szCs w:val="21"/>
          <w:u w:val="single"/>
        </w:rPr>
        <w:t xml:space="preserve">) </w:t>
      </w:r>
      <w:r w:rsidRPr="004150DF">
        <w:rPr>
          <w:rFonts w:ascii="Book Antiqua" w:hAnsi="Book Antiqua"/>
          <w:i/>
          <w:sz w:val="21"/>
          <w:szCs w:val="21"/>
          <w:u w:val="single"/>
        </w:rPr>
        <w:t>a működési területén illetékes megyei</w:t>
      </w:r>
      <w:r w:rsidRPr="004150DF">
        <w:rPr>
          <w:rFonts w:ascii="Book Antiqua" w:hAnsi="Book Antiqua"/>
          <w:i/>
          <w:sz w:val="21"/>
          <w:szCs w:val="21"/>
        </w:rPr>
        <w:t xml:space="preserve"> (fővárosi) </w:t>
      </w:r>
      <w:r w:rsidRPr="004150DF">
        <w:rPr>
          <w:rFonts w:ascii="Book Antiqua" w:hAnsi="Book Antiqua"/>
          <w:i/>
          <w:sz w:val="21"/>
          <w:szCs w:val="21"/>
          <w:u w:val="single"/>
        </w:rPr>
        <w:t>rendőr-főkapitánysággal írásbeli együttműködési megállapodást kötött, valamint</w:t>
      </w:r>
    </w:p>
    <w:p w:rsidR="00A5286C" w:rsidRPr="004150DF" w:rsidRDefault="00A5286C" w:rsidP="00A5286C">
      <w:pPr>
        <w:jc w:val="both"/>
        <w:rPr>
          <w:rFonts w:ascii="Book Antiqua" w:hAnsi="Book Antiqua"/>
          <w:i/>
          <w:sz w:val="21"/>
          <w:szCs w:val="21"/>
          <w:u w:val="single"/>
        </w:rPr>
      </w:pPr>
      <w:r w:rsidRPr="004150DF">
        <w:rPr>
          <w:rFonts w:ascii="Book Antiqua" w:hAnsi="Book Antiqua"/>
          <w:i/>
          <w:iCs/>
          <w:sz w:val="21"/>
          <w:szCs w:val="21"/>
        </w:rPr>
        <w:t>b)</w:t>
      </w:r>
      <w:r w:rsidRPr="004150DF">
        <w:rPr>
          <w:rFonts w:ascii="Book Antiqua" w:hAnsi="Book Antiqua"/>
          <w:i/>
          <w:sz w:val="21"/>
          <w:szCs w:val="21"/>
        </w:rPr>
        <w:t xml:space="preserve"> </w:t>
      </w:r>
      <w:r w:rsidRPr="004150DF">
        <w:rPr>
          <w:rFonts w:ascii="Book Antiqua" w:hAnsi="Book Antiqua"/>
          <w:i/>
          <w:sz w:val="21"/>
          <w:szCs w:val="21"/>
          <w:u w:val="single"/>
        </w:rPr>
        <w:t>az Országos Polgárőr Szövetség és a területi polgárőr szövetség tagja.</w:t>
      </w:r>
    </w:p>
    <w:p w:rsidR="00B752A1" w:rsidRPr="004150DF" w:rsidRDefault="00B752A1" w:rsidP="00A5286C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sz w:val="21"/>
          <w:szCs w:val="21"/>
          <w:lang w:eastAsia="en-US"/>
        </w:rPr>
      </w:pPr>
    </w:p>
    <w:p w:rsidR="00B752A1" w:rsidRPr="004150DF" w:rsidRDefault="00B752A1" w:rsidP="00B752A1">
      <w:pPr>
        <w:jc w:val="both"/>
        <w:rPr>
          <w:rFonts w:ascii="Book Antiqua" w:hAnsi="Book Antiqua" w:cs="Arial"/>
          <w:iCs/>
          <w:sz w:val="21"/>
          <w:szCs w:val="21"/>
        </w:rPr>
      </w:pPr>
      <w:r w:rsidRPr="004150DF">
        <w:rPr>
          <w:rFonts w:ascii="Book Antiqua" w:hAnsi="Book Antiqua" w:cs="Arial"/>
          <w:iCs/>
          <w:sz w:val="21"/>
          <w:szCs w:val="21"/>
        </w:rPr>
        <w:t xml:space="preserve">Személyi juttatásokra, személyi jellegű kifizetésekre - kivéve a pályázat keretében megvalósuló programok meghívott előadói, közreműködői részére fizetett díjazást – a pályázaton elnyert összeg nem fordítható. </w:t>
      </w:r>
    </w:p>
    <w:p w:rsidR="00A5286C" w:rsidRPr="004150DF" w:rsidRDefault="00A5286C" w:rsidP="00B752A1">
      <w:pPr>
        <w:jc w:val="both"/>
        <w:rPr>
          <w:rFonts w:ascii="Book Antiqua" w:hAnsi="Book Antiqua"/>
          <w:sz w:val="21"/>
          <w:szCs w:val="21"/>
        </w:rPr>
      </w:pPr>
    </w:p>
    <w:p w:rsidR="00B752A1" w:rsidRPr="004150DF" w:rsidRDefault="00B752A1" w:rsidP="00A5286C">
      <w:pPr>
        <w:pStyle w:val="Listaszerbekezds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uppressAutoHyphens/>
        <w:jc w:val="both"/>
        <w:rPr>
          <w:rFonts w:ascii="Book Antiqua" w:hAnsi="Book Antiqua" w:cs="Arial"/>
          <w:b/>
          <w:i/>
          <w:caps/>
          <w:sz w:val="21"/>
          <w:szCs w:val="21"/>
        </w:rPr>
      </w:pPr>
      <w:r w:rsidRPr="004150DF">
        <w:rPr>
          <w:rFonts w:ascii="Book Antiqua" w:hAnsi="Book Antiqua" w:cs="Arial"/>
          <w:b/>
          <w:i/>
          <w:caps/>
          <w:sz w:val="21"/>
          <w:szCs w:val="21"/>
        </w:rPr>
        <w:t>Nem részesülhet támogatásban az a Pályázó, amely:</w:t>
      </w:r>
    </w:p>
    <w:p w:rsidR="00A5286C" w:rsidRPr="004150DF" w:rsidRDefault="00A5286C" w:rsidP="00A5286C">
      <w:pPr>
        <w:pStyle w:val="Szvegtrzs21"/>
        <w:tabs>
          <w:tab w:val="left" w:pos="900"/>
        </w:tabs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</w:p>
    <w:p w:rsidR="00B92B55" w:rsidRPr="004150DF" w:rsidRDefault="00B92B55" w:rsidP="00551605">
      <w:pPr>
        <w:pStyle w:val="Szvegtrzs21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  <w:r w:rsidRPr="004150DF">
        <w:rPr>
          <w:rFonts w:ascii="Book Antiqua" w:hAnsi="Book Antiqua" w:cs="Arial"/>
          <w:sz w:val="21"/>
          <w:szCs w:val="21"/>
        </w:rPr>
        <w:t>a benyújtott kérelmében a támogatási döntés tartalmát érdemben befolyásoló valótlan, hamis vagy megtévesztő adatot szolgáltatott, vagy ilyen nyilatkozatot tett,</w:t>
      </w:r>
    </w:p>
    <w:p w:rsidR="00B92B55" w:rsidRPr="004150DF" w:rsidRDefault="00B92B55" w:rsidP="00551605">
      <w:pPr>
        <w:pStyle w:val="Szvegtrzs21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  <w:r w:rsidRPr="004150DF">
        <w:rPr>
          <w:rFonts w:ascii="Book Antiqua" w:hAnsi="Book Antiqua" w:cs="Arial"/>
          <w:sz w:val="21"/>
          <w:szCs w:val="21"/>
        </w:rPr>
        <w:t>adó-, járulék-, illeték- vagy vámtartozása (köztartozás) van,</w:t>
      </w:r>
    </w:p>
    <w:p w:rsidR="00B92B55" w:rsidRPr="004150DF" w:rsidRDefault="00B92B55" w:rsidP="00551605">
      <w:pPr>
        <w:pStyle w:val="Szvegtrzs21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  <w:r w:rsidRPr="004150DF">
        <w:rPr>
          <w:rFonts w:ascii="Book Antiqua" w:hAnsi="Book Antiqua" w:cs="Arial"/>
          <w:sz w:val="21"/>
          <w:szCs w:val="21"/>
        </w:rPr>
        <w:t>felszámolási-, végelszámolási eljárás alatt áll,</w:t>
      </w:r>
    </w:p>
    <w:p w:rsidR="00B92B55" w:rsidRPr="004150DF" w:rsidRDefault="00B92B55" w:rsidP="00551605">
      <w:pPr>
        <w:pStyle w:val="Szvegtrzs21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  <w:r w:rsidRPr="004150DF">
        <w:rPr>
          <w:rFonts w:ascii="Book Antiqua" w:hAnsi="Book Antiqua" w:cs="Arial"/>
          <w:sz w:val="21"/>
          <w:szCs w:val="21"/>
        </w:rPr>
        <w:t xml:space="preserve">pályázóval szemben a közpénzekből nyújtott támogatások átláthatóságáról szóló 2007. évi CLXXXI. törvény (a továbbiakban: </w:t>
      </w:r>
      <w:proofErr w:type="spellStart"/>
      <w:r w:rsidRPr="004150DF">
        <w:rPr>
          <w:rFonts w:ascii="Book Antiqua" w:hAnsi="Book Antiqua" w:cs="Arial"/>
          <w:sz w:val="21"/>
          <w:szCs w:val="21"/>
        </w:rPr>
        <w:t>Knyt</w:t>
      </w:r>
      <w:proofErr w:type="spellEnd"/>
      <w:r w:rsidRPr="004150DF">
        <w:rPr>
          <w:rFonts w:ascii="Book Antiqua" w:hAnsi="Book Antiqua" w:cs="Arial"/>
          <w:sz w:val="21"/>
          <w:szCs w:val="21"/>
        </w:rPr>
        <w:t xml:space="preserve">.) 6. § (1) bekezdése szerinti összeférhetetlenségi ok, valamint a </w:t>
      </w:r>
      <w:proofErr w:type="spellStart"/>
      <w:r w:rsidRPr="004150DF">
        <w:rPr>
          <w:rFonts w:ascii="Book Antiqua" w:hAnsi="Book Antiqua" w:cs="Arial"/>
          <w:sz w:val="21"/>
          <w:szCs w:val="21"/>
        </w:rPr>
        <w:t>Knyt</w:t>
      </w:r>
      <w:proofErr w:type="spellEnd"/>
      <w:r w:rsidRPr="004150DF">
        <w:rPr>
          <w:rFonts w:ascii="Book Antiqua" w:hAnsi="Book Antiqua" w:cs="Arial"/>
          <w:sz w:val="21"/>
          <w:szCs w:val="21"/>
        </w:rPr>
        <w:t xml:space="preserve">. 8. § (1) bekezdésében foglalt érintettség áll fenn, és ezen körülmény közzétételét a </w:t>
      </w:r>
      <w:proofErr w:type="spellStart"/>
      <w:proofErr w:type="gramStart"/>
      <w:r w:rsidRPr="004150DF">
        <w:rPr>
          <w:rFonts w:ascii="Book Antiqua" w:hAnsi="Book Antiqua" w:cs="Arial"/>
          <w:sz w:val="21"/>
          <w:szCs w:val="21"/>
        </w:rPr>
        <w:t>Knyt</w:t>
      </w:r>
      <w:proofErr w:type="spellEnd"/>
      <w:r w:rsidRPr="004150DF">
        <w:rPr>
          <w:rFonts w:ascii="Book Antiqua" w:hAnsi="Book Antiqua" w:cs="Arial"/>
          <w:sz w:val="21"/>
          <w:szCs w:val="21"/>
        </w:rPr>
        <w:t>.-</w:t>
      </w:r>
      <w:proofErr w:type="gramEnd"/>
      <w:r w:rsidRPr="004150DF">
        <w:rPr>
          <w:rFonts w:ascii="Book Antiqua" w:hAnsi="Book Antiqua" w:cs="Arial"/>
          <w:sz w:val="21"/>
          <w:szCs w:val="21"/>
        </w:rPr>
        <w:t>ben foglalt határidőben nem kezdeményezi,</w:t>
      </w:r>
    </w:p>
    <w:p w:rsidR="00A5286C" w:rsidRPr="00551605" w:rsidRDefault="00B92B55" w:rsidP="00551605">
      <w:pPr>
        <w:pStyle w:val="Szvegtrzs21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4150DF">
        <w:rPr>
          <w:rFonts w:ascii="Book Antiqua" w:hAnsi="Book Antiqua" w:cs="Arial"/>
          <w:sz w:val="21"/>
          <w:szCs w:val="21"/>
        </w:rPr>
        <w:t>a pályázatához, annak kötelezően előírt mellékleteit nem csatolja, a támogatási szerződés megkötésének feltételeként meghatározott nyilatkozatokat hiánypótlási felhívás ellenére sem teszi meg, vagy a megtett nyilatkozatát visszavonja.</w:t>
      </w:r>
    </w:p>
    <w:p w:rsidR="00551605" w:rsidRPr="00A125E1" w:rsidRDefault="00551605" w:rsidP="00551605">
      <w:pPr>
        <w:pStyle w:val="Szvegtrzs21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az előző évben kapott önkormányzati támogatással határidőben nem számolt el, vagy az előző évben kapott támogatást a jóváhagyott céltól eltérően használta fel.</w:t>
      </w:r>
    </w:p>
    <w:p w:rsidR="00551605" w:rsidRPr="00551605" w:rsidRDefault="00551605" w:rsidP="00551605">
      <w:pPr>
        <w:pStyle w:val="Szvegtrzs21"/>
        <w:tabs>
          <w:tab w:val="left" w:pos="900"/>
        </w:tabs>
        <w:spacing w:after="0" w:line="240" w:lineRule="auto"/>
        <w:jc w:val="both"/>
        <w:rPr>
          <w:rFonts w:ascii="Book Antiqua" w:hAnsi="Book Antiqua"/>
          <w:sz w:val="21"/>
          <w:szCs w:val="21"/>
        </w:rPr>
      </w:pPr>
    </w:p>
    <w:p w:rsidR="00A5286C" w:rsidRPr="004150DF" w:rsidRDefault="00A5286C" w:rsidP="00A5286C">
      <w:pPr>
        <w:pStyle w:val="Szvegtrzs2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jc w:val="both"/>
        <w:rPr>
          <w:rFonts w:ascii="Book Antiqua" w:hAnsi="Book Antiqua"/>
          <w:b/>
          <w:i/>
          <w:sz w:val="21"/>
          <w:szCs w:val="21"/>
        </w:rPr>
      </w:pPr>
      <w:r w:rsidRPr="004150DF">
        <w:rPr>
          <w:rFonts w:ascii="Book Antiqua" w:hAnsi="Book Antiqua" w:cs="Arial"/>
          <w:b/>
          <w:i/>
          <w:sz w:val="21"/>
          <w:szCs w:val="21"/>
        </w:rPr>
        <w:t>A PÁLYÁZÓNAK NYILATKOZNIA KELL AZ ALÁBBIAKRÓL:</w:t>
      </w:r>
    </w:p>
    <w:p w:rsidR="00A5286C" w:rsidRPr="004150DF" w:rsidRDefault="00A5286C" w:rsidP="00A5286C">
      <w:pPr>
        <w:jc w:val="both"/>
        <w:rPr>
          <w:rFonts w:ascii="Book Antiqua" w:hAnsi="Book Antiqua" w:cstheme="minorHAnsi"/>
          <w:sz w:val="21"/>
          <w:szCs w:val="21"/>
        </w:rPr>
      </w:pPr>
    </w:p>
    <w:p w:rsidR="008C48CE" w:rsidRDefault="008C48CE" w:rsidP="008C48CE">
      <w:pPr>
        <w:pStyle w:val="Listaszerbekezds"/>
        <w:numPr>
          <w:ilvl w:val="0"/>
          <w:numId w:val="11"/>
        </w:numPr>
        <w:jc w:val="both"/>
        <w:rPr>
          <w:rFonts w:ascii="Book Antiqua" w:hAnsi="Book Antiqua" w:cstheme="minorHAnsi"/>
          <w:sz w:val="20"/>
          <w:szCs w:val="20"/>
        </w:rPr>
      </w:pPr>
      <w:r w:rsidRPr="008C48CE">
        <w:rPr>
          <w:rFonts w:ascii="Book Antiqua" w:hAnsi="Book Antiqua" w:cstheme="minorHAnsi"/>
          <w:sz w:val="20"/>
          <w:szCs w:val="20"/>
        </w:rPr>
        <w:t>vállalja-e önkormányzati eseményeken, rendezvényeken történő közreműködést? (milyen rendezvényeken, hány órában, hány fővel)</w:t>
      </w:r>
    </w:p>
    <w:p w:rsidR="008C48CE" w:rsidRPr="00D43791" w:rsidRDefault="008C48CE" w:rsidP="008C48CE">
      <w:pPr>
        <w:pStyle w:val="Listaszerbekezds"/>
        <w:numPr>
          <w:ilvl w:val="0"/>
          <w:numId w:val="11"/>
        </w:numPr>
        <w:jc w:val="both"/>
        <w:rPr>
          <w:rFonts w:ascii="Book Antiqua" w:hAnsi="Book Antiqua" w:cstheme="minorHAnsi"/>
          <w:sz w:val="20"/>
          <w:szCs w:val="20"/>
        </w:rPr>
      </w:pPr>
      <w:r w:rsidRPr="00D43791">
        <w:rPr>
          <w:rFonts w:ascii="Book Antiqua" w:hAnsi="Book Antiqua" w:cstheme="minorHAnsi"/>
          <w:sz w:val="20"/>
          <w:szCs w:val="20"/>
        </w:rPr>
        <w:lastRenderedPageBreak/>
        <w:t>rendszeres közterületi járőrszolgálatot lát-e el? Ha igen milyen formában? Havi átlagban hány szolgálati órával, milyen területekre tervezik a rendszeres járőrözést? Hogyan történik a járőrszolgálat dokumentálása, a</w:t>
      </w:r>
      <w:bookmarkStart w:id="0" w:name="_GoBack"/>
      <w:bookmarkEnd w:id="0"/>
      <w:r w:rsidRPr="00D43791">
        <w:rPr>
          <w:rFonts w:ascii="Book Antiqua" w:hAnsi="Book Antiqua" w:cstheme="minorHAnsi"/>
          <w:sz w:val="20"/>
          <w:szCs w:val="20"/>
        </w:rPr>
        <w:t>nnak igazolása?</w:t>
      </w:r>
    </w:p>
    <w:p w:rsidR="00D43791" w:rsidRPr="006052B2" w:rsidRDefault="00D43791" w:rsidP="00D43791">
      <w:pPr>
        <w:ind w:left="360"/>
        <w:jc w:val="both"/>
        <w:rPr>
          <w:rFonts w:ascii="Book Antiqua" w:hAnsi="Book Antiqua"/>
          <w:sz w:val="20"/>
          <w:szCs w:val="20"/>
        </w:rPr>
      </w:pPr>
      <w:r w:rsidRPr="006052B2">
        <w:rPr>
          <w:rFonts w:ascii="Book Antiqua" w:hAnsi="Book Antiqua"/>
          <w:sz w:val="20"/>
          <w:szCs w:val="20"/>
        </w:rPr>
        <w:t>2019. január 1. napjától a pályázat benyújtásának időpontjáig mennyi rendőrhatóság által is igazolt járőrszolgálatot vagy egyéb tevékenységet látott el havonta.</w:t>
      </w:r>
    </w:p>
    <w:p w:rsidR="008C48CE" w:rsidRDefault="008C48CE" w:rsidP="008C48CE">
      <w:pPr>
        <w:pStyle w:val="Listaszerbekezds"/>
        <w:numPr>
          <w:ilvl w:val="0"/>
          <w:numId w:val="11"/>
        </w:numPr>
        <w:jc w:val="both"/>
        <w:rPr>
          <w:rFonts w:ascii="Book Antiqua" w:hAnsi="Book Antiqua" w:cstheme="minorHAnsi"/>
          <w:sz w:val="20"/>
          <w:szCs w:val="20"/>
        </w:rPr>
      </w:pPr>
      <w:r w:rsidRPr="008C48CE">
        <w:rPr>
          <w:rFonts w:ascii="Book Antiqua" w:hAnsi="Book Antiqua" w:cstheme="minorHAnsi"/>
          <w:sz w:val="20"/>
          <w:szCs w:val="20"/>
        </w:rPr>
        <w:t>közreműködik-e az önkormányzati játszóterek nyitásában/zárásában és használatának ellenőrzésében? (hány fővel?)</w:t>
      </w:r>
    </w:p>
    <w:p w:rsidR="008C48CE" w:rsidRPr="008C48CE" w:rsidRDefault="008C48CE" w:rsidP="008C48CE">
      <w:pPr>
        <w:pStyle w:val="Listaszerbekezds"/>
        <w:numPr>
          <w:ilvl w:val="0"/>
          <w:numId w:val="11"/>
        </w:numPr>
        <w:jc w:val="both"/>
        <w:rPr>
          <w:rFonts w:ascii="Book Antiqua" w:hAnsi="Book Antiqua" w:cstheme="minorHAnsi"/>
          <w:sz w:val="20"/>
          <w:szCs w:val="20"/>
        </w:rPr>
      </w:pPr>
      <w:r w:rsidRPr="008C48CE">
        <w:rPr>
          <w:rFonts w:ascii="Book Antiqua" w:hAnsi="Book Antiqua" w:cstheme="minorHAnsi"/>
          <w:sz w:val="20"/>
          <w:szCs w:val="20"/>
        </w:rPr>
        <w:t xml:space="preserve">mely társzervekkel, hatóságokkal, intézményekkel, helyi gazdasági szereplőkkel működnek együtt munkájuk során? pl. rendőrség, közterület-felügyelet </w:t>
      </w:r>
      <w:r w:rsidRPr="008C48CE">
        <w:rPr>
          <w:rFonts w:ascii="Book Antiqua" w:hAnsi="Book Antiqua" w:cstheme="minorHAnsi"/>
          <w:i/>
          <w:sz w:val="20"/>
          <w:szCs w:val="20"/>
        </w:rPr>
        <w:t>(együttműködési megállapodások csatolandók!)</w:t>
      </w:r>
    </w:p>
    <w:p w:rsidR="008C48CE" w:rsidRDefault="008C48CE" w:rsidP="008C48CE">
      <w:pPr>
        <w:pStyle w:val="Listaszerbekezds"/>
        <w:numPr>
          <w:ilvl w:val="0"/>
          <w:numId w:val="11"/>
        </w:numPr>
        <w:jc w:val="both"/>
        <w:rPr>
          <w:rFonts w:ascii="Book Antiqua" w:hAnsi="Book Antiqua" w:cstheme="minorHAnsi"/>
          <w:sz w:val="20"/>
          <w:szCs w:val="20"/>
        </w:rPr>
      </w:pPr>
      <w:r w:rsidRPr="008C48CE">
        <w:rPr>
          <w:rFonts w:ascii="Book Antiqua" w:hAnsi="Book Antiqua" w:cstheme="minorHAnsi"/>
          <w:sz w:val="20"/>
          <w:szCs w:val="20"/>
        </w:rPr>
        <w:t>milyen módszerekkel kívánják elérni a lakosság szubjektív biztonságérzetének javítását?</w:t>
      </w:r>
    </w:p>
    <w:p w:rsidR="008C48CE" w:rsidRDefault="008C48CE" w:rsidP="008C48CE">
      <w:pPr>
        <w:pStyle w:val="Listaszerbekezds"/>
        <w:numPr>
          <w:ilvl w:val="0"/>
          <w:numId w:val="11"/>
        </w:numPr>
        <w:jc w:val="both"/>
        <w:rPr>
          <w:rFonts w:ascii="Book Antiqua" w:hAnsi="Book Antiqua" w:cstheme="minorHAnsi"/>
          <w:sz w:val="20"/>
          <w:szCs w:val="20"/>
        </w:rPr>
      </w:pPr>
      <w:r w:rsidRPr="008C48CE">
        <w:rPr>
          <w:rFonts w:ascii="Book Antiqua" w:hAnsi="Book Antiqua" w:cstheme="minorHAnsi"/>
          <w:sz w:val="20"/>
          <w:szCs w:val="20"/>
        </w:rPr>
        <w:t>milyen kommunikációs eszközökkel segítik elő a lakossági aktivitást? hogyan történik az önkéntesek munkájának népszerűsítése?</w:t>
      </w:r>
    </w:p>
    <w:p w:rsidR="008C48CE" w:rsidRDefault="008C48CE" w:rsidP="008C48CE">
      <w:pPr>
        <w:pStyle w:val="Listaszerbekezds"/>
        <w:numPr>
          <w:ilvl w:val="0"/>
          <w:numId w:val="11"/>
        </w:numPr>
        <w:jc w:val="both"/>
        <w:rPr>
          <w:rFonts w:ascii="Book Antiqua" w:hAnsi="Book Antiqua" w:cstheme="minorHAnsi"/>
          <w:sz w:val="20"/>
          <w:szCs w:val="20"/>
        </w:rPr>
      </w:pPr>
      <w:r w:rsidRPr="008C48CE">
        <w:rPr>
          <w:rFonts w:ascii="Book Antiqua" w:hAnsi="Book Antiqua" w:cstheme="minorHAnsi"/>
          <w:sz w:val="20"/>
          <w:szCs w:val="20"/>
        </w:rPr>
        <w:t>hogyan tervezik a helyi közösségek bevonását tevékenységükbe? pl. a lakosságot zavaró anomáliák feltérképezésében, stb.</w:t>
      </w:r>
    </w:p>
    <w:p w:rsidR="008C48CE" w:rsidRPr="008C48CE" w:rsidRDefault="008C48CE" w:rsidP="008C48CE">
      <w:pPr>
        <w:pStyle w:val="Listaszerbekezds"/>
        <w:numPr>
          <w:ilvl w:val="0"/>
          <w:numId w:val="11"/>
        </w:numPr>
        <w:jc w:val="both"/>
        <w:rPr>
          <w:rFonts w:ascii="Book Antiqua" w:hAnsi="Book Antiqua" w:cstheme="minorHAnsi"/>
          <w:sz w:val="20"/>
          <w:szCs w:val="20"/>
        </w:rPr>
      </w:pPr>
      <w:r w:rsidRPr="008C48CE">
        <w:rPr>
          <w:rFonts w:ascii="Book Antiqua" w:hAnsi="Book Antiqua" w:cstheme="minorHAnsi"/>
          <w:sz w:val="20"/>
          <w:szCs w:val="20"/>
        </w:rPr>
        <w:t xml:space="preserve">rendelkeznek-e éves munkatervvel? </w:t>
      </w:r>
      <w:r w:rsidRPr="008C48CE">
        <w:rPr>
          <w:rFonts w:ascii="Book Antiqua" w:hAnsi="Book Antiqua" w:cstheme="minorHAnsi"/>
          <w:i/>
          <w:sz w:val="20"/>
          <w:szCs w:val="20"/>
        </w:rPr>
        <w:t>(ha igen, a munkaterv csatolandó!)</w:t>
      </w:r>
    </w:p>
    <w:p w:rsidR="00A5286C" w:rsidRPr="004150DF" w:rsidRDefault="00A5286C" w:rsidP="00A5286C">
      <w:pPr>
        <w:jc w:val="both"/>
        <w:rPr>
          <w:rFonts w:ascii="Book Antiqua" w:hAnsi="Book Antiqua" w:cstheme="minorHAnsi"/>
          <w:i/>
          <w:sz w:val="21"/>
          <w:szCs w:val="21"/>
        </w:rPr>
      </w:pPr>
    </w:p>
    <w:p w:rsidR="00A5286C" w:rsidRPr="004150DF" w:rsidRDefault="00A5286C" w:rsidP="00A5286C">
      <w:pPr>
        <w:jc w:val="both"/>
        <w:rPr>
          <w:rFonts w:ascii="Book Antiqua" w:hAnsi="Book Antiqua" w:cstheme="minorHAnsi"/>
          <w:b/>
          <w:i/>
          <w:sz w:val="21"/>
          <w:szCs w:val="21"/>
        </w:rPr>
      </w:pPr>
      <w:r w:rsidRPr="004150DF">
        <w:rPr>
          <w:rFonts w:ascii="Book Antiqua" w:hAnsi="Book Antiqua" w:cstheme="minorHAnsi"/>
          <w:b/>
          <w:i/>
          <w:sz w:val="21"/>
          <w:szCs w:val="21"/>
        </w:rPr>
        <w:t xml:space="preserve">Felhívjuk a pályázók figyelmét, hogy a pályázatok értékelése során a fentiekre adott válaszok, </w:t>
      </w:r>
      <w:r w:rsidR="003A1F92">
        <w:rPr>
          <w:rFonts w:ascii="Book Antiqua" w:hAnsi="Book Antiqua" w:cstheme="minorHAnsi"/>
          <w:b/>
          <w:i/>
          <w:sz w:val="21"/>
          <w:szCs w:val="21"/>
        </w:rPr>
        <w:t xml:space="preserve">és a </w:t>
      </w:r>
      <w:r w:rsidRPr="004150DF">
        <w:rPr>
          <w:rFonts w:ascii="Book Antiqua" w:hAnsi="Book Antiqua" w:cstheme="minorHAnsi"/>
          <w:b/>
          <w:i/>
          <w:sz w:val="21"/>
          <w:szCs w:val="21"/>
        </w:rPr>
        <w:t>csatolt dokumentumok is értékelésre kerülne</w:t>
      </w:r>
      <w:r w:rsidR="004150DF" w:rsidRPr="004150DF">
        <w:rPr>
          <w:rFonts w:ascii="Book Antiqua" w:hAnsi="Book Antiqua" w:cstheme="minorHAnsi"/>
          <w:b/>
          <w:i/>
          <w:sz w:val="21"/>
          <w:szCs w:val="21"/>
        </w:rPr>
        <w:t>k és befolyásolják a támogatás mértékét!</w:t>
      </w:r>
    </w:p>
    <w:p w:rsidR="00A5286C" w:rsidRPr="004150DF" w:rsidRDefault="00A5286C" w:rsidP="00B752A1">
      <w:pPr>
        <w:pStyle w:val="Szvegtrzs21"/>
        <w:tabs>
          <w:tab w:val="left" w:pos="900"/>
        </w:tabs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</w:p>
    <w:p w:rsidR="00B752A1" w:rsidRPr="004150DF" w:rsidRDefault="00B752A1" w:rsidP="00A5286C">
      <w:pPr>
        <w:pStyle w:val="Listaszerbekezds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uppressAutoHyphens/>
        <w:jc w:val="both"/>
        <w:rPr>
          <w:rFonts w:ascii="Book Antiqua" w:hAnsi="Book Antiqua" w:cs="Arial"/>
          <w:b/>
          <w:i/>
          <w:caps/>
          <w:sz w:val="21"/>
          <w:szCs w:val="21"/>
        </w:rPr>
      </w:pPr>
      <w:r w:rsidRPr="004150DF">
        <w:rPr>
          <w:rFonts w:ascii="Book Antiqua" w:hAnsi="Book Antiqua" w:cs="Arial"/>
          <w:b/>
          <w:i/>
          <w:caps/>
          <w:sz w:val="21"/>
          <w:szCs w:val="21"/>
        </w:rPr>
        <w:t>a támogatás formája:</w:t>
      </w:r>
    </w:p>
    <w:p w:rsidR="004150DF" w:rsidRPr="004150DF" w:rsidRDefault="004150DF" w:rsidP="00B752A1">
      <w:pPr>
        <w:pStyle w:val="Szvegtrzs21"/>
        <w:tabs>
          <w:tab w:val="left" w:pos="900"/>
        </w:tabs>
        <w:spacing w:after="0" w:line="240" w:lineRule="auto"/>
        <w:jc w:val="both"/>
        <w:rPr>
          <w:rFonts w:ascii="Book Antiqua" w:hAnsi="Book Antiqua"/>
          <w:sz w:val="21"/>
          <w:szCs w:val="21"/>
        </w:rPr>
      </w:pPr>
    </w:p>
    <w:p w:rsidR="00B752A1" w:rsidRPr="004150DF" w:rsidRDefault="00B752A1" w:rsidP="00B752A1">
      <w:pPr>
        <w:pStyle w:val="Szvegtrzs21"/>
        <w:tabs>
          <w:tab w:val="left" w:pos="900"/>
        </w:tabs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4150DF">
        <w:rPr>
          <w:rFonts w:ascii="Book Antiqua" w:hAnsi="Book Antiqua"/>
          <w:sz w:val="21"/>
          <w:szCs w:val="21"/>
        </w:rPr>
        <w:t>A támogatás - a pályázó által - a pályázatban megjelölt, a támogatási sze</w:t>
      </w:r>
      <w:r w:rsidR="00682888" w:rsidRPr="004150DF">
        <w:rPr>
          <w:rFonts w:ascii="Book Antiqua" w:hAnsi="Book Antiqua"/>
          <w:sz w:val="21"/>
          <w:szCs w:val="21"/>
        </w:rPr>
        <w:t>rződés aláírásának napja és 201</w:t>
      </w:r>
      <w:r w:rsidR="00CB1881" w:rsidRPr="004150DF">
        <w:rPr>
          <w:rFonts w:ascii="Book Antiqua" w:hAnsi="Book Antiqua"/>
          <w:sz w:val="21"/>
          <w:szCs w:val="21"/>
        </w:rPr>
        <w:t>9</w:t>
      </w:r>
      <w:r w:rsidRPr="004150DF">
        <w:rPr>
          <w:rFonts w:ascii="Book Antiqua" w:hAnsi="Book Antiqua"/>
          <w:sz w:val="21"/>
          <w:szCs w:val="21"/>
        </w:rPr>
        <w:t>. december 31. közé eső időszakban elszámolt működési költségeihez, illetve ezen időszakban megvalósított programhoz kapcsolódó elszámolt költségeihez nyújtott vissza nem térítendő támogatás.</w:t>
      </w:r>
    </w:p>
    <w:p w:rsidR="008C48CE" w:rsidRDefault="00B752A1" w:rsidP="00B752A1">
      <w:pPr>
        <w:pStyle w:val="Szvegtrzs21"/>
        <w:tabs>
          <w:tab w:val="left" w:pos="900"/>
        </w:tabs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4150DF">
        <w:rPr>
          <w:rFonts w:ascii="Book Antiqua" w:hAnsi="Book Antiqua"/>
          <w:sz w:val="21"/>
          <w:szCs w:val="21"/>
        </w:rPr>
        <w:t>A pályázatban csak a támogatási időszakot terhelő költségekre vonatkozó számlák számolhatóak el, melyek pénzügyi teljesítésén</w:t>
      </w:r>
      <w:r w:rsidR="00521031" w:rsidRPr="004150DF">
        <w:rPr>
          <w:rFonts w:ascii="Book Antiqua" w:hAnsi="Book Antiqua"/>
          <w:sz w:val="21"/>
          <w:szCs w:val="21"/>
        </w:rPr>
        <w:t xml:space="preserve">ek az elszámolási időszak </w:t>
      </w:r>
      <w:r w:rsidRPr="004150DF">
        <w:rPr>
          <w:rFonts w:ascii="Book Antiqua" w:hAnsi="Book Antiqua"/>
          <w:sz w:val="21"/>
          <w:szCs w:val="21"/>
        </w:rPr>
        <w:t xml:space="preserve">végéig </w:t>
      </w:r>
      <w:r w:rsidR="00FD136D" w:rsidRPr="004150DF">
        <w:rPr>
          <w:rFonts w:ascii="Book Antiqua" w:hAnsi="Book Antiqua"/>
          <w:sz w:val="21"/>
          <w:szCs w:val="21"/>
        </w:rPr>
        <w:t>– 201</w:t>
      </w:r>
      <w:r w:rsidR="00CB1881" w:rsidRPr="004150DF">
        <w:rPr>
          <w:rFonts w:ascii="Book Antiqua" w:hAnsi="Book Antiqua"/>
          <w:sz w:val="21"/>
          <w:szCs w:val="21"/>
        </w:rPr>
        <w:t>9</w:t>
      </w:r>
      <w:r w:rsidR="00FD136D" w:rsidRPr="004150DF">
        <w:rPr>
          <w:rFonts w:ascii="Book Antiqua" w:hAnsi="Book Antiqua"/>
          <w:sz w:val="21"/>
          <w:szCs w:val="21"/>
        </w:rPr>
        <w:t xml:space="preserve">. december 31-ig – </w:t>
      </w:r>
      <w:r w:rsidRPr="004150DF">
        <w:rPr>
          <w:rFonts w:ascii="Book Antiqua" w:hAnsi="Book Antiqua"/>
          <w:sz w:val="21"/>
          <w:szCs w:val="21"/>
        </w:rPr>
        <w:t xml:space="preserve">meg kell történnie. </w:t>
      </w:r>
    </w:p>
    <w:p w:rsidR="008C48CE" w:rsidRPr="00DB1580" w:rsidRDefault="008C48CE" w:rsidP="008C48CE">
      <w:pPr>
        <w:pStyle w:val="Szvegtrzs21"/>
        <w:tabs>
          <w:tab w:val="left" w:pos="900"/>
        </w:tabs>
        <w:spacing w:after="0" w:line="240" w:lineRule="auto"/>
        <w:jc w:val="both"/>
        <w:rPr>
          <w:rFonts w:ascii="Book Antiqua" w:hAnsi="Book Antiqua"/>
          <w:b/>
          <w:sz w:val="20"/>
        </w:rPr>
      </w:pPr>
      <w:r w:rsidRPr="00DB1580">
        <w:rPr>
          <w:rFonts w:ascii="Book Antiqua" w:hAnsi="Book Antiqua"/>
          <w:b/>
          <w:sz w:val="20"/>
        </w:rPr>
        <w:t>Az Önkormányzat 2019. évi költségvetéséről szóló 4/2019. (III.1.) önkormányzati rendelet 1</w:t>
      </w:r>
      <w:r w:rsidR="00D06BD8">
        <w:rPr>
          <w:rFonts w:ascii="Book Antiqua" w:hAnsi="Book Antiqua"/>
          <w:b/>
          <w:sz w:val="20"/>
        </w:rPr>
        <w:t>7</w:t>
      </w:r>
      <w:r w:rsidRPr="00DB1580">
        <w:rPr>
          <w:rFonts w:ascii="Book Antiqua" w:hAnsi="Book Antiqua"/>
          <w:b/>
          <w:sz w:val="20"/>
        </w:rPr>
        <w:t>. § (</w:t>
      </w:r>
      <w:r w:rsidR="00D06BD8">
        <w:rPr>
          <w:rFonts w:ascii="Book Antiqua" w:hAnsi="Book Antiqua"/>
          <w:b/>
          <w:sz w:val="20"/>
        </w:rPr>
        <w:t>11</w:t>
      </w:r>
      <w:r w:rsidRPr="00DB1580">
        <w:rPr>
          <w:rFonts w:ascii="Book Antiqua" w:hAnsi="Book Antiqua"/>
          <w:b/>
          <w:sz w:val="20"/>
        </w:rPr>
        <w:t xml:space="preserve">) bekezdése értelmében 1 </w:t>
      </w:r>
      <w:proofErr w:type="spellStart"/>
      <w:r w:rsidRPr="00DB1580">
        <w:rPr>
          <w:rFonts w:ascii="Book Antiqua" w:hAnsi="Book Antiqua"/>
          <w:b/>
          <w:sz w:val="20"/>
        </w:rPr>
        <w:t>MFt</w:t>
      </w:r>
      <w:proofErr w:type="spellEnd"/>
      <w:r w:rsidRPr="00DB1580">
        <w:rPr>
          <w:rFonts w:ascii="Book Antiqua" w:hAnsi="Book Antiqua"/>
          <w:b/>
          <w:sz w:val="20"/>
        </w:rPr>
        <w:t xml:space="preserve"> feletti támogatás esetében a szervezetnek 2020. május 31-ig, az 1 </w:t>
      </w:r>
      <w:proofErr w:type="spellStart"/>
      <w:r w:rsidRPr="00DB1580">
        <w:rPr>
          <w:rFonts w:ascii="Book Antiqua" w:hAnsi="Book Antiqua"/>
          <w:b/>
          <w:sz w:val="20"/>
        </w:rPr>
        <w:t>MFt</w:t>
      </w:r>
      <w:proofErr w:type="spellEnd"/>
      <w:r w:rsidRPr="00DB1580">
        <w:rPr>
          <w:rFonts w:ascii="Book Antiqua" w:hAnsi="Book Antiqua"/>
          <w:b/>
          <w:sz w:val="20"/>
        </w:rPr>
        <w:t xml:space="preserve"> alatti támogatás esetében 2020. január 31-ig kell elszámolni.</w:t>
      </w:r>
    </w:p>
    <w:p w:rsidR="00B752A1" w:rsidRPr="004150DF" w:rsidRDefault="00B752A1" w:rsidP="00B752A1">
      <w:pPr>
        <w:pStyle w:val="Szvegtrzs21"/>
        <w:tabs>
          <w:tab w:val="left" w:pos="900"/>
        </w:tabs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4150DF">
        <w:rPr>
          <w:rFonts w:ascii="Book Antiqua" w:hAnsi="Book Antiqua"/>
          <w:sz w:val="21"/>
          <w:szCs w:val="21"/>
        </w:rPr>
        <w:t>Az elszámolás részletes szabályait a megkötésre kerülő támogatási szerződés tartalmazza.</w:t>
      </w:r>
    </w:p>
    <w:p w:rsidR="003E6793" w:rsidRPr="004150DF" w:rsidRDefault="003E6793" w:rsidP="003E6793">
      <w:pPr>
        <w:jc w:val="both"/>
        <w:rPr>
          <w:rFonts w:ascii="Book Antiqua" w:hAnsi="Book Antiqua"/>
          <w:sz w:val="21"/>
          <w:szCs w:val="21"/>
        </w:rPr>
      </w:pPr>
    </w:p>
    <w:p w:rsidR="00B752A1" w:rsidRPr="004150DF" w:rsidRDefault="003E6793" w:rsidP="004150DF">
      <w:pPr>
        <w:jc w:val="both"/>
        <w:rPr>
          <w:rFonts w:ascii="Book Antiqua" w:hAnsi="Book Antiqua"/>
          <w:sz w:val="21"/>
          <w:szCs w:val="21"/>
        </w:rPr>
      </w:pPr>
      <w:r w:rsidRPr="004150DF">
        <w:rPr>
          <w:rFonts w:ascii="Book Antiqua" w:hAnsi="Book Antiqua"/>
          <w:sz w:val="21"/>
          <w:szCs w:val="21"/>
        </w:rPr>
        <w:t>Egy pályázó csak egy pályázatot nyújthat be!</w:t>
      </w:r>
    </w:p>
    <w:p w:rsidR="00B752A1" w:rsidRPr="004150DF" w:rsidRDefault="00B752A1" w:rsidP="00B752A1">
      <w:pPr>
        <w:pStyle w:val="Szvegtrzs21"/>
        <w:tabs>
          <w:tab w:val="left" w:pos="900"/>
        </w:tabs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  <w:r w:rsidRPr="004150DF">
        <w:rPr>
          <w:rFonts w:ascii="Book Antiqua" w:hAnsi="Book Antiqua" w:cs="Arial"/>
          <w:sz w:val="21"/>
          <w:szCs w:val="21"/>
        </w:rPr>
        <w:t>A jogosulatlanul igénybe vett támogatást a pályázó köteles visszafizetni!</w:t>
      </w:r>
    </w:p>
    <w:p w:rsidR="00B752A1" w:rsidRPr="004150DF" w:rsidRDefault="00B752A1" w:rsidP="00B752A1">
      <w:pPr>
        <w:pStyle w:val="Szvegtrzs21"/>
        <w:tabs>
          <w:tab w:val="left" w:pos="900"/>
        </w:tabs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</w:p>
    <w:p w:rsidR="00B752A1" w:rsidRPr="004150DF" w:rsidRDefault="00B752A1" w:rsidP="00B752A1">
      <w:pPr>
        <w:pStyle w:val="Szvegtrzs"/>
        <w:jc w:val="both"/>
        <w:rPr>
          <w:rFonts w:ascii="Book Antiqua" w:hAnsi="Book Antiqua" w:cs="Arial"/>
          <w:b w:val="0"/>
          <w:sz w:val="21"/>
          <w:szCs w:val="21"/>
        </w:rPr>
      </w:pPr>
      <w:r w:rsidRPr="004150DF">
        <w:rPr>
          <w:rFonts w:ascii="Book Antiqua" w:hAnsi="Book Antiqua" w:cs="Arial"/>
          <w:b w:val="0"/>
          <w:sz w:val="21"/>
          <w:szCs w:val="21"/>
        </w:rPr>
        <w:t xml:space="preserve">Pályázni kizárólag „Pályázati adatlapon” lehet, amely beszerezhető a Polgármesteri Hivatal Jegyzői Irodáján, illetve letölthető a </w:t>
      </w:r>
      <w:hyperlink r:id="rId5" w:history="1">
        <w:r w:rsidRPr="004150DF">
          <w:rPr>
            <w:rStyle w:val="Hiperhivatkozs"/>
            <w:rFonts w:ascii="Book Antiqua" w:hAnsi="Book Antiqua"/>
            <w:b w:val="0"/>
            <w:color w:val="auto"/>
            <w:sz w:val="21"/>
            <w:szCs w:val="21"/>
            <w:u w:val="none"/>
          </w:rPr>
          <w:t>www.gyongyos.hu</w:t>
        </w:r>
      </w:hyperlink>
      <w:r w:rsidRPr="004150DF">
        <w:rPr>
          <w:rFonts w:ascii="Book Antiqua" w:hAnsi="Book Antiqua" w:cs="Arial"/>
          <w:b w:val="0"/>
          <w:sz w:val="21"/>
          <w:szCs w:val="21"/>
        </w:rPr>
        <w:t xml:space="preserve"> honlapról.</w:t>
      </w:r>
    </w:p>
    <w:p w:rsidR="00B752A1" w:rsidRPr="004150DF" w:rsidRDefault="00B752A1" w:rsidP="00B752A1">
      <w:pPr>
        <w:rPr>
          <w:rFonts w:ascii="Book Antiqua" w:hAnsi="Book Antiqua" w:cs="Arial"/>
          <w:sz w:val="21"/>
          <w:szCs w:val="21"/>
        </w:rPr>
      </w:pPr>
    </w:p>
    <w:p w:rsidR="00B752A1" w:rsidRDefault="00B752A1" w:rsidP="00551605">
      <w:pPr>
        <w:pStyle w:val="Szvegtrzs"/>
        <w:jc w:val="center"/>
        <w:rPr>
          <w:rFonts w:ascii="Book Antiqua" w:hAnsi="Book Antiqua"/>
          <w:b w:val="0"/>
          <w:sz w:val="21"/>
          <w:szCs w:val="21"/>
          <w:u w:val="single"/>
        </w:rPr>
      </w:pPr>
      <w:r w:rsidRPr="004150DF">
        <w:rPr>
          <w:rFonts w:ascii="Book Antiqua" w:hAnsi="Book Antiqua"/>
          <w:b w:val="0"/>
          <w:sz w:val="21"/>
          <w:szCs w:val="21"/>
          <w:u w:val="single"/>
        </w:rPr>
        <w:t>PÁLYÁZATOK BENYÚJTÁSÁNAK HATÁRIDEJE ÉS HELYE:</w:t>
      </w:r>
    </w:p>
    <w:p w:rsidR="00551605" w:rsidRPr="00551605" w:rsidRDefault="00551605" w:rsidP="00551605">
      <w:pPr>
        <w:pStyle w:val="Szvegtrzs"/>
        <w:jc w:val="center"/>
        <w:rPr>
          <w:rFonts w:ascii="Book Antiqua" w:hAnsi="Book Antiqua"/>
          <w:b w:val="0"/>
          <w:i/>
          <w:sz w:val="16"/>
          <w:szCs w:val="16"/>
          <w:u w:val="single"/>
        </w:rPr>
      </w:pPr>
    </w:p>
    <w:p w:rsidR="00516BF2" w:rsidRPr="004150DF" w:rsidRDefault="00B92B55" w:rsidP="00B92B55">
      <w:pPr>
        <w:tabs>
          <w:tab w:val="center" w:pos="4536"/>
          <w:tab w:val="left" w:pos="6075"/>
        </w:tabs>
        <w:rPr>
          <w:rFonts w:ascii="Book Antiqua" w:hAnsi="Book Antiqua"/>
          <w:b/>
          <w:sz w:val="21"/>
          <w:szCs w:val="21"/>
        </w:rPr>
      </w:pPr>
      <w:r w:rsidRPr="004150DF">
        <w:rPr>
          <w:rFonts w:ascii="Book Antiqua" w:hAnsi="Book Antiqua"/>
          <w:b/>
          <w:sz w:val="21"/>
          <w:szCs w:val="21"/>
        </w:rPr>
        <w:tab/>
      </w:r>
      <w:r w:rsidR="00FD136D" w:rsidRPr="004150DF">
        <w:rPr>
          <w:rFonts w:ascii="Book Antiqua" w:hAnsi="Book Antiqua"/>
          <w:b/>
          <w:sz w:val="21"/>
          <w:szCs w:val="21"/>
        </w:rPr>
        <w:t>201</w:t>
      </w:r>
      <w:r w:rsidR="00CB1881" w:rsidRPr="004150DF">
        <w:rPr>
          <w:rFonts w:ascii="Book Antiqua" w:hAnsi="Book Antiqua"/>
          <w:b/>
          <w:sz w:val="21"/>
          <w:szCs w:val="21"/>
        </w:rPr>
        <w:t>9</w:t>
      </w:r>
      <w:r w:rsidR="00C12D3E" w:rsidRPr="004150DF">
        <w:rPr>
          <w:rFonts w:ascii="Book Antiqua" w:hAnsi="Book Antiqua"/>
          <w:b/>
          <w:sz w:val="21"/>
          <w:szCs w:val="21"/>
        </w:rPr>
        <w:t xml:space="preserve">. </w:t>
      </w:r>
      <w:r w:rsidR="004150DF">
        <w:rPr>
          <w:rFonts w:ascii="Book Antiqua" w:hAnsi="Book Antiqua"/>
          <w:b/>
          <w:sz w:val="21"/>
          <w:szCs w:val="21"/>
        </w:rPr>
        <w:t>május 14.</w:t>
      </w:r>
    </w:p>
    <w:p w:rsidR="00B752A1" w:rsidRPr="004150DF" w:rsidRDefault="00516BF2" w:rsidP="00516BF2">
      <w:pPr>
        <w:jc w:val="center"/>
        <w:rPr>
          <w:rFonts w:ascii="Book Antiqua" w:hAnsi="Book Antiqua"/>
          <w:i/>
          <w:sz w:val="21"/>
          <w:szCs w:val="21"/>
        </w:rPr>
      </w:pPr>
      <w:r w:rsidRPr="004150DF">
        <w:rPr>
          <w:rFonts w:ascii="Book Antiqua" w:hAnsi="Book Antiqua"/>
          <w:i/>
          <w:sz w:val="21"/>
          <w:szCs w:val="21"/>
        </w:rPr>
        <w:t xml:space="preserve"> </w:t>
      </w:r>
      <w:r w:rsidR="00B752A1" w:rsidRPr="004150DF">
        <w:rPr>
          <w:rFonts w:ascii="Book Antiqua" w:hAnsi="Book Antiqua"/>
          <w:i/>
          <w:sz w:val="21"/>
          <w:szCs w:val="21"/>
        </w:rPr>
        <w:t>Gyöngyösi Polgármesteri Hivatal</w:t>
      </w:r>
    </w:p>
    <w:p w:rsidR="00B752A1" w:rsidRPr="004150DF" w:rsidRDefault="00B752A1" w:rsidP="00B752A1">
      <w:pPr>
        <w:jc w:val="center"/>
        <w:rPr>
          <w:rFonts w:ascii="Book Antiqua" w:hAnsi="Book Antiqua"/>
          <w:i/>
          <w:sz w:val="21"/>
          <w:szCs w:val="21"/>
        </w:rPr>
      </w:pPr>
      <w:r w:rsidRPr="004150DF">
        <w:rPr>
          <w:rFonts w:ascii="Book Antiqua" w:hAnsi="Book Antiqua"/>
          <w:i/>
          <w:sz w:val="21"/>
          <w:szCs w:val="21"/>
        </w:rPr>
        <w:t>Jegyzői Iroda</w:t>
      </w:r>
    </w:p>
    <w:p w:rsidR="00B752A1" w:rsidRPr="004150DF" w:rsidRDefault="00B752A1" w:rsidP="00B752A1">
      <w:pPr>
        <w:pStyle w:val="Cmsor2"/>
        <w:spacing w:before="0"/>
        <w:jc w:val="center"/>
        <w:rPr>
          <w:rFonts w:ascii="Book Antiqua" w:hAnsi="Book Antiqua" w:cs="Times New Roman"/>
          <w:i/>
          <w:color w:val="auto"/>
          <w:sz w:val="21"/>
          <w:szCs w:val="21"/>
        </w:rPr>
      </w:pPr>
      <w:r w:rsidRPr="004150DF">
        <w:rPr>
          <w:rFonts w:ascii="Book Antiqua" w:hAnsi="Book Antiqua" w:cs="Times New Roman"/>
          <w:i/>
          <w:color w:val="auto"/>
          <w:sz w:val="21"/>
          <w:szCs w:val="21"/>
        </w:rPr>
        <w:t xml:space="preserve">Gyöngyös, Fő tér 13. </w:t>
      </w:r>
    </w:p>
    <w:p w:rsidR="00B752A1" w:rsidRPr="004150DF" w:rsidRDefault="00B752A1" w:rsidP="00B752A1">
      <w:pPr>
        <w:rPr>
          <w:rFonts w:ascii="Book Antiqua" w:hAnsi="Book Antiqua"/>
          <w:i/>
          <w:sz w:val="21"/>
          <w:szCs w:val="21"/>
        </w:rPr>
      </w:pPr>
    </w:p>
    <w:p w:rsidR="00B752A1" w:rsidRPr="004150DF" w:rsidRDefault="00B752A1" w:rsidP="00B752A1">
      <w:pPr>
        <w:jc w:val="both"/>
        <w:rPr>
          <w:rFonts w:ascii="Book Antiqua" w:hAnsi="Book Antiqua"/>
          <w:sz w:val="21"/>
          <w:szCs w:val="21"/>
        </w:rPr>
      </w:pPr>
      <w:r w:rsidRPr="004150DF">
        <w:rPr>
          <w:rFonts w:ascii="Book Antiqua" w:hAnsi="Book Antiqua"/>
          <w:sz w:val="21"/>
          <w:szCs w:val="21"/>
        </w:rPr>
        <w:t xml:space="preserve">A pályázatokról a Képviselő-testület dönt, mely döntés várható időpontja </w:t>
      </w:r>
      <w:r w:rsidR="00C12D3E" w:rsidRPr="004150DF">
        <w:rPr>
          <w:rFonts w:ascii="Book Antiqua" w:hAnsi="Book Antiqua"/>
          <w:b/>
          <w:i/>
          <w:sz w:val="21"/>
          <w:szCs w:val="21"/>
        </w:rPr>
        <w:t>201</w:t>
      </w:r>
      <w:r w:rsidR="00CB1881" w:rsidRPr="004150DF">
        <w:rPr>
          <w:rFonts w:ascii="Book Antiqua" w:hAnsi="Book Antiqua"/>
          <w:b/>
          <w:i/>
          <w:sz w:val="21"/>
          <w:szCs w:val="21"/>
        </w:rPr>
        <w:t>9</w:t>
      </w:r>
      <w:r w:rsidR="004150DF">
        <w:rPr>
          <w:rFonts w:ascii="Book Antiqua" w:hAnsi="Book Antiqua"/>
          <w:b/>
          <w:i/>
          <w:sz w:val="21"/>
          <w:szCs w:val="21"/>
        </w:rPr>
        <w:t xml:space="preserve">. május </w:t>
      </w:r>
      <w:r w:rsidR="003A1F92">
        <w:rPr>
          <w:rFonts w:ascii="Book Antiqua" w:hAnsi="Book Antiqua"/>
          <w:b/>
          <w:i/>
          <w:sz w:val="21"/>
          <w:szCs w:val="21"/>
        </w:rPr>
        <w:t>30.</w:t>
      </w:r>
    </w:p>
    <w:p w:rsidR="00B752A1" w:rsidRPr="003A1F92" w:rsidRDefault="00B752A1" w:rsidP="00B752A1">
      <w:pPr>
        <w:jc w:val="both"/>
        <w:rPr>
          <w:rFonts w:ascii="Book Antiqua" w:hAnsi="Book Antiqua"/>
          <w:b/>
          <w:i/>
          <w:sz w:val="21"/>
          <w:szCs w:val="21"/>
        </w:rPr>
      </w:pPr>
      <w:r w:rsidRPr="004150DF">
        <w:rPr>
          <w:rFonts w:ascii="Book Antiqua" w:hAnsi="Book Antiqua"/>
          <w:sz w:val="21"/>
          <w:szCs w:val="21"/>
        </w:rPr>
        <w:t xml:space="preserve">Az elbírálás eredményéről valamennyi pályázó írásban értesül. </w:t>
      </w:r>
    </w:p>
    <w:p w:rsidR="00B752A1" w:rsidRPr="004150DF" w:rsidRDefault="00B752A1" w:rsidP="00B752A1">
      <w:pPr>
        <w:jc w:val="both"/>
        <w:rPr>
          <w:rFonts w:ascii="Book Antiqua" w:hAnsi="Book Antiqua"/>
          <w:sz w:val="21"/>
          <w:szCs w:val="21"/>
        </w:rPr>
      </w:pPr>
      <w:r w:rsidRPr="004150DF">
        <w:rPr>
          <w:rFonts w:ascii="Book Antiqua" w:hAnsi="Book Antiqua"/>
          <w:sz w:val="21"/>
          <w:szCs w:val="21"/>
        </w:rPr>
        <w:t xml:space="preserve">Pályázattal kapcsolatos információ kérhető: </w:t>
      </w:r>
    </w:p>
    <w:p w:rsidR="00B752A1" w:rsidRDefault="00B752A1" w:rsidP="00A125E1">
      <w:pPr>
        <w:jc w:val="both"/>
        <w:rPr>
          <w:rFonts w:ascii="Book Antiqua" w:hAnsi="Book Antiqua"/>
          <w:sz w:val="21"/>
          <w:szCs w:val="21"/>
        </w:rPr>
      </w:pPr>
      <w:r w:rsidRPr="004150DF">
        <w:rPr>
          <w:rFonts w:ascii="Book Antiqua" w:hAnsi="Book Antiqua"/>
          <w:sz w:val="21"/>
          <w:szCs w:val="21"/>
        </w:rPr>
        <w:t>Jávorszkiné Gubancsik Gréta bizottsági koordinátortól a 37/</w:t>
      </w:r>
      <w:r w:rsidR="00CB1881" w:rsidRPr="004150DF">
        <w:rPr>
          <w:rFonts w:ascii="Book Antiqua" w:hAnsi="Book Antiqua"/>
          <w:sz w:val="21"/>
          <w:szCs w:val="21"/>
        </w:rPr>
        <w:t>769-102</w:t>
      </w:r>
      <w:r w:rsidRPr="004150DF">
        <w:rPr>
          <w:rFonts w:ascii="Book Antiqua" w:hAnsi="Book Antiqua"/>
          <w:sz w:val="21"/>
          <w:szCs w:val="21"/>
        </w:rPr>
        <w:t xml:space="preserve"> telefonszámon, vagy a javorszkine</w:t>
      </w:r>
      <w:r w:rsidR="00CB1881" w:rsidRPr="004150DF">
        <w:rPr>
          <w:rFonts w:ascii="Book Antiqua" w:hAnsi="Book Antiqua"/>
          <w:sz w:val="21"/>
          <w:szCs w:val="21"/>
        </w:rPr>
        <w:t>.greta@gyongyosph.hu</w:t>
      </w:r>
      <w:r w:rsidRPr="004150DF">
        <w:rPr>
          <w:rFonts w:ascii="Book Antiqua" w:hAnsi="Book Antiqua"/>
          <w:sz w:val="21"/>
          <w:szCs w:val="21"/>
        </w:rPr>
        <w:t xml:space="preserve"> címen.</w:t>
      </w:r>
    </w:p>
    <w:p w:rsidR="00A125E1" w:rsidRPr="004150DF" w:rsidRDefault="00A125E1" w:rsidP="00A125E1">
      <w:pPr>
        <w:jc w:val="both"/>
        <w:rPr>
          <w:rFonts w:ascii="Book Antiqua" w:hAnsi="Book Antiqua"/>
          <w:sz w:val="21"/>
          <w:szCs w:val="21"/>
        </w:rPr>
      </w:pPr>
    </w:p>
    <w:p w:rsidR="00B752A1" w:rsidRDefault="00B752A1" w:rsidP="00B752A1">
      <w:pPr>
        <w:rPr>
          <w:rFonts w:ascii="Book Antiqua" w:hAnsi="Book Antiqua"/>
          <w:sz w:val="21"/>
          <w:szCs w:val="21"/>
        </w:rPr>
      </w:pPr>
      <w:r w:rsidRPr="004150DF">
        <w:rPr>
          <w:rFonts w:ascii="Book Antiqua" w:hAnsi="Book Antiqua"/>
          <w:sz w:val="21"/>
          <w:szCs w:val="21"/>
        </w:rPr>
        <w:t xml:space="preserve">Gyöngyös, </w:t>
      </w:r>
      <w:r w:rsidR="00FD136D" w:rsidRPr="004150DF">
        <w:rPr>
          <w:rFonts w:ascii="Book Antiqua" w:hAnsi="Book Antiqua"/>
          <w:sz w:val="21"/>
          <w:szCs w:val="21"/>
        </w:rPr>
        <w:t>201</w:t>
      </w:r>
      <w:r w:rsidR="00CB1881" w:rsidRPr="004150DF">
        <w:rPr>
          <w:rFonts w:ascii="Book Antiqua" w:hAnsi="Book Antiqua"/>
          <w:sz w:val="21"/>
          <w:szCs w:val="21"/>
        </w:rPr>
        <w:t>9</w:t>
      </w:r>
      <w:r w:rsidR="00FD136D" w:rsidRPr="004150DF">
        <w:rPr>
          <w:rFonts w:ascii="Book Antiqua" w:hAnsi="Book Antiqua"/>
          <w:sz w:val="21"/>
          <w:szCs w:val="21"/>
        </w:rPr>
        <w:t xml:space="preserve">. </w:t>
      </w:r>
      <w:r w:rsidR="004150DF">
        <w:rPr>
          <w:rFonts w:ascii="Book Antiqua" w:hAnsi="Book Antiqua"/>
          <w:sz w:val="21"/>
          <w:szCs w:val="21"/>
        </w:rPr>
        <w:t>április 8.</w:t>
      </w:r>
    </w:p>
    <w:p w:rsidR="00A125E1" w:rsidRDefault="00A125E1" w:rsidP="00B752A1">
      <w:pPr>
        <w:rPr>
          <w:rFonts w:ascii="Book Antiqua" w:hAnsi="Book Antiqua"/>
          <w:sz w:val="21"/>
          <w:szCs w:val="21"/>
        </w:rPr>
      </w:pPr>
    </w:p>
    <w:p w:rsidR="00FD136D" w:rsidRPr="004150DF" w:rsidRDefault="00FD136D" w:rsidP="00B752A1">
      <w:pPr>
        <w:rPr>
          <w:rFonts w:ascii="Book Antiqua" w:hAnsi="Book Antiqua"/>
          <w:sz w:val="21"/>
          <w:szCs w:val="21"/>
        </w:rPr>
      </w:pPr>
    </w:p>
    <w:p w:rsidR="00FD136D" w:rsidRPr="004150DF" w:rsidRDefault="00FD136D" w:rsidP="00FD136D">
      <w:pPr>
        <w:ind w:left="5664" w:firstLine="708"/>
        <w:rPr>
          <w:rFonts w:ascii="Book Antiqua" w:hAnsi="Book Antiqua"/>
          <w:b/>
          <w:sz w:val="21"/>
          <w:szCs w:val="21"/>
        </w:rPr>
      </w:pPr>
      <w:r w:rsidRPr="004150DF">
        <w:rPr>
          <w:rFonts w:ascii="Book Antiqua" w:hAnsi="Book Antiqua"/>
          <w:b/>
          <w:sz w:val="21"/>
          <w:szCs w:val="21"/>
        </w:rPr>
        <w:t xml:space="preserve">Hiesz György </w:t>
      </w:r>
    </w:p>
    <w:sectPr w:rsidR="00FD136D" w:rsidRPr="004150DF" w:rsidSect="00A125E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10204BA8"/>
    <w:multiLevelType w:val="hybridMultilevel"/>
    <w:tmpl w:val="56E044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61"/>
    <w:multiLevelType w:val="hybridMultilevel"/>
    <w:tmpl w:val="65083F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A0C1B"/>
    <w:multiLevelType w:val="hybridMultilevel"/>
    <w:tmpl w:val="2FAC24B2"/>
    <w:lvl w:ilvl="0" w:tplc="9AF070E2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0C7459"/>
    <w:multiLevelType w:val="hybridMultilevel"/>
    <w:tmpl w:val="EBAA55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34742"/>
    <w:multiLevelType w:val="hybridMultilevel"/>
    <w:tmpl w:val="9ABEDB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C1B48"/>
    <w:multiLevelType w:val="hybridMultilevel"/>
    <w:tmpl w:val="F47AA6A2"/>
    <w:lvl w:ilvl="0" w:tplc="040E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347F0C"/>
    <w:multiLevelType w:val="hybridMultilevel"/>
    <w:tmpl w:val="BCF6B3D2"/>
    <w:lvl w:ilvl="0" w:tplc="384E88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900D82"/>
    <w:multiLevelType w:val="hybridMultilevel"/>
    <w:tmpl w:val="2974BB52"/>
    <w:lvl w:ilvl="0" w:tplc="B546E67E">
      <w:start w:val="1"/>
      <w:numFmt w:val="upperRoman"/>
      <w:lvlText w:val="%1."/>
      <w:lvlJc w:val="left"/>
      <w:pPr>
        <w:ind w:left="720" w:hanging="72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AC5257"/>
    <w:multiLevelType w:val="multilevel"/>
    <w:tmpl w:val="26029B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D323DC"/>
    <w:multiLevelType w:val="hybridMultilevel"/>
    <w:tmpl w:val="B4967876"/>
    <w:lvl w:ilvl="0" w:tplc="D03874A0">
      <w:start w:val="1"/>
      <w:numFmt w:val="lowerLetter"/>
      <w:lvlText w:val="%1)"/>
      <w:lvlJc w:val="left"/>
      <w:pPr>
        <w:ind w:left="360" w:hanging="360"/>
      </w:pPr>
      <w:rPr>
        <w:rFonts w:ascii="Book Antiqua" w:eastAsia="Times New Roman" w:hAnsi="Book Antiqua" w:cstheme="minorHAnsi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D20D66"/>
    <w:multiLevelType w:val="hybridMultilevel"/>
    <w:tmpl w:val="7D525236"/>
    <w:lvl w:ilvl="0" w:tplc="5608038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2A1"/>
    <w:rsid w:val="001D5C4B"/>
    <w:rsid w:val="002B2EDA"/>
    <w:rsid w:val="003A1F92"/>
    <w:rsid w:val="003E6793"/>
    <w:rsid w:val="004150DF"/>
    <w:rsid w:val="00516BF2"/>
    <w:rsid w:val="00521031"/>
    <w:rsid w:val="00551605"/>
    <w:rsid w:val="00552CAA"/>
    <w:rsid w:val="006052B2"/>
    <w:rsid w:val="00682888"/>
    <w:rsid w:val="006B6A1B"/>
    <w:rsid w:val="006B7146"/>
    <w:rsid w:val="006E3EBF"/>
    <w:rsid w:val="00801D5E"/>
    <w:rsid w:val="00812F55"/>
    <w:rsid w:val="00863916"/>
    <w:rsid w:val="008C48CE"/>
    <w:rsid w:val="00904C3A"/>
    <w:rsid w:val="00A125E1"/>
    <w:rsid w:val="00A5286C"/>
    <w:rsid w:val="00B752A1"/>
    <w:rsid w:val="00B92B55"/>
    <w:rsid w:val="00C12D3E"/>
    <w:rsid w:val="00CB1881"/>
    <w:rsid w:val="00CC5670"/>
    <w:rsid w:val="00D06BD8"/>
    <w:rsid w:val="00D43791"/>
    <w:rsid w:val="00DC5232"/>
    <w:rsid w:val="00DF098F"/>
    <w:rsid w:val="00E02030"/>
    <w:rsid w:val="00EF034C"/>
    <w:rsid w:val="00F23751"/>
    <w:rsid w:val="00F66072"/>
    <w:rsid w:val="00F83095"/>
    <w:rsid w:val="00FD136D"/>
    <w:rsid w:val="00F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F232A-3E17-4F22-9216-A393A9ED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752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752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752A1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752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styleId="Hiperhivatkozs">
    <w:name w:val="Hyperlink"/>
    <w:semiHidden/>
    <w:unhideWhenUsed/>
    <w:rsid w:val="00B752A1"/>
    <w:rPr>
      <w:color w:val="0000FF"/>
      <w:u w:val="single"/>
    </w:rPr>
  </w:style>
  <w:style w:type="paragraph" w:styleId="Szvegtrzs">
    <w:name w:val="Body Text"/>
    <w:basedOn w:val="Norml"/>
    <w:link w:val="SzvegtrzsChar"/>
    <w:unhideWhenUsed/>
    <w:rsid w:val="00B752A1"/>
    <w:pPr>
      <w:suppressAutoHyphens/>
    </w:pPr>
    <w:rPr>
      <w:rFonts w:ascii="Arial" w:hAnsi="Arial"/>
      <w:b/>
      <w:szCs w:val="20"/>
    </w:rPr>
  </w:style>
  <w:style w:type="character" w:customStyle="1" w:styleId="SzvegtrzsChar">
    <w:name w:val="Szövegtörzs Char"/>
    <w:basedOn w:val="Bekezdsalapbettpusa"/>
    <w:link w:val="Szvegtrzs"/>
    <w:rsid w:val="00B752A1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752A1"/>
    <w:pPr>
      <w:ind w:left="720"/>
      <w:contextualSpacing/>
    </w:pPr>
  </w:style>
  <w:style w:type="paragraph" w:customStyle="1" w:styleId="Szvegtrzs21">
    <w:name w:val="Szövegtörzs 21"/>
    <w:basedOn w:val="Norml"/>
    <w:uiPriority w:val="99"/>
    <w:rsid w:val="00B752A1"/>
    <w:pPr>
      <w:suppressAutoHyphens/>
      <w:spacing w:after="120" w:line="480" w:lineRule="auto"/>
    </w:pPr>
    <w:rPr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375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375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yongyos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7780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Rédei Rita</dc:creator>
  <cp:lastModifiedBy>Jávorszkiné Gubancsik Gréta</cp:lastModifiedBy>
  <cp:revision>3</cp:revision>
  <cp:lastPrinted>2017-03-22T10:33:00Z</cp:lastPrinted>
  <dcterms:created xsi:type="dcterms:W3CDTF">2019-04-26T06:22:00Z</dcterms:created>
  <dcterms:modified xsi:type="dcterms:W3CDTF">2019-04-26T06:23:00Z</dcterms:modified>
</cp:coreProperties>
</file>